
<file path=[Content_Types].xml><?xml version="1.0" encoding="utf-8"?>
<Types xmlns="http://schemas.openxmlformats.org/package/2006/content-types">
  <Default Extension="png" ContentType="image/png"/>
  <Default Extension="jpeg" ContentType="image/jpeg"/>
  <Default Extension="wmf" ContentType="image/x-w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D41274" w:rsidRPr="00B6724D" w:rsidRDefault="00B6724D" w:rsidP="00B6724D">
      <w:pPr>
        <w:contextualSpacing/>
        <w:jc w:val="center"/>
        <w:rPr>
          <w:rFonts w:ascii="Century" w:hAnsi="Century"/>
          <w:b/>
          <w:bCs/>
          <w:sz w:val="34"/>
          <w:szCs w:val="34"/>
          <w:lang w:val="id-ID"/>
        </w:rPr>
      </w:pPr>
      <w:r w:rsidRPr="00BA7DCD">
        <w:rPr>
          <w:rFonts w:ascii="Century" w:hAnsi="Century"/>
          <w:b/>
          <w:bCs/>
          <w:sz w:val="34"/>
          <w:szCs w:val="34"/>
          <w:lang w:val="en-ID"/>
        </w:rPr>
        <w:t xml:space="preserve">TO IMPROVE THE STUDENTS’ WRITING SKILL ON NARRATIVE TEXT THROUGH OF THE ANIMATION MOVIES OF SMP SWASTA GKPI PAMEN MEDAN </w:t>
      </w:r>
    </w:p>
    <w:p w:rsidR="00B6724D" w:rsidRDefault="00B6724D" w:rsidP="005B3934">
      <w:pPr>
        <w:jc w:val="center"/>
        <w:rPr>
          <w:rFonts w:ascii="Century" w:hAnsi="Century"/>
          <w:b/>
          <w:bCs/>
          <w:sz w:val="22"/>
          <w:szCs w:val="22"/>
          <w:lang w:val="id-ID"/>
        </w:rPr>
      </w:pPr>
      <w:r>
        <w:rPr>
          <w:rFonts w:ascii="Century" w:hAnsi="Century"/>
          <w:b/>
          <w:bCs/>
          <w:sz w:val="22"/>
          <w:szCs w:val="22"/>
          <w:lang w:val="id-ID"/>
        </w:rPr>
        <w:t>Jontra Jusat Pangaribuan</w:t>
      </w:r>
      <w:r w:rsidR="00AB2575" w:rsidRPr="00724B17">
        <w:rPr>
          <w:rFonts w:ascii="Century" w:hAnsi="Century"/>
          <w:b/>
          <w:bCs/>
          <w:sz w:val="22"/>
          <w:szCs w:val="22"/>
          <w:vertAlign w:val="superscript"/>
          <w:lang w:val="en-US"/>
        </w:rPr>
        <w:t>1</w:t>
      </w:r>
      <w:r w:rsidR="005B3934" w:rsidRPr="00724B17">
        <w:rPr>
          <w:rFonts w:ascii="Century" w:hAnsi="Century"/>
          <w:b/>
          <w:bCs/>
          <w:sz w:val="22"/>
          <w:szCs w:val="22"/>
          <w:lang w:val="id-ID"/>
        </w:rPr>
        <w:t xml:space="preserve">, </w:t>
      </w:r>
      <w:r>
        <w:rPr>
          <w:rFonts w:ascii="Century" w:hAnsi="Century"/>
          <w:b/>
          <w:bCs/>
          <w:sz w:val="22"/>
          <w:szCs w:val="22"/>
          <w:lang w:val="id-ID"/>
        </w:rPr>
        <w:t>Meikardo Samuel Prayuda</w:t>
      </w:r>
      <w:r w:rsidR="00AB2575" w:rsidRPr="00724B17">
        <w:rPr>
          <w:rFonts w:ascii="Century" w:hAnsi="Century"/>
          <w:b/>
          <w:bCs/>
          <w:sz w:val="22"/>
          <w:szCs w:val="22"/>
          <w:vertAlign w:val="superscript"/>
          <w:lang w:val="en-US"/>
        </w:rPr>
        <w:t>2</w:t>
      </w:r>
    </w:p>
    <w:p w:rsidR="00B6724D" w:rsidRDefault="00F66CC2" w:rsidP="005B3934">
      <w:pPr>
        <w:jc w:val="center"/>
        <w:rPr>
          <w:rFonts w:asciiTheme="minorHAnsi" w:hAnsiTheme="minorHAnsi" w:cstheme="minorHAnsi"/>
          <w:sz w:val="22"/>
          <w:szCs w:val="22"/>
          <w:lang w:val="id-ID"/>
        </w:rPr>
      </w:pPr>
      <w:r w:rsidRPr="00724B17">
        <w:rPr>
          <w:rFonts w:asciiTheme="minorHAnsi" w:hAnsiTheme="minorHAnsi" w:cstheme="minorHAnsi"/>
          <w:sz w:val="22"/>
          <w:szCs w:val="22"/>
          <w:vertAlign w:val="superscript"/>
        </w:rPr>
        <w:t>1</w:t>
      </w:r>
      <w:r w:rsidR="00B6724D">
        <w:rPr>
          <w:rFonts w:asciiTheme="minorHAnsi" w:hAnsiTheme="minorHAnsi" w:cstheme="minorHAnsi"/>
          <w:sz w:val="22"/>
          <w:szCs w:val="22"/>
          <w:lang w:val="id-ID"/>
        </w:rPr>
        <w:t xml:space="preserve"> </w:t>
      </w:r>
      <w:r w:rsidR="00B6724D" w:rsidRPr="00B6724D">
        <w:rPr>
          <w:rFonts w:asciiTheme="minorHAnsi" w:hAnsiTheme="minorHAnsi" w:cstheme="minorHAnsi"/>
          <w:sz w:val="22"/>
          <w:szCs w:val="22"/>
          <w:lang w:val="id-ID"/>
        </w:rPr>
        <w:t>English Education Study Program, Faculty of Teacher Training and Education, Santo Thomas Catholic University, Indonesia</w:t>
      </w:r>
      <w:r w:rsidRPr="00724B17">
        <w:rPr>
          <w:rFonts w:asciiTheme="minorHAnsi" w:hAnsiTheme="minorHAnsi" w:cstheme="minorHAnsi"/>
          <w:sz w:val="22"/>
          <w:szCs w:val="22"/>
        </w:rPr>
        <w:t>,</w:t>
      </w:r>
    </w:p>
    <w:p w:rsidR="00B6724D" w:rsidRDefault="00B6724D" w:rsidP="005B3934">
      <w:pPr>
        <w:jc w:val="center"/>
        <w:rPr>
          <w:rFonts w:asciiTheme="minorHAnsi" w:hAnsiTheme="minorHAnsi" w:cstheme="minorHAnsi"/>
          <w:sz w:val="22"/>
          <w:szCs w:val="22"/>
          <w:lang w:val="id-ID"/>
        </w:rPr>
      </w:pPr>
      <w:r>
        <w:rPr>
          <w:rFonts w:asciiTheme="minorHAnsi" w:hAnsiTheme="minorHAnsi" w:cstheme="minorHAnsi"/>
          <w:sz w:val="22"/>
          <w:szCs w:val="22"/>
          <w:vertAlign w:val="superscript"/>
          <w:lang w:val="id-ID"/>
        </w:rPr>
        <w:t>2</w:t>
      </w:r>
      <w:r w:rsidRPr="00B6724D">
        <w:rPr>
          <w:rFonts w:asciiTheme="minorHAnsi" w:hAnsiTheme="minorHAnsi" w:cstheme="minorHAnsi"/>
          <w:sz w:val="22"/>
          <w:szCs w:val="22"/>
        </w:rPr>
        <w:t>English Education Study Program, Faculty of Teacher Training and Education, Santo Thomas Catholic University, Indonesia</w:t>
      </w:r>
      <w:r w:rsidR="00F66CC2" w:rsidRPr="00724B17">
        <w:rPr>
          <w:rFonts w:asciiTheme="minorHAnsi" w:hAnsiTheme="minorHAnsi" w:cstheme="minorHAnsi"/>
          <w:sz w:val="22"/>
          <w:szCs w:val="22"/>
        </w:rPr>
        <w:t xml:space="preserve"> </w:t>
      </w:r>
    </w:p>
    <w:p w:rsidR="005B5DA6" w:rsidRPr="00F92970" w:rsidRDefault="005B5DA6" w:rsidP="005B5DA6">
      <w:pPr>
        <w:contextualSpacing/>
        <w:jc w:val="center"/>
        <w:rPr>
          <w:rFonts w:asciiTheme="minorHAnsi" w:hAnsiTheme="minorHAnsi" w:cstheme="minorHAnsi"/>
          <w:bCs/>
          <w:sz w:val="22"/>
          <w:szCs w:val="22"/>
          <w:lang w:val="en-ID"/>
        </w:rPr>
      </w:pPr>
      <w:r w:rsidRPr="00F92970">
        <w:rPr>
          <w:rFonts w:asciiTheme="minorHAnsi" w:hAnsiTheme="minorHAnsi" w:cstheme="minorHAnsi"/>
          <w:bCs/>
          <w:sz w:val="22"/>
          <w:szCs w:val="22"/>
          <w:vertAlign w:val="superscript"/>
          <w:lang w:val="en-ID"/>
        </w:rPr>
        <w:t xml:space="preserve">1 </w:t>
      </w:r>
      <w:hyperlink r:id="rId9" w:history="1">
        <w:r w:rsidRPr="00F92970">
          <w:rPr>
            <w:rStyle w:val="Hyperlink"/>
            <w:rFonts w:asciiTheme="minorHAnsi" w:hAnsiTheme="minorHAnsi" w:cstheme="minorHAnsi"/>
            <w:bCs/>
            <w:sz w:val="22"/>
            <w:szCs w:val="22"/>
            <w:lang w:val="en-ID"/>
          </w:rPr>
          <w:t>jontra_Pangaribuan@ymail.com</w:t>
        </w:r>
      </w:hyperlink>
      <w:r w:rsidRPr="00F92970">
        <w:rPr>
          <w:rFonts w:asciiTheme="minorHAnsi" w:hAnsiTheme="minorHAnsi" w:cstheme="minorHAnsi"/>
          <w:bCs/>
          <w:sz w:val="22"/>
          <w:szCs w:val="22"/>
          <w:lang w:val="en-ID"/>
        </w:rPr>
        <w:t xml:space="preserve">, </w:t>
      </w:r>
      <w:r w:rsidRPr="00F92970">
        <w:rPr>
          <w:rFonts w:asciiTheme="minorHAnsi" w:hAnsiTheme="minorHAnsi" w:cstheme="minorHAnsi"/>
          <w:bCs/>
          <w:sz w:val="22"/>
          <w:szCs w:val="22"/>
          <w:vertAlign w:val="superscript"/>
          <w:lang w:val="en-ID"/>
        </w:rPr>
        <w:t xml:space="preserve">2 </w:t>
      </w:r>
      <w:hyperlink r:id="rId10" w:history="1">
        <w:r w:rsidRPr="00F92970">
          <w:rPr>
            <w:rStyle w:val="Hyperlink"/>
            <w:rFonts w:asciiTheme="minorHAnsi" w:hAnsiTheme="minorHAnsi" w:cstheme="minorHAnsi"/>
            <w:bCs/>
            <w:sz w:val="22"/>
            <w:szCs w:val="22"/>
            <w:lang w:val="en-ID"/>
          </w:rPr>
          <w:t>meichardohanon@gmail.com</w:t>
        </w:r>
      </w:hyperlink>
    </w:p>
    <w:p w:rsidR="00D41274" w:rsidRPr="005B5DA6" w:rsidRDefault="00D41274">
      <w:pPr>
        <w:rPr>
          <w:rFonts w:ascii="Century Gothic" w:hAnsi="Century Gothic"/>
          <w:lang w:val="id-ID"/>
        </w:rPr>
        <w:sectPr w:rsidR="00D41274" w:rsidRPr="005B5DA6" w:rsidSect="009B0A53">
          <w:headerReference w:type="even" r:id="rId11"/>
          <w:headerReference w:type="default" r:id="rId12"/>
          <w:headerReference w:type="first" r:id="rId13"/>
          <w:footerReference w:type="first" r:id="rId14"/>
          <w:pgSz w:w="11906" w:h="16838" w:code="9"/>
          <w:pgMar w:top="1701" w:right="1418" w:bottom="1418" w:left="1418" w:header="851" w:footer="431" w:gutter="0"/>
          <w:cols w:space="708"/>
          <w:titlePg/>
          <w:docGrid w:linePitch="360"/>
        </w:sectPr>
      </w:pPr>
    </w:p>
    <w:p w:rsidR="009D3C51" w:rsidRPr="00B3521D" w:rsidRDefault="009D3C51" w:rsidP="005B5DA6">
      <w:pPr>
        <w:pStyle w:val="IEEEAbtract"/>
        <w:ind w:right="1779"/>
        <w:rPr>
          <w:rFonts w:ascii="Century Gothic" w:hAnsi="Century Gothic"/>
          <w:lang w:val="id-ID"/>
        </w:rPr>
      </w:pPr>
    </w:p>
    <w:tbl>
      <w:tblPr>
        <w:tblStyle w:val="TableGrid"/>
        <w:tblW w:w="9108" w:type="dxa"/>
        <w:jc w:val="center"/>
        <w:tblLook w:val="04A0" w:firstRow="1" w:lastRow="0" w:firstColumn="1" w:lastColumn="0" w:noHBand="0" w:noVBand="1"/>
      </w:tblPr>
      <w:tblGrid>
        <w:gridCol w:w="1243"/>
        <w:gridCol w:w="1044"/>
        <w:gridCol w:w="283"/>
        <w:gridCol w:w="1226"/>
        <w:gridCol w:w="5312"/>
      </w:tblGrid>
      <w:tr w:rsidR="009507C0" w:rsidRPr="00B3521D" w:rsidTr="006C3E9C">
        <w:trPr>
          <w:trHeight w:val="135"/>
          <w:jc w:val="center"/>
        </w:trPr>
        <w:tc>
          <w:tcPr>
            <w:tcW w:w="2287" w:type="dxa"/>
            <w:gridSpan w:val="2"/>
            <w:tcBorders>
              <w:top w:val="double" w:sz="4" w:space="0" w:color="auto"/>
              <w:left w:val="nil"/>
              <w:bottom w:val="single" w:sz="4" w:space="0" w:color="auto"/>
              <w:right w:val="nil"/>
            </w:tcBorders>
            <w:vAlign w:val="center"/>
          </w:tcPr>
          <w:p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6538" w:type="dxa"/>
            <w:gridSpan w:val="2"/>
            <w:tcBorders>
              <w:top w:val="double" w:sz="4" w:space="0" w:color="auto"/>
              <w:left w:val="nil"/>
              <w:bottom w:val="single" w:sz="4" w:space="0" w:color="auto"/>
              <w:right w:val="nil"/>
            </w:tcBorders>
            <w:vAlign w:val="center"/>
          </w:tcPr>
          <w:p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8C1428" w:rsidRPr="00B3521D" w:rsidTr="006C3E9C">
        <w:trPr>
          <w:trHeight w:val="2814"/>
          <w:jc w:val="center"/>
        </w:trPr>
        <w:tc>
          <w:tcPr>
            <w:tcW w:w="2287" w:type="dxa"/>
            <w:gridSpan w:val="2"/>
            <w:tcBorders>
              <w:top w:val="single" w:sz="4" w:space="0" w:color="auto"/>
              <w:left w:val="nil"/>
              <w:bottom w:val="single" w:sz="4" w:space="0" w:color="auto"/>
              <w:right w:val="nil"/>
            </w:tcBorders>
          </w:tcPr>
          <w:p w:rsidR="008C1428" w:rsidRPr="00724B17" w:rsidRDefault="008C1428" w:rsidP="008C1428">
            <w:pPr>
              <w:spacing w:before="120" w:after="120"/>
              <w:jc w:val="both"/>
              <w:rPr>
                <w:rFonts w:ascii="Century" w:hAnsi="Century"/>
                <w:b/>
                <w:i/>
                <w:sz w:val="18"/>
                <w:szCs w:val="18"/>
              </w:rPr>
            </w:pPr>
            <w:r>
              <w:rPr>
                <w:rFonts w:ascii="Century" w:hAnsi="Century"/>
                <w:b/>
                <w:i/>
                <w:sz w:val="18"/>
                <w:szCs w:val="18"/>
              </w:rPr>
              <w:t>Keyword</w:t>
            </w:r>
            <w:r w:rsidRPr="00724B17">
              <w:rPr>
                <w:rFonts w:ascii="Century" w:hAnsi="Century"/>
                <w:b/>
                <w:i/>
                <w:sz w:val="18"/>
                <w:szCs w:val="18"/>
              </w:rPr>
              <w:t>:</w:t>
            </w:r>
          </w:p>
          <w:p w:rsidR="008C1428" w:rsidRDefault="007914FF" w:rsidP="008C1428">
            <w:pPr>
              <w:jc w:val="both"/>
              <w:rPr>
                <w:rFonts w:ascii="Century" w:hAnsi="Century"/>
                <w:sz w:val="18"/>
                <w:szCs w:val="18"/>
              </w:rPr>
            </w:pPr>
            <w:r w:rsidRPr="00F92970">
              <w:rPr>
                <w:rFonts w:ascii="Century" w:hAnsi="Century"/>
                <w:sz w:val="18"/>
                <w:szCs w:val="18"/>
                <w:lang w:val="en-ID"/>
              </w:rPr>
              <w:t>Writing Skill</w:t>
            </w:r>
            <w:r w:rsidR="008C1428">
              <w:rPr>
                <w:rFonts w:ascii="Century" w:hAnsi="Century"/>
                <w:sz w:val="18"/>
                <w:szCs w:val="18"/>
              </w:rPr>
              <w:t xml:space="preserve">, </w:t>
            </w:r>
          </w:p>
          <w:p w:rsidR="008C1428" w:rsidRDefault="005B5DA6" w:rsidP="008C1428">
            <w:pPr>
              <w:jc w:val="both"/>
              <w:rPr>
                <w:rFonts w:ascii="Century" w:hAnsi="Century"/>
                <w:sz w:val="18"/>
                <w:szCs w:val="18"/>
              </w:rPr>
            </w:pPr>
            <w:r w:rsidRPr="00F92970">
              <w:rPr>
                <w:rFonts w:ascii="Century" w:hAnsi="Century"/>
                <w:sz w:val="18"/>
                <w:szCs w:val="18"/>
                <w:lang w:val="en-ID"/>
              </w:rPr>
              <w:t>Narrative Text</w:t>
            </w:r>
            <w:r w:rsidR="008C1428">
              <w:rPr>
                <w:rFonts w:ascii="Century" w:hAnsi="Century"/>
                <w:sz w:val="18"/>
                <w:szCs w:val="18"/>
              </w:rPr>
              <w:t xml:space="preserve">, </w:t>
            </w:r>
          </w:p>
          <w:p w:rsidR="008C1428" w:rsidRPr="005B5DA6" w:rsidRDefault="005B5DA6" w:rsidP="008C1428">
            <w:pPr>
              <w:jc w:val="both"/>
              <w:rPr>
                <w:rFonts w:ascii="Century" w:hAnsi="Century"/>
                <w:sz w:val="18"/>
                <w:szCs w:val="18"/>
                <w:lang w:val="id-ID"/>
              </w:rPr>
            </w:pPr>
            <w:r w:rsidRPr="00F92970">
              <w:rPr>
                <w:rFonts w:ascii="Century" w:hAnsi="Century"/>
                <w:sz w:val="18"/>
                <w:szCs w:val="18"/>
                <w:lang w:val="en-ID"/>
              </w:rPr>
              <w:t>Animation Movies</w:t>
            </w:r>
            <w:r w:rsidR="008C1428">
              <w:rPr>
                <w:rFonts w:ascii="Century" w:hAnsi="Century"/>
                <w:sz w:val="18"/>
                <w:szCs w:val="18"/>
              </w:rPr>
              <w:t xml:space="preserve"> </w:t>
            </w:r>
          </w:p>
        </w:tc>
        <w:tc>
          <w:tcPr>
            <w:tcW w:w="283" w:type="dxa"/>
            <w:tcBorders>
              <w:top w:val="nil"/>
              <w:left w:val="nil"/>
              <w:bottom w:val="nil"/>
              <w:right w:val="nil"/>
            </w:tcBorders>
          </w:tcPr>
          <w:p w:rsidR="008C1428" w:rsidRPr="00B3521D" w:rsidRDefault="008C1428" w:rsidP="005B5DA6">
            <w:pPr>
              <w:spacing w:before="120"/>
              <w:jc w:val="both"/>
              <w:rPr>
                <w:rFonts w:ascii="Century Gothic" w:hAnsi="Century Gothic"/>
                <w:sz w:val="18"/>
                <w:szCs w:val="18"/>
              </w:rPr>
            </w:pPr>
          </w:p>
        </w:tc>
        <w:tc>
          <w:tcPr>
            <w:tcW w:w="6538" w:type="dxa"/>
            <w:gridSpan w:val="2"/>
            <w:tcBorders>
              <w:top w:val="single" w:sz="4" w:space="0" w:color="auto"/>
              <w:left w:val="nil"/>
              <w:bottom w:val="single" w:sz="4" w:space="0" w:color="auto"/>
              <w:right w:val="nil"/>
            </w:tcBorders>
          </w:tcPr>
          <w:p w:rsidR="008C1428" w:rsidRPr="007914FF" w:rsidRDefault="007914FF" w:rsidP="007914FF">
            <w:pPr>
              <w:tabs>
                <w:tab w:val="left" w:pos="720"/>
                <w:tab w:val="left" w:pos="1380"/>
              </w:tabs>
              <w:contextualSpacing/>
              <w:jc w:val="both"/>
              <w:rPr>
                <w:rFonts w:ascii="Century" w:hAnsi="Century"/>
                <w:sz w:val="18"/>
                <w:szCs w:val="18"/>
                <w:lang w:val="id-ID"/>
              </w:rPr>
            </w:pPr>
            <w:r w:rsidRPr="00F92970">
              <w:rPr>
                <w:rFonts w:ascii="Century" w:hAnsi="Century"/>
                <w:bCs/>
                <w:sz w:val="18"/>
                <w:szCs w:val="18"/>
                <w:lang w:val="en-ID"/>
              </w:rPr>
              <w:t xml:space="preserve">The aims of this research are to improve whether </w:t>
            </w:r>
            <w:r w:rsidRPr="00F92970">
              <w:rPr>
                <w:rFonts w:ascii="Century" w:hAnsi="Century"/>
                <w:sz w:val="18"/>
                <w:szCs w:val="18"/>
              </w:rPr>
              <w:t>Animation movie media can improve the students’ writing skill and to know the students’</w:t>
            </w:r>
            <w:r w:rsidRPr="00F92970">
              <w:rPr>
                <w:rFonts w:ascii="Century" w:hAnsi="Century"/>
                <w:sz w:val="18"/>
                <w:szCs w:val="18"/>
                <w:lang w:val="en-ID"/>
              </w:rPr>
              <w:t xml:space="preserve"> responses after being taught by using Animation movie media. This research is Classroom Action Research (CAR) which was conducted by applying Animation movie media to the students of SMP GKPI </w:t>
            </w:r>
            <w:proofErr w:type="spellStart"/>
            <w:r w:rsidRPr="00F92970">
              <w:rPr>
                <w:rFonts w:ascii="Century" w:hAnsi="Century"/>
                <w:sz w:val="18"/>
                <w:szCs w:val="18"/>
                <w:lang w:val="en-ID"/>
              </w:rPr>
              <w:t>Pamen</w:t>
            </w:r>
            <w:proofErr w:type="spellEnd"/>
            <w:r w:rsidRPr="00F92970">
              <w:rPr>
                <w:rFonts w:ascii="Century" w:hAnsi="Century"/>
                <w:sz w:val="18"/>
                <w:szCs w:val="18"/>
                <w:lang w:val="en-ID"/>
              </w:rPr>
              <w:t xml:space="preserve"> Medan. </w:t>
            </w:r>
            <w:r w:rsidRPr="00F92970">
              <w:rPr>
                <w:rFonts w:ascii="Century" w:hAnsi="Century"/>
                <w:sz w:val="18"/>
                <w:szCs w:val="18"/>
              </w:rPr>
              <w:t xml:space="preserve"> As the collaborator, the English teacher and the writer collaboratively discussed the result of the study. They concluded that the use of animation movie could be the effective way to help students in writing. It was shown in histogram 4.4, in which the mean score of each test improved. The mean score of pre-test was 51</w:t>
            </w:r>
            <w:proofErr w:type="gramStart"/>
            <w:r w:rsidRPr="00F92970">
              <w:rPr>
                <w:rFonts w:ascii="Century" w:hAnsi="Century"/>
                <w:sz w:val="18"/>
                <w:szCs w:val="18"/>
              </w:rPr>
              <w:t>,72</w:t>
            </w:r>
            <w:proofErr w:type="gramEnd"/>
            <w:r w:rsidRPr="00F92970">
              <w:rPr>
                <w:rFonts w:ascii="Century" w:hAnsi="Century"/>
                <w:sz w:val="18"/>
                <w:szCs w:val="18"/>
              </w:rPr>
              <w:t>, formative test was 67,34, and post-test was 79,06. Those scores showed that the second cycle was better than the first cycle. Besides that, the improvement could be seen from the observation sheet, field notes, and questionnaire. Most of students were more active and enthusiastic during the process of teaching and learning from the first to second cycle when the media was applied. The percentage of students responses in questionnaire, the students responses in strongly agree is 60(3</w:t>
            </w:r>
            <w:proofErr w:type="gramStart"/>
            <w:r w:rsidRPr="00F92970">
              <w:rPr>
                <w:rFonts w:ascii="Century" w:hAnsi="Century"/>
                <w:sz w:val="18"/>
                <w:szCs w:val="18"/>
              </w:rPr>
              <w:t>,75</w:t>
            </w:r>
            <w:proofErr w:type="gramEnd"/>
            <w:r w:rsidRPr="00F92970">
              <w:rPr>
                <w:rFonts w:ascii="Century" w:hAnsi="Century"/>
                <w:sz w:val="18"/>
                <w:szCs w:val="18"/>
              </w:rPr>
              <w:t xml:space="preserve">%), agree 79(49,37%), quite agree 18(11,25%), disagree 3(18,75%). The score showed that the </w:t>
            </w:r>
            <w:proofErr w:type="gramStart"/>
            <w:r w:rsidRPr="00F92970">
              <w:rPr>
                <w:rFonts w:ascii="Century" w:hAnsi="Century"/>
                <w:sz w:val="18"/>
                <w:szCs w:val="18"/>
              </w:rPr>
              <w:t>students</w:t>
            </w:r>
            <w:proofErr w:type="gramEnd"/>
            <w:r w:rsidRPr="00F92970">
              <w:rPr>
                <w:rFonts w:ascii="Century" w:hAnsi="Century"/>
                <w:sz w:val="18"/>
                <w:szCs w:val="18"/>
              </w:rPr>
              <w:t xml:space="preserve"> responses were good and also animation movie media can improve their writing skill in narrative text.</w:t>
            </w:r>
            <w:r w:rsidRPr="00F92970">
              <w:rPr>
                <w:rFonts w:ascii="Century" w:hAnsi="Century"/>
                <w:sz w:val="18"/>
                <w:szCs w:val="18"/>
                <w:lang w:val="en-ID"/>
              </w:rPr>
              <w:t xml:space="preserve"> </w:t>
            </w:r>
            <w:r w:rsidRPr="00F92970">
              <w:rPr>
                <w:rFonts w:ascii="Century" w:hAnsi="Century"/>
                <w:sz w:val="18"/>
                <w:szCs w:val="18"/>
              </w:rPr>
              <w:t>In conclusion, animation movie is suitable media to improve students’ writing skill because this media gave students a chance more active. As the result, the students’ writing score test increased in both of cycle after being taught with animation movie and also had good response toward the learning teaching process through the application of animation movie.</w:t>
            </w:r>
          </w:p>
        </w:tc>
      </w:tr>
      <w:tr w:rsidR="008C1428" w:rsidRPr="00A231E7" w:rsidTr="006C3E9C">
        <w:trPr>
          <w:trHeight w:val="866"/>
          <w:jc w:val="center"/>
        </w:trPr>
        <w:tc>
          <w:tcPr>
            <w:tcW w:w="1243" w:type="dxa"/>
            <w:tcBorders>
              <w:top w:val="single" w:sz="4" w:space="0" w:color="auto"/>
              <w:left w:val="nil"/>
              <w:bottom w:val="single" w:sz="4" w:space="0" w:color="auto"/>
              <w:right w:val="nil"/>
            </w:tcBorders>
          </w:tcPr>
          <w:p w:rsidR="008C1428" w:rsidRPr="00922A80" w:rsidRDefault="00054970" w:rsidP="005B5DA6">
            <w:pPr>
              <w:spacing w:before="120"/>
              <w:jc w:val="both"/>
              <w:rPr>
                <w:rFonts w:ascii="Century Gothic" w:hAnsi="Century Gothic"/>
                <w:iCs/>
                <w:color w:val="000000"/>
                <w:sz w:val="20"/>
                <w:szCs w:val="20"/>
              </w:rPr>
            </w:pPr>
            <w:r>
              <w:rPr>
                <w:rFonts w:ascii="Century Gothic" w:hAnsi="Century Gothic"/>
                <w:iCs/>
                <w:noProof/>
                <w:color w:val="000000"/>
                <w:sz w:val="20"/>
                <w:szCs w:val="20"/>
                <w:lang w:val="id-ID" w:eastAsia="id-ID"/>
              </w:rPr>
              <w:drawing>
                <wp:anchor distT="0" distB="0" distL="114300" distR="114300" simplePos="0" relativeHeight="251658240" behindDoc="0" locked="0" layoutInCell="1" allowOverlap="1">
                  <wp:simplePos x="0" y="0"/>
                  <wp:positionH relativeFrom="column">
                    <wp:posOffset>28575</wp:posOffset>
                  </wp:positionH>
                  <wp:positionV relativeFrom="paragraph">
                    <wp:posOffset>34702</wp:posOffset>
                  </wp:positionV>
                  <wp:extent cx="587828" cy="587828"/>
                  <wp:effectExtent l="0" t="0" r="0" b="0"/>
                  <wp:wrapNone/>
                  <wp:docPr id="1" name="Picture 1" descr="E:\UMUM\OJSQ\qr-code-IJEC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UM\OJSQ\qr-code-IJECA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828" cy="5878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3" w:type="dxa"/>
            <w:gridSpan w:val="3"/>
            <w:tcBorders>
              <w:top w:val="single" w:sz="4" w:space="0" w:color="auto"/>
              <w:left w:val="nil"/>
              <w:bottom w:val="single" w:sz="4" w:space="0" w:color="auto"/>
              <w:right w:val="nil"/>
            </w:tcBorders>
          </w:tcPr>
          <w:p w:rsidR="00B57570" w:rsidRPr="00B57570" w:rsidRDefault="00B57570" w:rsidP="005B5DA6">
            <w:pPr>
              <w:jc w:val="both"/>
              <w:rPr>
                <w:rFonts w:ascii="Century" w:hAnsi="Century"/>
                <w:b/>
                <w:sz w:val="2"/>
                <w:szCs w:val="16"/>
              </w:rPr>
            </w:pPr>
          </w:p>
          <w:p w:rsidR="008C1428" w:rsidRPr="00B57570" w:rsidRDefault="008C1428" w:rsidP="005B5DA6">
            <w:pPr>
              <w:jc w:val="both"/>
              <w:rPr>
                <w:rFonts w:ascii="Century" w:hAnsi="Century"/>
                <w:b/>
                <w:sz w:val="16"/>
                <w:szCs w:val="16"/>
              </w:rPr>
            </w:pPr>
            <w:r w:rsidRPr="00B57570">
              <w:rPr>
                <w:rFonts w:ascii="Century" w:hAnsi="Century"/>
                <w:b/>
                <w:sz w:val="16"/>
                <w:szCs w:val="16"/>
              </w:rPr>
              <w:t>Article History:</w:t>
            </w:r>
          </w:p>
          <w:p w:rsidR="008C1428" w:rsidRPr="00B57570" w:rsidRDefault="008C1428" w:rsidP="005B5DA6">
            <w:pPr>
              <w:jc w:val="both"/>
              <w:rPr>
                <w:rFonts w:ascii="Century" w:hAnsi="Century"/>
                <w:sz w:val="16"/>
                <w:szCs w:val="16"/>
              </w:rPr>
            </w:pPr>
            <w:r w:rsidRPr="00B57570">
              <w:rPr>
                <w:rFonts w:ascii="Century" w:hAnsi="Century"/>
                <w:sz w:val="16"/>
                <w:szCs w:val="16"/>
              </w:rPr>
              <w:t>Received: DD-MM-20XX</w:t>
            </w:r>
          </w:p>
          <w:p w:rsidR="008C1428" w:rsidRPr="00B57570" w:rsidRDefault="008C1428" w:rsidP="005B5DA6">
            <w:pPr>
              <w:jc w:val="both"/>
              <w:rPr>
                <w:rFonts w:ascii="Century" w:hAnsi="Century"/>
                <w:sz w:val="16"/>
                <w:szCs w:val="16"/>
              </w:rPr>
            </w:pPr>
            <w:r w:rsidRPr="00B57570">
              <w:rPr>
                <w:rFonts w:ascii="Century" w:hAnsi="Century"/>
                <w:sz w:val="16"/>
                <w:szCs w:val="16"/>
              </w:rPr>
              <w:t>Revised  : DD-MM-20XX</w:t>
            </w:r>
          </w:p>
          <w:p w:rsidR="008C1428" w:rsidRPr="00B57570" w:rsidRDefault="008C1428" w:rsidP="005B5DA6">
            <w:pPr>
              <w:jc w:val="both"/>
              <w:rPr>
                <w:rFonts w:ascii="Century" w:hAnsi="Century"/>
                <w:sz w:val="16"/>
                <w:szCs w:val="16"/>
              </w:rPr>
            </w:pPr>
            <w:r w:rsidRPr="00B57570">
              <w:rPr>
                <w:rFonts w:ascii="Century" w:hAnsi="Century"/>
                <w:sz w:val="16"/>
                <w:szCs w:val="16"/>
              </w:rPr>
              <w:t>Accepted: DD-MM-20XX</w:t>
            </w:r>
          </w:p>
          <w:p w:rsidR="008C1428" w:rsidRPr="00A231E7" w:rsidRDefault="008C1428" w:rsidP="005B5DA6">
            <w:pPr>
              <w:jc w:val="both"/>
              <w:rPr>
                <w:rFonts w:ascii="Century" w:hAnsi="Century"/>
                <w:iCs/>
                <w:color w:val="000000"/>
                <w:sz w:val="20"/>
                <w:szCs w:val="20"/>
              </w:rPr>
            </w:pPr>
            <w:r w:rsidRPr="00B57570">
              <w:rPr>
                <w:rFonts w:ascii="Century" w:hAnsi="Century"/>
                <w:sz w:val="16"/>
                <w:szCs w:val="16"/>
              </w:rPr>
              <w:t>Online    : DD-MM-20XX</w:t>
            </w:r>
          </w:p>
        </w:tc>
        <w:tc>
          <w:tcPr>
            <w:tcW w:w="5312" w:type="dxa"/>
            <w:tcBorders>
              <w:top w:val="single" w:sz="4" w:space="0" w:color="auto"/>
              <w:left w:val="nil"/>
              <w:bottom w:val="single" w:sz="4" w:space="0" w:color="auto"/>
              <w:right w:val="nil"/>
            </w:tcBorders>
          </w:tcPr>
          <w:p w:rsidR="006C3E9C" w:rsidRDefault="006C3E9C" w:rsidP="006C3E9C">
            <w:pPr>
              <w:ind w:right="-13"/>
              <w:rPr>
                <w:rFonts w:ascii="Century" w:hAnsi="Century"/>
                <w:i/>
                <w:iCs/>
                <w:color w:val="000000"/>
                <w:sz w:val="6"/>
                <w:szCs w:val="18"/>
              </w:rPr>
            </w:pPr>
          </w:p>
          <w:p w:rsidR="006C3E9C" w:rsidRDefault="006C3E9C" w:rsidP="006C3E9C">
            <w:pPr>
              <w:ind w:right="-13"/>
              <w:jc w:val="center"/>
              <w:rPr>
                <w:rFonts w:ascii="Century" w:hAnsi="Century"/>
                <w:i/>
                <w:iCs/>
                <w:color w:val="000000"/>
                <w:sz w:val="18"/>
                <w:szCs w:val="18"/>
              </w:rPr>
            </w:pPr>
            <w:r w:rsidRPr="00A231E7">
              <w:rPr>
                <w:rFonts w:ascii="Century" w:hAnsi="Century"/>
                <w:iCs/>
                <w:noProof/>
                <w:color w:val="000000"/>
                <w:sz w:val="18"/>
                <w:szCs w:val="18"/>
                <w:lang w:val="id-ID" w:eastAsia="id-ID"/>
              </w:rPr>
              <w:drawing>
                <wp:inline distT="0" distB="0" distL="0" distR="0" wp14:anchorId="27F2B9C0" wp14:editId="25CCCB26">
                  <wp:extent cx="505665" cy="1781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20838" cy="183475"/>
                          </a:xfrm>
                          <a:prstGeom prst="rect">
                            <a:avLst/>
                          </a:prstGeom>
                          <a:noFill/>
                          <a:ln>
                            <a:noFill/>
                          </a:ln>
                        </pic:spPr>
                      </pic:pic>
                    </a:graphicData>
                  </a:graphic>
                </wp:inline>
              </w:drawing>
            </w:r>
          </w:p>
          <w:p w:rsidR="008C1428" w:rsidRPr="006C3E9C" w:rsidRDefault="008C1428" w:rsidP="006C3E9C">
            <w:pPr>
              <w:ind w:right="-13"/>
              <w:jc w:val="center"/>
              <w:rPr>
                <w:rFonts w:ascii="Century Gothic" w:hAnsi="Century Gothic"/>
                <w:iCs/>
                <w:color w:val="000000"/>
                <w:sz w:val="16"/>
                <w:szCs w:val="16"/>
              </w:rPr>
            </w:pPr>
            <w:r w:rsidRPr="006C3E9C">
              <w:rPr>
                <w:rFonts w:ascii="Century Gothic" w:hAnsi="Century Gothic"/>
                <w:iCs/>
                <w:color w:val="000000"/>
                <w:sz w:val="16"/>
                <w:szCs w:val="16"/>
              </w:rPr>
              <w:t>This is an open access article under the</w:t>
            </w:r>
            <w:r w:rsidR="006C3E9C" w:rsidRPr="006C3E9C">
              <w:rPr>
                <w:rFonts w:ascii="Century Gothic" w:hAnsi="Century Gothic"/>
                <w:iCs/>
                <w:color w:val="000000"/>
                <w:sz w:val="16"/>
                <w:szCs w:val="16"/>
              </w:rPr>
              <w:t xml:space="preserve"> </w:t>
            </w:r>
            <w:r w:rsidRPr="006C3E9C">
              <w:rPr>
                <w:rFonts w:ascii="Century Gothic" w:hAnsi="Century Gothic"/>
                <w:b/>
                <w:iCs/>
                <w:color w:val="4F81BD" w:themeColor="accent1"/>
                <w:sz w:val="16"/>
                <w:szCs w:val="16"/>
              </w:rPr>
              <w:t>CC–BY-SA</w:t>
            </w:r>
            <w:r w:rsidRPr="006C3E9C">
              <w:rPr>
                <w:rFonts w:ascii="Century Gothic" w:hAnsi="Century Gothic"/>
                <w:iCs/>
                <w:color w:val="000000"/>
                <w:sz w:val="16"/>
                <w:szCs w:val="16"/>
              </w:rPr>
              <w:t xml:space="preserve"> license</w:t>
            </w:r>
          </w:p>
          <w:p w:rsidR="006C3E9C" w:rsidRPr="006C3E9C" w:rsidRDefault="006C3E9C" w:rsidP="006C3E9C">
            <w:pPr>
              <w:ind w:right="-13"/>
              <w:jc w:val="center"/>
              <w:rPr>
                <w:rFonts w:ascii="Century Gothic" w:hAnsi="Century Gothic"/>
                <w:sz w:val="16"/>
                <w:szCs w:val="16"/>
              </w:rPr>
            </w:pPr>
            <w:r w:rsidRPr="006C3E9C">
              <w:rPr>
                <w:rFonts w:ascii="Century Gothic" w:hAnsi="Century Gothic"/>
                <w:noProof/>
                <w:sz w:val="16"/>
                <w:szCs w:val="16"/>
                <w:lang w:val="id-ID" w:eastAsia="id-ID"/>
              </w:rPr>
              <w:drawing>
                <wp:inline distT="0" distB="0" distL="0" distR="0" wp14:anchorId="499652F8" wp14:editId="26F9CE29">
                  <wp:extent cx="542253" cy="184067"/>
                  <wp:effectExtent l="0" t="0" r="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253" cy="184067"/>
                          </a:xfrm>
                          <a:prstGeom prst="rect">
                            <a:avLst/>
                          </a:prstGeom>
                          <a:noFill/>
                          <a:ln>
                            <a:noFill/>
                          </a:ln>
                        </pic:spPr>
                      </pic:pic>
                    </a:graphicData>
                  </a:graphic>
                </wp:inline>
              </w:drawing>
            </w:r>
          </w:p>
          <w:p w:rsidR="006C3E9C" w:rsidRPr="00A231E7" w:rsidRDefault="005B5DA6" w:rsidP="006C3E9C">
            <w:pPr>
              <w:ind w:right="-13"/>
              <w:jc w:val="center"/>
              <w:rPr>
                <w:rFonts w:ascii="Century" w:hAnsi="Century"/>
                <w:sz w:val="18"/>
                <w:szCs w:val="18"/>
              </w:rPr>
            </w:pPr>
            <w:hyperlink r:id="rId18" w:history="1">
              <w:r w:rsidR="006C3E9C" w:rsidRPr="001D2CD5">
                <w:rPr>
                  <w:rStyle w:val="Hyperlink"/>
                  <w:rFonts w:ascii="Century Gothic" w:hAnsi="Century Gothic" w:cs="Arial"/>
                  <w:sz w:val="16"/>
                  <w:szCs w:val="16"/>
                </w:rPr>
                <w:t>https://doi.org/10.31764/ijeca.vXiX.YYYY</w:t>
              </w:r>
            </w:hyperlink>
          </w:p>
        </w:tc>
      </w:tr>
    </w:tbl>
    <w:p w:rsidR="008C1428" w:rsidRPr="008C1428" w:rsidRDefault="008C1428" w:rsidP="008C1428">
      <w:pPr>
        <w:rPr>
          <w:b/>
          <w:lang w:val="en-US" w:eastAsia="en-US"/>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9B0A53">
          <w:type w:val="continuous"/>
          <w:pgSz w:w="11906" w:h="16838" w:code="9"/>
          <w:pgMar w:top="1701" w:right="1418" w:bottom="1418" w:left="1418" w:header="709" w:footer="709" w:gutter="0"/>
          <w:cols w:space="238"/>
          <w:docGrid w:linePitch="360"/>
        </w:sectPr>
      </w:pPr>
    </w:p>
    <w:p w:rsidR="005B5DA6" w:rsidRPr="005B5DA6" w:rsidRDefault="009B0A53" w:rsidP="005B5DA6">
      <w:pPr>
        <w:pStyle w:val="IEEEHeading1"/>
        <w:numPr>
          <w:ilvl w:val="0"/>
          <w:numId w:val="11"/>
        </w:numPr>
        <w:spacing w:line="276" w:lineRule="auto"/>
        <w:jc w:val="left"/>
        <w:rPr>
          <w:rFonts w:asciiTheme="majorHAnsi" w:hAnsiTheme="majorHAnsi"/>
          <w:b/>
          <w:sz w:val="24"/>
          <w:lang w:val="id-ID"/>
        </w:rPr>
      </w:pPr>
      <w:r>
        <w:rPr>
          <w:rFonts w:asciiTheme="majorHAnsi" w:hAnsiTheme="majorHAnsi"/>
          <w:b/>
          <w:iCs/>
          <w:sz w:val="24"/>
          <w:lang w:val="en-US"/>
        </w:rPr>
        <w:lastRenderedPageBreak/>
        <w:t>INTRODUCTION</w:t>
      </w:r>
      <w:r w:rsidRPr="00724B17">
        <w:rPr>
          <w:rFonts w:asciiTheme="majorHAnsi" w:hAnsiTheme="majorHAnsi"/>
          <w:b/>
          <w:sz w:val="24"/>
          <w:lang w:val="id-ID"/>
        </w:rPr>
        <w:t xml:space="preserve"> </w:t>
      </w:r>
    </w:p>
    <w:p w:rsidR="005B5DA6" w:rsidRPr="005B5DA6" w:rsidRDefault="005B5DA6" w:rsidP="005B5DA6">
      <w:pPr>
        <w:shd w:val="clear" w:color="auto" w:fill="FFFFFF"/>
        <w:spacing w:line="276" w:lineRule="auto"/>
        <w:ind w:firstLine="567"/>
        <w:contextualSpacing/>
        <w:jc w:val="both"/>
        <w:rPr>
          <w:rFonts w:ascii="Cambria" w:eastAsiaTheme="minorHAnsi" w:hAnsi="Cambria"/>
          <w:sz w:val="22"/>
          <w:szCs w:val="22"/>
        </w:rPr>
      </w:pPr>
      <w:r w:rsidRPr="005B5DA6">
        <w:rPr>
          <w:rFonts w:ascii="Cambria" w:eastAsiaTheme="minorHAnsi" w:hAnsi="Cambria"/>
          <w:sz w:val="22"/>
          <w:szCs w:val="22"/>
        </w:rPr>
        <w:t xml:space="preserve">Writing is one of language skills the students of secondary schools are supposed to have beside listening, speaking, and reading </w:t>
      </w:r>
      <w:r w:rsidRPr="005B5DA6">
        <w:rPr>
          <w:rFonts w:ascii="Cambria" w:eastAsiaTheme="minorHAnsi" w:hAnsi="Cambria"/>
          <w:sz w:val="22"/>
          <w:szCs w:val="22"/>
        </w:rPr>
        <w:fldChar w:fldCharType="begin" w:fldLock="1"/>
      </w:r>
      <w:r w:rsidRPr="005B5DA6">
        <w:rPr>
          <w:rFonts w:ascii="Cambria" w:eastAsiaTheme="minorHAnsi" w:hAnsi="Cambria"/>
          <w:sz w:val="22"/>
          <w:szCs w:val="22"/>
        </w:rPr>
        <w:instrText>ADDIN CSL_CITATION {"citationItems":[{"id":"ITEM-1","itemData":{"ISSN":"1799-2591","author":[{"dropping-particle":"","family":"Hasan","given":"Jismulatif","non-dropping-particle":"","parse-names":false,"suffix":""},{"dropping-particle":"","family":"Marzuki","given":"Marzuki","non-dropping-particle":"","parse-names":false,"suffix":""}],"container-title":"Theory and Practice in Language Studies","id":"ITEM-1","issue":"5","issued":{"date-parts":[["2017"]]},"page":"380","publisher":"Academy Publication Co., Ltd.","title":"An analysis of student's ability in writing at Riau University Pekanbaru-Indonesia","type":"article-journal","volume":"7"},"uris":["http://www.mendeley.com/documents/?uuid=27e3cec2-3fb6-444b-a9a7-5b69279793d4"]}],"mendeley":{"formattedCitation":"(Hasan &amp; Marzuki, 2017)","manualFormatting":"Hasan &amp; Marzuki, (2017)","plainTextFormattedCitation":"(Hasan &amp; Marzuki, 2017)","previouslyFormattedCitation":"(Hasan &amp; Marzuki, 2017)"},"properties":{"noteIndex":0},"schema":"https://github.com/citation-style-language/schema/raw/master/csl-citation.json"}</w:instrText>
      </w:r>
      <w:r w:rsidRPr="005B5DA6">
        <w:rPr>
          <w:rFonts w:ascii="Cambria" w:eastAsiaTheme="minorHAnsi" w:hAnsi="Cambria"/>
          <w:sz w:val="22"/>
          <w:szCs w:val="22"/>
        </w:rPr>
        <w:fldChar w:fldCharType="separate"/>
      </w:r>
      <w:r w:rsidRPr="005B5DA6">
        <w:rPr>
          <w:rFonts w:ascii="Cambria" w:eastAsiaTheme="minorHAnsi" w:hAnsi="Cambria"/>
          <w:noProof/>
          <w:sz w:val="22"/>
          <w:szCs w:val="22"/>
        </w:rPr>
        <w:t>Hasan &amp; Marzuki, (2017)</w:t>
      </w:r>
      <w:r w:rsidRPr="005B5DA6">
        <w:rPr>
          <w:rFonts w:ascii="Cambria" w:eastAsiaTheme="minorHAnsi" w:hAnsi="Cambria"/>
          <w:sz w:val="22"/>
          <w:szCs w:val="22"/>
        </w:rPr>
        <w:fldChar w:fldCharType="end"/>
      </w:r>
      <w:r w:rsidRPr="005B5DA6">
        <w:rPr>
          <w:rFonts w:ascii="Cambria" w:eastAsiaTheme="minorHAnsi" w:hAnsi="Cambria"/>
          <w:sz w:val="22"/>
          <w:szCs w:val="22"/>
        </w:rPr>
        <w:t>;</w:t>
      </w:r>
      <w:r w:rsidRPr="005B5DA6">
        <w:rPr>
          <w:rFonts w:ascii="Cambria" w:eastAsiaTheme="minorHAnsi" w:hAnsi="Cambria"/>
          <w:sz w:val="22"/>
          <w:szCs w:val="22"/>
        </w:rPr>
        <w:fldChar w:fldCharType="begin" w:fldLock="1"/>
      </w:r>
      <w:r w:rsidRPr="005B5DA6">
        <w:rPr>
          <w:rFonts w:ascii="Cambria" w:eastAsiaTheme="minorHAnsi" w:hAnsi="Cambria"/>
          <w:sz w:val="22"/>
          <w:szCs w:val="22"/>
        </w:rPr>
        <w:instrText>ADDIN CSL_CITATION {"citationItems":[{"id":"ITEM-1","itemData":{"ISBN":"022651885X","author":[{"dropping-particle":"","family":"Rivers","given":"Wilga M","non-dropping-particle":"","parse-names":false,"suffix":""}],"id":"ITEM-1","issued":{"date-parts":[["2018"]]},"publisher":"University of Chicago Press","title":"Teaching foreign language skills","type":"book"},"uris":["http://www.mendeley.com/documents/?uuid=daf8aba5-3c5d-4248-b138-1ac2ec2c6f06"]}],"mendeley":{"formattedCitation":"(Rivers, 2018)","manualFormatting":"Rivers, (2018)","plainTextFormattedCitation":"(Rivers, 2018)","previouslyFormattedCitation":"(Rivers, 2018)"},"properties":{"noteIndex":0},"schema":"https://github.com/citation-style-language/schema/raw/master/csl-citation.json"}</w:instrText>
      </w:r>
      <w:r w:rsidRPr="005B5DA6">
        <w:rPr>
          <w:rFonts w:ascii="Cambria" w:eastAsiaTheme="minorHAnsi" w:hAnsi="Cambria"/>
          <w:sz w:val="22"/>
          <w:szCs w:val="22"/>
        </w:rPr>
        <w:fldChar w:fldCharType="separate"/>
      </w:r>
      <w:r w:rsidRPr="005B5DA6">
        <w:rPr>
          <w:rFonts w:ascii="Cambria" w:eastAsiaTheme="minorHAnsi" w:hAnsi="Cambria"/>
          <w:noProof/>
          <w:sz w:val="22"/>
          <w:szCs w:val="22"/>
        </w:rPr>
        <w:t>Rivers, (2018)</w:t>
      </w:r>
      <w:r w:rsidRPr="005B5DA6">
        <w:rPr>
          <w:rFonts w:ascii="Cambria" w:eastAsiaTheme="minorHAnsi" w:hAnsi="Cambria"/>
          <w:sz w:val="22"/>
          <w:szCs w:val="22"/>
        </w:rPr>
        <w:fldChar w:fldCharType="end"/>
      </w:r>
      <w:r w:rsidRPr="005B5DA6">
        <w:rPr>
          <w:rFonts w:ascii="Cambria" w:eastAsiaTheme="minorHAnsi" w:hAnsi="Cambria"/>
          <w:sz w:val="22"/>
          <w:szCs w:val="22"/>
        </w:rPr>
        <w:t xml:space="preserve">.Writing can help students to express their ideas. </w:t>
      </w:r>
      <w:r w:rsidRPr="005B5DA6">
        <w:rPr>
          <w:rFonts w:ascii="Cambria" w:hAnsi="Cambria"/>
          <w:sz w:val="22"/>
          <w:szCs w:val="22"/>
        </w:rPr>
        <w:t xml:space="preserve">According to </w:t>
      </w:r>
      <w:r w:rsidRPr="005B5DA6">
        <w:rPr>
          <w:rFonts w:ascii="Cambria" w:hAnsi="Cambria"/>
          <w:sz w:val="22"/>
          <w:szCs w:val="22"/>
        </w:rPr>
        <w:fldChar w:fldCharType="begin" w:fldLock="1"/>
      </w:r>
      <w:r w:rsidRPr="005B5DA6">
        <w:rPr>
          <w:rFonts w:ascii="Cambria" w:hAnsi="Cambria"/>
          <w:sz w:val="22"/>
          <w:szCs w:val="22"/>
        </w:rPr>
        <w:instrText>ADDIN CSL_CITATION {"citationItems":[{"id":"ITEM-1","itemData":{"author":[{"dropping-particle":"","family":"Suhendra","given":"Suhendra","non-dropping-particle":"","parse-names":false,"suffix":""}],"id":"ITEM-1","issued":{"date-parts":[["2017"]]},"publisher":"IAIN Curup","title":"Student’s Ability in Understanding Moral Value of Narrative Text (study of the second grade of senior high school 01 Lebong utara in academic year 2016-2017)","type":"article"},"uris":["http://www.mendeley.com/documents/?uuid=1d1bd116-4920-4342-ab3d-cd70a1290538"]}],"mendeley":{"formattedCitation":"(Suhendra, 2017)","manualFormatting":"Suhendra, (2017)","plainTextFormattedCitation":"(Suhendra, 2017)","previouslyFormattedCitation":"(Suhendra, 2017)"},"properties":{"noteIndex":0},"schema":"https://github.com/citation-style-language/schema/raw/master/csl-citation.json"}</w:instrText>
      </w:r>
      <w:r w:rsidRPr="005B5DA6">
        <w:rPr>
          <w:rFonts w:ascii="Cambria" w:hAnsi="Cambria"/>
          <w:sz w:val="22"/>
          <w:szCs w:val="22"/>
        </w:rPr>
        <w:fldChar w:fldCharType="separate"/>
      </w:r>
      <w:r w:rsidRPr="005B5DA6">
        <w:rPr>
          <w:rFonts w:ascii="Cambria" w:hAnsi="Cambria"/>
          <w:noProof/>
          <w:sz w:val="22"/>
          <w:szCs w:val="22"/>
        </w:rPr>
        <w:t>Suhendra, (2017)</w:t>
      </w:r>
      <w:r w:rsidRPr="005B5DA6">
        <w:rPr>
          <w:rFonts w:ascii="Cambria" w:hAnsi="Cambria"/>
          <w:sz w:val="22"/>
          <w:szCs w:val="22"/>
        </w:rPr>
        <w:fldChar w:fldCharType="end"/>
      </w:r>
      <w:r w:rsidRPr="005B5DA6">
        <w:rPr>
          <w:rFonts w:ascii="Cambria" w:hAnsi="Cambria"/>
          <w:sz w:val="22"/>
          <w:szCs w:val="22"/>
        </w:rPr>
        <w:t>;</w:t>
      </w:r>
      <w:proofErr w:type="spellStart"/>
      <w:r w:rsidRPr="005B5DA6">
        <w:rPr>
          <w:rFonts w:ascii="Cambria" w:hAnsi="Cambria"/>
          <w:sz w:val="22"/>
          <w:szCs w:val="22"/>
        </w:rPr>
        <w:fldChar w:fldCharType="begin" w:fldLock="1"/>
      </w:r>
      <w:r w:rsidR="00051879">
        <w:rPr>
          <w:rFonts w:ascii="Cambria" w:hAnsi="Cambria"/>
          <w:sz w:val="22"/>
          <w:szCs w:val="22"/>
        </w:rPr>
        <w:instrText>ADDIN CSL_CITATION {"citationItems":[{"id":"ITEM-1","itemData":{"ISSN":"2621-9646","author":[{"dropping-particle":"","family":"Handayani","given":"Sumi","non-dropping-particle":"","parse-names":false,"suffix":""},{"dropping-particle":"","family":"Youlia","given":"Lilies","non-dropping-particle":"","parse-names":false,"suffix":""},{"dropping-particle":"","family":"Febriani","given":"R Bunga","non-dropping-particle":"","parse-names":false,"suffix":""},{"dropping-particle":"","family":"Syafryadin","given":"Syafryadin","non-dropping-particle":"","parse-names":false,"suffix":""}],"container-title":"Journal Of English Teaching, Applied Linguistics And Literatures (JETALL)","id":"ITEM-1","issue":"2","issued":{"date-parts":[["2020"]]},"page":"65-74","title":"The use of digital literature in teaching reading narrative text","type":"article-journal","volume":"3"},"uris":["http://www.mendeley.com/documents/?uuid=7c062f6e-29a4-4e93-aaef-8cfa41ec4a3d"]}],"mendeley":{"formattedCitation":"(Handayani, Youlia, Febriani, &amp; Syafryadin, 2020)","manualFormatting":"Handayani et al., (2020)","plainTextFormattedCitation":"(Handayani, Youlia, Febriani, &amp; Syafryadin, 2020)","previouslyFormattedCitation":"(Handayani, Youlia, Febriani, &amp; Syafryadin, 2020)"},"properties":{"noteIndex":0},"schema":"https://github.com/citation-style-language/schema/raw/master/csl-citation.json"}</w:instrText>
      </w:r>
      <w:r w:rsidRPr="005B5DA6">
        <w:rPr>
          <w:rFonts w:ascii="Cambria" w:hAnsi="Cambria"/>
          <w:sz w:val="22"/>
          <w:szCs w:val="22"/>
        </w:rPr>
        <w:fldChar w:fldCharType="separate"/>
      </w:r>
      <w:r w:rsidRPr="005B5DA6">
        <w:rPr>
          <w:rFonts w:ascii="Cambria" w:hAnsi="Cambria"/>
          <w:noProof/>
          <w:sz w:val="22"/>
          <w:szCs w:val="22"/>
        </w:rPr>
        <w:t>Handayani</w:t>
      </w:r>
      <w:proofErr w:type="spellEnd"/>
      <w:r w:rsidRPr="005B5DA6">
        <w:rPr>
          <w:rFonts w:ascii="Cambria" w:hAnsi="Cambria"/>
          <w:noProof/>
          <w:sz w:val="22"/>
          <w:szCs w:val="22"/>
        </w:rPr>
        <w:t xml:space="preserve"> et al., (2020)</w:t>
      </w:r>
      <w:r w:rsidRPr="005B5DA6">
        <w:rPr>
          <w:rFonts w:ascii="Cambria" w:hAnsi="Cambria"/>
          <w:sz w:val="22"/>
          <w:szCs w:val="22"/>
        </w:rPr>
        <w:fldChar w:fldCharType="end"/>
      </w:r>
      <w:r w:rsidRPr="005B5DA6">
        <w:rPr>
          <w:rFonts w:ascii="Cambria" w:hAnsi="Cambria"/>
          <w:sz w:val="22"/>
          <w:szCs w:val="22"/>
        </w:rPr>
        <w:t xml:space="preserve"> writing skill is a person’s skill to express ideas in an article. I </w:t>
      </w:r>
      <w:proofErr w:type="gramStart"/>
      <w:r w:rsidRPr="005B5DA6">
        <w:rPr>
          <w:rFonts w:ascii="Cambria" w:hAnsi="Cambria"/>
          <w:sz w:val="22"/>
          <w:szCs w:val="22"/>
        </w:rPr>
        <w:t>is</w:t>
      </w:r>
      <w:proofErr w:type="gramEnd"/>
      <w:r w:rsidRPr="005B5DA6">
        <w:rPr>
          <w:rFonts w:ascii="Cambria" w:hAnsi="Cambria"/>
          <w:sz w:val="22"/>
          <w:szCs w:val="22"/>
        </w:rPr>
        <w:t xml:space="preserve"> always considered difficult because people think ideas are easier to put into shape spoken language. </w:t>
      </w:r>
      <w:r w:rsidRPr="005B5DA6">
        <w:rPr>
          <w:rFonts w:ascii="Cambria" w:eastAsia="Times New Roman" w:hAnsi="Cambria"/>
          <w:sz w:val="22"/>
          <w:szCs w:val="22"/>
          <w:lang w:eastAsia="id-ID"/>
        </w:rPr>
        <w:fldChar w:fldCharType="begin" w:fldLock="1"/>
      </w:r>
      <w:r w:rsidR="00051879">
        <w:rPr>
          <w:rFonts w:ascii="Cambria" w:eastAsia="Times New Roman" w:hAnsi="Cambria"/>
          <w:sz w:val="22"/>
          <w:szCs w:val="22"/>
          <w:lang w:eastAsia="id-ID"/>
        </w:rPr>
        <w:instrText>ADDIN CSL_CITATION {"citationItems":[{"id":"ITEM-1","itemData":{"ISSN":"0307-5079","author":[{"dropping-particle":"","family":"Cheung","given":"Kevin Yet Fong","non-dropping-particle":"","parse-names":false,"suffix":""},{"dropping-particle":"","family":"Elander","given":"James","non-dropping-particle":"","parse-names":false,"suffix":""},{"dropping-particle":"","family":"Stupple","given":"Edward James Nairn","non-dropping-particle":"","parse-names":false,"suffix":""},{"dropping-particle":"","family":"Flay","given":"Michael","non-dropping-particle":"","parse-names":false,"suffix":""}],"container-title":"Studies in Higher Education","id":"ITEM-1","issue":"8","issued":{"date-parts":[["2018"]]},"page":"1468-1483","publisher":"Taylor &amp; Francis","title":"Academics’ understandings of the authorial academic writer: A qualitative analysis of authorial identity","type":"article-journal","volume":"43"},"uris":["http://www.mendeley.com/documents/?uuid=28bf5999-0cc1-4057-970e-3182d8004ead"]}],"mendeley":{"formattedCitation":"(Cheung, Elander, Stupple, &amp; Flay, 2018)","manualFormatting":"Cheung et al., (2018)","plainTextFormattedCitation":"(Cheung, Elander, Stupple, &amp; Flay, 2018)","previouslyFormattedCitation":"(Cheung, Elander, Stupple, &amp; Flay, 2018)"},"properties":{"noteIndex":0},"schema":"https://github.com/citation-style-language/schema/raw/master/csl-citation.json"}</w:instrText>
      </w:r>
      <w:r w:rsidRPr="005B5DA6">
        <w:rPr>
          <w:rFonts w:ascii="Cambria" w:eastAsia="Times New Roman" w:hAnsi="Cambria"/>
          <w:sz w:val="22"/>
          <w:szCs w:val="22"/>
          <w:lang w:eastAsia="id-ID"/>
        </w:rPr>
        <w:fldChar w:fldCharType="separate"/>
      </w:r>
      <w:r w:rsidRPr="005B5DA6">
        <w:rPr>
          <w:rFonts w:ascii="Cambria" w:eastAsia="Times New Roman" w:hAnsi="Cambria"/>
          <w:noProof/>
          <w:sz w:val="22"/>
          <w:szCs w:val="22"/>
          <w:lang w:eastAsia="id-ID"/>
        </w:rPr>
        <w:t>Cheung et al., (2018)</w:t>
      </w:r>
      <w:r w:rsidRPr="005B5DA6">
        <w:rPr>
          <w:rFonts w:ascii="Cambria" w:eastAsia="Times New Roman" w:hAnsi="Cambria"/>
          <w:sz w:val="22"/>
          <w:szCs w:val="22"/>
          <w:lang w:eastAsia="id-ID"/>
        </w:rPr>
        <w:fldChar w:fldCharType="end"/>
      </w:r>
      <w:r w:rsidRPr="005B5DA6">
        <w:rPr>
          <w:rFonts w:ascii="Cambria" w:eastAsia="Times New Roman" w:hAnsi="Cambria"/>
          <w:sz w:val="22"/>
          <w:szCs w:val="22"/>
          <w:lang w:eastAsia="id-ID"/>
        </w:rPr>
        <w:t>;</w:t>
      </w:r>
      <w:proofErr w:type="spellStart"/>
      <w:r w:rsidRPr="005B5DA6">
        <w:rPr>
          <w:rFonts w:ascii="Cambria" w:eastAsia="Times New Roman" w:hAnsi="Cambria"/>
          <w:sz w:val="22"/>
          <w:szCs w:val="22"/>
          <w:lang w:eastAsia="id-ID"/>
        </w:rPr>
        <w:fldChar w:fldCharType="begin" w:fldLock="1"/>
      </w:r>
      <w:r w:rsidRPr="005B5DA6">
        <w:rPr>
          <w:rFonts w:ascii="Cambria" w:eastAsia="Times New Roman" w:hAnsi="Cambria"/>
          <w:sz w:val="22"/>
          <w:szCs w:val="22"/>
          <w:lang w:eastAsia="id-ID"/>
        </w:rPr>
        <w:instrText>ADDIN CSL_CITATION {"citationItems":[{"id":"ITEM-1","itemData":{"ISSN":"0889-4906","author":[{"dropping-particle":"","family":"Işık-Taş","given":"Elvan Eda","non-dropping-particle":"","parse-names":false,"suffix":""}],"container-title":"English for Specific Purposes","id":"ITEM-1","issued":{"date-parts":[["2018"]]},"page":"26-38","publisher":"Elsevier","title":"Authorial identity in Turkish language and English language research articles in Sociology: The role of publication context in academic writers' discourse choices","type":"article-journal","volume":"49"},"uris":["http://www.mendeley.com/documents/?uuid=405f920d-2c46-4a40-86c4-18544f3c89b5"]}],"mendeley":{"formattedCitation":"(Işık-Taş, 2018)","manualFormatting":"şık-Taş, (2018)","plainTextFormattedCitation":"(Işık-Taş, 2018)","previouslyFormattedCitation":"(Işık-Taş, 2018)"},"properties":{"noteIndex":0},"schema":"https://github.com/citation-style-language/schema/raw/master/csl-citation.json"}</w:instrText>
      </w:r>
      <w:r w:rsidRPr="005B5DA6">
        <w:rPr>
          <w:rFonts w:ascii="Cambria" w:eastAsia="Times New Roman" w:hAnsi="Cambria"/>
          <w:sz w:val="22"/>
          <w:szCs w:val="22"/>
          <w:lang w:eastAsia="id-ID"/>
        </w:rPr>
        <w:fldChar w:fldCharType="separate"/>
      </w:r>
      <w:r w:rsidRPr="005B5DA6">
        <w:rPr>
          <w:rFonts w:ascii="Cambria" w:eastAsia="Times New Roman" w:hAnsi="Cambria"/>
          <w:noProof/>
          <w:sz w:val="22"/>
          <w:szCs w:val="22"/>
          <w:lang w:eastAsia="id-ID"/>
        </w:rPr>
        <w:t>şık-Taş</w:t>
      </w:r>
      <w:proofErr w:type="spellEnd"/>
      <w:r w:rsidRPr="005B5DA6">
        <w:rPr>
          <w:rFonts w:ascii="Cambria" w:eastAsia="Times New Roman" w:hAnsi="Cambria"/>
          <w:noProof/>
          <w:sz w:val="22"/>
          <w:szCs w:val="22"/>
          <w:lang w:eastAsia="id-ID"/>
        </w:rPr>
        <w:t>, (2018)</w:t>
      </w:r>
      <w:r w:rsidRPr="005B5DA6">
        <w:rPr>
          <w:rFonts w:ascii="Cambria" w:eastAsia="Times New Roman" w:hAnsi="Cambria"/>
          <w:sz w:val="22"/>
          <w:szCs w:val="22"/>
          <w:lang w:eastAsia="id-ID"/>
        </w:rPr>
        <w:fldChar w:fldCharType="end"/>
      </w:r>
      <w:r w:rsidRPr="005B5DA6">
        <w:rPr>
          <w:rFonts w:ascii="Cambria" w:eastAsia="Times New Roman" w:hAnsi="Cambria"/>
          <w:sz w:val="22"/>
          <w:szCs w:val="22"/>
          <w:lang w:eastAsia="id-ID"/>
        </w:rPr>
        <w:t xml:space="preserve"> writing can  make  the  students take out their ideas in their mind and put it into </w:t>
      </w:r>
      <w:proofErr w:type="spellStart"/>
      <w:r w:rsidRPr="005B5DA6">
        <w:rPr>
          <w:rFonts w:ascii="Cambria" w:eastAsia="Times New Roman" w:hAnsi="Cambria"/>
          <w:sz w:val="22"/>
          <w:szCs w:val="22"/>
          <w:lang w:eastAsia="id-ID"/>
        </w:rPr>
        <w:t>others,another</w:t>
      </w:r>
      <w:proofErr w:type="spellEnd"/>
      <w:r w:rsidRPr="005B5DA6">
        <w:rPr>
          <w:rFonts w:ascii="Cambria" w:eastAsia="Times New Roman" w:hAnsi="Cambria"/>
          <w:sz w:val="22"/>
          <w:szCs w:val="22"/>
          <w:lang w:eastAsia="id-ID"/>
        </w:rPr>
        <w:t xml:space="preserve">  the  other  people  can  read  and consider about it. It means that </w:t>
      </w:r>
      <w:proofErr w:type="gramStart"/>
      <w:r w:rsidRPr="005B5DA6">
        <w:rPr>
          <w:rFonts w:ascii="Cambria" w:eastAsia="Times New Roman" w:hAnsi="Cambria"/>
          <w:sz w:val="22"/>
          <w:szCs w:val="22"/>
          <w:lang w:eastAsia="id-ID"/>
        </w:rPr>
        <w:t>every  person</w:t>
      </w:r>
      <w:proofErr w:type="gramEnd"/>
      <w:r w:rsidRPr="005B5DA6">
        <w:rPr>
          <w:rFonts w:ascii="Cambria" w:eastAsia="Times New Roman" w:hAnsi="Cambria"/>
          <w:sz w:val="22"/>
          <w:szCs w:val="22"/>
          <w:lang w:eastAsia="id-ID"/>
        </w:rPr>
        <w:t xml:space="preserve"> </w:t>
      </w:r>
      <w:r w:rsidRPr="005B5DA6">
        <w:rPr>
          <w:rFonts w:ascii="Cambria" w:eastAsia="Times New Roman" w:hAnsi="Cambria"/>
          <w:sz w:val="22"/>
          <w:szCs w:val="22"/>
          <w:lang w:eastAsia="id-ID"/>
        </w:rPr>
        <w:lastRenderedPageBreak/>
        <w:t xml:space="preserve">can  share  his  idea  and communicate with others in the written form. </w:t>
      </w:r>
      <w:r w:rsidRPr="005B5DA6">
        <w:rPr>
          <w:rFonts w:ascii="Cambria" w:eastAsiaTheme="minorHAnsi" w:hAnsi="Cambria"/>
          <w:sz w:val="22"/>
          <w:szCs w:val="22"/>
        </w:rPr>
        <w:t xml:space="preserve">There are things that must be considered in writing. To write well students must have good capabilities in writing. Moreover, someone who wants to write the essay or story must know the steps in writing process and aspects of writing. </w:t>
      </w:r>
    </w:p>
    <w:p w:rsidR="005B5DA6" w:rsidRPr="005B5DA6" w:rsidRDefault="005B5DA6" w:rsidP="005B5DA6">
      <w:pPr>
        <w:pStyle w:val="Normal1"/>
        <w:spacing w:after="0"/>
        <w:ind w:firstLine="567"/>
        <w:contextualSpacing/>
        <w:jc w:val="both"/>
        <w:rPr>
          <w:rFonts w:ascii="Cambria" w:eastAsia="Times New Roman" w:hAnsi="Cambria" w:cs="Times New Roman"/>
        </w:rPr>
      </w:pPr>
      <w:r w:rsidRPr="005B5DA6">
        <w:rPr>
          <w:rFonts w:ascii="Cambria" w:eastAsia="Times New Roman" w:hAnsi="Cambria" w:cs="Times New Roman"/>
        </w:rPr>
        <w:t>Writing can be defined as the way to communicate. Writing is clearly process of human communication that represents language and emotion with signs and symbols. Writing skill has an important role in improving a communicative competence of learning the language, because Writing as one productive skill which is supports the languange user to express th</w:t>
      </w:r>
      <w:r w:rsidR="00AD18BC">
        <w:rPr>
          <w:rFonts w:ascii="Cambria" w:eastAsia="Times New Roman" w:hAnsi="Cambria" w:cs="Times New Roman"/>
        </w:rPr>
        <w:t>e messages through written form</w:t>
      </w:r>
      <w:r w:rsidRPr="005B5DA6">
        <w:rPr>
          <w:rFonts w:ascii="Cambria" w:eastAsia="Times New Roman" w:hAnsi="Cambria" w:cs="Times New Roman"/>
        </w:rPr>
        <w:t xml:space="preserve">. According to </w:t>
      </w:r>
      <w:r w:rsidRPr="005B5DA6">
        <w:rPr>
          <w:rFonts w:ascii="Cambria" w:eastAsia="Times New Roman" w:hAnsi="Cambria" w:cs="Times New Roman"/>
        </w:rPr>
        <w:fldChar w:fldCharType="begin" w:fldLock="1"/>
      </w:r>
      <w:r w:rsidRPr="005B5DA6">
        <w:rPr>
          <w:rFonts w:ascii="Cambria" w:eastAsia="Times New Roman" w:hAnsi="Cambria" w:cs="Times New Roman"/>
        </w:rPr>
        <w:instrText>ADDIN CSL_CITATION {"citationItems":[{"id":"ITEM-1","itemData":{"ISSN":"2579-7484","author":[{"dropping-particle":"","family":"Aprianto","given":"Dedi","non-dropping-particle":"","parse-names":false,"suffix":""},{"dropping-particle":"","family":"Zaini","given":"Novian","non-dropping-particle":"","parse-names":false,"suffix":""}],"container-title":"VELES Voices of English Language Education Society","id":"ITEM-1","issue":"1","issued":{"date-parts":[["2019"]]},"title":"The principles of language learning and teaching in communication skill developments","type":"article-journal","volume":"3"},"uris":["http://www.mendeley.com/documents/?uuid=a908d33a-d4f4-4375-a5bf-36d9370d69ba"]}],"mendeley":{"formattedCitation":"(Aprianto &amp; Zaini, 2019)","manualFormatting":"Aprianto &amp; Zaini, (2019)","plainTextFormattedCitation":"(Aprianto &amp; Zaini, 2019)","previouslyFormattedCitation":"(Aprianto &amp; Zaini, 2019)"},"properties":{"noteIndex":0},"schema":"https://github.com/citation-style-language/schema/raw/master/csl-citation.json"}</w:instrText>
      </w:r>
      <w:r w:rsidRPr="005B5DA6">
        <w:rPr>
          <w:rFonts w:ascii="Cambria" w:eastAsia="Times New Roman" w:hAnsi="Cambria" w:cs="Times New Roman"/>
        </w:rPr>
        <w:fldChar w:fldCharType="separate"/>
      </w:r>
      <w:r w:rsidRPr="005B5DA6">
        <w:rPr>
          <w:rFonts w:ascii="Cambria" w:eastAsia="Times New Roman" w:hAnsi="Cambria" w:cs="Times New Roman"/>
          <w:noProof/>
        </w:rPr>
        <w:t>Aprianto &amp; Zaini, (2019)</w:t>
      </w:r>
      <w:r w:rsidRPr="005B5DA6">
        <w:rPr>
          <w:rFonts w:ascii="Cambria" w:eastAsia="Times New Roman" w:hAnsi="Cambria" w:cs="Times New Roman"/>
        </w:rPr>
        <w:fldChar w:fldCharType="end"/>
      </w:r>
      <w:r w:rsidR="00051879">
        <w:rPr>
          <w:rFonts w:ascii="Cambria" w:eastAsia="Times New Roman" w:hAnsi="Cambria" w:cs="Times New Roman"/>
        </w:rPr>
        <w:t>;</w:t>
      </w:r>
      <w:r w:rsidR="00051879">
        <w:rPr>
          <w:rFonts w:ascii="Cambria" w:eastAsia="Times New Roman" w:hAnsi="Cambria" w:cs="Times New Roman"/>
        </w:rPr>
        <w:fldChar w:fldCharType="begin" w:fldLock="1"/>
      </w:r>
      <w:r w:rsidR="003D2CD9">
        <w:rPr>
          <w:rFonts w:ascii="Cambria" w:eastAsia="Times New Roman" w:hAnsi="Cambria" w:cs="Times New Roman"/>
        </w:rPr>
        <w:instrText>ADDIN CSL_CITATION {"citationItems":[{"id":"ITEM-1","itemData":{"ISBN":"1108470718","author":[{"dropping-particle":"","family":"Hyland","given":"Ken","non-dropping-particle":"","parse-names":false,"suffix":""}],"id":"ITEM-1","issued":{"date-parts":[["2019"]]},"publisher":"Cambridge university press","title":"Second language writing","type":"book"},"uris":["http://www.mendeley.com/documents/?uuid=0cd3bb4b-9ce6-4372-b334-ebd98e526e52"]}],"mendeley":{"formattedCitation":"(Hyland, 2019)","manualFormatting":"Hyland, (2019)","plainTextFormattedCitation":"(Hyland, 2019)","previouslyFormattedCitation":"(Hyland, 2019)"},"properties":{"noteIndex":0},"schema":"https://github.com/citation-style-language/schema/raw/master/csl-citation.json"}</w:instrText>
      </w:r>
      <w:r w:rsidR="00051879">
        <w:rPr>
          <w:rFonts w:ascii="Cambria" w:eastAsia="Times New Roman" w:hAnsi="Cambria" w:cs="Times New Roman"/>
        </w:rPr>
        <w:fldChar w:fldCharType="separate"/>
      </w:r>
      <w:r w:rsidR="00051879" w:rsidRPr="00051879">
        <w:rPr>
          <w:rFonts w:ascii="Cambria" w:eastAsia="Times New Roman" w:hAnsi="Cambria" w:cs="Times New Roman"/>
          <w:noProof/>
        </w:rPr>
        <w:t xml:space="preserve">Hyland, </w:t>
      </w:r>
      <w:r w:rsidR="00051879">
        <w:rPr>
          <w:rFonts w:ascii="Cambria" w:eastAsia="Times New Roman" w:hAnsi="Cambria" w:cs="Times New Roman"/>
          <w:noProof/>
        </w:rPr>
        <w:t>(</w:t>
      </w:r>
      <w:r w:rsidR="00051879" w:rsidRPr="00051879">
        <w:rPr>
          <w:rFonts w:ascii="Cambria" w:eastAsia="Times New Roman" w:hAnsi="Cambria" w:cs="Times New Roman"/>
          <w:noProof/>
        </w:rPr>
        <w:t>2019)</w:t>
      </w:r>
      <w:r w:rsidR="00051879">
        <w:rPr>
          <w:rFonts w:ascii="Cambria" w:eastAsia="Times New Roman" w:hAnsi="Cambria" w:cs="Times New Roman"/>
        </w:rPr>
        <w:fldChar w:fldCharType="end"/>
      </w:r>
      <w:r w:rsidR="003D2CD9">
        <w:rPr>
          <w:rFonts w:ascii="Cambria" w:eastAsia="Times New Roman" w:hAnsi="Cambria" w:cs="Times New Roman"/>
        </w:rPr>
        <w:t>;</w:t>
      </w:r>
      <w:r w:rsidR="003D2CD9">
        <w:rPr>
          <w:rFonts w:ascii="Cambria" w:eastAsia="Times New Roman" w:hAnsi="Cambria" w:cs="Times New Roman"/>
        </w:rPr>
        <w:fldChar w:fldCharType="begin" w:fldLock="1"/>
      </w:r>
      <w:r w:rsidR="003D2CD9">
        <w:rPr>
          <w:rFonts w:ascii="Cambria" w:eastAsia="Times New Roman" w:hAnsi="Cambria" w:cs="Times New Roman"/>
        </w:rPr>
        <w:instrText>ADDIN CSL_CITATION {"citationItems":[{"id":"ITEM-1","itemData":{"author":[{"dropping-particle":"","family":"Maulidin","given":"Rizki","non-dropping-particle":"","parse-names":false,"suffix":""}],"container-title":"Innovations","id":"ITEM-1","issued":{"date-parts":[["2016"]]},"page":"P21","title":"Curriculum Development in Teaching Writing: Content Under with 4Cs","type":"article-journal","volume":"1"},"uris":["http://www.mendeley.com/documents/?uuid=7fe6f850-f6d3-49b7-8b9b-58b39428c776"]}],"mendeley":{"formattedCitation":"(Maulidin, 2016)","manualFormatting":"Maulidin, (2016)","plainTextFormattedCitation":"(Maulidin, 2016)","previouslyFormattedCitation":"(Maulidin, 2016)"},"properties":{"noteIndex":0},"schema":"https://github.com/citation-style-language/schema/raw/master/csl-citation.json"}</w:instrText>
      </w:r>
      <w:r w:rsidR="003D2CD9">
        <w:rPr>
          <w:rFonts w:ascii="Cambria" w:eastAsia="Times New Roman" w:hAnsi="Cambria" w:cs="Times New Roman"/>
        </w:rPr>
        <w:fldChar w:fldCharType="separate"/>
      </w:r>
      <w:r w:rsidR="003D2CD9" w:rsidRPr="003D2CD9">
        <w:rPr>
          <w:rFonts w:ascii="Cambria" w:eastAsia="Times New Roman" w:hAnsi="Cambria" w:cs="Times New Roman"/>
          <w:noProof/>
        </w:rPr>
        <w:t xml:space="preserve">Maulidin, </w:t>
      </w:r>
      <w:r w:rsidR="003D2CD9">
        <w:rPr>
          <w:rFonts w:ascii="Cambria" w:eastAsia="Times New Roman" w:hAnsi="Cambria" w:cs="Times New Roman"/>
          <w:noProof/>
        </w:rPr>
        <w:t>(</w:t>
      </w:r>
      <w:r w:rsidR="003D2CD9" w:rsidRPr="003D2CD9">
        <w:rPr>
          <w:rFonts w:ascii="Cambria" w:eastAsia="Times New Roman" w:hAnsi="Cambria" w:cs="Times New Roman"/>
          <w:noProof/>
        </w:rPr>
        <w:t>2016)</w:t>
      </w:r>
      <w:r w:rsidR="003D2CD9">
        <w:rPr>
          <w:rFonts w:ascii="Cambria" w:eastAsia="Times New Roman" w:hAnsi="Cambria" w:cs="Times New Roman"/>
        </w:rPr>
        <w:fldChar w:fldCharType="end"/>
      </w:r>
      <w:r w:rsidRPr="005B5DA6">
        <w:rPr>
          <w:rFonts w:ascii="Cambria" w:eastAsia="Times New Roman" w:hAnsi="Cambria" w:cs="Times New Roman"/>
        </w:rPr>
        <w:t xml:space="preserve"> writing needs a process of thinking, drafting, and revising that requires specialized skills, skills that not every speaker develop naturally. Students need a lot of practices to master their</w:t>
      </w:r>
      <w:r w:rsidRPr="005B5DA6">
        <w:rPr>
          <w:rFonts w:ascii="Cambria" w:eastAsia="Times New Roman" w:hAnsi="Cambria" w:cs="Times New Roman"/>
          <w:color w:val="FF0000"/>
        </w:rPr>
        <w:t xml:space="preserve"> </w:t>
      </w:r>
      <w:r w:rsidRPr="005B5DA6">
        <w:rPr>
          <w:rFonts w:ascii="Cambria" w:eastAsia="Times New Roman" w:hAnsi="Cambria" w:cs="Times New Roman"/>
        </w:rPr>
        <w:t xml:space="preserve">writing skill in order to produce a good text. Writing cannot be done in short times; it needs some stages in the process of writing. It means that cannot be achieved in one time learning only. Writing needs some components to make it as a good writing and meaningful </w:t>
      </w:r>
      <w:r w:rsidRPr="005B5DA6">
        <w:rPr>
          <w:rFonts w:ascii="Cambria" w:eastAsia="Times New Roman" w:hAnsi="Cambria" w:cs="Times New Roman"/>
        </w:rPr>
        <w:fldChar w:fldCharType="begin" w:fldLock="1"/>
      </w:r>
      <w:r w:rsidRPr="005B5DA6">
        <w:rPr>
          <w:rFonts w:ascii="Cambria" w:eastAsia="Times New Roman" w:hAnsi="Cambria" w:cs="Times New Roman"/>
        </w:rPr>
        <w:instrText>ADDIN CSL_CITATION {"citationItems":[{"id":"ITEM-1","itemData":{"ISBN":"1351213865","author":[{"dropping-particle":"","family":"Johnson","given":"Keith","non-dropping-particle":"","parse-names":false,"suffix":""}],"id":"ITEM-1","issued":{"date-parts":[["2017"]]},"publisher":"Routledge","title":"An introduction to foreign language learning and teaching","type":"book"},"uris":["http://www.mendeley.com/documents/?uuid=fec13714-07c7-4999-8e7f-5c80929eefcf"]}],"mendeley":{"formattedCitation":"(Johnson, 2017)","plainTextFormattedCitation":"(Johnson, 2017)","previouslyFormattedCitation":"(Johnson, 2017)"},"properties":{"noteIndex":0},"schema":"https://github.com/citation-style-language/schema/raw/master/csl-citation.json"}</w:instrText>
      </w:r>
      <w:r w:rsidRPr="005B5DA6">
        <w:rPr>
          <w:rFonts w:ascii="Cambria" w:eastAsia="Times New Roman" w:hAnsi="Cambria" w:cs="Times New Roman"/>
        </w:rPr>
        <w:fldChar w:fldCharType="separate"/>
      </w:r>
      <w:r w:rsidRPr="005B5DA6">
        <w:rPr>
          <w:rFonts w:ascii="Cambria" w:eastAsia="Times New Roman" w:hAnsi="Cambria" w:cs="Times New Roman"/>
          <w:noProof/>
        </w:rPr>
        <w:t>(Johnson, 2017)</w:t>
      </w:r>
      <w:r w:rsidRPr="005B5DA6">
        <w:rPr>
          <w:rFonts w:ascii="Cambria" w:eastAsia="Times New Roman" w:hAnsi="Cambria" w:cs="Times New Roman"/>
        </w:rPr>
        <w:fldChar w:fldCharType="end"/>
      </w:r>
      <w:r w:rsidRPr="005B5DA6">
        <w:rPr>
          <w:rFonts w:ascii="Cambria" w:eastAsia="Times New Roman" w:hAnsi="Cambria" w:cs="Times New Roman"/>
        </w:rPr>
        <w:t>. .</w:t>
      </w:r>
    </w:p>
    <w:p w:rsidR="005B5DA6" w:rsidRPr="005B5DA6" w:rsidRDefault="005B5DA6" w:rsidP="005B5DA6">
      <w:pPr>
        <w:pStyle w:val="Normal1"/>
        <w:shd w:val="clear" w:color="auto" w:fill="FFFFFF"/>
        <w:ind w:firstLine="425"/>
        <w:contextualSpacing/>
        <w:jc w:val="both"/>
        <w:rPr>
          <w:rFonts w:ascii="Cambria" w:eastAsia="Times New Roman" w:hAnsi="Cambria" w:cs="Times New Roman"/>
        </w:rPr>
      </w:pPr>
      <w:r w:rsidRPr="005B5DA6">
        <w:rPr>
          <w:rFonts w:ascii="Cambria" w:eastAsia="Times New Roman" w:hAnsi="Cambria" w:cs="Times New Roman"/>
        </w:rPr>
        <w:t xml:space="preserve">Narrative text is a kind of text that tells about a story that is based on the some events or experience. Most of students love story especially narrative text because, narrative text tells something imaginative story or something that is just a fantasy and the goal is only to entertain the reader. According to </w:t>
      </w:r>
      <w:r w:rsidRPr="005B5DA6">
        <w:rPr>
          <w:rFonts w:ascii="Cambria" w:eastAsia="Times New Roman" w:hAnsi="Cambria" w:cs="Times New Roman"/>
        </w:rPr>
        <w:fldChar w:fldCharType="begin" w:fldLock="1"/>
      </w:r>
      <w:r w:rsidRPr="005B5DA6">
        <w:rPr>
          <w:rFonts w:ascii="Cambria" w:eastAsia="Times New Roman" w:hAnsi="Cambria" w:cs="Times New Roman"/>
        </w:rPr>
        <w:instrText>ADDIN CSL_CITATION {"citationItems":[{"id":"ITEM-1","itemData":{"ISSN":"1916-4742","author":[{"dropping-particle":"","family":"Watcharapunyawong","given":"Somchai","non-dropping-particle":"","parse-names":false,"suffix":""},{"dropping-particle":"","family":"Usaha","given":"Siriluck","non-dropping-particle":"","parse-names":false,"suffix":""}],"container-title":"English Language Teaching","id":"ITEM-1","issue":"1","issued":{"date-parts":[["2013"]]},"page":"67-78","publisher":"ERIC","title":"Thai EFL Students' Writing Errors in Different Text Types: The Interference of the First Language.","type":"article-journal","volume":"6"},"uris":["http://www.mendeley.com/documents/?uuid=e96d2e8c-b08f-4df9-8203-44bf36e71042"]}],"mendeley":{"formattedCitation":"(Watcharapunyawong &amp; Usaha, 2013)","manualFormatting":"Watcharapunyawong &amp; Usaha, (2013)","plainTextFormattedCitation":"(Watcharapunyawong &amp; Usaha, 2013)","previouslyFormattedCitation":"(Watcharapunyawong &amp; Usaha, 2013)"},"properties":{"noteIndex":0},"schema":"https://github.com/citation-style-language/schema/raw/master/csl-citation.json"}</w:instrText>
      </w:r>
      <w:r w:rsidRPr="005B5DA6">
        <w:rPr>
          <w:rFonts w:ascii="Cambria" w:eastAsia="Times New Roman" w:hAnsi="Cambria" w:cs="Times New Roman"/>
        </w:rPr>
        <w:fldChar w:fldCharType="separate"/>
      </w:r>
      <w:r w:rsidRPr="005B5DA6">
        <w:rPr>
          <w:rFonts w:ascii="Cambria" w:eastAsia="Times New Roman" w:hAnsi="Cambria" w:cs="Times New Roman"/>
          <w:noProof/>
        </w:rPr>
        <w:t>Watcharapunyawong &amp; Usaha, (2013)</w:t>
      </w:r>
      <w:r w:rsidRPr="005B5DA6">
        <w:rPr>
          <w:rFonts w:ascii="Cambria" w:eastAsia="Times New Roman" w:hAnsi="Cambria" w:cs="Times New Roman"/>
        </w:rPr>
        <w:fldChar w:fldCharType="end"/>
      </w:r>
      <w:r w:rsidR="003D2CD9">
        <w:rPr>
          <w:rFonts w:ascii="Cambria" w:eastAsia="Times New Roman" w:hAnsi="Cambria" w:cs="Times New Roman"/>
        </w:rPr>
        <w:t>;</w:t>
      </w:r>
      <w:r w:rsidR="003D2CD9">
        <w:rPr>
          <w:rFonts w:ascii="Cambria" w:eastAsia="Times New Roman" w:hAnsi="Cambria" w:cs="Times New Roman"/>
        </w:rPr>
        <w:fldChar w:fldCharType="begin" w:fldLock="1"/>
      </w:r>
      <w:r w:rsidR="003D2CD9">
        <w:rPr>
          <w:rFonts w:ascii="Cambria" w:eastAsia="Times New Roman" w:hAnsi="Cambria" w:cs="Times New Roman"/>
        </w:rPr>
        <w:instrText>ADDIN CSL_CITATION {"citationItems":[{"id":"ITEM-1","itemData":{"ISSN":"2477-5924","author":[{"dropping-particle":"","family":"Zein","given":"Tengku","non-dropping-particle":"","parse-names":false,"suffix":""},{"dropping-particle":"","family":"Sinar","given":"T","non-dropping-particle":"","parse-names":false,"suffix":""},{"dropping-particle":"","family":"Nurlela","given":"Nurlela","non-dropping-particle":"","parse-names":false,"suffix":""},{"dropping-particle":"","family":"Yusuf","given":"Muhammad","non-dropping-particle":"","parse-names":false,"suffix":""}],"container-title":"Journal of Education, Teaching and Learning","id":"ITEM-1","issue":"1","issued":{"date-parts":[["2019"]]},"page":"203-209","publisher":"STKIP Singkawang","title":"The Incomplete linguistic features and schematic structure in EFL university students’ narrative texts","type":"article-journal","volume":"4"},"uris":["http://www.mendeley.com/documents/?uuid=780471e4-1936-442f-8ac9-df6c962019be"]}],"mendeley":{"formattedCitation":"(Zein, Sinar, Nurlela, &amp; Yusuf, 2019)","manualFormatting":"Zein, Sinar, Nurlela, &amp; Yusuf, (2019)","plainTextFormattedCitation":"(Zein, Sinar, Nurlela, &amp; Yusuf, 2019)"},"properties":{"noteIndex":0},"schema":"https://github.com/citation-style-language/schema/raw/master/csl-citation.json"}</w:instrText>
      </w:r>
      <w:r w:rsidR="003D2CD9">
        <w:rPr>
          <w:rFonts w:ascii="Cambria" w:eastAsia="Times New Roman" w:hAnsi="Cambria" w:cs="Times New Roman"/>
        </w:rPr>
        <w:fldChar w:fldCharType="separate"/>
      </w:r>
      <w:r w:rsidR="003D2CD9" w:rsidRPr="003D2CD9">
        <w:rPr>
          <w:rFonts w:ascii="Cambria" w:eastAsia="Times New Roman" w:hAnsi="Cambria" w:cs="Times New Roman"/>
          <w:noProof/>
        </w:rPr>
        <w:t xml:space="preserve">Zein, Sinar, Nurlela, &amp; Yusuf, </w:t>
      </w:r>
      <w:r w:rsidR="003D2CD9">
        <w:rPr>
          <w:rFonts w:ascii="Cambria" w:eastAsia="Times New Roman" w:hAnsi="Cambria" w:cs="Times New Roman"/>
          <w:noProof/>
        </w:rPr>
        <w:t>(</w:t>
      </w:r>
      <w:r w:rsidR="003D2CD9" w:rsidRPr="003D2CD9">
        <w:rPr>
          <w:rFonts w:ascii="Cambria" w:eastAsia="Times New Roman" w:hAnsi="Cambria" w:cs="Times New Roman"/>
          <w:noProof/>
        </w:rPr>
        <w:t>2019)</w:t>
      </w:r>
      <w:r w:rsidR="003D2CD9">
        <w:rPr>
          <w:rFonts w:ascii="Cambria" w:eastAsia="Times New Roman" w:hAnsi="Cambria" w:cs="Times New Roman"/>
        </w:rPr>
        <w:fldChar w:fldCharType="end"/>
      </w:r>
      <w:r w:rsidRPr="005B5DA6">
        <w:rPr>
          <w:rFonts w:ascii="Cambria" w:eastAsia="Times New Roman" w:hAnsi="Cambria" w:cs="Times New Roman"/>
        </w:rPr>
        <w:t xml:space="preserve">, narrative is a piece of text which tells a story and entertains or informs. Narratives can be in the form of a legend, fables, fairy tales, etc. From statement  above, it can conclude that narrative text is a text which tells a story of an event and usually arranged in a chronological order, in the order in which they occured in time. According to </w:t>
      </w:r>
      <w:r w:rsidRPr="005B5DA6">
        <w:rPr>
          <w:rFonts w:ascii="Cambria" w:eastAsia="Times New Roman" w:hAnsi="Cambria" w:cs="Times New Roman"/>
        </w:rPr>
        <w:fldChar w:fldCharType="begin" w:fldLock="1"/>
      </w:r>
      <w:r w:rsidRPr="005B5DA6">
        <w:rPr>
          <w:rFonts w:ascii="Cambria" w:eastAsia="Times New Roman" w:hAnsi="Cambria" w:cs="Times New Roman"/>
        </w:rPr>
        <w:instrText>ADDIN CSL_CITATION {"citationItems":[{"id":"ITEM-1","itemData":{"ISSN":"1916-4742","author":[{"dropping-particle":"","family":"Dirgeyasa","given":"I Wy","non-dropping-particle":"","parse-names":false,"suffix":""}],"container-title":"English Language Teaching","id":"ITEM-1","issue":"9","issued":{"date-parts":[["2016"]]},"page":"45-51","publisher":"ERIC","title":"Genre-based approach: What and how to teach and to learn writing.","type":"article-journal","volume":"9"},"uris":["http://www.mendeley.com/documents/?uuid=0d72aab2-1d60-48a9-873c-05c034c25960"]}],"mendeley":{"formattedCitation":"(Dirgeyasa, 2016)","manualFormatting":"Dirgeyasa, (2016)","plainTextFormattedCitation":"(Dirgeyasa, 2016)","previouslyFormattedCitation":"(Dirgeyasa, 2016)"},"properties":{"noteIndex":0},"schema":"https://github.com/citation-style-language/schema/raw/master/csl-citation.json"}</w:instrText>
      </w:r>
      <w:r w:rsidRPr="005B5DA6">
        <w:rPr>
          <w:rFonts w:ascii="Cambria" w:eastAsia="Times New Roman" w:hAnsi="Cambria" w:cs="Times New Roman"/>
        </w:rPr>
        <w:fldChar w:fldCharType="separate"/>
      </w:r>
      <w:r w:rsidRPr="005B5DA6">
        <w:rPr>
          <w:rFonts w:ascii="Cambria" w:eastAsia="Times New Roman" w:hAnsi="Cambria" w:cs="Times New Roman"/>
          <w:noProof/>
        </w:rPr>
        <w:t>Dirgeyasa, (2016)</w:t>
      </w:r>
      <w:r w:rsidRPr="005B5DA6">
        <w:rPr>
          <w:rFonts w:ascii="Cambria" w:eastAsia="Times New Roman" w:hAnsi="Cambria" w:cs="Times New Roman"/>
        </w:rPr>
        <w:fldChar w:fldCharType="end"/>
      </w:r>
      <w:r w:rsidRPr="005B5DA6">
        <w:rPr>
          <w:rFonts w:ascii="Cambria" w:eastAsia="Times New Roman" w:hAnsi="Cambria" w:cs="Times New Roman"/>
        </w:rPr>
        <w:t>;</w:t>
      </w:r>
      <w:r w:rsidRPr="005B5DA6">
        <w:rPr>
          <w:rFonts w:ascii="Cambria" w:eastAsia="Times New Roman" w:hAnsi="Cambria" w:cs="Times New Roman"/>
        </w:rPr>
        <w:fldChar w:fldCharType="begin" w:fldLock="1"/>
      </w:r>
      <w:r w:rsidRPr="005B5DA6">
        <w:rPr>
          <w:rFonts w:ascii="Cambria" w:eastAsia="Times New Roman" w:hAnsi="Cambria" w:cs="Times New Roman"/>
        </w:rPr>
        <w:instrText>ADDIN CSL_CITATION {"citationItems":[{"id":"ITEM-1","itemData":{"ISSN":"2716-6406","author":[{"dropping-particle":"","family":"Nordin","given":"Shahrina Md","non-dropping-particle":"","parse-names":false,"suffix":""}],"container-title":"The English Teacher","id":"ITEM-1","issued":{"date-parts":[["2017"]]},"page":"11","title":"The best of two approaches: Process/genre-based approach to teaching writing","type":"article-journal"},"uris":["http://www.mendeley.com/documents/?uuid=9b894ddd-6ec7-453b-a300-aafd917e1754"]}],"mendeley":{"formattedCitation":"(Nordin, 2017)","manualFormatting":"Nordin, (2017)","plainTextFormattedCitation":"(Nordin, 2017)","previouslyFormattedCitation":"(Nordin, 2017)"},"properties":{"noteIndex":0},"schema":"https://github.com/citation-style-language/schema/raw/master/csl-citation.json"}</w:instrText>
      </w:r>
      <w:r w:rsidRPr="005B5DA6">
        <w:rPr>
          <w:rFonts w:ascii="Cambria" w:eastAsia="Times New Roman" w:hAnsi="Cambria" w:cs="Times New Roman"/>
        </w:rPr>
        <w:fldChar w:fldCharType="separate"/>
      </w:r>
      <w:r w:rsidRPr="005B5DA6">
        <w:rPr>
          <w:rFonts w:ascii="Cambria" w:eastAsia="Times New Roman" w:hAnsi="Cambria" w:cs="Times New Roman"/>
          <w:noProof/>
        </w:rPr>
        <w:t>Nordin, (2017)</w:t>
      </w:r>
      <w:r w:rsidRPr="005B5DA6">
        <w:rPr>
          <w:rFonts w:ascii="Cambria" w:eastAsia="Times New Roman" w:hAnsi="Cambria" w:cs="Times New Roman"/>
        </w:rPr>
        <w:fldChar w:fldCharType="end"/>
      </w:r>
      <w:r w:rsidRPr="005B5DA6">
        <w:rPr>
          <w:rFonts w:ascii="Cambria" w:eastAsia="Times New Roman" w:hAnsi="Cambria" w:cs="Times New Roman"/>
        </w:rPr>
        <w:t xml:space="preserve"> narrative text is a kind of text to tell past activities which focus on problematic experience and resolution to amuse and give lesson moral to the reader.</w:t>
      </w:r>
    </w:p>
    <w:p w:rsidR="005B5DA6" w:rsidRPr="005B5DA6" w:rsidRDefault="005B5DA6" w:rsidP="005B5DA6">
      <w:pPr>
        <w:pStyle w:val="Normal1"/>
        <w:shd w:val="clear" w:color="auto" w:fill="FFFFFF"/>
        <w:ind w:firstLine="425"/>
        <w:contextualSpacing/>
        <w:jc w:val="both"/>
        <w:rPr>
          <w:rFonts w:ascii="Cambria" w:eastAsia="Times New Roman" w:hAnsi="Cambria" w:cs="Times New Roman"/>
        </w:rPr>
      </w:pPr>
      <w:r w:rsidRPr="005B5DA6">
        <w:rPr>
          <w:rFonts w:ascii="Cambria" w:eastAsia="Times New Roman" w:hAnsi="Cambria" w:cs="Times New Roman"/>
        </w:rPr>
        <w:t>In general, writing is real action. This means that, when someone wants to write something down, he has already been thinking about what he is going to convey their message , idea, opinion, or information to others,  so that the readers can get information and understand the message clearly</w:t>
      </w:r>
    </w:p>
    <w:p w:rsidR="005B5DA6" w:rsidRPr="005B5DA6" w:rsidRDefault="005B5DA6" w:rsidP="005B5DA6">
      <w:pPr>
        <w:pStyle w:val="Normal1"/>
        <w:shd w:val="clear" w:color="auto" w:fill="FFFFFF"/>
        <w:ind w:firstLine="425"/>
        <w:contextualSpacing/>
        <w:jc w:val="both"/>
        <w:rPr>
          <w:rFonts w:ascii="Cambria" w:eastAsiaTheme="minorHAnsi" w:hAnsi="Cambria"/>
        </w:rPr>
      </w:pPr>
      <w:r w:rsidRPr="005B5DA6">
        <w:rPr>
          <w:rFonts w:ascii="Cambria" w:eastAsiaTheme="minorHAnsi" w:hAnsi="Cambria"/>
        </w:rPr>
        <w:t xml:space="preserve">The most important problems found by the students in the writing teaching learning process are lack of idea and vocabulary. Students did not know what they wrote and  express in writing process. The students are not interested and  feel bored in writing, because the teachers are not creative. Students need something different presented by the teacher. It might be a media, new teaching method or something else that supports and helps them in writing. The writer consideres that the use of animation movie to teach writing could help the students to create a good writing composition, since the movies can stimulate them to produce and expand their ideas. </w:t>
      </w:r>
      <w:r w:rsidRPr="005B5DA6">
        <w:rPr>
          <w:rFonts w:ascii="Cambria" w:eastAsia="Times New Roman" w:hAnsi="Cambria" w:cs="Times New Roman"/>
        </w:rPr>
        <w:t xml:space="preserve">Animation movie is one of the media that can be applied in teaching narrative writing </w:t>
      </w:r>
      <w:r w:rsidRPr="005B5DA6">
        <w:rPr>
          <w:rFonts w:ascii="Cambria" w:eastAsia="Times New Roman" w:hAnsi="Cambria" w:cs="Times New Roman"/>
        </w:rPr>
        <w:fldChar w:fldCharType="begin" w:fldLock="1"/>
      </w:r>
      <w:r w:rsidRPr="005B5DA6">
        <w:rPr>
          <w:rFonts w:ascii="Cambria" w:eastAsia="Times New Roman" w:hAnsi="Cambria" w:cs="Times New Roman"/>
        </w:rPr>
        <w:instrText>ADDIN CSL_CITATION {"citationItems":[{"id":"ITEM-1","itemData":{"ISSN":"1060-3743","author":[{"dropping-particle":"","family":"Han","given":"Jiwon","non-dropping-particle":"","parse-names":false,"suffix":""},{"dropping-particle":"","family":"Hiver","given":"Phil","non-dropping-particle":"","parse-names":false,"suffix":""}],"container-title":"Journal of Second Language Writing","id":"ITEM-1","issued":{"date-parts":[["2018"]]},"page":"44-59","publisher":"Elsevier","title":"Genre-based L2 writing instruction and writing-specific psychological factors: The dynamics of change","type":"article-journal","volume":"40"},"uris":["http://www.mendeley.com/documents/?uuid=d46fef75-a700-4e4a-9ee8-f7260915cf3d"]}],"mendeley":{"formattedCitation":"(Han &amp; Hiver, 2018)","plainTextFormattedCitation":"(Han &amp; Hiver, 2018)","previouslyFormattedCitation":"(Han &amp; Hiver, 2018)"},"properties":{"noteIndex":0},"schema":"https://github.com/citation-style-language/schema/raw/master/csl-citation.json"}</w:instrText>
      </w:r>
      <w:r w:rsidRPr="005B5DA6">
        <w:rPr>
          <w:rFonts w:ascii="Cambria" w:eastAsia="Times New Roman" w:hAnsi="Cambria" w:cs="Times New Roman"/>
        </w:rPr>
        <w:fldChar w:fldCharType="separate"/>
      </w:r>
      <w:r w:rsidRPr="005B5DA6">
        <w:rPr>
          <w:rFonts w:ascii="Cambria" w:eastAsia="Times New Roman" w:hAnsi="Cambria" w:cs="Times New Roman"/>
          <w:noProof/>
        </w:rPr>
        <w:t>(Han &amp; Hiver, 2018)</w:t>
      </w:r>
      <w:r w:rsidRPr="005B5DA6">
        <w:rPr>
          <w:rFonts w:ascii="Cambria" w:eastAsia="Times New Roman" w:hAnsi="Cambria" w:cs="Times New Roman"/>
        </w:rPr>
        <w:fldChar w:fldCharType="end"/>
      </w:r>
      <w:r w:rsidRPr="005B5DA6">
        <w:rPr>
          <w:rFonts w:ascii="Cambria" w:eastAsia="Times New Roman" w:hAnsi="Cambria" w:cs="Times New Roman"/>
        </w:rPr>
        <w:t>. It is not only can entertain, but also can be used to improve the students’ mastery of writing a narrative story. It makes lessons more fun, also be used to create situation for writing classes more clearly, that the students have big enthusiasm in teaching learning process. A movie/film can teach people about history, science, and human behavior. Some films combine entertainment with instruction, makes the learning process more enjoyable. The functions of animation movies are to educate, entertain, enlighten and inspire the audiences. Movie will be very successful if they are used carefully and creatively prepared by the teacher, and they used effectively to support the presentation of the teachers’ explanation</w:t>
      </w:r>
    </w:p>
    <w:p w:rsidR="005B5DA6" w:rsidRPr="005B5DA6" w:rsidRDefault="005B5DA6" w:rsidP="005B5DA6">
      <w:pPr>
        <w:pStyle w:val="Normal1"/>
        <w:shd w:val="clear" w:color="auto" w:fill="FFFFFF"/>
        <w:ind w:firstLine="425"/>
        <w:contextualSpacing/>
        <w:jc w:val="both"/>
        <w:rPr>
          <w:rFonts w:ascii="Cambria" w:eastAsiaTheme="minorHAnsi" w:hAnsi="Cambria"/>
        </w:rPr>
      </w:pPr>
      <w:r w:rsidRPr="005B5DA6">
        <w:rPr>
          <w:rFonts w:ascii="Cambria" w:eastAsiaTheme="minorHAnsi" w:hAnsi="Cambria"/>
        </w:rPr>
        <w:t xml:space="preserve">According to </w:t>
      </w:r>
      <w:r w:rsidRPr="005B5DA6">
        <w:rPr>
          <w:rFonts w:ascii="Cambria" w:eastAsiaTheme="minorHAnsi" w:hAnsi="Cambria"/>
        </w:rPr>
        <w:fldChar w:fldCharType="begin" w:fldLock="1"/>
      </w:r>
      <w:r w:rsidRPr="005B5DA6">
        <w:rPr>
          <w:rFonts w:ascii="Cambria" w:eastAsiaTheme="minorHAnsi" w:hAnsi="Cambria"/>
        </w:rPr>
        <w:instrText>ADDIN CSL_CITATION {"citationItems":[{"id":"ITEM-1","itemData":{"author":[{"dropping-particle":"","family":"Bull","given":"Prince Hycy","non-dropping-particle":"","parse-names":false,"suffix":""}],"container-title":"Creative Education","id":"ITEM-1","issue":"09","issued":{"date-parts":[["2013"]]},"page":"614","publisher":"Scientific Research Publishing","title":"Cognitive constructivist theory of multimedia: designing teacher-made interactive digital","type":"article-journal","volume":"4"},"uris":["http://www.mendeley.com/documents/?uuid=a1bf49b5-ff84-4da4-b07f-6998108941cd"]}],"mendeley":{"formattedCitation":"(Bull, 2013)","manualFormatting":"Bull, (2013)","plainTextFormattedCitation":"(Bull, 2013)","previouslyFormattedCitation":"(Bull, 2013)"},"properties":{"noteIndex":0},"schema":"https://github.com/citation-style-language/schema/raw/master/csl-citation.json"}</w:instrText>
      </w:r>
      <w:r w:rsidRPr="005B5DA6">
        <w:rPr>
          <w:rFonts w:ascii="Cambria" w:eastAsiaTheme="minorHAnsi" w:hAnsi="Cambria"/>
        </w:rPr>
        <w:fldChar w:fldCharType="separate"/>
      </w:r>
      <w:r w:rsidRPr="005B5DA6">
        <w:rPr>
          <w:rFonts w:ascii="Cambria" w:eastAsiaTheme="minorHAnsi" w:hAnsi="Cambria"/>
          <w:noProof/>
        </w:rPr>
        <w:t>Bull, (2013)</w:t>
      </w:r>
      <w:r w:rsidRPr="005B5DA6">
        <w:rPr>
          <w:rFonts w:ascii="Cambria" w:eastAsiaTheme="minorHAnsi" w:hAnsi="Cambria"/>
        </w:rPr>
        <w:fldChar w:fldCharType="end"/>
      </w:r>
      <w:r w:rsidRPr="005B5DA6">
        <w:rPr>
          <w:rFonts w:ascii="Cambria" w:eastAsiaTheme="minorHAnsi" w:hAnsi="Cambria"/>
        </w:rPr>
        <w:t>;</w:t>
      </w:r>
      <w:r w:rsidRPr="005B5DA6">
        <w:rPr>
          <w:rFonts w:ascii="Cambria" w:eastAsiaTheme="minorHAnsi" w:hAnsi="Cambria"/>
        </w:rPr>
        <w:fldChar w:fldCharType="begin" w:fldLock="1"/>
      </w:r>
      <w:r w:rsidR="00051879">
        <w:rPr>
          <w:rFonts w:ascii="Cambria" w:eastAsiaTheme="minorHAnsi" w:hAnsi="Cambria"/>
        </w:rPr>
        <w:instrText>ADDIN CSL_CITATION {"citationItems":[{"id":"ITEM-1","itemData":{"ISSN":"2332-8584","author":[{"dropping-particle":"","family":"Bus","given":"Adriana G","non-dropping-particle":"","parse-names":false,"suffix":""},{"dropping-particle":"","family":"Neuman","given":"Susan B","non-dropping-particle":"","parse-names":false,"suffix":""},{"dropping-particle":"","family":"Roskos","given":"Kathleen","non-dropping-particle":"","parse-names":false,"suffix":""}],"container-title":"AERA open","id":"ITEM-1","issue":"1","issued":{"date-parts":[["2020"]]},"page":"2332858420901494","publisher":"SAGE Publications Sage CA: Los Angeles, CA","title":"Screens, apps, and digital books for young children: The promise of multimedia","type":"article-journal","volume":"6"},"uris":["http://www.mendeley.com/documents/?uuid=4a9159d6-6198-420b-9ea2-295711c69f21"]}],"mendeley":{"formattedCitation":"(Bus, Neuman, &amp; Roskos, 2020)","manualFormatting":"Bus et al., (2020)","plainTextFormattedCitation":"(Bus, Neuman, &amp; Roskos, 2020)","previouslyFormattedCitation":"(Bus, Neuman, &amp; Roskos, 2020)"},"properties":{"noteIndex":0},"schema":"https://github.com/citation-style-language/schema/raw/master/csl-citation.json"}</w:instrText>
      </w:r>
      <w:r w:rsidRPr="005B5DA6">
        <w:rPr>
          <w:rFonts w:ascii="Cambria" w:eastAsiaTheme="minorHAnsi" w:hAnsi="Cambria"/>
        </w:rPr>
        <w:fldChar w:fldCharType="separate"/>
      </w:r>
      <w:r w:rsidRPr="005B5DA6">
        <w:rPr>
          <w:rFonts w:ascii="Cambria" w:eastAsiaTheme="minorHAnsi" w:hAnsi="Cambria"/>
          <w:noProof/>
        </w:rPr>
        <w:t>Bus et al., (2020)</w:t>
      </w:r>
      <w:r w:rsidRPr="005B5DA6">
        <w:rPr>
          <w:rFonts w:ascii="Cambria" w:eastAsiaTheme="minorHAnsi" w:hAnsi="Cambria"/>
        </w:rPr>
        <w:fldChar w:fldCharType="end"/>
      </w:r>
      <w:r w:rsidRPr="005B5DA6">
        <w:rPr>
          <w:rFonts w:ascii="Cambria" w:eastAsiaTheme="minorHAnsi" w:hAnsi="Cambria"/>
        </w:rPr>
        <w:t xml:space="preserve"> statws that “animation is an attempt to make a static presentation come alive).</w:t>
      </w:r>
      <w:r w:rsidRPr="005B5DA6">
        <w:rPr>
          <w:rFonts w:ascii="Cambria" w:hAnsi="Cambria"/>
        </w:rPr>
        <w:t xml:space="preserve"> </w:t>
      </w:r>
      <w:r w:rsidRPr="005B5DA6">
        <w:rPr>
          <w:rFonts w:ascii="Cambria" w:eastAsiaTheme="minorHAnsi" w:hAnsi="Cambria"/>
        </w:rPr>
        <w:t xml:space="preserve">In line with research </w:t>
      </w:r>
      <w:r w:rsidRPr="005B5DA6">
        <w:rPr>
          <w:rFonts w:ascii="Cambria" w:eastAsiaTheme="minorHAnsi" w:hAnsi="Cambria"/>
        </w:rPr>
        <w:fldChar w:fldCharType="begin" w:fldLock="1"/>
      </w:r>
      <w:r w:rsidRPr="005B5DA6">
        <w:rPr>
          <w:rFonts w:ascii="Cambria" w:eastAsiaTheme="minorHAnsi" w:hAnsi="Cambria"/>
        </w:rPr>
        <w:instrText>ADDIN CSL_CITATION {"citationItems":[{"id":"ITEM-1","itemData":{"ISBN":"113410474X","author":[{"dropping-particle":"","family":"Cajkler","given":"Wasyl","non-dropping-particle":"","parse-names":false,"suffix":""},{"dropping-particle":"","family":"Addelman","given":"Ron","non-dropping-particle":"","parse-names":false,"suffix":""}],"id":"ITEM-1","issued":{"date-parts":[["2013"]]},"publisher":"Routledge","title":"The practice of foreign language teaching","type":"book"},"uris":["http://www.mendeley.com/documents/?uuid=bbff731d-e9e3-4001-9d9f-1658e5a52045"]}],"mendeley":{"formattedCitation":"(Cajkler &amp; Addelman, 2013)","manualFormatting":"Cajkler &amp; Addelman, (2013)","plainTextFormattedCitation":"(Cajkler &amp; Addelman, 2013)","previouslyFormattedCitation":"(Cajkler &amp; Addelman, 2013)"},"properties":{"noteIndex":0},"schema":"https://github.com/citation-style-language/schema/raw/master/csl-citation.json"}</w:instrText>
      </w:r>
      <w:r w:rsidRPr="005B5DA6">
        <w:rPr>
          <w:rFonts w:ascii="Cambria" w:eastAsiaTheme="minorHAnsi" w:hAnsi="Cambria"/>
        </w:rPr>
        <w:fldChar w:fldCharType="separate"/>
      </w:r>
      <w:r w:rsidRPr="005B5DA6">
        <w:rPr>
          <w:rFonts w:ascii="Cambria" w:eastAsiaTheme="minorHAnsi" w:hAnsi="Cambria"/>
          <w:noProof/>
        </w:rPr>
        <w:t>Cajkler &amp; Addelman, (2013)</w:t>
      </w:r>
      <w:r w:rsidRPr="005B5DA6">
        <w:rPr>
          <w:rFonts w:ascii="Cambria" w:eastAsiaTheme="minorHAnsi" w:hAnsi="Cambria"/>
        </w:rPr>
        <w:fldChar w:fldCharType="end"/>
      </w:r>
      <w:r w:rsidRPr="005B5DA6">
        <w:rPr>
          <w:rFonts w:ascii="Cambria" w:eastAsiaTheme="minorHAnsi" w:hAnsi="Cambria"/>
        </w:rPr>
        <w:t>;</w:t>
      </w:r>
      <w:r w:rsidRPr="005B5DA6">
        <w:rPr>
          <w:rFonts w:ascii="Cambria" w:eastAsiaTheme="minorHAnsi" w:hAnsi="Cambria"/>
        </w:rPr>
        <w:fldChar w:fldCharType="begin" w:fldLock="1"/>
      </w:r>
      <w:r w:rsidRPr="005B5DA6">
        <w:rPr>
          <w:rFonts w:ascii="Cambria" w:eastAsiaTheme="minorHAnsi" w:hAnsi="Cambria"/>
        </w:rPr>
        <w:instrText>ADDIN CSL_CITATION {"citationItems":[{"id":"ITEM-1","itemData":{"ISBN":"1315733390","author":[{"dropping-particle":"","family":"Mann","given":"Steve","non-dropping-particle":"","parse-names":false,"suffix":""},{"dropping-particle":"","family":"Walsh","given":"Steve","non-dropping-particle":"","parse-names":false,"suffix":""}],"id":"ITEM-1","issued":{"date-parts":[["2017"]]},"publisher":"Routledge","title":"Reflective practice in English language teaching: Research-based principles and practices","type":"book"},"uris":["http://www.mendeley.com/documents/?uuid=d9b9c4d9-9e62-4cb6-a389-a21bf6bcc6c0"]}],"mendeley":{"formattedCitation":"(Mann &amp; Walsh, 2017)","manualFormatting":"Mann &amp; Walsh, (2017)","plainTextFormattedCitation":"(Mann &amp; Walsh, 2017)","previouslyFormattedCitation":"(Mann &amp; Walsh, 2017)"},"properties":{"noteIndex":0},"schema":"https://github.com/citation-style-language/schema/raw/master/csl-citation.json"}</w:instrText>
      </w:r>
      <w:r w:rsidRPr="005B5DA6">
        <w:rPr>
          <w:rFonts w:ascii="Cambria" w:eastAsiaTheme="minorHAnsi" w:hAnsi="Cambria"/>
        </w:rPr>
        <w:fldChar w:fldCharType="separate"/>
      </w:r>
      <w:r w:rsidRPr="005B5DA6">
        <w:rPr>
          <w:rFonts w:ascii="Cambria" w:eastAsiaTheme="minorHAnsi" w:hAnsi="Cambria"/>
          <w:noProof/>
        </w:rPr>
        <w:t xml:space="preserve">Mann &amp; Walsh, </w:t>
      </w:r>
      <w:r w:rsidRPr="005B5DA6">
        <w:rPr>
          <w:rFonts w:ascii="Cambria" w:eastAsiaTheme="minorHAnsi" w:hAnsi="Cambria"/>
          <w:noProof/>
        </w:rPr>
        <w:lastRenderedPageBreak/>
        <w:t>(2017)</w:t>
      </w:r>
      <w:r w:rsidRPr="005B5DA6">
        <w:rPr>
          <w:rFonts w:ascii="Cambria" w:eastAsiaTheme="minorHAnsi" w:hAnsi="Cambria"/>
        </w:rPr>
        <w:fldChar w:fldCharType="end"/>
      </w:r>
      <w:r w:rsidRPr="005B5DA6">
        <w:rPr>
          <w:rFonts w:ascii="Cambria" w:eastAsiaTheme="minorHAnsi" w:hAnsi="Cambria"/>
        </w:rPr>
        <w:t xml:space="preserve"> ;</w:t>
      </w:r>
      <w:r w:rsidRPr="005B5DA6">
        <w:rPr>
          <w:rFonts w:ascii="Cambria" w:eastAsiaTheme="minorHAnsi" w:hAnsi="Cambria"/>
        </w:rPr>
        <w:fldChar w:fldCharType="begin" w:fldLock="1"/>
      </w:r>
      <w:r w:rsidRPr="005B5DA6">
        <w:rPr>
          <w:rFonts w:ascii="Cambria" w:eastAsiaTheme="minorHAnsi" w:hAnsi="Cambria"/>
        </w:rPr>
        <w:instrText>ADDIN CSL_CITATION {"citationItems":[{"id":"ITEM-1","itemData":{"ISSN":"1694-609X","author":[{"dropping-particle":"","family":"Ueasiriphan","given":"Tanaporn","non-dropping-particle":"","parse-names":false,"suffix":""},{"dropping-particle":"","family":"Tangkiengsirisin","given":"Supong","non-dropping-particle":"","parse-names":false,"suffix":""}],"container-title":"International Journal of Instruction","id":"ITEM-1","issue":"2","issued":{"date-parts":[["2019"]]},"page":"723-738","publisher":"ERIC","title":"The Effects of Genre-Based Teaching on Enhancement of Thai Engineers' Technical Writing Ability.","type":"article-journal","volume":"12"},"uris":["http://www.mendeley.com/documents/?uuid=afa9d302-91fb-4d4e-9e2d-142754d8bf4e"]}],"mendeley":{"formattedCitation":"(Ueasiriphan &amp; Tangkiengsirisin, 2019)","manualFormatting":"Ueasiriphan &amp; Tangkiengsirisin, (2019)","plainTextFormattedCitation":"(Ueasiriphan &amp; Tangkiengsirisin, 2019)","previouslyFormattedCitation":"(Ueasiriphan &amp; Tangkiengsirisin, 2019)"},"properties":{"noteIndex":0},"schema":"https://github.com/citation-style-language/schema/raw/master/csl-citation.json"}</w:instrText>
      </w:r>
      <w:r w:rsidRPr="005B5DA6">
        <w:rPr>
          <w:rFonts w:ascii="Cambria" w:eastAsiaTheme="minorHAnsi" w:hAnsi="Cambria"/>
        </w:rPr>
        <w:fldChar w:fldCharType="separate"/>
      </w:r>
      <w:r w:rsidRPr="005B5DA6">
        <w:rPr>
          <w:rFonts w:ascii="Cambria" w:eastAsiaTheme="minorHAnsi" w:hAnsi="Cambria"/>
          <w:noProof/>
        </w:rPr>
        <w:t>Ueasiriphan &amp; Tangkiengsirisin, (2019)</w:t>
      </w:r>
      <w:r w:rsidRPr="005B5DA6">
        <w:rPr>
          <w:rFonts w:ascii="Cambria" w:eastAsiaTheme="minorHAnsi" w:hAnsi="Cambria"/>
        </w:rPr>
        <w:fldChar w:fldCharType="end"/>
      </w:r>
      <w:r w:rsidRPr="005B5DA6">
        <w:rPr>
          <w:rFonts w:ascii="Cambria" w:eastAsiaTheme="minorHAnsi" w:hAnsi="Cambria"/>
        </w:rPr>
        <w:t xml:space="preserve"> animation movie is series of image that are projected into a screen and create the illusion of motion in form of animation. The series on animation movie make students easier to memorize.</w:t>
      </w:r>
    </w:p>
    <w:p w:rsidR="00724B17" w:rsidRPr="005B5DA6" w:rsidRDefault="005B5DA6" w:rsidP="005B5DA6">
      <w:pPr>
        <w:pStyle w:val="Normal1"/>
        <w:shd w:val="clear" w:color="auto" w:fill="FFFFFF"/>
        <w:ind w:firstLine="425"/>
        <w:contextualSpacing/>
        <w:jc w:val="both"/>
        <w:rPr>
          <w:rFonts w:ascii="Cambria" w:eastAsia="Times New Roman" w:hAnsi="Cambria" w:cs="Times New Roman"/>
        </w:rPr>
      </w:pPr>
      <w:r w:rsidRPr="005B5DA6">
        <w:rPr>
          <w:rFonts w:ascii="Cambria" w:eastAsiaTheme="minorHAnsi" w:hAnsi="Cambria"/>
        </w:rPr>
        <w:t xml:space="preserve">Based on the facts stated above, teacher needs various techniques </w:t>
      </w:r>
      <w:r w:rsidRPr="005B5DA6">
        <w:rPr>
          <w:rFonts w:ascii="Cambria" w:hAnsi="Cambria"/>
        </w:rPr>
        <w:t>to help the students in organizing and creating their ideas in writing. Media are very important in teaching learning process. One of the media that can be used in teaching English writing is animation movie. The use of animation movie in a classroom can guide the students’ activities in an interesting way. Watching animation movie make it easy to understand the story, see the conflict of the story clearly, see the action, and hear the sound.Students will be successful in learning English if they enjoy the process. Animation movie is one of the visual media that can make them more fun in learning English.</w:t>
      </w:r>
    </w:p>
    <w:p w:rsidR="001218D3" w:rsidRDefault="009B0A53" w:rsidP="00B3521D">
      <w:pPr>
        <w:pStyle w:val="IEEEHeading1"/>
        <w:numPr>
          <w:ilvl w:val="0"/>
          <w:numId w:val="11"/>
        </w:numPr>
        <w:spacing w:line="276" w:lineRule="auto"/>
        <w:jc w:val="left"/>
        <w:rPr>
          <w:rFonts w:asciiTheme="majorHAnsi" w:hAnsiTheme="majorHAnsi"/>
          <w:b/>
          <w:iCs/>
          <w:sz w:val="24"/>
          <w:lang w:val="id-ID"/>
        </w:rPr>
      </w:pPr>
      <w:r>
        <w:rPr>
          <w:rFonts w:asciiTheme="majorHAnsi" w:hAnsiTheme="majorHAnsi"/>
          <w:b/>
          <w:iCs/>
          <w:sz w:val="24"/>
          <w:lang w:val="en-US"/>
        </w:rPr>
        <w:t>METHODS</w:t>
      </w:r>
    </w:p>
    <w:p w:rsidR="005B5DA6" w:rsidRPr="00E47A12" w:rsidRDefault="005B5DA6" w:rsidP="00E47A12">
      <w:pPr>
        <w:pStyle w:val="ListParagraph"/>
        <w:numPr>
          <w:ilvl w:val="0"/>
          <w:numId w:val="21"/>
        </w:numPr>
        <w:spacing w:line="276" w:lineRule="auto"/>
        <w:contextualSpacing/>
        <w:rPr>
          <w:rFonts w:ascii="Cambria" w:hAnsi="Cambria"/>
          <w:b/>
          <w:sz w:val="22"/>
          <w:szCs w:val="22"/>
        </w:rPr>
      </w:pPr>
      <w:r w:rsidRPr="00E47A12">
        <w:rPr>
          <w:rFonts w:ascii="Cambria" w:hAnsi="Cambria"/>
          <w:b/>
          <w:sz w:val="22"/>
          <w:szCs w:val="22"/>
        </w:rPr>
        <w:t>Research Design</w:t>
      </w:r>
    </w:p>
    <w:p w:rsidR="005B5DA6" w:rsidRPr="005B5DA6" w:rsidRDefault="005B5DA6" w:rsidP="005B5DA6">
      <w:pPr>
        <w:pStyle w:val="ListParagraph"/>
        <w:spacing w:line="276" w:lineRule="auto"/>
        <w:ind w:left="0"/>
        <w:contextualSpacing/>
        <w:jc w:val="both"/>
        <w:rPr>
          <w:rFonts w:ascii="Cambria" w:hAnsi="Cambria"/>
          <w:sz w:val="22"/>
          <w:szCs w:val="22"/>
        </w:rPr>
      </w:pPr>
      <w:r w:rsidRPr="005B5DA6">
        <w:rPr>
          <w:rFonts w:ascii="Cambria" w:hAnsi="Cambria"/>
          <w:sz w:val="22"/>
          <w:szCs w:val="22"/>
        </w:rPr>
        <w:tab/>
        <w:t xml:space="preserve">Research design is how the writer conducts the research. In this </w:t>
      </w:r>
      <w:proofErr w:type="spellStart"/>
      <w:r w:rsidRPr="005B5DA6">
        <w:rPr>
          <w:rFonts w:ascii="Cambria" w:hAnsi="Cambria"/>
          <w:sz w:val="22"/>
          <w:szCs w:val="22"/>
        </w:rPr>
        <w:t>reasearch</w:t>
      </w:r>
      <w:proofErr w:type="spellEnd"/>
      <w:r w:rsidRPr="005B5DA6">
        <w:rPr>
          <w:rFonts w:ascii="Cambria" w:hAnsi="Cambria"/>
          <w:sz w:val="22"/>
          <w:szCs w:val="22"/>
        </w:rPr>
        <w:t xml:space="preserve"> the writer uses classroom action research (CAR) </w:t>
      </w:r>
      <w:r w:rsidRPr="005B5DA6">
        <w:rPr>
          <w:rFonts w:ascii="Cambria" w:hAnsi="Cambria"/>
          <w:sz w:val="22"/>
          <w:szCs w:val="22"/>
        </w:rPr>
        <w:fldChar w:fldCharType="begin" w:fldLock="1"/>
      </w:r>
      <w:r w:rsidR="00051879">
        <w:rPr>
          <w:rFonts w:ascii="Cambria" w:hAnsi="Cambria"/>
          <w:sz w:val="22"/>
          <w:szCs w:val="22"/>
        </w:rPr>
        <w:instrText>ADDIN CSL_CITATION {"citationItems":[{"id":"ITEM-1","itemData":{"ISSN":"1877-0428","author":[{"dropping-particle":"","family":"Kunlasomboon","given":"Nipaporn","non-dropping-particle":"","parse-names":false,"suffix":""},{"dropping-particle":"","family":"Wongwanich","given":"Suwimon","non-dropping-particle":"","parse-names":false,"suffix":""},{"dropping-particle":"","family":"Suwanmonkha","given":"Siripaarn","non-dropping-particle":"","parse-names":false,"suffix":""}],"container-title":"Procedia-Social and Behavioral Sciences","id":"ITEM-1","issued":{"date-parts":[["2015"]]},"page":"1315-1324","publisher":"Elsevier","title":"Research and development of classroom action research process to enhance school learning","type":"article-journal","volume":"171"},"uris":["http://www.mendeley.com/documents/?uuid=ac597ab6-1dba-476b-85c9-3818c08a6650"]}],"mendeley":{"formattedCitation":"(Kunlasomboon, Wongwanich, &amp; Suwanmonkha, 2015)","manualFormatting":"Kunlasomboon et al., (2015)","plainTextFormattedCitation":"(Kunlasomboon, Wongwanich, &amp; Suwanmonkha, 2015)","previouslyFormattedCitation":"(Kunlasomboon, Wongwanich, &amp; Suwanmonkha, 2015)"},"properties":{"noteIndex":0},"schema":"https://github.com/citation-style-language/schema/raw/master/csl-citation.json"}</w:instrText>
      </w:r>
      <w:r w:rsidRPr="005B5DA6">
        <w:rPr>
          <w:rFonts w:ascii="Cambria" w:hAnsi="Cambria"/>
          <w:sz w:val="22"/>
          <w:szCs w:val="22"/>
        </w:rPr>
        <w:fldChar w:fldCharType="separate"/>
      </w:r>
      <w:r w:rsidRPr="005B5DA6">
        <w:rPr>
          <w:rFonts w:ascii="Cambria" w:hAnsi="Cambria"/>
          <w:noProof/>
          <w:sz w:val="22"/>
          <w:szCs w:val="22"/>
        </w:rPr>
        <w:t>Kunlasomboon et al., (2015)</w:t>
      </w:r>
      <w:r w:rsidRPr="005B5DA6">
        <w:rPr>
          <w:rFonts w:ascii="Cambria" w:hAnsi="Cambria"/>
          <w:sz w:val="22"/>
          <w:szCs w:val="22"/>
        </w:rPr>
        <w:fldChar w:fldCharType="end"/>
      </w:r>
      <w:r w:rsidRPr="005B5DA6">
        <w:rPr>
          <w:rFonts w:ascii="Cambria" w:hAnsi="Cambria"/>
          <w:sz w:val="22"/>
          <w:szCs w:val="22"/>
        </w:rPr>
        <w:t xml:space="preserve"> to find out the application of Animation Movie of  SMP </w:t>
      </w:r>
      <w:proofErr w:type="spellStart"/>
      <w:r w:rsidRPr="005B5DA6">
        <w:rPr>
          <w:rFonts w:ascii="Cambria" w:hAnsi="Cambria"/>
          <w:sz w:val="22"/>
          <w:szCs w:val="22"/>
          <w:lang w:val="en-ID"/>
        </w:rPr>
        <w:t>Swasta</w:t>
      </w:r>
      <w:proofErr w:type="spellEnd"/>
      <w:r w:rsidRPr="005B5DA6">
        <w:rPr>
          <w:rFonts w:ascii="Cambria" w:hAnsi="Cambria"/>
          <w:sz w:val="22"/>
          <w:szCs w:val="22"/>
          <w:lang w:val="en-ID"/>
        </w:rPr>
        <w:t xml:space="preserve"> GKPI </w:t>
      </w:r>
      <w:proofErr w:type="spellStart"/>
      <w:r w:rsidRPr="005B5DA6">
        <w:rPr>
          <w:rFonts w:ascii="Cambria" w:hAnsi="Cambria"/>
          <w:sz w:val="22"/>
          <w:szCs w:val="22"/>
          <w:lang w:val="en-ID"/>
        </w:rPr>
        <w:t>Pamen</w:t>
      </w:r>
      <w:proofErr w:type="spellEnd"/>
      <w:r w:rsidRPr="005B5DA6">
        <w:rPr>
          <w:rFonts w:ascii="Cambria" w:hAnsi="Cambria"/>
          <w:sz w:val="22"/>
          <w:szCs w:val="22"/>
          <w:lang w:val="en-ID"/>
        </w:rPr>
        <w:t xml:space="preserve"> Medan</w:t>
      </w:r>
      <w:r w:rsidRPr="005B5DA6">
        <w:rPr>
          <w:rFonts w:ascii="Cambria" w:hAnsi="Cambria"/>
          <w:sz w:val="22"/>
          <w:szCs w:val="22"/>
        </w:rPr>
        <w:t xml:space="preserve"> in the Academic Year of 2020/2021. The data of this study are qualitative and quantitative data. The quantitative data will be collected by using observation sheet and field notes. </w:t>
      </w:r>
    </w:p>
    <w:p w:rsidR="005B5DA6" w:rsidRPr="005B5DA6" w:rsidRDefault="005B5DA6" w:rsidP="005B5DA6">
      <w:pPr>
        <w:pStyle w:val="ListParagraph"/>
        <w:spacing w:line="276" w:lineRule="auto"/>
        <w:ind w:left="0" w:firstLine="360"/>
        <w:contextualSpacing/>
        <w:jc w:val="both"/>
        <w:rPr>
          <w:rFonts w:ascii="Cambria" w:hAnsi="Cambria"/>
          <w:sz w:val="22"/>
          <w:szCs w:val="22"/>
        </w:rPr>
      </w:pPr>
      <w:r w:rsidRPr="005B5DA6">
        <w:rPr>
          <w:rFonts w:ascii="Cambria" w:hAnsi="Cambria"/>
          <w:sz w:val="22"/>
          <w:szCs w:val="22"/>
        </w:rPr>
        <w:tab/>
        <w:t xml:space="preserve">According to </w:t>
      </w:r>
      <w:r w:rsidRPr="005B5DA6">
        <w:rPr>
          <w:rFonts w:ascii="Cambria" w:hAnsi="Cambria"/>
          <w:color w:val="202124"/>
          <w:sz w:val="22"/>
          <w:szCs w:val="22"/>
          <w:shd w:val="clear" w:color="auto" w:fill="FFFFFF"/>
        </w:rPr>
        <w:fldChar w:fldCharType="begin" w:fldLock="1"/>
      </w:r>
      <w:r w:rsidRPr="005B5DA6">
        <w:rPr>
          <w:rFonts w:ascii="Cambria" w:hAnsi="Cambria"/>
          <w:color w:val="202124"/>
          <w:sz w:val="22"/>
          <w:szCs w:val="22"/>
          <w:shd w:val="clear" w:color="auto" w:fill="FFFFFF"/>
        </w:rPr>
        <w:instrText>ADDIN CSL_CITATION {"citationItems":[{"id":"ITEM-1","itemData":{"ISBN":"1452226091","author":[{"dropping-particle":"","family":"Creswell","given":"John W","non-dropping-particle":"","parse-names":false,"suffix":""}],"id":"ITEM-1","issued":{"date-parts":[["2014"]]},"publisher":"Sage","title":"Qualitative, quantitative and mixed methods approaches","type":"book"},"uris":["http://www.mendeley.com/documents/?uuid=9784b3fe-d3d0-4dca-a4c0-f5f520d34f59"]}],"mendeley":{"formattedCitation":"(Creswell, 2014)","manualFormatting":"Creswell, (2014)","plainTextFormattedCitation":"(Creswell, 2014)","previouslyFormattedCitation":"(Creswell, 2014)"},"properties":{"noteIndex":0},"schema":"https://github.com/citation-style-language/schema/raw/master/csl-citation.json"}</w:instrText>
      </w:r>
      <w:r w:rsidRPr="005B5DA6">
        <w:rPr>
          <w:rFonts w:ascii="Cambria" w:hAnsi="Cambria"/>
          <w:color w:val="202124"/>
          <w:sz w:val="22"/>
          <w:szCs w:val="22"/>
          <w:shd w:val="clear" w:color="auto" w:fill="FFFFFF"/>
        </w:rPr>
        <w:fldChar w:fldCharType="separate"/>
      </w:r>
      <w:r w:rsidRPr="005B5DA6">
        <w:rPr>
          <w:rFonts w:ascii="Cambria" w:hAnsi="Cambria"/>
          <w:noProof/>
          <w:color w:val="202124"/>
          <w:sz w:val="22"/>
          <w:szCs w:val="22"/>
          <w:shd w:val="clear" w:color="auto" w:fill="FFFFFF"/>
        </w:rPr>
        <w:t>Creswell, (2014)</w:t>
      </w:r>
      <w:r w:rsidRPr="005B5DA6">
        <w:rPr>
          <w:rFonts w:ascii="Cambria" w:hAnsi="Cambria"/>
          <w:color w:val="202124"/>
          <w:sz w:val="22"/>
          <w:szCs w:val="22"/>
          <w:shd w:val="clear" w:color="auto" w:fill="FFFFFF"/>
        </w:rPr>
        <w:fldChar w:fldCharType="end"/>
      </w:r>
      <w:r w:rsidRPr="005B5DA6">
        <w:rPr>
          <w:rFonts w:ascii="Cambria" w:hAnsi="Cambria"/>
          <w:color w:val="202124"/>
          <w:sz w:val="22"/>
          <w:szCs w:val="22"/>
          <w:shd w:val="clear" w:color="auto" w:fill="FFFFFF"/>
        </w:rPr>
        <w:t xml:space="preserve"> describes a worldview as a 'general orientation about the world and the nature of the research that the researcher holds'. </w:t>
      </w:r>
      <w:r w:rsidRPr="005B5DA6">
        <w:rPr>
          <w:rFonts w:ascii="Cambria" w:hAnsi="Cambria"/>
          <w:sz w:val="22"/>
          <w:szCs w:val="22"/>
        </w:rPr>
        <w:t xml:space="preserve">According to </w:t>
      </w:r>
      <w:r w:rsidRPr="005B5DA6">
        <w:rPr>
          <w:rFonts w:ascii="Cambria" w:hAnsi="Cambria"/>
          <w:sz w:val="22"/>
          <w:szCs w:val="22"/>
        </w:rPr>
        <w:fldChar w:fldCharType="begin" w:fldLock="1"/>
      </w:r>
      <w:r w:rsidRPr="005B5DA6">
        <w:rPr>
          <w:rFonts w:ascii="Cambria" w:hAnsi="Cambria"/>
          <w:sz w:val="22"/>
          <w:szCs w:val="22"/>
        </w:rPr>
        <w:instrText>ADDIN CSL_CITATION {"citationItems":[{"id":"ITEM-1","itemData":{"ISBN":"0134029321","author":[{"dropping-particle":"","family":"Hendricks","given":"Cher C","non-dropping-particle":"","parse-names":false,"suffix":""}],"id":"ITEM-1","issued":{"date-parts":[["2017"]]},"publisher":"ERIC","title":"Improving schools through action research: A reflective practice approach","type":"book"},"uris":["http://www.mendeley.com/documents/?uuid=01ceaff7-7dd5-485b-bc8f-220ccfe11a3e"]}],"mendeley":{"formattedCitation":"(Hendricks, 2017)","manualFormatting":"Hendricks, (2017)","plainTextFormattedCitation":"(Hendricks, 2017)","previouslyFormattedCitation":"(Hendricks, 2017)"},"properties":{"noteIndex":0},"schema":"https://github.com/citation-style-language/schema/raw/master/csl-citation.json"}</w:instrText>
      </w:r>
      <w:r w:rsidRPr="005B5DA6">
        <w:rPr>
          <w:rFonts w:ascii="Cambria" w:hAnsi="Cambria"/>
          <w:sz w:val="22"/>
          <w:szCs w:val="22"/>
        </w:rPr>
        <w:fldChar w:fldCharType="separate"/>
      </w:r>
      <w:r w:rsidRPr="005B5DA6">
        <w:rPr>
          <w:rFonts w:ascii="Cambria" w:hAnsi="Cambria"/>
          <w:noProof/>
          <w:sz w:val="22"/>
          <w:szCs w:val="22"/>
        </w:rPr>
        <w:t>Hendricks, (2017)</w:t>
      </w:r>
      <w:r w:rsidRPr="005B5DA6">
        <w:rPr>
          <w:rFonts w:ascii="Cambria" w:hAnsi="Cambria"/>
          <w:sz w:val="22"/>
          <w:szCs w:val="22"/>
        </w:rPr>
        <w:fldChar w:fldCharType="end"/>
      </w:r>
      <w:r w:rsidRPr="005B5DA6">
        <w:rPr>
          <w:rFonts w:ascii="Cambria" w:hAnsi="Cambria"/>
          <w:sz w:val="22"/>
          <w:szCs w:val="22"/>
        </w:rPr>
        <w:t>;</w:t>
      </w:r>
      <w:proofErr w:type="spellStart"/>
      <w:r w:rsidRPr="005B5DA6">
        <w:rPr>
          <w:rFonts w:ascii="Cambria" w:hAnsi="Cambria"/>
          <w:sz w:val="22"/>
          <w:szCs w:val="22"/>
        </w:rPr>
        <w:fldChar w:fldCharType="begin" w:fldLock="1"/>
      </w:r>
      <w:r w:rsidRPr="005B5DA6">
        <w:rPr>
          <w:rFonts w:ascii="Cambria" w:hAnsi="Cambria"/>
          <w:sz w:val="22"/>
          <w:szCs w:val="22"/>
        </w:rPr>
        <w:instrText>ADDIN CSL_CITATION {"citationItems":[{"id":"ITEM-1","itemData":{"ISBN":"1544324405","author":[{"dropping-particle":"","family":"Mertler","given":"Craig A","non-dropping-particle":"","parse-names":false,"suffix":""}],"id":"ITEM-1","issued":{"date-parts":[["2019"]]},"publisher":"Sage Publications","title":"Action research: Improving schools and empowering educators","type":"book"},"uris":["http://www.mendeley.com/documents/?uuid=94eff5f9-c5f4-4743-ab1e-9aefcbd4e261"]}],"mendeley":{"formattedCitation":"(Mertler, 2019)","manualFormatting":"Mertler, (2019)","plainTextFormattedCitation":"(Mertler, 2019)","previouslyFormattedCitation":"(Mertler, 2019)"},"properties":{"noteIndex":0},"schema":"https://github.com/citation-style-language/schema/raw/master/csl-citation.json"}</w:instrText>
      </w:r>
      <w:r w:rsidRPr="005B5DA6">
        <w:rPr>
          <w:rFonts w:ascii="Cambria" w:hAnsi="Cambria"/>
          <w:sz w:val="22"/>
          <w:szCs w:val="22"/>
        </w:rPr>
        <w:fldChar w:fldCharType="separate"/>
      </w:r>
      <w:r w:rsidRPr="005B5DA6">
        <w:rPr>
          <w:rFonts w:ascii="Cambria" w:hAnsi="Cambria"/>
          <w:noProof/>
          <w:sz w:val="22"/>
          <w:szCs w:val="22"/>
        </w:rPr>
        <w:t>Mertler</w:t>
      </w:r>
      <w:proofErr w:type="spellEnd"/>
      <w:r w:rsidRPr="005B5DA6">
        <w:rPr>
          <w:rFonts w:ascii="Cambria" w:hAnsi="Cambria"/>
          <w:noProof/>
          <w:sz w:val="22"/>
          <w:szCs w:val="22"/>
        </w:rPr>
        <w:t>, (2019)</w:t>
      </w:r>
      <w:r w:rsidRPr="005B5DA6">
        <w:rPr>
          <w:rFonts w:ascii="Cambria" w:hAnsi="Cambria"/>
          <w:sz w:val="22"/>
          <w:szCs w:val="22"/>
        </w:rPr>
        <w:fldChar w:fldCharType="end"/>
      </w:r>
      <w:r w:rsidRPr="005B5DA6">
        <w:rPr>
          <w:rFonts w:ascii="Cambria" w:hAnsi="Cambria"/>
          <w:sz w:val="22"/>
          <w:szCs w:val="22"/>
        </w:rPr>
        <w:t xml:space="preserve"> action research  is a process of research conducted in such a place and the aim is to understand, to evaluate, and to change, in order to improve the educational practice. In the other hand action research can be defined as a way to reflect on what the teacher and students do in school. According to </w:t>
      </w:r>
      <w:r w:rsidRPr="005B5DA6">
        <w:rPr>
          <w:rFonts w:ascii="Cambria" w:hAnsi="Cambria"/>
          <w:sz w:val="22"/>
          <w:szCs w:val="22"/>
        </w:rPr>
        <w:fldChar w:fldCharType="begin" w:fldLock="1"/>
      </w:r>
      <w:r w:rsidR="00051879">
        <w:rPr>
          <w:rFonts w:ascii="Cambria" w:hAnsi="Cambria"/>
          <w:sz w:val="22"/>
          <w:szCs w:val="22"/>
        </w:rPr>
        <w:instrText>ADDIN CSL_CITATION {"citationItems":[{"id":"ITEM-1","itemData":{"ISSN":"0026-7902","author":[{"dropping-particle":"","family":"Suzuki","given":"Yuichi","non-dropping-particle":"","parse-names":false,"suffix":""},{"dropping-particle":"","family":"Nakata","given":"Tatsuya","non-dropping-particle":"","parse-names":false,"suffix":""},{"dropping-particle":"","family":"Dekeyser","given":"Robert","non-dropping-particle":"","parse-names":false,"suffix":""}],"container-title":"The Modern Language Journal","id":"ITEM-1","issue":"3","issued":{"date-parts":[["2019"]]},"page":"713-720","publisher":"Wiley Online Library","title":"The desirable difficulty framework as a theoretical foundation for optimizing and researching second language practice","type":"article-journal","volume":"103"},"uris":["http://www.mendeley.com/documents/?uuid=24230663-6135-4af0-bbe6-324a1b5059ec"]}],"mendeley":{"formattedCitation":"(Suzuki, Nakata, &amp; Dekeyser, 2019)","manualFormatting":"Suzuki et al., (2019)","plainTextFormattedCitation":"(Suzuki, Nakata, &amp; Dekeyser, 2019)","previouslyFormattedCitation":"(Suzuki, Nakata, &amp; Dekeyser, 2019)"},"properties":{"noteIndex":0},"schema":"https://github.com/citation-style-language/schema/raw/master/csl-citation.json"}</w:instrText>
      </w:r>
      <w:r w:rsidRPr="005B5DA6">
        <w:rPr>
          <w:rFonts w:ascii="Cambria" w:hAnsi="Cambria"/>
          <w:sz w:val="22"/>
          <w:szCs w:val="22"/>
        </w:rPr>
        <w:fldChar w:fldCharType="separate"/>
      </w:r>
      <w:r w:rsidRPr="005B5DA6">
        <w:rPr>
          <w:rFonts w:ascii="Cambria" w:hAnsi="Cambria"/>
          <w:noProof/>
          <w:sz w:val="22"/>
          <w:szCs w:val="22"/>
        </w:rPr>
        <w:t>Suzuki et al., (2019)</w:t>
      </w:r>
      <w:r w:rsidRPr="005B5DA6">
        <w:rPr>
          <w:rFonts w:ascii="Cambria" w:hAnsi="Cambria"/>
          <w:sz w:val="22"/>
          <w:szCs w:val="22"/>
        </w:rPr>
        <w:fldChar w:fldCharType="end"/>
      </w:r>
      <w:r w:rsidRPr="005B5DA6">
        <w:rPr>
          <w:rFonts w:ascii="Cambria" w:hAnsi="Cambria"/>
          <w:sz w:val="22"/>
          <w:szCs w:val="22"/>
        </w:rPr>
        <w:t xml:space="preserve"> action research has three major characteristics: it is carried out by practitioners (i.e., classroom teachers), it is collaborative, and it is aimed at changing things. Based on the definition above, the writer conclude</w:t>
      </w:r>
      <w:r w:rsidRPr="005B5DA6">
        <w:rPr>
          <w:rFonts w:ascii="Cambria" w:hAnsi="Cambria"/>
          <w:sz w:val="22"/>
          <w:szCs w:val="22"/>
          <w:lang w:val="en-US"/>
        </w:rPr>
        <w:t>s that</w:t>
      </w:r>
      <w:r w:rsidRPr="005B5DA6">
        <w:rPr>
          <w:rFonts w:ascii="Cambria" w:hAnsi="Cambria"/>
          <w:sz w:val="22"/>
          <w:szCs w:val="22"/>
        </w:rPr>
        <w:t xml:space="preserve"> </w:t>
      </w:r>
      <w:proofErr w:type="gramStart"/>
      <w:r w:rsidRPr="005B5DA6">
        <w:rPr>
          <w:rFonts w:ascii="Cambria" w:hAnsi="Cambria"/>
          <w:sz w:val="22"/>
          <w:szCs w:val="22"/>
        </w:rPr>
        <w:t>designed  classroom</w:t>
      </w:r>
      <w:proofErr w:type="gramEnd"/>
      <w:r w:rsidRPr="005B5DA6">
        <w:rPr>
          <w:rFonts w:ascii="Cambria" w:hAnsi="Cambria"/>
          <w:sz w:val="22"/>
          <w:szCs w:val="22"/>
        </w:rPr>
        <w:t xml:space="preserve">  action research  can help teachers to find out what is going on in their classroom and changing something to be better  to get real effect on this situations.</w:t>
      </w:r>
    </w:p>
    <w:p w:rsidR="005B5DA6" w:rsidRPr="005B5DA6" w:rsidRDefault="005B5DA6" w:rsidP="005B5DA6">
      <w:pPr>
        <w:pStyle w:val="ListParagraph"/>
        <w:spacing w:line="276" w:lineRule="auto"/>
        <w:ind w:left="360"/>
        <w:contextualSpacing/>
        <w:rPr>
          <w:rFonts w:ascii="Cambria" w:hAnsi="Cambria"/>
          <w:b/>
          <w:sz w:val="22"/>
          <w:szCs w:val="22"/>
        </w:rPr>
      </w:pPr>
    </w:p>
    <w:p w:rsidR="005B5DA6" w:rsidRPr="00E47A12" w:rsidRDefault="005B5DA6" w:rsidP="00E47A12">
      <w:pPr>
        <w:pStyle w:val="ListParagraph"/>
        <w:numPr>
          <w:ilvl w:val="0"/>
          <w:numId w:val="21"/>
        </w:numPr>
        <w:spacing w:line="276" w:lineRule="auto"/>
        <w:contextualSpacing/>
        <w:rPr>
          <w:rFonts w:ascii="Cambria" w:hAnsi="Cambria"/>
          <w:b/>
          <w:sz w:val="22"/>
          <w:szCs w:val="22"/>
        </w:rPr>
      </w:pPr>
      <w:r w:rsidRPr="00E47A12">
        <w:rPr>
          <w:rFonts w:ascii="Cambria" w:hAnsi="Cambria"/>
          <w:b/>
          <w:sz w:val="22"/>
          <w:szCs w:val="22"/>
        </w:rPr>
        <w:t>The Location and Time of the Study</w:t>
      </w:r>
    </w:p>
    <w:p w:rsidR="005B5DA6" w:rsidRPr="005B5DA6" w:rsidRDefault="005B5DA6" w:rsidP="005B5DA6">
      <w:pPr>
        <w:pStyle w:val="ListParagraph"/>
        <w:spacing w:line="276" w:lineRule="auto"/>
        <w:ind w:left="0" w:firstLine="360"/>
        <w:contextualSpacing/>
        <w:jc w:val="both"/>
        <w:rPr>
          <w:rFonts w:ascii="Cambria" w:hAnsi="Cambria"/>
          <w:sz w:val="22"/>
          <w:szCs w:val="22"/>
        </w:rPr>
      </w:pPr>
      <w:r w:rsidRPr="005B5DA6">
        <w:rPr>
          <w:rFonts w:ascii="Cambria" w:hAnsi="Cambria"/>
          <w:sz w:val="22"/>
          <w:szCs w:val="22"/>
        </w:rPr>
        <w:t xml:space="preserve">The subject of this study is the </w:t>
      </w:r>
      <w:proofErr w:type="spellStart"/>
      <w:r w:rsidRPr="005B5DA6">
        <w:rPr>
          <w:rFonts w:ascii="Cambria" w:hAnsi="Cambria"/>
          <w:sz w:val="22"/>
          <w:szCs w:val="22"/>
        </w:rPr>
        <w:t>eight</w:t>
      </w:r>
      <w:proofErr w:type="spellEnd"/>
      <w:r w:rsidRPr="005B5DA6">
        <w:rPr>
          <w:rFonts w:ascii="Cambria" w:hAnsi="Cambria"/>
          <w:sz w:val="22"/>
          <w:szCs w:val="22"/>
        </w:rPr>
        <w:t xml:space="preserve"> grade students of SMP </w:t>
      </w:r>
      <w:proofErr w:type="spellStart"/>
      <w:r w:rsidRPr="005B5DA6">
        <w:rPr>
          <w:rFonts w:ascii="Cambria" w:hAnsi="Cambria"/>
          <w:sz w:val="22"/>
          <w:szCs w:val="22"/>
        </w:rPr>
        <w:t>Swasta</w:t>
      </w:r>
      <w:proofErr w:type="spellEnd"/>
      <w:r w:rsidRPr="005B5DA6">
        <w:rPr>
          <w:rFonts w:ascii="Cambria" w:hAnsi="Cambria"/>
          <w:sz w:val="22"/>
          <w:szCs w:val="22"/>
        </w:rPr>
        <w:t xml:space="preserve"> GKPI </w:t>
      </w:r>
      <w:proofErr w:type="spellStart"/>
      <w:r w:rsidRPr="005B5DA6">
        <w:rPr>
          <w:rFonts w:ascii="Cambria" w:hAnsi="Cambria"/>
          <w:sz w:val="22"/>
          <w:szCs w:val="22"/>
        </w:rPr>
        <w:t>Pamen</w:t>
      </w:r>
      <w:proofErr w:type="spellEnd"/>
      <w:r w:rsidRPr="005B5DA6">
        <w:rPr>
          <w:rFonts w:ascii="Cambria" w:hAnsi="Cambria"/>
          <w:sz w:val="22"/>
          <w:szCs w:val="22"/>
        </w:rPr>
        <w:t xml:space="preserve"> Medan in the Academic Year of 2020/2021. There are two classes of the eight</w:t>
      </w:r>
      <w:r w:rsidRPr="005B5DA6">
        <w:rPr>
          <w:rFonts w:ascii="Cambria" w:hAnsi="Cambria"/>
          <w:sz w:val="22"/>
          <w:szCs w:val="22"/>
          <w:lang w:val="en-US"/>
        </w:rPr>
        <w:t>h grade</w:t>
      </w:r>
      <w:r w:rsidRPr="005B5DA6">
        <w:rPr>
          <w:rFonts w:ascii="Cambria" w:hAnsi="Cambria"/>
          <w:sz w:val="22"/>
          <w:szCs w:val="22"/>
        </w:rPr>
        <w:t xml:space="preserve"> students. The subject of the study is class VIII-1 which consist of 27 students, 13 females, </w:t>
      </w:r>
      <w:proofErr w:type="gramStart"/>
      <w:r w:rsidRPr="005B5DA6">
        <w:rPr>
          <w:rFonts w:ascii="Cambria" w:hAnsi="Cambria"/>
          <w:sz w:val="22"/>
          <w:szCs w:val="22"/>
        </w:rPr>
        <w:t>14</w:t>
      </w:r>
      <w:proofErr w:type="gramEnd"/>
      <w:r w:rsidRPr="005B5DA6">
        <w:rPr>
          <w:rFonts w:ascii="Cambria" w:hAnsi="Cambria"/>
          <w:sz w:val="22"/>
          <w:szCs w:val="22"/>
        </w:rPr>
        <w:t xml:space="preserve"> males. The reason for choosing this class is because students in the class still get lack of vocabulary and get a bad mark in English subject especially in writing skill.</w:t>
      </w:r>
    </w:p>
    <w:p w:rsidR="005B5DA6" w:rsidRPr="005B5DA6" w:rsidRDefault="005B5DA6" w:rsidP="005B5DA6">
      <w:pPr>
        <w:pStyle w:val="ListParagraph"/>
        <w:spacing w:line="276" w:lineRule="auto"/>
        <w:ind w:left="360"/>
        <w:contextualSpacing/>
        <w:jc w:val="both"/>
        <w:rPr>
          <w:rFonts w:ascii="Cambria" w:hAnsi="Cambria"/>
          <w:sz w:val="22"/>
          <w:szCs w:val="22"/>
        </w:rPr>
      </w:pPr>
    </w:p>
    <w:p w:rsidR="005B5DA6" w:rsidRPr="00E47A12" w:rsidRDefault="005B5DA6" w:rsidP="00E47A12">
      <w:pPr>
        <w:pStyle w:val="ListParagraph"/>
        <w:numPr>
          <w:ilvl w:val="0"/>
          <w:numId w:val="21"/>
        </w:numPr>
        <w:spacing w:line="276" w:lineRule="auto"/>
        <w:contextualSpacing/>
        <w:rPr>
          <w:rFonts w:ascii="Cambria" w:hAnsi="Cambria"/>
          <w:b/>
          <w:sz w:val="22"/>
          <w:szCs w:val="22"/>
        </w:rPr>
      </w:pPr>
      <w:r w:rsidRPr="00E47A12">
        <w:rPr>
          <w:rFonts w:ascii="Cambria" w:hAnsi="Cambria"/>
          <w:b/>
          <w:sz w:val="22"/>
          <w:szCs w:val="22"/>
        </w:rPr>
        <w:t>The Instruments  for Collecting Data</w:t>
      </w:r>
    </w:p>
    <w:p w:rsidR="005B5DA6" w:rsidRDefault="005B5DA6" w:rsidP="005B5DA6">
      <w:pPr>
        <w:pStyle w:val="ListParagraph"/>
        <w:spacing w:line="276" w:lineRule="auto"/>
        <w:ind w:left="0" w:firstLine="360"/>
        <w:contextualSpacing/>
        <w:jc w:val="both"/>
        <w:rPr>
          <w:rFonts w:ascii="Cambria" w:hAnsi="Cambria"/>
          <w:sz w:val="22"/>
          <w:szCs w:val="22"/>
          <w:lang w:val="id-ID"/>
        </w:rPr>
      </w:pPr>
      <w:r w:rsidRPr="005B5DA6">
        <w:rPr>
          <w:rFonts w:ascii="Cambria" w:hAnsi="Cambria"/>
          <w:sz w:val="22"/>
          <w:szCs w:val="22"/>
        </w:rPr>
        <w:t xml:space="preserve">The instrument in this study is both qualitative and quantitative data. According to </w:t>
      </w:r>
      <w:r w:rsidRPr="005B5DA6">
        <w:rPr>
          <w:rFonts w:ascii="Cambria" w:hAnsi="Cambria"/>
          <w:sz w:val="22"/>
          <w:szCs w:val="22"/>
        </w:rPr>
        <w:fldChar w:fldCharType="begin" w:fldLock="1"/>
      </w:r>
      <w:r w:rsidR="00051879">
        <w:rPr>
          <w:rFonts w:ascii="Cambria" w:hAnsi="Cambria"/>
          <w:sz w:val="22"/>
          <w:szCs w:val="22"/>
        </w:rPr>
        <w:instrText>ADDIN CSL_CITATION {"citationItems":[{"id":"ITEM-1","itemData":{"ISSN":"1361-2026","author":[{"dropping-particle":"","family":"Touchette","given":"Ben","non-dropping-particle":"","parse-names":false,"suffix":""},{"dropping-particle":"","family":"Schanski","given":"Morgan","non-dropping-particle":"","parse-names":false,"suffix":""},{"dropping-particle":"","family":"Lee","given":"Seung-Eun","non-dropping-particle":"","parse-names":false,"suffix":""}],"container-title":"Journal of Fashion Marketing and Management","id":"ITEM-1","issued":{"date-parts":[["2015"]]},"publisher":"Emerald Group Publishing Limited","title":"Apparel brands’ use of Facebook: an exploratory content analysis of branded entertainment","type":"article-journal"},"uris":["http://www.mendeley.com/documents/?uuid=998d40a7-6b27-495d-b474-ba066117b41f"]}],"mendeley":{"formattedCitation":"(Touchette, Schanski, &amp; Lee, 2015)","manualFormatting":"Touchette et al., (2015)","plainTextFormattedCitation":"(Touchette, Schanski, &amp; Lee, 2015)","previouslyFormattedCitation":"(Touchette, Schanski, &amp; Lee, 2015)"},"properties":{"noteIndex":0},"schema":"https://github.com/citation-style-language/schema/raw/master/csl-citation.json"}</w:instrText>
      </w:r>
      <w:r w:rsidRPr="005B5DA6">
        <w:rPr>
          <w:rFonts w:ascii="Cambria" w:hAnsi="Cambria"/>
          <w:sz w:val="22"/>
          <w:szCs w:val="22"/>
        </w:rPr>
        <w:fldChar w:fldCharType="separate"/>
      </w:r>
      <w:r w:rsidRPr="005B5DA6">
        <w:rPr>
          <w:rFonts w:ascii="Cambria" w:hAnsi="Cambria"/>
          <w:noProof/>
          <w:sz w:val="22"/>
          <w:szCs w:val="22"/>
        </w:rPr>
        <w:t>Touchette et al., (2015)</w:t>
      </w:r>
      <w:r w:rsidRPr="005B5DA6">
        <w:rPr>
          <w:rFonts w:ascii="Cambria" w:hAnsi="Cambria"/>
          <w:sz w:val="22"/>
          <w:szCs w:val="22"/>
        </w:rPr>
        <w:fldChar w:fldCharType="end"/>
      </w:r>
      <w:r w:rsidRPr="005B5DA6">
        <w:rPr>
          <w:rFonts w:ascii="Cambria" w:hAnsi="Cambria"/>
          <w:sz w:val="22"/>
          <w:szCs w:val="22"/>
        </w:rPr>
        <w:t>;</w:t>
      </w:r>
      <w:proofErr w:type="spellStart"/>
      <w:r w:rsidRPr="005B5DA6">
        <w:rPr>
          <w:rFonts w:ascii="Cambria" w:hAnsi="Cambria"/>
          <w:sz w:val="22"/>
          <w:szCs w:val="22"/>
        </w:rPr>
        <w:fldChar w:fldCharType="begin" w:fldLock="1"/>
      </w:r>
      <w:r w:rsidRPr="005B5DA6">
        <w:rPr>
          <w:rFonts w:ascii="Cambria" w:hAnsi="Cambria"/>
          <w:sz w:val="22"/>
          <w:szCs w:val="22"/>
        </w:rPr>
        <w:instrText>ADDIN CSL_CITATION {"citationItems":[{"id":"ITEM-1","itemData":{"ISSN":"0959-6526","author":[{"dropping-particle":"","family":"Sihvonen","given":"Siru","non-dropping-particle":"","parse-names":false,"suffix":""},{"dropping-particle":"","family":"Partanen","given":"Jouni","non-dropping-particle":"","parse-names":false,"suffix":""}],"container-title":"Journal of cleaner production","id":"ITEM-1","issued":{"date-parts":[["2017"]]},"page":"769-783","publisher":"Elsevier","title":"Eco-design practices with a focus on quantitative environmental targets: An exploratory content analysis within ICT sector","type":"article-journal","volume":"143"},"uris":["http://www.mendeley.com/documents/?uuid=7cb4278f-e8ed-4176-a2ca-6256cbf35bc3"]}],"mendeley":{"formattedCitation":"(Sihvonen &amp; Partanen, 2017)","manualFormatting":"Sihvonen &amp; Partanen, (2017)","plainTextFormattedCitation":"(Sihvonen &amp; Partanen, 2017)","previouslyFormattedCitation":"(Sihvonen &amp; Partanen, 2017)"},"properties":{"noteIndex":0},"schema":"https://github.com/citation-style-language/schema/raw/master/csl-citation.json"}</w:instrText>
      </w:r>
      <w:r w:rsidRPr="005B5DA6">
        <w:rPr>
          <w:rFonts w:ascii="Cambria" w:hAnsi="Cambria"/>
          <w:sz w:val="22"/>
          <w:szCs w:val="22"/>
        </w:rPr>
        <w:fldChar w:fldCharType="separate"/>
      </w:r>
      <w:r w:rsidRPr="005B5DA6">
        <w:rPr>
          <w:rFonts w:ascii="Cambria" w:hAnsi="Cambria"/>
          <w:noProof/>
          <w:sz w:val="22"/>
          <w:szCs w:val="22"/>
        </w:rPr>
        <w:t>Sihvonen</w:t>
      </w:r>
      <w:proofErr w:type="spellEnd"/>
      <w:r w:rsidRPr="005B5DA6">
        <w:rPr>
          <w:rFonts w:ascii="Cambria" w:hAnsi="Cambria"/>
          <w:noProof/>
          <w:sz w:val="22"/>
          <w:szCs w:val="22"/>
        </w:rPr>
        <w:t xml:space="preserve"> &amp; Partanen, (2017)</w:t>
      </w:r>
      <w:r w:rsidRPr="005B5DA6">
        <w:rPr>
          <w:rFonts w:ascii="Cambria" w:hAnsi="Cambria"/>
          <w:sz w:val="22"/>
          <w:szCs w:val="22"/>
        </w:rPr>
        <w:fldChar w:fldCharType="end"/>
      </w:r>
      <w:r w:rsidRPr="005B5DA6">
        <w:rPr>
          <w:rFonts w:ascii="Cambria" w:hAnsi="Cambria"/>
          <w:sz w:val="22"/>
          <w:szCs w:val="22"/>
        </w:rPr>
        <w:t xml:space="preserve"> qualitative indicates the relationship between theory  and research and usually emphasizes on how theories were generated. The quantitative data </w:t>
      </w:r>
      <w:r w:rsidRPr="005B5DA6">
        <w:rPr>
          <w:rFonts w:ascii="Cambria" w:hAnsi="Cambria"/>
          <w:sz w:val="22"/>
          <w:szCs w:val="22"/>
          <w:lang w:val="en-US"/>
        </w:rPr>
        <w:t>are obtained</w:t>
      </w:r>
      <w:r w:rsidRPr="005B5DA6">
        <w:rPr>
          <w:rFonts w:ascii="Cambria" w:hAnsi="Cambria"/>
          <w:sz w:val="22"/>
          <w:szCs w:val="22"/>
        </w:rPr>
        <w:t xml:space="preserve"> from the students’ pre-test, formative test, and post-test on writing skill. They are used to measure students’ writing skill. </w:t>
      </w:r>
    </w:p>
    <w:p w:rsidR="005B5DA6" w:rsidRPr="005B5DA6" w:rsidRDefault="005B5DA6" w:rsidP="005B5DA6">
      <w:pPr>
        <w:pStyle w:val="ListParagraph"/>
        <w:spacing w:line="276" w:lineRule="auto"/>
        <w:ind w:left="0" w:firstLine="360"/>
        <w:contextualSpacing/>
        <w:jc w:val="both"/>
        <w:rPr>
          <w:rFonts w:ascii="Cambria" w:hAnsi="Cambria"/>
          <w:sz w:val="22"/>
          <w:szCs w:val="22"/>
        </w:rPr>
      </w:pPr>
      <w:r w:rsidRPr="005B5DA6">
        <w:rPr>
          <w:rFonts w:ascii="Cambria" w:hAnsi="Cambria"/>
          <w:sz w:val="22"/>
          <w:szCs w:val="22"/>
        </w:rPr>
        <w:t xml:space="preserve">The qualitative data </w:t>
      </w:r>
      <w:r w:rsidRPr="005B5DA6">
        <w:rPr>
          <w:rFonts w:ascii="Cambria" w:hAnsi="Cambria"/>
          <w:sz w:val="22"/>
          <w:szCs w:val="22"/>
          <w:lang w:val="en-US"/>
        </w:rPr>
        <w:t>are</w:t>
      </w:r>
      <w:r w:rsidRPr="005B5DA6">
        <w:rPr>
          <w:rFonts w:ascii="Cambria" w:hAnsi="Cambria"/>
          <w:sz w:val="22"/>
          <w:szCs w:val="22"/>
        </w:rPr>
        <w:t xml:space="preserve"> obtained from field notes, questionnaire, and observation sheets. They are used to describe the situation during the learning teaching processes of writing </w:t>
      </w:r>
      <w:r w:rsidRPr="005B5DA6">
        <w:rPr>
          <w:rFonts w:ascii="Cambria" w:hAnsi="Cambria"/>
          <w:sz w:val="22"/>
          <w:szCs w:val="22"/>
        </w:rPr>
        <w:lastRenderedPageBreak/>
        <w:t>narrative texts and the students’ responses towards the learning teaching processes of narrative texts through the application of Animation Movie.</w:t>
      </w:r>
    </w:p>
    <w:p w:rsidR="005B5DA6" w:rsidRDefault="005B5DA6" w:rsidP="005B5DA6">
      <w:pPr>
        <w:spacing w:line="276" w:lineRule="auto"/>
        <w:contextualSpacing/>
        <w:rPr>
          <w:rFonts w:ascii="Cambria" w:hAnsi="Cambria"/>
          <w:b/>
          <w:sz w:val="22"/>
          <w:szCs w:val="22"/>
          <w:lang w:val="id-ID"/>
        </w:rPr>
      </w:pPr>
    </w:p>
    <w:p w:rsidR="005B5DA6" w:rsidRPr="00E47A12" w:rsidRDefault="005B5DA6" w:rsidP="00E47A12">
      <w:pPr>
        <w:pStyle w:val="ListParagraph"/>
        <w:numPr>
          <w:ilvl w:val="0"/>
          <w:numId w:val="21"/>
        </w:numPr>
        <w:spacing w:line="276" w:lineRule="auto"/>
        <w:contextualSpacing/>
        <w:rPr>
          <w:rFonts w:ascii="Cambria" w:hAnsi="Cambria"/>
          <w:b/>
          <w:sz w:val="22"/>
          <w:szCs w:val="22"/>
          <w:lang w:val="id-ID"/>
        </w:rPr>
      </w:pPr>
      <w:r w:rsidRPr="00E47A12">
        <w:rPr>
          <w:rFonts w:ascii="Cambria" w:hAnsi="Cambria"/>
          <w:b/>
          <w:sz w:val="22"/>
          <w:szCs w:val="22"/>
        </w:rPr>
        <w:t xml:space="preserve"> Test</w:t>
      </w:r>
    </w:p>
    <w:p w:rsidR="005B5DA6" w:rsidRPr="005B5DA6" w:rsidRDefault="005B5DA6" w:rsidP="000D33D7">
      <w:pPr>
        <w:spacing w:line="276" w:lineRule="auto"/>
        <w:ind w:firstLine="360"/>
        <w:contextualSpacing/>
        <w:jc w:val="both"/>
        <w:rPr>
          <w:rFonts w:ascii="Cambria" w:hAnsi="Cambria"/>
          <w:b/>
          <w:sz w:val="22"/>
          <w:szCs w:val="22"/>
        </w:rPr>
      </w:pPr>
      <w:r w:rsidRPr="00F92970">
        <w:rPr>
          <w:rFonts w:ascii="Cambria" w:hAnsi="Cambria"/>
          <w:sz w:val="22"/>
          <w:szCs w:val="22"/>
        </w:rPr>
        <w:t>The writer use</w:t>
      </w:r>
      <w:r w:rsidRPr="00F92970">
        <w:rPr>
          <w:rFonts w:ascii="Cambria" w:hAnsi="Cambria"/>
          <w:sz w:val="22"/>
          <w:szCs w:val="22"/>
          <w:lang w:val="en-US"/>
        </w:rPr>
        <w:t>s</w:t>
      </w:r>
      <w:r w:rsidRPr="00F92970">
        <w:rPr>
          <w:rFonts w:ascii="Cambria" w:hAnsi="Cambria"/>
          <w:sz w:val="22"/>
          <w:szCs w:val="22"/>
        </w:rPr>
        <w:t xml:space="preserve"> tests as an indicator to see the result of teaching writing in narrative text after they are taught with animation movie. According to </w:t>
      </w:r>
      <w:r w:rsidRPr="00F92970">
        <w:rPr>
          <w:rFonts w:ascii="Cambria" w:hAnsi="Cambria"/>
          <w:sz w:val="22"/>
          <w:szCs w:val="22"/>
        </w:rPr>
        <w:fldChar w:fldCharType="begin" w:fldLock="1"/>
      </w:r>
      <w:r w:rsidRPr="00F92970">
        <w:rPr>
          <w:rFonts w:ascii="Cambria" w:hAnsi="Cambria"/>
          <w:sz w:val="22"/>
          <w:szCs w:val="22"/>
        </w:rPr>
        <w:instrText>ADDIN CSL_CITATION {"citationItems":[{"id":"ITEM-1","itemData":{"ISSN":"0191-491X","author":[{"dropping-particle":"","family":"Lan","given":"Chunshou","non-dropping-particle":"","parse-names":false,"suffix":""},{"dropping-particle":"","family":"Fan","given":"Shengyu","non-dropping-particle":"","parse-names":false,"suffix":""}],"container-title":"Studies in Educational Evaluation","id":"ITEM-1","issued":{"date-parts":[["2019"]]},"page":"112-122","publisher":"Elsevier","title":"Developing classroom-based language assessment literacy for in-service EFL teachers: The gaps","type":"article-journal","volume":"61"},"uris":["http://www.mendeley.com/documents/?uuid=365f594e-0896-4d54-9c1c-beff20e154b2"]}],"mendeley":{"formattedCitation":"(Lan &amp; Fan, 2019)","manualFormatting":"Lan &amp; Fan, (2019)","plainTextFormattedCitation":"(Lan &amp; Fan, 2019)","previouslyFormattedCitation":"(Lan &amp; Fan, 2019)"},"properties":{"noteIndex":0},"schema":"https://github.com/citation-style-language/schema/raw/master/csl-citation.json"}</w:instrText>
      </w:r>
      <w:r w:rsidRPr="00F92970">
        <w:rPr>
          <w:rFonts w:ascii="Cambria" w:hAnsi="Cambria"/>
          <w:sz w:val="22"/>
          <w:szCs w:val="22"/>
        </w:rPr>
        <w:fldChar w:fldCharType="separate"/>
      </w:r>
      <w:r w:rsidRPr="00F92970">
        <w:rPr>
          <w:rFonts w:ascii="Cambria" w:hAnsi="Cambria"/>
          <w:noProof/>
          <w:sz w:val="22"/>
          <w:szCs w:val="22"/>
        </w:rPr>
        <w:t>Lan &amp; Fan, (2019)</w:t>
      </w:r>
      <w:r w:rsidRPr="00F92970">
        <w:rPr>
          <w:rFonts w:ascii="Cambria" w:hAnsi="Cambria"/>
          <w:sz w:val="22"/>
          <w:szCs w:val="22"/>
        </w:rPr>
        <w:fldChar w:fldCharType="end"/>
      </w:r>
      <w:r w:rsidRPr="00F92970">
        <w:rPr>
          <w:rFonts w:ascii="Cambria" w:hAnsi="Cambria"/>
          <w:sz w:val="22"/>
          <w:szCs w:val="22"/>
        </w:rPr>
        <w:t>;</w:t>
      </w:r>
      <w:r w:rsidRPr="00F92970">
        <w:rPr>
          <w:rFonts w:ascii="Cambria" w:hAnsi="Cambria"/>
          <w:sz w:val="22"/>
          <w:szCs w:val="22"/>
        </w:rPr>
        <w:fldChar w:fldCharType="begin" w:fldLock="1"/>
      </w:r>
      <w:r w:rsidRPr="00F92970">
        <w:rPr>
          <w:rFonts w:ascii="Cambria" w:hAnsi="Cambria"/>
          <w:sz w:val="22"/>
          <w:szCs w:val="22"/>
        </w:rPr>
        <w:instrText>ADDIN CSL_CITATION {"citationItems":[{"id":"ITEM-1","itemData":{"ISBN":"0194218368","author":[{"dropping-particle":"","family":"Bachman","given":"Lyle","non-dropping-particle":"","parse-names":false,"suffix":""},{"dropping-particle":"","family":"Damböck","given":"Barbara","non-dropping-particle":"","parse-names":false,"suffix":""}],"id":"ITEM-1","issued":{"date-parts":[["2018"]]},"publisher":"Oxford University Press","title":"Language assessment for classroom teachers","type":"book"},"uris":["http://www.mendeley.com/documents/?uuid=00f7d72f-3bb8-4c29-8dfc-d552de9399f2"]}],"mendeley":{"formattedCitation":"(Bachman &amp; Damböck, 2018)","manualFormatting":"Bachman &amp; Damböck, (2018)","plainTextFormattedCitation":"(Bachman &amp; Damböck, 2018)","previouslyFormattedCitation":"(Bachman &amp; Damböck, 2018)"},"properties":{"noteIndex":0},"schema":"https://github.com/citation-style-language/schema/raw/master/csl-citation.json"}</w:instrText>
      </w:r>
      <w:r w:rsidRPr="00F92970">
        <w:rPr>
          <w:rFonts w:ascii="Cambria" w:hAnsi="Cambria"/>
          <w:sz w:val="22"/>
          <w:szCs w:val="22"/>
        </w:rPr>
        <w:fldChar w:fldCharType="separate"/>
      </w:r>
      <w:r w:rsidRPr="00F92970">
        <w:rPr>
          <w:rFonts w:ascii="Cambria" w:hAnsi="Cambria"/>
          <w:noProof/>
          <w:sz w:val="22"/>
          <w:szCs w:val="22"/>
        </w:rPr>
        <w:t>Bachman &amp; Damböck, (2018)</w:t>
      </w:r>
      <w:r w:rsidRPr="00F92970">
        <w:rPr>
          <w:rFonts w:ascii="Cambria" w:hAnsi="Cambria"/>
          <w:sz w:val="22"/>
          <w:szCs w:val="22"/>
        </w:rPr>
        <w:fldChar w:fldCharType="end"/>
      </w:r>
      <w:r w:rsidRPr="00F92970">
        <w:rPr>
          <w:rFonts w:ascii="Cambria" w:hAnsi="Cambria"/>
          <w:sz w:val="22"/>
          <w:szCs w:val="22"/>
        </w:rPr>
        <w:t xml:space="preserve"> test </w:t>
      </w:r>
      <w:r w:rsidRPr="00F92970">
        <w:rPr>
          <w:rFonts w:ascii="Cambria" w:hAnsi="Cambria"/>
          <w:sz w:val="22"/>
          <w:szCs w:val="22"/>
          <w:lang w:val="en-US"/>
        </w:rPr>
        <w:t>is</w:t>
      </w:r>
      <w:r w:rsidRPr="00F92970">
        <w:rPr>
          <w:rFonts w:ascii="Cambria" w:hAnsi="Cambria"/>
          <w:sz w:val="22"/>
          <w:szCs w:val="22"/>
        </w:rPr>
        <w:t xml:space="preserve"> a method of measuring persons ability, knowledge, or performance in a given domain. More over </w:t>
      </w:r>
      <w:r w:rsidRPr="00F92970">
        <w:rPr>
          <w:rFonts w:ascii="Cambria" w:hAnsi="Cambria"/>
          <w:sz w:val="22"/>
          <w:szCs w:val="22"/>
        </w:rPr>
        <w:fldChar w:fldCharType="begin" w:fldLock="1"/>
      </w:r>
      <w:r w:rsidRPr="00F92970">
        <w:rPr>
          <w:rFonts w:ascii="Cambria" w:hAnsi="Cambria"/>
          <w:sz w:val="22"/>
          <w:szCs w:val="22"/>
        </w:rPr>
        <w:instrText>ADDIN CSL_CITATION {"citationItems":[{"id":"ITEM-1","itemData":{"ISSN":"1543-4303","author":[{"dropping-particle":"","family":"Harding","given":"Luke","non-dropping-particle":"","parse-names":false,"suffix":""}],"container-title":"Language Assessment Quarterly","id":"ITEM-1","issue":"2","issued":{"date-parts":[["2014"]]},"page":"186-197","publisher":"Taylor &amp; Francis","title":"Communicative language testing: Current issues and future research","type":"article-journal","volume":"11"},"uris":["http://www.mendeley.com/documents/?uuid=409fad3f-2677-4349-a88c-2c1f000c7403"]}],"mendeley":{"formattedCitation":"(Harding, 2014)","manualFormatting":"Harding, (2014)","plainTextFormattedCitation":"(Harding, 2014)","previouslyFormattedCitation":"(Harding, 2014)"},"properties":{"noteIndex":0},"schema":"https://github.com/citation-style-language/schema/raw/master/csl-citation.json"}</w:instrText>
      </w:r>
      <w:r w:rsidRPr="00F92970">
        <w:rPr>
          <w:rFonts w:ascii="Cambria" w:hAnsi="Cambria"/>
          <w:sz w:val="22"/>
          <w:szCs w:val="22"/>
        </w:rPr>
        <w:fldChar w:fldCharType="separate"/>
      </w:r>
      <w:r w:rsidRPr="00F92970">
        <w:rPr>
          <w:rFonts w:ascii="Cambria" w:hAnsi="Cambria"/>
          <w:noProof/>
          <w:sz w:val="22"/>
          <w:szCs w:val="22"/>
        </w:rPr>
        <w:t>Harding, (2014)</w:t>
      </w:r>
      <w:r w:rsidRPr="00F92970">
        <w:rPr>
          <w:rFonts w:ascii="Cambria" w:hAnsi="Cambria"/>
          <w:sz w:val="22"/>
          <w:szCs w:val="22"/>
        </w:rPr>
        <w:fldChar w:fldCharType="end"/>
      </w:r>
      <w:r w:rsidRPr="00F92970">
        <w:rPr>
          <w:rFonts w:ascii="Cambria" w:hAnsi="Cambria"/>
          <w:sz w:val="22"/>
          <w:szCs w:val="22"/>
        </w:rPr>
        <w:t xml:space="preserve"> says that tests are commonly used to measure the outcome of instructional program. Tests may be used to guide the development of instructional programs. By doing a test the teacher might check the development of the programs that have been done to the students.  The test</w:t>
      </w:r>
      <w:r w:rsidRPr="00F92970">
        <w:rPr>
          <w:rFonts w:ascii="Cambria" w:hAnsi="Cambria"/>
          <w:sz w:val="22"/>
          <w:szCs w:val="22"/>
          <w:lang w:val="en-US"/>
        </w:rPr>
        <w:t>s are</w:t>
      </w:r>
      <w:r w:rsidRPr="00F92970">
        <w:rPr>
          <w:rFonts w:ascii="Cambria" w:hAnsi="Cambria"/>
          <w:sz w:val="22"/>
          <w:szCs w:val="22"/>
        </w:rPr>
        <w:t xml:space="preserve"> divided into three test, namely pre-test, formative test, post-test. The pre-test will be given to the students before the treatment. The formative test will be given to the students after Animation Movie applied  in cycle 1 and the post-test will be given to the students at the end of cycle 2. The test is created by some resources such as students’ book  exercise and internet.</w:t>
      </w:r>
    </w:p>
    <w:p w:rsidR="005B5DA6" w:rsidRPr="005B5DA6" w:rsidRDefault="005B5DA6" w:rsidP="005B5DA6">
      <w:pPr>
        <w:pStyle w:val="ListParagraph"/>
        <w:spacing w:line="276" w:lineRule="auto"/>
        <w:ind w:left="360"/>
        <w:contextualSpacing/>
        <w:jc w:val="both"/>
        <w:rPr>
          <w:rFonts w:ascii="Cambria" w:hAnsi="Cambria"/>
          <w:b/>
          <w:sz w:val="22"/>
          <w:szCs w:val="22"/>
        </w:rPr>
      </w:pPr>
    </w:p>
    <w:p w:rsidR="005B5DA6" w:rsidRPr="00E47A12" w:rsidRDefault="005B5DA6" w:rsidP="00E47A12">
      <w:pPr>
        <w:pStyle w:val="ListParagraph"/>
        <w:numPr>
          <w:ilvl w:val="0"/>
          <w:numId w:val="21"/>
        </w:numPr>
        <w:spacing w:line="276" w:lineRule="auto"/>
        <w:contextualSpacing/>
        <w:jc w:val="both"/>
        <w:rPr>
          <w:rFonts w:ascii="Cambria" w:hAnsi="Cambria"/>
          <w:b/>
          <w:sz w:val="22"/>
          <w:szCs w:val="22"/>
        </w:rPr>
      </w:pPr>
      <w:r w:rsidRPr="00E47A12">
        <w:rPr>
          <w:rFonts w:ascii="Cambria" w:hAnsi="Cambria"/>
          <w:b/>
          <w:sz w:val="22"/>
          <w:szCs w:val="22"/>
        </w:rPr>
        <w:t>Field Notes</w:t>
      </w:r>
    </w:p>
    <w:p w:rsidR="005B5DA6" w:rsidRPr="005B5DA6" w:rsidRDefault="005B5DA6" w:rsidP="005B5DA6">
      <w:pPr>
        <w:spacing w:line="276" w:lineRule="auto"/>
        <w:ind w:firstLine="360"/>
        <w:contextualSpacing/>
        <w:jc w:val="both"/>
        <w:rPr>
          <w:rFonts w:ascii="Cambria" w:hAnsi="Cambria"/>
          <w:sz w:val="22"/>
          <w:szCs w:val="22"/>
        </w:rPr>
      </w:pPr>
      <w:r w:rsidRPr="005B5DA6">
        <w:rPr>
          <w:rFonts w:ascii="Cambria" w:hAnsi="Cambria"/>
          <w:sz w:val="22"/>
          <w:szCs w:val="22"/>
        </w:rPr>
        <w:t>The writer use</w:t>
      </w:r>
      <w:r w:rsidRPr="005B5DA6">
        <w:rPr>
          <w:rFonts w:ascii="Cambria" w:hAnsi="Cambria"/>
          <w:sz w:val="22"/>
          <w:szCs w:val="22"/>
          <w:lang w:val="en-US"/>
        </w:rPr>
        <w:t>s</w:t>
      </w:r>
      <w:r w:rsidRPr="005B5DA6">
        <w:rPr>
          <w:rFonts w:ascii="Cambria" w:hAnsi="Cambria"/>
          <w:sz w:val="22"/>
          <w:szCs w:val="22"/>
        </w:rPr>
        <w:t xml:space="preserve"> field notes </w:t>
      </w:r>
      <w:proofErr w:type="gramStart"/>
      <w:r w:rsidRPr="005B5DA6">
        <w:rPr>
          <w:rFonts w:ascii="Cambria" w:hAnsi="Cambria"/>
          <w:sz w:val="22"/>
          <w:szCs w:val="22"/>
        </w:rPr>
        <w:t>to  record</w:t>
      </w:r>
      <w:proofErr w:type="gramEnd"/>
      <w:r w:rsidRPr="005B5DA6">
        <w:rPr>
          <w:rFonts w:ascii="Cambria" w:hAnsi="Cambria"/>
          <w:sz w:val="22"/>
          <w:szCs w:val="22"/>
        </w:rPr>
        <w:t xml:space="preserve"> activities during the teaching and learning the process. The writer also makes notes to see how the students response and reaction to the learning and how the students behave during the learning teaching process.</w:t>
      </w:r>
    </w:p>
    <w:p w:rsidR="005B5DA6" w:rsidRPr="005B5DA6" w:rsidRDefault="005B5DA6" w:rsidP="005B5DA6">
      <w:pPr>
        <w:spacing w:line="276" w:lineRule="auto"/>
        <w:contextualSpacing/>
        <w:rPr>
          <w:rFonts w:ascii="Cambria" w:hAnsi="Cambria"/>
          <w:b/>
          <w:sz w:val="22"/>
          <w:szCs w:val="22"/>
          <w:lang w:val="id-ID"/>
        </w:rPr>
      </w:pPr>
    </w:p>
    <w:p w:rsidR="005B5DA6" w:rsidRPr="00E47A12" w:rsidRDefault="005B5DA6" w:rsidP="00E47A12">
      <w:pPr>
        <w:pStyle w:val="ListParagraph"/>
        <w:numPr>
          <w:ilvl w:val="0"/>
          <w:numId w:val="21"/>
        </w:numPr>
        <w:spacing w:line="276" w:lineRule="auto"/>
        <w:contextualSpacing/>
        <w:rPr>
          <w:rFonts w:ascii="Cambria" w:hAnsi="Cambria"/>
          <w:b/>
          <w:sz w:val="22"/>
          <w:szCs w:val="22"/>
        </w:rPr>
      </w:pPr>
      <w:r w:rsidRPr="00E47A12">
        <w:rPr>
          <w:rFonts w:ascii="Cambria" w:hAnsi="Cambria"/>
          <w:b/>
          <w:sz w:val="22"/>
          <w:szCs w:val="22"/>
        </w:rPr>
        <w:t>Questionnaire</w:t>
      </w:r>
    </w:p>
    <w:p w:rsidR="005B5DA6" w:rsidRPr="005B5DA6" w:rsidRDefault="005B5DA6" w:rsidP="005B5DA6">
      <w:pPr>
        <w:pStyle w:val="IEEEParagraph"/>
        <w:rPr>
          <w:lang w:val="id-ID"/>
        </w:rPr>
      </w:pPr>
      <w:r w:rsidRPr="00F92970">
        <w:rPr>
          <w:rFonts w:ascii="Cambria" w:hAnsi="Cambria"/>
          <w:sz w:val="22"/>
          <w:szCs w:val="22"/>
        </w:rPr>
        <w:t>The writer use</w:t>
      </w:r>
      <w:r w:rsidRPr="00F92970">
        <w:rPr>
          <w:rFonts w:ascii="Cambria" w:hAnsi="Cambria"/>
          <w:sz w:val="22"/>
          <w:szCs w:val="22"/>
          <w:lang w:val="en-US"/>
        </w:rPr>
        <w:t>s questionnaire</w:t>
      </w:r>
      <w:r w:rsidRPr="00F92970">
        <w:rPr>
          <w:rFonts w:ascii="Cambria" w:hAnsi="Cambria"/>
          <w:sz w:val="22"/>
          <w:szCs w:val="22"/>
        </w:rPr>
        <w:t xml:space="preserve"> to </w:t>
      </w:r>
      <w:proofErr w:type="gramStart"/>
      <w:r w:rsidRPr="00F92970">
        <w:rPr>
          <w:rFonts w:ascii="Cambria" w:hAnsi="Cambria"/>
          <w:sz w:val="22"/>
          <w:szCs w:val="22"/>
        </w:rPr>
        <w:t>know  the</w:t>
      </w:r>
      <w:proofErr w:type="gramEnd"/>
      <w:r w:rsidRPr="00F92970">
        <w:rPr>
          <w:rFonts w:ascii="Cambria" w:hAnsi="Cambria"/>
          <w:sz w:val="22"/>
          <w:szCs w:val="22"/>
        </w:rPr>
        <w:t xml:space="preserve"> students interest during learning teaching process. According to </w:t>
      </w:r>
      <w:r w:rsidRPr="00F92970">
        <w:rPr>
          <w:rFonts w:ascii="Cambria" w:hAnsi="Cambria"/>
          <w:sz w:val="22"/>
          <w:szCs w:val="22"/>
        </w:rPr>
        <w:fldChar w:fldCharType="begin" w:fldLock="1"/>
      </w:r>
      <w:r w:rsidR="00051879">
        <w:rPr>
          <w:rFonts w:ascii="Cambria" w:hAnsi="Cambria"/>
          <w:sz w:val="22"/>
          <w:szCs w:val="22"/>
        </w:rPr>
        <w:instrText>ADDIN CSL_CITATION {"citationItems":[{"id":"ITEM-1","itemData":{"author":[{"dropping-particle":"","family":"Arikunto","given":"Suharsimi","non-dropping-particle":"","parse-names":false,"suffix":""}],"container-title":"Bandung: Alfabeta","id":"ITEM-1","issued":{"date-parts":[["2014"]]},"title":"Metode penelitian kuantitatif, kualitatif, dan kombinasi (mixed methods)","type":"article-journal"},"uris":["http://www.mendeley.com/documents/?uuid=2ab9d170-f363-4df8-a0c2-ca6145fc16eb"]}],"mendeley":{"formattedCitation":"(Arikunto, 2014)","manualFormatting":"Arikunto, (2014)","plainTextFormattedCitation":"(Arikunto, 2014)","previouslyFormattedCitation":"(Arikunto, 2014)"},"properties":{"noteIndex":0},"schema":"https://github.com/citation-style-language/schema/raw/master/csl-citation.json"}</w:instrText>
      </w:r>
      <w:r w:rsidRPr="00F92970">
        <w:rPr>
          <w:rFonts w:ascii="Cambria" w:hAnsi="Cambria"/>
          <w:sz w:val="22"/>
          <w:szCs w:val="22"/>
        </w:rPr>
        <w:fldChar w:fldCharType="separate"/>
      </w:r>
      <w:r w:rsidRPr="00F92970">
        <w:rPr>
          <w:rFonts w:ascii="Cambria" w:hAnsi="Cambria"/>
          <w:noProof/>
          <w:sz w:val="22"/>
          <w:szCs w:val="22"/>
        </w:rPr>
        <w:t>Arikunto, (2014)</w:t>
      </w:r>
      <w:r w:rsidRPr="00F92970">
        <w:rPr>
          <w:rFonts w:ascii="Cambria" w:hAnsi="Cambria"/>
          <w:sz w:val="22"/>
          <w:szCs w:val="22"/>
        </w:rPr>
        <w:fldChar w:fldCharType="end"/>
      </w:r>
      <w:r w:rsidRPr="00F92970">
        <w:rPr>
          <w:rFonts w:ascii="Cambria" w:hAnsi="Cambria"/>
          <w:sz w:val="22"/>
          <w:szCs w:val="22"/>
        </w:rPr>
        <w:t>,</w:t>
      </w:r>
      <w:r w:rsidR="00917858">
        <w:rPr>
          <w:rFonts w:ascii="Cambria" w:hAnsi="Cambria"/>
          <w:sz w:val="22"/>
          <w:szCs w:val="22"/>
          <w:lang w:val="id-ID"/>
        </w:rPr>
        <w:t xml:space="preserve"> </w:t>
      </w:r>
      <w:r w:rsidRPr="00F92970">
        <w:rPr>
          <w:rFonts w:ascii="Cambria" w:hAnsi="Cambria"/>
          <w:sz w:val="22"/>
          <w:szCs w:val="22"/>
        </w:rPr>
        <w:t xml:space="preserve">questionnaire is a written statement that is used to obtain information from respondents in terms of personal or reports about things that he knows. The </w:t>
      </w:r>
      <w:proofErr w:type="gramStart"/>
      <w:r w:rsidRPr="00F92970">
        <w:rPr>
          <w:rFonts w:ascii="Cambria" w:hAnsi="Cambria"/>
          <w:sz w:val="22"/>
          <w:szCs w:val="22"/>
        </w:rPr>
        <w:t>writer give</w:t>
      </w:r>
      <w:proofErr w:type="gramEnd"/>
      <w:r w:rsidRPr="00F92970">
        <w:rPr>
          <w:rFonts w:ascii="Cambria" w:hAnsi="Cambria"/>
          <w:sz w:val="22"/>
          <w:szCs w:val="22"/>
        </w:rPr>
        <w:t xml:space="preserve"> the questionnaire to the students, and the writer used checklist questionnaire. It means that the respondents answered the questions by giving </w:t>
      </w:r>
      <w:proofErr w:type="gramStart"/>
      <w:r w:rsidRPr="00F92970">
        <w:rPr>
          <w:rFonts w:ascii="Cambria" w:hAnsi="Cambria"/>
          <w:sz w:val="22"/>
          <w:szCs w:val="22"/>
        </w:rPr>
        <w:t>the  (</w:t>
      </w:r>
      <w:proofErr w:type="gramEnd"/>
      <w:r w:rsidRPr="00F92970">
        <w:rPr>
          <w:rFonts w:ascii="Cambria" w:hAnsi="Cambria"/>
          <w:sz w:val="22"/>
          <w:szCs w:val="22"/>
        </w:rPr>
        <w:t xml:space="preserve">√) to the right column of the list. The questionnaire </w:t>
      </w:r>
      <w:r w:rsidRPr="00F92970">
        <w:rPr>
          <w:rFonts w:ascii="Cambria" w:hAnsi="Cambria"/>
          <w:sz w:val="22"/>
          <w:szCs w:val="22"/>
          <w:lang w:val="en-US"/>
        </w:rPr>
        <w:t>is conducted</w:t>
      </w:r>
      <w:r w:rsidRPr="00F92970">
        <w:rPr>
          <w:rFonts w:ascii="Cambria" w:hAnsi="Cambria"/>
          <w:sz w:val="22"/>
          <w:szCs w:val="22"/>
        </w:rPr>
        <w:t xml:space="preserve"> by using </w:t>
      </w:r>
      <w:proofErr w:type="spellStart"/>
      <w:r w:rsidRPr="00F92970">
        <w:rPr>
          <w:rFonts w:ascii="Cambria" w:hAnsi="Cambria"/>
          <w:sz w:val="22"/>
          <w:szCs w:val="22"/>
        </w:rPr>
        <w:t>likert</w:t>
      </w:r>
      <w:proofErr w:type="spellEnd"/>
      <w:r w:rsidRPr="00F92970">
        <w:rPr>
          <w:rFonts w:ascii="Cambria" w:hAnsi="Cambria"/>
          <w:sz w:val="22"/>
          <w:szCs w:val="22"/>
        </w:rPr>
        <w:t xml:space="preserve"> scale degree </w:t>
      </w:r>
      <w:proofErr w:type="gramStart"/>
      <w:r w:rsidRPr="00F92970">
        <w:rPr>
          <w:rFonts w:ascii="Cambria" w:hAnsi="Cambria"/>
          <w:sz w:val="22"/>
          <w:szCs w:val="22"/>
        </w:rPr>
        <w:t>of  agreement</w:t>
      </w:r>
      <w:proofErr w:type="gramEnd"/>
      <w:r w:rsidRPr="00F92970">
        <w:rPr>
          <w:rFonts w:ascii="Cambria" w:hAnsi="Cambria"/>
          <w:sz w:val="22"/>
          <w:szCs w:val="22"/>
        </w:rPr>
        <w:t xml:space="preserve"> involving strongly agree, agree, quite agree, disagree, strongly disagree</w:t>
      </w:r>
    </w:p>
    <w:p w:rsidR="00310DCB" w:rsidRDefault="00310DCB" w:rsidP="005B5DA6">
      <w:pPr>
        <w:pStyle w:val="IEEEParagraph"/>
        <w:spacing w:line="276" w:lineRule="auto"/>
        <w:ind w:firstLine="0"/>
        <w:rPr>
          <w:rFonts w:asciiTheme="majorHAnsi" w:hAnsiTheme="majorHAnsi"/>
          <w:sz w:val="22"/>
          <w:szCs w:val="22"/>
          <w:lang w:val="id-ID"/>
        </w:rPr>
      </w:pPr>
    </w:p>
    <w:p w:rsidR="005B5DA6" w:rsidRPr="005B5DA6" w:rsidRDefault="005B5DA6" w:rsidP="005B5DA6">
      <w:pPr>
        <w:pStyle w:val="IEEEParagraph"/>
        <w:spacing w:line="276" w:lineRule="auto"/>
        <w:ind w:firstLine="0"/>
        <w:rPr>
          <w:rFonts w:asciiTheme="majorHAnsi" w:hAnsiTheme="majorHAnsi"/>
          <w:sz w:val="22"/>
          <w:szCs w:val="22"/>
          <w:lang w:val="id-ID"/>
        </w:rPr>
      </w:pPr>
    </w:p>
    <w:p w:rsidR="00E70EE3" w:rsidRPr="00724B17" w:rsidRDefault="00062122" w:rsidP="00B3521D">
      <w:pPr>
        <w:pStyle w:val="IEEEHeading1"/>
        <w:numPr>
          <w:ilvl w:val="0"/>
          <w:numId w:val="11"/>
        </w:numPr>
        <w:spacing w:line="276" w:lineRule="auto"/>
        <w:jc w:val="left"/>
        <w:rPr>
          <w:rFonts w:asciiTheme="majorHAnsi" w:hAnsiTheme="majorHAnsi"/>
          <w:b/>
          <w:iCs/>
          <w:sz w:val="24"/>
          <w:lang w:val="id-ID"/>
        </w:rPr>
      </w:pPr>
      <w:r>
        <w:rPr>
          <w:rFonts w:asciiTheme="majorHAnsi" w:hAnsiTheme="majorHAnsi"/>
          <w:b/>
          <w:iCs/>
          <w:sz w:val="24"/>
          <w:lang w:val="en-US"/>
        </w:rPr>
        <w:t>RESULT AND DISCUSSION</w:t>
      </w:r>
    </w:p>
    <w:p w:rsidR="005B5DA6" w:rsidRPr="00F92970" w:rsidRDefault="005B5DA6" w:rsidP="005B5DA6">
      <w:pPr>
        <w:spacing w:line="276" w:lineRule="auto"/>
        <w:contextualSpacing/>
        <w:rPr>
          <w:rFonts w:ascii="Cambria" w:hAnsi="Cambria"/>
          <w:b/>
          <w:bCs/>
          <w:sz w:val="22"/>
          <w:szCs w:val="22"/>
        </w:rPr>
      </w:pPr>
      <w:r w:rsidRPr="00F92970">
        <w:rPr>
          <w:rFonts w:ascii="Cambria" w:hAnsi="Cambria"/>
          <w:b/>
          <w:bCs/>
          <w:sz w:val="22"/>
          <w:szCs w:val="22"/>
        </w:rPr>
        <w:t>Result</w:t>
      </w:r>
    </w:p>
    <w:p w:rsidR="005B5DA6" w:rsidRPr="00E47A12" w:rsidRDefault="005B5DA6" w:rsidP="00E47A12">
      <w:pPr>
        <w:pStyle w:val="ListParagraph"/>
        <w:numPr>
          <w:ilvl w:val="0"/>
          <w:numId w:val="22"/>
        </w:numPr>
        <w:spacing w:line="276" w:lineRule="auto"/>
        <w:contextualSpacing/>
        <w:jc w:val="both"/>
        <w:rPr>
          <w:rFonts w:ascii="Cambria" w:hAnsi="Cambria"/>
          <w:b/>
          <w:bCs/>
          <w:sz w:val="22"/>
          <w:szCs w:val="22"/>
        </w:rPr>
      </w:pPr>
      <w:r w:rsidRPr="00E47A12">
        <w:rPr>
          <w:rFonts w:ascii="Cambria" w:hAnsi="Cambria"/>
          <w:b/>
          <w:bCs/>
          <w:sz w:val="22"/>
          <w:szCs w:val="22"/>
        </w:rPr>
        <w:t>Data Analysis</w:t>
      </w:r>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sz w:val="22"/>
          <w:szCs w:val="22"/>
        </w:rPr>
        <w:t xml:space="preserve">In the data analysis, there are two types of data which were </w:t>
      </w:r>
      <w:proofErr w:type="spellStart"/>
      <w:r w:rsidRPr="00F92970">
        <w:rPr>
          <w:rFonts w:ascii="Cambria" w:hAnsi="Cambria"/>
          <w:sz w:val="22"/>
          <w:szCs w:val="22"/>
        </w:rPr>
        <w:t>analyzed</w:t>
      </w:r>
      <w:proofErr w:type="spellEnd"/>
      <w:r w:rsidRPr="00F92970">
        <w:rPr>
          <w:rFonts w:ascii="Cambria" w:hAnsi="Cambria"/>
          <w:sz w:val="22"/>
          <w:szCs w:val="22"/>
        </w:rPr>
        <w:t xml:space="preserve"> to find out of the research findings. They are qualitative and quantitative data.</w:t>
      </w:r>
    </w:p>
    <w:p w:rsidR="005B5DA6" w:rsidRPr="00E47A12" w:rsidRDefault="005B5DA6" w:rsidP="00E47A12">
      <w:pPr>
        <w:pStyle w:val="ListParagraph"/>
        <w:numPr>
          <w:ilvl w:val="0"/>
          <w:numId w:val="22"/>
        </w:numPr>
        <w:spacing w:line="276" w:lineRule="auto"/>
        <w:contextualSpacing/>
        <w:jc w:val="both"/>
        <w:rPr>
          <w:rFonts w:ascii="Cambria" w:hAnsi="Cambria"/>
          <w:b/>
          <w:bCs/>
          <w:sz w:val="22"/>
          <w:szCs w:val="22"/>
        </w:rPr>
      </w:pPr>
      <w:r w:rsidRPr="00E47A12">
        <w:rPr>
          <w:rFonts w:ascii="Cambria" w:hAnsi="Cambria"/>
          <w:b/>
          <w:bCs/>
          <w:sz w:val="22"/>
          <w:szCs w:val="22"/>
        </w:rPr>
        <w:t>The Quantitative Data</w:t>
      </w:r>
    </w:p>
    <w:p w:rsidR="005B5DA6" w:rsidRPr="00F92970" w:rsidRDefault="005B5DA6" w:rsidP="005B5DA6">
      <w:pPr>
        <w:spacing w:line="276" w:lineRule="auto"/>
        <w:contextualSpacing/>
        <w:jc w:val="both"/>
        <w:rPr>
          <w:rFonts w:ascii="Cambria" w:hAnsi="Cambria"/>
          <w:sz w:val="22"/>
          <w:szCs w:val="22"/>
        </w:rPr>
      </w:pPr>
      <w:r w:rsidRPr="00F92970">
        <w:rPr>
          <w:rFonts w:ascii="Cambria" w:hAnsi="Cambria"/>
          <w:sz w:val="22"/>
          <w:szCs w:val="22"/>
        </w:rPr>
        <w:tab/>
        <w:t xml:space="preserve">The quantitative data were taken from the test result of pre-test, formative text and post-test. The complete result of the students’ scores in every test can be seen from the following table and the histogram of score interval and </w:t>
      </w:r>
      <w:proofErr w:type="spellStart"/>
      <w:r w:rsidRPr="00F92970">
        <w:rPr>
          <w:rFonts w:ascii="Cambria" w:hAnsi="Cambria"/>
          <w:sz w:val="22"/>
          <w:szCs w:val="22"/>
        </w:rPr>
        <w:t>frecuency</w:t>
      </w:r>
      <w:proofErr w:type="spellEnd"/>
      <w:r w:rsidRPr="00F92970">
        <w:rPr>
          <w:rFonts w:ascii="Cambria" w:hAnsi="Cambria"/>
          <w:sz w:val="22"/>
          <w:szCs w:val="22"/>
        </w:rPr>
        <w:t xml:space="preserve">. </w:t>
      </w:r>
    </w:p>
    <w:p w:rsidR="005B5DA6" w:rsidRPr="00F92970" w:rsidRDefault="000373FE" w:rsidP="005B5DA6">
      <w:pPr>
        <w:spacing w:line="276" w:lineRule="auto"/>
        <w:contextualSpacing/>
        <w:jc w:val="center"/>
        <w:rPr>
          <w:rFonts w:ascii="Cambria" w:hAnsi="Cambria"/>
          <w:b/>
          <w:bCs/>
          <w:sz w:val="22"/>
          <w:szCs w:val="22"/>
        </w:rPr>
      </w:pPr>
      <w:proofErr w:type="spellStart"/>
      <w:proofErr w:type="gramStart"/>
      <w:r>
        <w:rPr>
          <w:rFonts w:ascii="Cambria" w:hAnsi="Cambria"/>
          <w:b/>
          <w:bCs/>
          <w:sz w:val="22"/>
          <w:szCs w:val="22"/>
        </w:rPr>
        <w:t>Tabel</w:t>
      </w:r>
      <w:proofErr w:type="spellEnd"/>
      <w:r>
        <w:rPr>
          <w:rFonts w:ascii="Cambria" w:hAnsi="Cambria"/>
          <w:b/>
          <w:bCs/>
          <w:sz w:val="22"/>
          <w:szCs w:val="22"/>
        </w:rPr>
        <w:t xml:space="preserve"> </w:t>
      </w:r>
      <w:r w:rsidR="005B5DA6" w:rsidRPr="00F92970">
        <w:rPr>
          <w:rFonts w:ascii="Cambria" w:hAnsi="Cambria"/>
          <w:b/>
          <w:bCs/>
          <w:sz w:val="22"/>
          <w:szCs w:val="22"/>
        </w:rPr>
        <w:t>1</w:t>
      </w:r>
      <w:r>
        <w:rPr>
          <w:rFonts w:ascii="Cambria" w:hAnsi="Cambria"/>
          <w:b/>
          <w:bCs/>
          <w:sz w:val="22"/>
          <w:szCs w:val="22"/>
          <w:lang w:val="id-ID"/>
        </w:rPr>
        <w:t>.</w:t>
      </w:r>
      <w:proofErr w:type="gramEnd"/>
      <w:r>
        <w:rPr>
          <w:rFonts w:ascii="Cambria" w:hAnsi="Cambria"/>
          <w:b/>
          <w:bCs/>
          <w:sz w:val="22"/>
          <w:szCs w:val="22"/>
          <w:lang w:val="id-ID"/>
        </w:rPr>
        <w:t xml:space="preserve"> </w:t>
      </w:r>
      <w:r w:rsidR="005B5DA6" w:rsidRPr="00F92970">
        <w:rPr>
          <w:rFonts w:ascii="Cambria" w:hAnsi="Cambria"/>
          <w:b/>
          <w:bCs/>
          <w:sz w:val="22"/>
          <w:szCs w:val="22"/>
        </w:rPr>
        <w:t xml:space="preserve"> </w:t>
      </w:r>
      <w:r w:rsidR="005B5DA6" w:rsidRPr="00E47A12">
        <w:rPr>
          <w:rFonts w:ascii="Cambria" w:hAnsi="Cambria"/>
          <w:bCs/>
          <w:sz w:val="22"/>
          <w:szCs w:val="22"/>
        </w:rPr>
        <w:t>Pre-Test Score Interval</w:t>
      </w:r>
    </w:p>
    <w:tbl>
      <w:tblPr>
        <w:tblStyle w:val="MediumList1"/>
        <w:tblW w:w="8721" w:type="dxa"/>
        <w:tblLook w:val="04A0" w:firstRow="1" w:lastRow="0" w:firstColumn="1" w:lastColumn="0" w:noHBand="0" w:noVBand="1"/>
      </w:tblPr>
      <w:tblGrid>
        <w:gridCol w:w="3129"/>
        <w:gridCol w:w="1287"/>
        <w:gridCol w:w="4315"/>
      </w:tblGrid>
      <w:tr w:rsidR="005B5DA6" w:rsidRPr="00F92970" w:rsidTr="00BA6912">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b w:val="0"/>
                <w:bCs w:val="0"/>
                <w:color w:val="000000"/>
                <w:sz w:val="22"/>
                <w:szCs w:val="22"/>
                <w:lang w:eastAsia="id-ID"/>
              </w:rPr>
            </w:pPr>
            <w:r w:rsidRPr="00F92970">
              <w:rPr>
                <w:rFonts w:ascii="Cambria" w:eastAsia="Times New Roman" w:hAnsi="Cambria"/>
                <w:b w:val="0"/>
                <w:bCs w:val="0"/>
                <w:color w:val="000000"/>
                <w:sz w:val="22"/>
                <w:szCs w:val="22"/>
                <w:lang w:eastAsia="id-ID"/>
              </w:rPr>
              <w:t>Score Interval</w:t>
            </w:r>
          </w:p>
        </w:tc>
        <w:tc>
          <w:tcPr>
            <w:tcW w:w="1277" w:type="dxa"/>
            <w:noWrap/>
            <w:hideMark/>
          </w:tcPr>
          <w:p w:rsidR="005B5DA6" w:rsidRPr="00F92970" w:rsidRDefault="005B5DA6" w:rsidP="005B5DA6">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b/>
                <w:bCs/>
                <w:color w:val="000000"/>
                <w:sz w:val="22"/>
                <w:szCs w:val="22"/>
                <w:lang w:eastAsia="id-ID"/>
              </w:rPr>
            </w:pPr>
            <w:r w:rsidRPr="00F92970">
              <w:rPr>
                <w:rFonts w:ascii="Cambria" w:eastAsia="Times New Roman" w:hAnsi="Cambria"/>
                <w:b/>
                <w:bCs/>
                <w:color w:val="000000"/>
                <w:sz w:val="22"/>
                <w:szCs w:val="22"/>
                <w:lang w:eastAsia="id-ID"/>
              </w:rPr>
              <w:t>Frequency</w:t>
            </w:r>
          </w:p>
        </w:tc>
        <w:tc>
          <w:tcPr>
            <w:tcW w:w="4315" w:type="dxa"/>
            <w:noWrap/>
            <w:hideMark/>
          </w:tcPr>
          <w:p w:rsidR="005B5DA6" w:rsidRPr="00F92970" w:rsidRDefault="005B5DA6" w:rsidP="005B5DA6">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b/>
                <w:bCs/>
                <w:color w:val="000000"/>
                <w:sz w:val="22"/>
                <w:szCs w:val="22"/>
                <w:lang w:eastAsia="id-ID"/>
              </w:rPr>
            </w:pPr>
            <w:r w:rsidRPr="00F92970">
              <w:rPr>
                <w:rFonts w:ascii="Cambria" w:eastAsia="Times New Roman" w:hAnsi="Cambria"/>
                <w:b/>
                <w:bCs/>
                <w:color w:val="000000"/>
                <w:sz w:val="22"/>
                <w:szCs w:val="22"/>
                <w:lang w:eastAsia="id-ID"/>
              </w:rPr>
              <w:t>Percentage</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30-36</w:t>
            </w:r>
          </w:p>
        </w:tc>
        <w:tc>
          <w:tcPr>
            <w:tcW w:w="127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6</w:t>
            </w:r>
          </w:p>
        </w:tc>
        <w:tc>
          <w:tcPr>
            <w:tcW w:w="4315"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22%</w:t>
            </w:r>
          </w:p>
        </w:tc>
      </w:tr>
      <w:tr w:rsidR="005B5DA6" w:rsidRPr="00F92970" w:rsidTr="00BA6912">
        <w:trPr>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37-43</w:t>
            </w:r>
          </w:p>
        </w:tc>
        <w:tc>
          <w:tcPr>
            <w:tcW w:w="127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3</w:t>
            </w:r>
          </w:p>
        </w:tc>
        <w:tc>
          <w:tcPr>
            <w:tcW w:w="4315"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9%</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44-50</w:t>
            </w:r>
          </w:p>
        </w:tc>
        <w:tc>
          <w:tcPr>
            <w:tcW w:w="127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6</w:t>
            </w:r>
          </w:p>
        </w:tc>
        <w:tc>
          <w:tcPr>
            <w:tcW w:w="4315"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19%</w:t>
            </w:r>
          </w:p>
        </w:tc>
      </w:tr>
      <w:tr w:rsidR="005B5DA6" w:rsidRPr="00F92970" w:rsidTr="00BA6912">
        <w:trPr>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51-57</w:t>
            </w:r>
          </w:p>
        </w:tc>
        <w:tc>
          <w:tcPr>
            <w:tcW w:w="127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2</w:t>
            </w:r>
          </w:p>
        </w:tc>
        <w:tc>
          <w:tcPr>
            <w:tcW w:w="4315"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7%</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lastRenderedPageBreak/>
              <w:t>58-64</w:t>
            </w:r>
          </w:p>
        </w:tc>
        <w:tc>
          <w:tcPr>
            <w:tcW w:w="127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7</w:t>
            </w:r>
          </w:p>
        </w:tc>
        <w:tc>
          <w:tcPr>
            <w:tcW w:w="4315"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22%</w:t>
            </w:r>
          </w:p>
        </w:tc>
      </w:tr>
      <w:tr w:rsidR="005B5DA6" w:rsidRPr="00F92970" w:rsidTr="00BA6912">
        <w:trPr>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65-71</w:t>
            </w:r>
          </w:p>
        </w:tc>
        <w:tc>
          <w:tcPr>
            <w:tcW w:w="127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3</w:t>
            </w:r>
          </w:p>
        </w:tc>
        <w:tc>
          <w:tcPr>
            <w:tcW w:w="4315"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19%</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72-78</w:t>
            </w:r>
          </w:p>
        </w:tc>
        <w:tc>
          <w:tcPr>
            <w:tcW w:w="127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0</w:t>
            </w:r>
          </w:p>
        </w:tc>
        <w:tc>
          <w:tcPr>
            <w:tcW w:w="4315"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0%</w:t>
            </w:r>
          </w:p>
        </w:tc>
      </w:tr>
      <w:tr w:rsidR="005B5DA6" w:rsidRPr="00F92970" w:rsidTr="00BA6912">
        <w:trPr>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79-85</w:t>
            </w:r>
          </w:p>
        </w:tc>
        <w:tc>
          <w:tcPr>
            <w:tcW w:w="127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0</w:t>
            </w:r>
          </w:p>
        </w:tc>
        <w:tc>
          <w:tcPr>
            <w:tcW w:w="4315"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0%</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86-92</w:t>
            </w:r>
          </w:p>
        </w:tc>
        <w:tc>
          <w:tcPr>
            <w:tcW w:w="127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0</w:t>
            </w:r>
          </w:p>
        </w:tc>
        <w:tc>
          <w:tcPr>
            <w:tcW w:w="4315"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0%</w:t>
            </w:r>
          </w:p>
        </w:tc>
      </w:tr>
      <w:tr w:rsidR="005B5DA6" w:rsidRPr="00F92970" w:rsidTr="00BA6912">
        <w:trPr>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93-100</w:t>
            </w:r>
          </w:p>
        </w:tc>
        <w:tc>
          <w:tcPr>
            <w:tcW w:w="127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0</w:t>
            </w:r>
          </w:p>
        </w:tc>
        <w:tc>
          <w:tcPr>
            <w:tcW w:w="4315"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2"/>
                <w:szCs w:val="22"/>
                <w:lang w:eastAsia="id-ID"/>
              </w:rPr>
            </w:pPr>
            <w:r w:rsidRPr="00F92970">
              <w:rPr>
                <w:rFonts w:ascii="Cambria" w:eastAsia="Times New Roman" w:hAnsi="Cambria"/>
                <w:color w:val="000000"/>
                <w:sz w:val="22"/>
                <w:szCs w:val="22"/>
                <w:lang w:eastAsia="id-ID"/>
              </w:rPr>
              <w:t>0%</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center"/>
              <w:rPr>
                <w:rFonts w:ascii="Cambria" w:eastAsia="Times New Roman" w:hAnsi="Cambria"/>
                <w:b w:val="0"/>
                <w:bCs w:val="0"/>
                <w:color w:val="000000"/>
                <w:sz w:val="22"/>
                <w:szCs w:val="22"/>
                <w:lang w:eastAsia="id-ID"/>
              </w:rPr>
            </w:pPr>
            <w:r w:rsidRPr="00F92970">
              <w:rPr>
                <w:rFonts w:ascii="Cambria" w:eastAsia="Times New Roman" w:hAnsi="Cambria"/>
                <w:b w:val="0"/>
                <w:bCs w:val="0"/>
                <w:color w:val="000000"/>
                <w:sz w:val="22"/>
                <w:szCs w:val="22"/>
                <w:lang w:eastAsia="id-ID"/>
              </w:rPr>
              <w:t>Total</w:t>
            </w:r>
          </w:p>
        </w:tc>
        <w:tc>
          <w:tcPr>
            <w:tcW w:w="127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sz w:val="22"/>
                <w:szCs w:val="22"/>
                <w:lang w:eastAsia="id-ID"/>
              </w:rPr>
            </w:pPr>
            <w:r w:rsidRPr="00F92970">
              <w:rPr>
                <w:rFonts w:ascii="Cambria" w:eastAsia="Times New Roman" w:hAnsi="Cambria"/>
                <w:b/>
                <w:bCs/>
                <w:color w:val="000000"/>
                <w:sz w:val="22"/>
                <w:szCs w:val="22"/>
                <w:lang w:eastAsia="id-ID"/>
              </w:rPr>
              <w:t>27</w:t>
            </w:r>
          </w:p>
        </w:tc>
        <w:tc>
          <w:tcPr>
            <w:tcW w:w="4315"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sz w:val="22"/>
                <w:szCs w:val="22"/>
                <w:lang w:eastAsia="id-ID"/>
              </w:rPr>
            </w:pPr>
            <w:r w:rsidRPr="00F92970">
              <w:rPr>
                <w:rFonts w:ascii="Cambria" w:eastAsia="Times New Roman" w:hAnsi="Cambria"/>
                <w:b/>
                <w:bCs/>
                <w:color w:val="000000"/>
                <w:sz w:val="22"/>
                <w:szCs w:val="22"/>
                <w:lang w:eastAsia="id-ID"/>
              </w:rPr>
              <w:t>100%</w:t>
            </w:r>
          </w:p>
        </w:tc>
      </w:tr>
      <w:tr w:rsidR="005B5DA6" w:rsidRPr="00F92970" w:rsidTr="00BA6912">
        <w:trPr>
          <w:trHeight w:val="83"/>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both"/>
              <w:rPr>
                <w:rFonts w:ascii="Cambria" w:eastAsia="Times New Roman" w:hAnsi="Cambria"/>
                <w:b w:val="0"/>
                <w:bCs w:val="0"/>
                <w:color w:val="000000"/>
                <w:sz w:val="22"/>
                <w:szCs w:val="22"/>
                <w:lang w:eastAsia="id-ID"/>
              </w:rPr>
            </w:pPr>
          </w:p>
        </w:tc>
        <w:tc>
          <w:tcPr>
            <w:tcW w:w="1277" w:type="dxa"/>
            <w:noWrap/>
            <w:hideMark/>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sz w:val="22"/>
                <w:szCs w:val="22"/>
                <w:lang w:eastAsia="id-ID"/>
              </w:rPr>
            </w:pPr>
          </w:p>
        </w:tc>
        <w:tc>
          <w:tcPr>
            <w:tcW w:w="4315" w:type="dxa"/>
            <w:noWrap/>
            <w:hideMark/>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sz w:val="22"/>
                <w:szCs w:val="22"/>
                <w:lang w:eastAsia="id-ID"/>
              </w:rPr>
            </w:pP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129" w:type="dxa"/>
            <w:noWrap/>
            <w:hideMark/>
          </w:tcPr>
          <w:p w:rsidR="005B5DA6" w:rsidRPr="00F92970" w:rsidRDefault="005B5DA6" w:rsidP="005B5DA6">
            <w:pPr>
              <w:spacing w:line="276" w:lineRule="auto"/>
              <w:contextualSpacing/>
              <w:jc w:val="both"/>
              <w:rPr>
                <w:rFonts w:ascii="Cambria" w:eastAsia="Times New Roman" w:hAnsi="Cambria"/>
                <w:b w:val="0"/>
                <w:bCs w:val="0"/>
                <w:color w:val="000000"/>
                <w:sz w:val="22"/>
                <w:szCs w:val="22"/>
                <w:lang w:eastAsia="id-ID"/>
              </w:rPr>
            </w:pPr>
          </w:p>
        </w:tc>
        <w:tc>
          <w:tcPr>
            <w:tcW w:w="1277" w:type="dxa"/>
            <w:noWrap/>
            <w:hideMark/>
          </w:tcPr>
          <w:p w:rsidR="005B5DA6" w:rsidRPr="00F92970" w:rsidRDefault="005B5DA6" w:rsidP="005B5D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sz w:val="22"/>
                <w:szCs w:val="22"/>
                <w:lang w:eastAsia="id-ID"/>
              </w:rPr>
            </w:pPr>
          </w:p>
        </w:tc>
        <w:tc>
          <w:tcPr>
            <w:tcW w:w="4315" w:type="dxa"/>
            <w:noWrap/>
            <w:hideMark/>
          </w:tcPr>
          <w:p w:rsidR="005B5DA6" w:rsidRPr="00F92970" w:rsidRDefault="005B5DA6" w:rsidP="005B5D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sz w:val="22"/>
                <w:szCs w:val="22"/>
                <w:lang w:eastAsia="id-ID"/>
              </w:rPr>
            </w:pPr>
          </w:p>
        </w:tc>
      </w:tr>
    </w:tbl>
    <w:p w:rsidR="005B5DA6" w:rsidRPr="00F92970" w:rsidRDefault="005B5DA6" w:rsidP="005B5DA6">
      <w:pPr>
        <w:spacing w:line="276" w:lineRule="auto"/>
        <w:contextualSpacing/>
        <w:jc w:val="both"/>
        <w:rPr>
          <w:rFonts w:ascii="Cambria" w:hAnsi="Cambria"/>
          <w:sz w:val="22"/>
          <w:szCs w:val="22"/>
        </w:rPr>
      </w:pPr>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sz w:val="22"/>
          <w:szCs w:val="22"/>
        </w:rPr>
        <w:t>Scoring interval was found by applying this following formula:</w:t>
      </w:r>
    </w:p>
    <w:p w:rsidR="005B5DA6" w:rsidRPr="00F92970" w:rsidRDefault="005B5DA6" w:rsidP="005B5DA6">
      <w:pPr>
        <w:spacing w:line="276" w:lineRule="auto"/>
        <w:contextualSpacing/>
        <w:jc w:val="both"/>
        <w:rPr>
          <w:rFonts w:ascii="Cambria" w:hAnsi="Cambria"/>
          <w:sz w:val="22"/>
          <w:szCs w:val="22"/>
        </w:rPr>
      </w:pPr>
      <w:r w:rsidRPr="00F92970">
        <w:rPr>
          <w:rFonts w:ascii="Cambria" w:hAnsi="Cambria"/>
          <w:sz w:val="22"/>
          <w:szCs w:val="22"/>
        </w:rPr>
        <w:t xml:space="preserve">Scoring interval (P) = </w:t>
      </w:r>
      <m:oMath>
        <m:f>
          <m:fPr>
            <m:ctrlPr>
              <w:rPr>
                <w:rFonts w:ascii="Cambria Math" w:hAnsi="Cambria Math"/>
                <w:i/>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Xn-X1</m:t>
            </m:r>
          </m:num>
          <m:den>
            <m:r>
              <w:rPr>
                <w:rFonts w:ascii="Cambria Math" w:hAnsi="Cambria Math"/>
                <w:sz w:val="22"/>
                <w:szCs w:val="22"/>
              </w:rPr>
              <m:t>1+3,3</m:t>
            </m:r>
            <m:func>
              <m:funcPr>
                <m:ctrlPr>
                  <w:rPr>
                    <w:rFonts w:ascii="Cambria Math" w:hAnsi="Cambria Math"/>
                    <w:i/>
                    <w:sz w:val="22"/>
                    <w:szCs w:val="22"/>
                  </w:rPr>
                </m:ctrlPr>
              </m:funcPr>
              <m:fName>
                <m:r>
                  <m:rPr>
                    <m:sty m:val="p"/>
                  </m:rPr>
                  <w:rPr>
                    <w:rFonts w:ascii="Cambria Math" w:hAnsi="Cambria Math"/>
                    <w:sz w:val="22"/>
                    <w:szCs w:val="22"/>
                  </w:rPr>
                  <m:t>log</m:t>
                </m:r>
              </m:fName>
              <m:e>
                <m:r>
                  <w:rPr>
                    <w:rFonts w:ascii="Cambria Math" w:hAnsi="Cambria Math"/>
                    <w:sz w:val="22"/>
                    <w:szCs w:val="22"/>
                  </w:rPr>
                  <m:t>n</m:t>
                </m:r>
              </m:e>
            </m:func>
          </m:den>
        </m:f>
      </m:oMath>
    </w:p>
    <w:p w:rsidR="005B5DA6" w:rsidRPr="00F92970" w:rsidRDefault="005B5DA6" w:rsidP="005B5DA6">
      <w:pPr>
        <w:spacing w:line="276" w:lineRule="auto"/>
        <w:contextualSpacing/>
        <w:jc w:val="both"/>
        <w:rPr>
          <w:rFonts w:ascii="Cambria" w:hAnsi="Cambria"/>
          <w:sz w:val="22"/>
          <w:szCs w:val="22"/>
        </w:rPr>
      </w:pPr>
      <w:r w:rsidRPr="00F92970">
        <w:rPr>
          <w:rFonts w:ascii="Cambria" w:hAnsi="Cambria"/>
          <w:sz w:val="22"/>
          <w:szCs w:val="22"/>
        </w:rPr>
        <w:t>Where:</w:t>
      </w:r>
    </w:p>
    <w:p w:rsidR="005B5DA6" w:rsidRPr="002E18FB" w:rsidRDefault="005B5DA6" w:rsidP="002E18FB">
      <w:pPr>
        <w:spacing w:line="276" w:lineRule="auto"/>
        <w:ind w:firstLine="360"/>
        <w:contextualSpacing/>
        <w:jc w:val="both"/>
        <w:rPr>
          <w:rFonts w:ascii="Cambria" w:hAnsi="Cambria"/>
          <w:sz w:val="22"/>
          <w:szCs w:val="22"/>
        </w:rPr>
      </w:pPr>
      <w:r w:rsidRPr="002E18FB">
        <w:rPr>
          <w:rFonts w:ascii="Cambria" w:hAnsi="Cambria"/>
          <w:sz w:val="22"/>
          <w:szCs w:val="22"/>
        </w:rPr>
        <w:t xml:space="preserve">The division of distance (R) = </w:t>
      </w:r>
      <w:proofErr w:type="spellStart"/>
      <w:r w:rsidRPr="002E18FB">
        <w:rPr>
          <w:rFonts w:ascii="Cambria" w:hAnsi="Cambria"/>
          <w:sz w:val="22"/>
          <w:szCs w:val="22"/>
        </w:rPr>
        <w:t>Xn</w:t>
      </w:r>
      <w:proofErr w:type="spellEnd"/>
      <w:r w:rsidRPr="002E18FB">
        <w:rPr>
          <w:rFonts w:ascii="Cambria" w:hAnsi="Cambria"/>
          <w:sz w:val="22"/>
          <w:szCs w:val="22"/>
        </w:rPr>
        <w:t xml:space="preserve"> (the highest score) – X1 (the lowest score) in which, </w:t>
      </w:r>
      <w:proofErr w:type="spellStart"/>
      <w:r w:rsidRPr="002E18FB">
        <w:rPr>
          <w:rFonts w:ascii="Cambria" w:hAnsi="Cambria"/>
          <w:sz w:val="22"/>
          <w:szCs w:val="22"/>
        </w:rPr>
        <w:t>Xn</w:t>
      </w:r>
      <w:proofErr w:type="spellEnd"/>
      <w:r w:rsidRPr="002E18FB">
        <w:rPr>
          <w:rFonts w:ascii="Cambria" w:hAnsi="Cambria"/>
          <w:sz w:val="22"/>
          <w:szCs w:val="22"/>
        </w:rPr>
        <w:t xml:space="preserve"> = 70 and X1 = 30</w:t>
      </w:r>
      <w:r w:rsidR="002E18FB">
        <w:rPr>
          <w:rFonts w:ascii="Cambria" w:hAnsi="Cambria"/>
          <w:sz w:val="22"/>
          <w:szCs w:val="22"/>
          <w:lang w:val="id-ID"/>
        </w:rPr>
        <w:t xml:space="preserve">. </w:t>
      </w:r>
      <w:r w:rsidRPr="002E18FB">
        <w:rPr>
          <w:rFonts w:ascii="Cambria" w:hAnsi="Cambria"/>
          <w:sz w:val="22"/>
          <w:szCs w:val="22"/>
        </w:rPr>
        <w:t>The sum of the whole data (K) = 1+3</w:t>
      </w:r>
      <w:proofErr w:type="gramStart"/>
      <w:r w:rsidRPr="002E18FB">
        <w:rPr>
          <w:rFonts w:ascii="Cambria" w:hAnsi="Cambria"/>
          <w:sz w:val="22"/>
          <w:szCs w:val="22"/>
        </w:rPr>
        <w:t>,3</w:t>
      </w:r>
      <w:proofErr w:type="gramEnd"/>
      <w:r w:rsidRPr="002E18FB">
        <w:rPr>
          <w:rFonts w:ascii="Cambria" w:hAnsi="Cambria"/>
          <w:sz w:val="22"/>
          <w:szCs w:val="22"/>
        </w:rPr>
        <w:t xml:space="preserve"> log n</w:t>
      </w:r>
      <w:r w:rsidR="002E18FB">
        <w:rPr>
          <w:rFonts w:ascii="Cambria" w:hAnsi="Cambria"/>
          <w:sz w:val="22"/>
          <w:szCs w:val="22"/>
          <w:lang w:val="id-ID"/>
        </w:rPr>
        <w:t xml:space="preserve">. </w:t>
      </w:r>
      <w:r w:rsidRPr="002E18FB">
        <w:rPr>
          <w:rFonts w:ascii="Cambria" w:hAnsi="Cambria"/>
          <w:sz w:val="22"/>
          <w:szCs w:val="22"/>
        </w:rPr>
        <w:t>N= The number of data, log32= 1,50</w:t>
      </w:r>
      <w:r w:rsidR="002E18FB">
        <w:rPr>
          <w:rFonts w:ascii="Cambria" w:hAnsi="Cambria"/>
          <w:sz w:val="22"/>
          <w:szCs w:val="22"/>
          <w:lang w:val="id-ID"/>
        </w:rPr>
        <w:t xml:space="preserve">. </w:t>
      </w:r>
      <w:r w:rsidRPr="00F92970">
        <w:rPr>
          <w:rFonts w:ascii="Cambria" w:hAnsi="Cambria"/>
          <w:sz w:val="22"/>
          <w:szCs w:val="22"/>
        </w:rPr>
        <w:t xml:space="preserve">Thus, P= </w:t>
      </w:r>
      <m:oMath>
        <m:f>
          <m:fPr>
            <m:ctrlPr>
              <w:rPr>
                <w:rFonts w:ascii="Cambria Math" w:hAnsi="Cambria Math"/>
                <w:i/>
                <w:sz w:val="22"/>
                <w:szCs w:val="22"/>
              </w:rPr>
            </m:ctrlPr>
          </m:fPr>
          <m:num>
            <m:r>
              <w:rPr>
                <w:rFonts w:ascii="Cambria Math" w:hAnsi="Cambria Math"/>
                <w:sz w:val="22"/>
                <w:szCs w:val="22"/>
              </w:rPr>
              <m:t>70-30</m:t>
            </m:r>
          </m:num>
          <m:den>
            <m:r>
              <m:rPr>
                <m:sty m:val="p"/>
              </m:rPr>
              <w:rPr>
                <w:rFonts w:ascii="Cambria Math" w:hAnsi="Cambria Math"/>
                <w:sz w:val="22"/>
                <w:szCs w:val="22"/>
              </w:rPr>
              <m:t>1+3,3 log 32</m:t>
            </m:r>
          </m:den>
        </m:f>
      </m:oMath>
      <w:r w:rsidRPr="00F92970">
        <w:rPr>
          <w:rFonts w:ascii="Cambria" w:hAnsi="Cambria"/>
          <w:sz w:val="22"/>
          <w:szCs w:val="22"/>
        </w:rPr>
        <w:t xml:space="preserve"> = </w:t>
      </w:r>
      <m:oMath>
        <m:f>
          <m:fPr>
            <m:ctrlPr>
              <w:rPr>
                <w:rFonts w:ascii="Cambria Math" w:hAnsi="Cambria Math"/>
                <w:i/>
                <w:sz w:val="22"/>
                <w:szCs w:val="22"/>
              </w:rPr>
            </m:ctrlPr>
          </m:fPr>
          <m:num>
            <m:r>
              <w:rPr>
                <w:rFonts w:ascii="Cambria Math" w:hAnsi="Cambria Math"/>
                <w:sz w:val="22"/>
                <w:szCs w:val="22"/>
              </w:rPr>
              <m:t>40</m:t>
            </m:r>
          </m:num>
          <m:den>
            <m:r>
              <w:rPr>
                <w:rFonts w:ascii="Cambria Math" w:hAnsi="Cambria Math"/>
                <w:sz w:val="22"/>
                <w:szCs w:val="22"/>
              </w:rPr>
              <m:t>5,95</m:t>
            </m:r>
          </m:den>
        </m:f>
        <m:r>
          <w:rPr>
            <w:rFonts w:ascii="Cambria Math" w:hAnsi="Cambria Math"/>
            <w:sz w:val="22"/>
            <w:szCs w:val="22"/>
          </w:rPr>
          <m:t>=7</m:t>
        </m:r>
      </m:oMath>
    </w:p>
    <w:p w:rsidR="005B5DA6" w:rsidRPr="00051879" w:rsidRDefault="005B5DA6" w:rsidP="00051879">
      <w:pPr>
        <w:spacing w:line="276" w:lineRule="auto"/>
        <w:ind w:firstLine="720"/>
        <w:contextualSpacing/>
        <w:jc w:val="both"/>
        <w:rPr>
          <w:rFonts w:ascii="Cambria" w:hAnsi="Cambria"/>
          <w:sz w:val="22"/>
          <w:szCs w:val="22"/>
          <w:lang w:val="id-ID"/>
        </w:rPr>
      </w:pPr>
      <w:r w:rsidRPr="00F92970">
        <w:rPr>
          <w:rFonts w:ascii="Cambria" w:hAnsi="Cambria"/>
          <w:sz w:val="22"/>
          <w:szCs w:val="22"/>
        </w:rPr>
        <w:t>From the table of pre-test score interval and frequency, the writer presented the data of pre-test in chart.</w:t>
      </w:r>
      <w:bookmarkStart w:id="0" w:name="_Hlk52409488"/>
    </w:p>
    <w:p w:rsidR="005B5DA6" w:rsidRPr="00F92970" w:rsidRDefault="00051879" w:rsidP="005B5DA6">
      <w:pPr>
        <w:spacing w:line="276" w:lineRule="auto"/>
        <w:ind w:firstLine="720"/>
        <w:contextualSpacing/>
        <w:jc w:val="both"/>
        <w:rPr>
          <w:rFonts w:ascii="Cambria" w:hAnsi="Cambria"/>
          <w:sz w:val="22"/>
          <w:szCs w:val="22"/>
        </w:rPr>
      </w:pPr>
      <w:r w:rsidRPr="00F92970">
        <w:rPr>
          <w:rFonts w:ascii="Cambria" w:hAnsi="Cambria"/>
          <w:noProof/>
          <w:sz w:val="22"/>
          <w:szCs w:val="22"/>
          <w:lang w:eastAsia="id-ID"/>
        </w:rPr>
        <w:drawing>
          <wp:anchor distT="0" distB="0" distL="114300" distR="114300" simplePos="0" relativeHeight="251663360" behindDoc="0" locked="0" layoutInCell="1" allowOverlap="1" wp14:anchorId="14D28740" wp14:editId="6B9B5DD1">
            <wp:simplePos x="0" y="0"/>
            <wp:positionH relativeFrom="margin">
              <wp:posOffset>217170</wp:posOffset>
            </wp:positionH>
            <wp:positionV relativeFrom="paragraph">
              <wp:posOffset>76835</wp:posOffset>
            </wp:positionV>
            <wp:extent cx="5486400" cy="1857375"/>
            <wp:effectExtent l="0" t="0" r="19050" b="9525"/>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p w:rsidR="005B5DA6" w:rsidRPr="00F92970" w:rsidRDefault="005B5DA6" w:rsidP="005B5DA6">
      <w:pPr>
        <w:spacing w:line="276" w:lineRule="auto"/>
        <w:ind w:firstLine="720"/>
        <w:contextualSpacing/>
        <w:jc w:val="both"/>
        <w:rPr>
          <w:rFonts w:ascii="Cambria" w:hAnsi="Cambria"/>
          <w:sz w:val="22"/>
          <w:szCs w:val="22"/>
        </w:rPr>
      </w:pPr>
    </w:p>
    <w:p w:rsidR="005B5DA6" w:rsidRPr="00F92970" w:rsidRDefault="005B5DA6" w:rsidP="005B5DA6">
      <w:pPr>
        <w:spacing w:line="276" w:lineRule="auto"/>
        <w:ind w:firstLine="720"/>
        <w:contextualSpacing/>
        <w:jc w:val="both"/>
        <w:rPr>
          <w:rFonts w:ascii="Cambria" w:hAnsi="Cambria"/>
          <w:sz w:val="22"/>
          <w:szCs w:val="22"/>
        </w:rPr>
      </w:pPr>
    </w:p>
    <w:p w:rsidR="005B5DA6" w:rsidRPr="00F92970" w:rsidRDefault="005B5DA6" w:rsidP="005B5DA6">
      <w:pPr>
        <w:spacing w:line="276" w:lineRule="auto"/>
        <w:ind w:firstLine="720"/>
        <w:contextualSpacing/>
        <w:jc w:val="both"/>
        <w:rPr>
          <w:rFonts w:ascii="Cambria" w:hAnsi="Cambria"/>
          <w:sz w:val="22"/>
          <w:szCs w:val="22"/>
        </w:rPr>
      </w:pPr>
    </w:p>
    <w:p w:rsidR="005B5DA6" w:rsidRPr="00F92970" w:rsidRDefault="005B5DA6" w:rsidP="005B5DA6">
      <w:pPr>
        <w:spacing w:line="276" w:lineRule="auto"/>
        <w:ind w:firstLine="720"/>
        <w:contextualSpacing/>
        <w:jc w:val="both"/>
        <w:rPr>
          <w:rFonts w:ascii="Cambria" w:hAnsi="Cambria"/>
          <w:sz w:val="22"/>
          <w:szCs w:val="22"/>
        </w:rPr>
      </w:pPr>
    </w:p>
    <w:p w:rsidR="005B5DA6" w:rsidRPr="00F92970" w:rsidRDefault="005B5DA6" w:rsidP="005B5DA6">
      <w:pPr>
        <w:spacing w:line="276" w:lineRule="auto"/>
        <w:ind w:firstLine="720"/>
        <w:contextualSpacing/>
        <w:jc w:val="both"/>
        <w:rPr>
          <w:rFonts w:ascii="Cambria" w:hAnsi="Cambria"/>
          <w:sz w:val="22"/>
          <w:szCs w:val="22"/>
        </w:rPr>
      </w:pPr>
    </w:p>
    <w:p w:rsidR="00051879" w:rsidRDefault="00051879" w:rsidP="005B5DA6">
      <w:pPr>
        <w:spacing w:line="276" w:lineRule="auto"/>
        <w:ind w:firstLine="720"/>
        <w:contextualSpacing/>
        <w:jc w:val="both"/>
        <w:rPr>
          <w:rFonts w:ascii="Cambria" w:hAnsi="Cambria"/>
          <w:sz w:val="22"/>
          <w:szCs w:val="22"/>
          <w:lang w:val="id-ID"/>
        </w:rPr>
      </w:pPr>
    </w:p>
    <w:p w:rsidR="00051879" w:rsidRDefault="00051879" w:rsidP="005B5DA6">
      <w:pPr>
        <w:spacing w:line="276" w:lineRule="auto"/>
        <w:ind w:firstLine="720"/>
        <w:contextualSpacing/>
        <w:jc w:val="both"/>
        <w:rPr>
          <w:rFonts w:ascii="Cambria" w:hAnsi="Cambria"/>
          <w:sz w:val="22"/>
          <w:szCs w:val="22"/>
          <w:lang w:val="id-ID"/>
        </w:rPr>
      </w:pPr>
    </w:p>
    <w:p w:rsidR="00051879" w:rsidRDefault="00051879" w:rsidP="005B5DA6">
      <w:pPr>
        <w:spacing w:line="276" w:lineRule="auto"/>
        <w:ind w:firstLine="720"/>
        <w:contextualSpacing/>
        <w:jc w:val="both"/>
        <w:rPr>
          <w:rFonts w:ascii="Cambria" w:hAnsi="Cambria"/>
          <w:sz w:val="22"/>
          <w:szCs w:val="22"/>
          <w:lang w:val="id-ID"/>
        </w:rPr>
      </w:pPr>
    </w:p>
    <w:p w:rsidR="00051879" w:rsidRDefault="00051879" w:rsidP="005B5DA6">
      <w:pPr>
        <w:spacing w:line="276" w:lineRule="auto"/>
        <w:ind w:firstLine="720"/>
        <w:contextualSpacing/>
        <w:jc w:val="both"/>
        <w:rPr>
          <w:rFonts w:ascii="Cambria" w:hAnsi="Cambria"/>
          <w:sz w:val="22"/>
          <w:szCs w:val="22"/>
          <w:lang w:val="id-ID"/>
        </w:rPr>
      </w:pPr>
    </w:p>
    <w:p w:rsidR="00051879" w:rsidRDefault="00051879" w:rsidP="00051879">
      <w:pPr>
        <w:spacing w:line="276" w:lineRule="auto"/>
        <w:contextualSpacing/>
        <w:jc w:val="both"/>
        <w:rPr>
          <w:rFonts w:ascii="Cambria" w:hAnsi="Cambria"/>
          <w:sz w:val="22"/>
          <w:szCs w:val="22"/>
          <w:lang w:val="id-ID"/>
        </w:rPr>
      </w:pPr>
    </w:p>
    <w:p w:rsidR="00051879" w:rsidRPr="00051879" w:rsidRDefault="000373FE" w:rsidP="00051879">
      <w:pPr>
        <w:spacing w:line="276" w:lineRule="auto"/>
        <w:contextualSpacing/>
        <w:jc w:val="center"/>
        <w:rPr>
          <w:rFonts w:ascii="Cambria" w:hAnsi="Cambria"/>
          <w:b/>
          <w:bCs/>
          <w:sz w:val="22"/>
          <w:szCs w:val="22"/>
          <w:lang w:val="id-ID"/>
        </w:rPr>
      </w:pPr>
      <w:r>
        <w:rPr>
          <w:rFonts w:ascii="Cambria" w:hAnsi="Cambria"/>
          <w:b/>
          <w:bCs/>
          <w:sz w:val="22"/>
          <w:szCs w:val="22"/>
          <w:lang w:val="id-ID"/>
        </w:rPr>
        <w:t>Figure</w:t>
      </w:r>
      <w:r>
        <w:rPr>
          <w:rFonts w:ascii="Cambria" w:hAnsi="Cambria"/>
          <w:b/>
          <w:bCs/>
          <w:sz w:val="22"/>
          <w:szCs w:val="22"/>
        </w:rPr>
        <w:t xml:space="preserve"> </w:t>
      </w:r>
      <w:r w:rsidR="00051879" w:rsidRPr="00F92970">
        <w:rPr>
          <w:rFonts w:ascii="Cambria" w:hAnsi="Cambria"/>
          <w:b/>
          <w:bCs/>
          <w:sz w:val="22"/>
          <w:szCs w:val="22"/>
        </w:rPr>
        <w:t>1</w:t>
      </w:r>
      <w:r>
        <w:rPr>
          <w:rFonts w:ascii="Cambria" w:hAnsi="Cambria"/>
          <w:b/>
          <w:bCs/>
          <w:sz w:val="22"/>
          <w:szCs w:val="22"/>
          <w:lang w:val="id-ID"/>
        </w:rPr>
        <w:t>.</w:t>
      </w:r>
      <w:r w:rsidR="00051879" w:rsidRPr="00F92970">
        <w:rPr>
          <w:rFonts w:ascii="Cambria" w:hAnsi="Cambria"/>
          <w:b/>
          <w:bCs/>
          <w:sz w:val="22"/>
          <w:szCs w:val="22"/>
        </w:rPr>
        <w:t xml:space="preserve"> </w:t>
      </w:r>
      <w:r w:rsidR="00051879" w:rsidRPr="00E47A12">
        <w:rPr>
          <w:rFonts w:ascii="Cambria" w:hAnsi="Cambria"/>
          <w:bCs/>
          <w:sz w:val="22"/>
          <w:szCs w:val="22"/>
        </w:rPr>
        <w:t>The Histogram of Pre-Test Score</w:t>
      </w:r>
    </w:p>
    <w:p w:rsidR="005B5DA6" w:rsidRPr="00051879" w:rsidRDefault="005B5DA6" w:rsidP="00051879">
      <w:pPr>
        <w:spacing w:line="276" w:lineRule="auto"/>
        <w:ind w:firstLine="720"/>
        <w:contextualSpacing/>
        <w:jc w:val="both"/>
        <w:rPr>
          <w:rFonts w:ascii="Cambria" w:hAnsi="Cambria"/>
          <w:sz w:val="22"/>
          <w:szCs w:val="22"/>
          <w:lang w:val="id-ID"/>
        </w:rPr>
      </w:pPr>
      <w:r w:rsidRPr="00F92970">
        <w:rPr>
          <w:rFonts w:ascii="Cambria" w:hAnsi="Cambria"/>
          <w:sz w:val="22"/>
          <w:szCs w:val="22"/>
        </w:rPr>
        <w:t>From the histogram of pre-test there are 6 students (22%) who got pre-test score in interval 30-36. There are 3 students (9%) who got pre-test score in interval 37-43, there are 6 students (19%) who got pre-</w:t>
      </w:r>
      <w:proofErr w:type="spellStart"/>
      <w:r w:rsidRPr="00F92970">
        <w:rPr>
          <w:rFonts w:ascii="Cambria" w:hAnsi="Cambria"/>
          <w:sz w:val="22"/>
          <w:szCs w:val="22"/>
        </w:rPr>
        <w:t>testscore</w:t>
      </w:r>
      <w:proofErr w:type="spellEnd"/>
      <w:r w:rsidRPr="00F92970">
        <w:rPr>
          <w:rFonts w:ascii="Cambria" w:hAnsi="Cambria"/>
          <w:sz w:val="22"/>
          <w:szCs w:val="22"/>
        </w:rPr>
        <w:t xml:space="preserve"> </w:t>
      </w:r>
      <w:proofErr w:type="spellStart"/>
      <w:r w:rsidRPr="00F92970">
        <w:rPr>
          <w:rFonts w:ascii="Cambria" w:hAnsi="Cambria"/>
          <w:sz w:val="22"/>
          <w:szCs w:val="22"/>
        </w:rPr>
        <w:t>ininterval</w:t>
      </w:r>
      <w:proofErr w:type="spellEnd"/>
      <w:r w:rsidRPr="00F92970">
        <w:rPr>
          <w:rFonts w:ascii="Cambria" w:hAnsi="Cambria"/>
          <w:sz w:val="22"/>
          <w:szCs w:val="22"/>
        </w:rPr>
        <w:t xml:space="preserve"> 44-50. There are 2 students (7%</w:t>
      </w:r>
      <w:proofErr w:type="gramStart"/>
      <w:r w:rsidRPr="00F92970">
        <w:rPr>
          <w:rFonts w:ascii="Cambria" w:hAnsi="Cambria"/>
          <w:sz w:val="22"/>
          <w:szCs w:val="22"/>
        </w:rPr>
        <w:t>)who</w:t>
      </w:r>
      <w:proofErr w:type="gramEnd"/>
      <w:r w:rsidRPr="00F92970">
        <w:rPr>
          <w:rFonts w:ascii="Cambria" w:hAnsi="Cambria"/>
          <w:sz w:val="22"/>
          <w:szCs w:val="22"/>
        </w:rPr>
        <w:t xml:space="preserve"> got pre-test score in interval 51-57, there are 7 students (22%) who got pre-test score in interval 58-64, and there are 3 students (19%) who got pre-test score in interval 65-71. In addition, there are 0 (0%) students who got pre-test score interval 72-78 and there are 0 (0%) students who got pre-test score in interval 79-85. And the lowest frequency score interval 86-100 are zero. Thus, from the explanation above there are 5 (16%) students who got score ≥70 in the pre-test</w:t>
      </w:r>
      <w:bookmarkEnd w:id="0"/>
      <w:r w:rsidRPr="00F92970">
        <w:rPr>
          <w:rFonts w:ascii="Cambria" w:hAnsi="Cambria"/>
          <w:sz w:val="22"/>
          <w:szCs w:val="22"/>
        </w:rPr>
        <w:t>.</w:t>
      </w:r>
    </w:p>
    <w:p w:rsidR="005B5DA6" w:rsidRPr="00F92970" w:rsidRDefault="005B5DA6" w:rsidP="005B5DA6">
      <w:pPr>
        <w:spacing w:line="276" w:lineRule="auto"/>
        <w:contextualSpacing/>
        <w:jc w:val="both"/>
        <w:rPr>
          <w:rFonts w:ascii="Cambria" w:hAnsi="Cambria"/>
          <w:sz w:val="22"/>
          <w:szCs w:val="22"/>
        </w:rPr>
      </w:pPr>
    </w:p>
    <w:p w:rsidR="005B5DA6" w:rsidRPr="00E47A12" w:rsidRDefault="000373FE" w:rsidP="005B5DA6">
      <w:pPr>
        <w:spacing w:line="276" w:lineRule="auto"/>
        <w:contextualSpacing/>
        <w:jc w:val="center"/>
        <w:rPr>
          <w:rFonts w:ascii="Cambria" w:hAnsi="Cambria"/>
          <w:bCs/>
          <w:sz w:val="22"/>
          <w:szCs w:val="22"/>
        </w:rPr>
      </w:pPr>
      <w:proofErr w:type="spellStart"/>
      <w:proofErr w:type="gramStart"/>
      <w:r>
        <w:rPr>
          <w:rFonts w:ascii="Cambria" w:hAnsi="Cambria"/>
          <w:b/>
          <w:bCs/>
          <w:sz w:val="22"/>
          <w:szCs w:val="22"/>
        </w:rPr>
        <w:t>Tabel</w:t>
      </w:r>
      <w:proofErr w:type="spellEnd"/>
      <w:r>
        <w:rPr>
          <w:rFonts w:ascii="Cambria" w:hAnsi="Cambria"/>
          <w:b/>
          <w:bCs/>
          <w:sz w:val="22"/>
          <w:szCs w:val="22"/>
        </w:rPr>
        <w:t xml:space="preserve"> </w:t>
      </w:r>
      <w:r w:rsidR="005B5DA6" w:rsidRPr="00F92970">
        <w:rPr>
          <w:rFonts w:ascii="Cambria" w:hAnsi="Cambria"/>
          <w:b/>
          <w:bCs/>
          <w:sz w:val="22"/>
          <w:szCs w:val="22"/>
        </w:rPr>
        <w:t>2</w:t>
      </w:r>
      <w:r>
        <w:rPr>
          <w:rFonts w:ascii="Cambria" w:hAnsi="Cambria"/>
          <w:b/>
          <w:bCs/>
          <w:sz w:val="22"/>
          <w:szCs w:val="22"/>
          <w:lang w:val="id-ID"/>
        </w:rPr>
        <w:t>.</w:t>
      </w:r>
      <w:proofErr w:type="gramEnd"/>
      <w:r>
        <w:rPr>
          <w:rFonts w:ascii="Cambria" w:hAnsi="Cambria"/>
          <w:b/>
          <w:bCs/>
          <w:sz w:val="22"/>
          <w:szCs w:val="22"/>
          <w:lang w:val="id-ID"/>
        </w:rPr>
        <w:t xml:space="preserve"> </w:t>
      </w:r>
      <w:r w:rsidR="005B5DA6" w:rsidRPr="00F92970">
        <w:rPr>
          <w:rFonts w:ascii="Cambria" w:hAnsi="Cambria"/>
          <w:b/>
          <w:bCs/>
          <w:sz w:val="22"/>
          <w:szCs w:val="22"/>
        </w:rPr>
        <w:t xml:space="preserve"> </w:t>
      </w:r>
      <w:r w:rsidR="005B5DA6" w:rsidRPr="00E47A12">
        <w:rPr>
          <w:rFonts w:ascii="Cambria" w:hAnsi="Cambria"/>
          <w:bCs/>
          <w:sz w:val="22"/>
          <w:szCs w:val="22"/>
        </w:rPr>
        <w:t>Formative Test Score Interval</w:t>
      </w:r>
    </w:p>
    <w:tbl>
      <w:tblPr>
        <w:tblStyle w:val="MediumList1"/>
        <w:tblW w:w="9789" w:type="dxa"/>
        <w:jc w:val="center"/>
        <w:tblLook w:val="04A0" w:firstRow="1" w:lastRow="0" w:firstColumn="1" w:lastColumn="0" w:noHBand="0" w:noVBand="1"/>
      </w:tblPr>
      <w:tblGrid>
        <w:gridCol w:w="2563"/>
        <w:gridCol w:w="2569"/>
        <w:gridCol w:w="4657"/>
      </w:tblGrid>
      <w:tr w:rsidR="005B5DA6" w:rsidRPr="00F92970" w:rsidTr="00BA6912">
        <w:trPr>
          <w:cnfStyle w:val="100000000000" w:firstRow="1" w:lastRow="0" w:firstColumn="0" w:lastColumn="0" w:oddVBand="0" w:evenVBand="0" w:oddHBand="0"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b w:val="0"/>
                <w:bCs w:val="0"/>
                <w:color w:val="000000"/>
                <w:sz w:val="22"/>
                <w:szCs w:val="22"/>
                <w:lang w:eastAsia="id-ID"/>
              </w:rPr>
            </w:pPr>
            <w:r w:rsidRPr="00F92970">
              <w:rPr>
                <w:rFonts w:ascii="Cambria" w:eastAsia="Times New Roman" w:hAnsi="Cambria" w:cs="Calibri"/>
                <w:b w:val="0"/>
                <w:bCs w:val="0"/>
                <w:color w:val="000000"/>
                <w:sz w:val="22"/>
                <w:szCs w:val="22"/>
                <w:lang w:eastAsia="id-ID"/>
              </w:rPr>
              <w:t>Score Interval</w:t>
            </w:r>
          </w:p>
        </w:tc>
        <w:tc>
          <w:tcPr>
            <w:tcW w:w="2569" w:type="dxa"/>
            <w:noWrap/>
            <w:hideMark/>
          </w:tcPr>
          <w:p w:rsidR="005B5DA6" w:rsidRPr="00F92970" w:rsidRDefault="005B5DA6" w:rsidP="005B5DA6">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bCs/>
                <w:color w:val="000000"/>
                <w:sz w:val="22"/>
                <w:szCs w:val="22"/>
                <w:lang w:eastAsia="id-ID"/>
              </w:rPr>
            </w:pPr>
            <w:r w:rsidRPr="00F92970">
              <w:rPr>
                <w:rFonts w:ascii="Cambria" w:eastAsia="Times New Roman" w:hAnsi="Cambria" w:cs="Calibri"/>
                <w:b/>
                <w:bCs/>
                <w:color w:val="000000"/>
                <w:sz w:val="22"/>
                <w:szCs w:val="22"/>
                <w:lang w:eastAsia="id-ID"/>
              </w:rPr>
              <w:t>Frequency</w:t>
            </w:r>
          </w:p>
        </w:tc>
        <w:tc>
          <w:tcPr>
            <w:tcW w:w="4657" w:type="dxa"/>
            <w:noWrap/>
            <w:hideMark/>
          </w:tcPr>
          <w:p w:rsidR="005B5DA6" w:rsidRPr="00F92970" w:rsidRDefault="005B5DA6" w:rsidP="005B5DA6">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bCs/>
                <w:color w:val="000000"/>
                <w:sz w:val="22"/>
                <w:szCs w:val="22"/>
                <w:lang w:eastAsia="id-ID"/>
              </w:rPr>
            </w:pPr>
            <w:r w:rsidRPr="00F92970">
              <w:rPr>
                <w:rFonts w:ascii="Cambria" w:eastAsia="Times New Roman" w:hAnsi="Cambria" w:cs="Calibri"/>
                <w:b/>
                <w:bCs/>
                <w:color w:val="000000"/>
                <w:sz w:val="22"/>
                <w:szCs w:val="22"/>
                <w:lang w:eastAsia="id-ID"/>
              </w:rPr>
              <w:t>Percentage</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50-53</w:t>
            </w:r>
          </w:p>
        </w:tc>
        <w:tc>
          <w:tcPr>
            <w:tcW w:w="2569"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w:t>
            </w:r>
          </w:p>
        </w:tc>
        <w:tc>
          <w:tcPr>
            <w:tcW w:w="465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3%</w:t>
            </w:r>
          </w:p>
        </w:tc>
      </w:tr>
      <w:tr w:rsidR="005B5DA6" w:rsidRPr="00F92970" w:rsidTr="00BA6912">
        <w:trPr>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54-57</w:t>
            </w:r>
          </w:p>
        </w:tc>
        <w:tc>
          <w:tcPr>
            <w:tcW w:w="2569"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w:t>
            </w:r>
          </w:p>
        </w:tc>
        <w:tc>
          <w:tcPr>
            <w:tcW w:w="465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3%</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58-61</w:t>
            </w:r>
          </w:p>
        </w:tc>
        <w:tc>
          <w:tcPr>
            <w:tcW w:w="2569"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w:t>
            </w:r>
          </w:p>
        </w:tc>
        <w:tc>
          <w:tcPr>
            <w:tcW w:w="465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22%</w:t>
            </w:r>
          </w:p>
        </w:tc>
      </w:tr>
      <w:tr w:rsidR="005B5DA6" w:rsidRPr="00F92970" w:rsidTr="00BA6912">
        <w:trPr>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62-65</w:t>
            </w:r>
          </w:p>
        </w:tc>
        <w:tc>
          <w:tcPr>
            <w:tcW w:w="2569"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4</w:t>
            </w:r>
          </w:p>
        </w:tc>
        <w:tc>
          <w:tcPr>
            <w:tcW w:w="465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15%</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lastRenderedPageBreak/>
              <w:t>66-69</w:t>
            </w:r>
          </w:p>
        </w:tc>
        <w:tc>
          <w:tcPr>
            <w:tcW w:w="2569"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c>
          <w:tcPr>
            <w:tcW w:w="465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r>
      <w:tr w:rsidR="005B5DA6" w:rsidRPr="00F92970" w:rsidTr="00BA6912">
        <w:trPr>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70-73</w:t>
            </w:r>
          </w:p>
        </w:tc>
        <w:tc>
          <w:tcPr>
            <w:tcW w:w="2569"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5</w:t>
            </w:r>
          </w:p>
        </w:tc>
        <w:tc>
          <w:tcPr>
            <w:tcW w:w="465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19%</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74-77</w:t>
            </w:r>
          </w:p>
        </w:tc>
        <w:tc>
          <w:tcPr>
            <w:tcW w:w="2569"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8</w:t>
            </w:r>
          </w:p>
        </w:tc>
        <w:tc>
          <w:tcPr>
            <w:tcW w:w="465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25%</w:t>
            </w:r>
          </w:p>
        </w:tc>
      </w:tr>
      <w:tr w:rsidR="005B5DA6" w:rsidRPr="00F92970" w:rsidTr="00BA6912">
        <w:trPr>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78-81</w:t>
            </w:r>
          </w:p>
        </w:tc>
        <w:tc>
          <w:tcPr>
            <w:tcW w:w="2569"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w:t>
            </w:r>
          </w:p>
        </w:tc>
        <w:tc>
          <w:tcPr>
            <w:tcW w:w="465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3%</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82-85</w:t>
            </w:r>
          </w:p>
        </w:tc>
        <w:tc>
          <w:tcPr>
            <w:tcW w:w="2569"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c>
          <w:tcPr>
            <w:tcW w:w="465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r>
      <w:tr w:rsidR="005B5DA6" w:rsidRPr="00F92970" w:rsidTr="00BA6912">
        <w:trPr>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86-89</w:t>
            </w:r>
          </w:p>
        </w:tc>
        <w:tc>
          <w:tcPr>
            <w:tcW w:w="2569"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c>
          <w:tcPr>
            <w:tcW w:w="465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90-93</w:t>
            </w:r>
          </w:p>
        </w:tc>
        <w:tc>
          <w:tcPr>
            <w:tcW w:w="2569"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c>
          <w:tcPr>
            <w:tcW w:w="465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r>
      <w:tr w:rsidR="005B5DA6" w:rsidRPr="00F92970" w:rsidTr="00BA6912">
        <w:trPr>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94-97</w:t>
            </w:r>
          </w:p>
        </w:tc>
        <w:tc>
          <w:tcPr>
            <w:tcW w:w="2569"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c>
          <w:tcPr>
            <w:tcW w:w="465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98-100</w:t>
            </w:r>
          </w:p>
        </w:tc>
        <w:tc>
          <w:tcPr>
            <w:tcW w:w="2569"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c>
          <w:tcPr>
            <w:tcW w:w="4657"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r>
      <w:tr w:rsidR="005B5DA6" w:rsidRPr="00F92970" w:rsidTr="00BA6912">
        <w:trPr>
          <w:trHeight w:val="348"/>
          <w:jc w:val="center"/>
        </w:trPr>
        <w:tc>
          <w:tcPr>
            <w:cnfStyle w:val="001000000000" w:firstRow="0" w:lastRow="0" w:firstColumn="1" w:lastColumn="0" w:oddVBand="0" w:evenVBand="0" w:oddHBand="0" w:evenHBand="0" w:firstRowFirstColumn="0" w:firstRowLastColumn="0" w:lastRowFirstColumn="0" w:lastRowLastColumn="0"/>
            <w:tcW w:w="2563" w:type="dxa"/>
            <w:noWrap/>
            <w:hideMark/>
          </w:tcPr>
          <w:p w:rsidR="005B5DA6" w:rsidRPr="00F92970" w:rsidRDefault="005B5DA6" w:rsidP="005B5DA6">
            <w:pPr>
              <w:spacing w:line="276" w:lineRule="auto"/>
              <w:contextualSpacing/>
              <w:jc w:val="center"/>
              <w:rPr>
                <w:rFonts w:ascii="Cambria" w:eastAsia="Times New Roman" w:hAnsi="Cambria" w:cs="Calibri"/>
                <w:b w:val="0"/>
                <w:bCs w:val="0"/>
                <w:color w:val="000000"/>
                <w:sz w:val="22"/>
                <w:szCs w:val="22"/>
                <w:lang w:eastAsia="id-ID"/>
              </w:rPr>
            </w:pPr>
            <w:r w:rsidRPr="00F92970">
              <w:rPr>
                <w:rFonts w:ascii="Cambria" w:eastAsia="Times New Roman" w:hAnsi="Cambria" w:cs="Calibri"/>
                <w:b w:val="0"/>
                <w:bCs w:val="0"/>
                <w:color w:val="000000"/>
                <w:sz w:val="22"/>
                <w:szCs w:val="22"/>
                <w:lang w:eastAsia="id-ID"/>
              </w:rPr>
              <w:t>Total</w:t>
            </w:r>
          </w:p>
        </w:tc>
        <w:tc>
          <w:tcPr>
            <w:tcW w:w="2569"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sz w:val="22"/>
                <w:szCs w:val="22"/>
                <w:lang w:eastAsia="id-ID"/>
              </w:rPr>
            </w:pPr>
            <w:r w:rsidRPr="00F92970">
              <w:rPr>
                <w:rFonts w:ascii="Cambria" w:eastAsia="Times New Roman" w:hAnsi="Cambria" w:cs="Calibri"/>
                <w:b/>
                <w:bCs/>
                <w:color w:val="000000"/>
                <w:sz w:val="22"/>
                <w:szCs w:val="22"/>
                <w:lang w:eastAsia="id-ID"/>
              </w:rPr>
              <w:t>27</w:t>
            </w:r>
          </w:p>
        </w:tc>
        <w:tc>
          <w:tcPr>
            <w:tcW w:w="4657"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sz w:val="22"/>
                <w:szCs w:val="22"/>
                <w:lang w:eastAsia="id-ID"/>
              </w:rPr>
            </w:pPr>
            <w:r w:rsidRPr="00F92970">
              <w:rPr>
                <w:rFonts w:ascii="Cambria" w:eastAsia="Times New Roman" w:hAnsi="Cambria" w:cs="Calibri"/>
                <w:b/>
                <w:bCs/>
                <w:color w:val="000000"/>
                <w:sz w:val="22"/>
                <w:szCs w:val="22"/>
                <w:lang w:eastAsia="id-ID"/>
              </w:rPr>
              <w:t>100%</w:t>
            </w:r>
          </w:p>
        </w:tc>
      </w:tr>
    </w:tbl>
    <w:p w:rsidR="005B5DA6" w:rsidRPr="00F92970" w:rsidRDefault="005B5DA6" w:rsidP="005B5DA6">
      <w:pPr>
        <w:spacing w:line="276" w:lineRule="auto"/>
        <w:contextualSpacing/>
        <w:jc w:val="both"/>
        <w:rPr>
          <w:rFonts w:ascii="Cambria" w:hAnsi="Cambria"/>
          <w:sz w:val="22"/>
          <w:szCs w:val="22"/>
        </w:rPr>
      </w:pPr>
    </w:p>
    <w:p w:rsidR="005B5DA6" w:rsidRPr="00F92970" w:rsidRDefault="005B5DA6" w:rsidP="000D33D7">
      <w:pPr>
        <w:spacing w:line="276" w:lineRule="auto"/>
        <w:ind w:firstLine="720"/>
        <w:contextualSpacing/>
        <w:jc w:val="both"/>
        <w:rPr>
          <w:rFonts w:ascii="Cambria" w:hAnsi="Cambria"/>
          <w:sz w:val="22"/>
          <w:szCs w:val="22"/>
        </w:rPr>
      </w:pPr>
      <w:r w:rsidRPr="00F92970">
        <w:rPr>
          <w:rFonts w:ascii="Cambria" w:hAnsi="Cambria"/>
          <w:sz w:val="22"/>
          <w:szCs w:val="22"/>
        </w:rPr>
        <w:t>Scoring interval was found by applying this following formula:</w:t>
      </w:r>
    </w:p>
    <w:p w:rsidR="005B5DA6" w:rsidRPr="00F92970" w:rsidRDefault="005B5DA6" w:rsidP="005B5DA6">
      <w:pPr>
        <w:spacing w:line="276" w:lineRule="auto"/>
        <w:contextualSpacing/>
        <w:jc w:val="both"/>
        <w:rPr>
          <w:rFonts w:ascii="Cambria" w:hAnsi="Cambria"/>
          <w:sz w:val="22"/>
          <w:szCs w:val="22"/>
        </w:rPr>
      </w:pPr>
      <w:r w:rsidRPr="00F92970">
        <w:rPr>
          <w:rFonts w:ascii="Cambria" w:hAnsi="Cambria"/>
          <w:sz w:val="22"/>
          <w:szCs w:val="22"/>
        </w:rPr>
        <w:t xml:space="preserve">Scoring interval (P) = </w:t>
      </w:r>
      <m:oMath>
        <m:f>
          <m:fPr>
            <m:ctrlPr>
              <w:rPr>
                <w:rFonts w:ascii="Cambria Math" w:hAnsi="Cambria Math"/>
                <w:i/>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Xn-X1</m:t>
            </m:r>
          </m:num>
          <m:den>
            <m:r>
              <w:rPr>
                <w:rFonts w:ascii="Cambria Math" w:hAnsi="Cambria Math"/>
                <w:sz w:val="22"/>
                <w:szCs w:val="22"/>
              </w:rPr>
              <m:t>1+3,3</m:t>
            </m:r>
            <m:func>
              <m:funcPr>
                <m:ctrlPr>
                  <w:rPr>
                    <w:rFonts w:ascii="Cambria Math" w:hAnsi="Cambria Math"/>
                    <w:i/>
                    <w:sz w:val="22"/>
                    <w:szCs w:val="22"/>
                  </w:rPr>
                </m:ctrlPr>
              </m:funcPr>
              <m:fName>
                <m:r>
                  <m:rPr>
                    <m:sty m:val="p"/>
                  </m:rPr>
                  <w:rPr>
                    <w:rFonts w:ascii="Cambria Math" w:hAnsi="Cambria Math"/>
                    <w:sz w:val="22"/>
                    <w:szCs w:val="22"/>
                  </w:rPr>
                  <m:t>log</m:t>
                </m:r>
              </m:fName>
              <m:e>
                <m:r>
                  <w:rPr>
                    <w:rFonts w:ascii="Cambria Math" w:hAnsi="Cambria Math"/>
                    <w:sz w:val="22"/>
                    <w:szCs w:val="22"/>
                  </w:rPr>
                  <m:t>n</m:t>
                </m:r>
              </m:e>
            </m:func>
          </m:den>
        </m:f>
      </m:oMath>
    </w:p>
    <w:p w:rsidR="005B5DA6" w:rsidRPr="000D33D7" w:rsidRDefault="005B5DA6" w:rsidP="000D33D7">
      <w:pPr>
        <w:spacing w:line="276" w:lineRule="auto"/>
        <w:contextualSpacing/>
        <w:jc w:val="both"/>
        <w:rPr>
          <w:rFonts w:ascii="Cambria" w:hAnsi="Cambria"/>
          <w:sz w:val="22"/>
          <w:szCs w:val="22"/>
        </w:rPr>
      </w:pPr>
      <w:r w:rsidRPr="00F92970">
        <w:rPr>
          <w:rFonts w:ascii="Cambria" w:hAnsi="Cambria"/>
          <w:sz w:val="22"/>
          <w:szCs w:val="22"/>
        </w:rPr>
        <w:t>Where:</w:t>
      </w:r>
      <w:r w:rsidR="000D33D7" w:rsidRPr="000D33D7">
        <w:rPr>
          <w:rFonts w:ascii="Cambria" w:hAnsi="Cambria"/>
          <w:sz w:val="22"/>
          <w:szCs w:val="22"/>
          <w:lang w:val="id-ID"/>
        </w:rPr>
        <w:t xml:space="preserve"> </w:t>
      </w:r>
      <w:r w:rsidRPr="000D33D7">
        <w:rPr>
          <w:rFonts w:ascii="Cambria" w:hAnsi="Cambria"/>
          <w:sz w:val="22"/>
          <w:szCs w:val="22"/>
        </w:rPr>
        <w:t xml:space="preserve">The division of distance (R) = </w:t>
      </w:r>
      <w:proofErr w:type="spellStart"/>
      <w:r w:rsidRPr="000D33D7">
        <w:rPr>
          <w:rFonts w:ascii="Cambria" w:hAnsi="Cambria"/>
          <w:sz w:val="22"/>
          <w:szCs w:val="22"/>
        </w:rPr>
        <w:t>Xn</w:t>
      </w:r>
      <w:proofErr w:type="spellEnd"/>
      <w:r w:rsidRPr="000D33D7">
        <w:rPr>
          <w:rFonts w:ascii="Cambria" w:hAnsi="Cambria"/>
          <w:sz w:val="22"/>
          <w:szCs w:val="22"/>
        </w:rPr>
        <w:t xml:space="preserve"> (the highest score) – X1 (the lowest score) in which, </w:t>
      </w:r>
      <w:proofErr w:type="spellStart"/>
      <w:r w:rsidRPr="000D33D7">
        <w:rPr>
          <w:rFonts w:ascii="Cambria" w:hAnsi="Cambria"/>
          <w:sz w:val="22"/>
          <w:szCs w:val="22"/>
        </w:rPr>
        <w:t>Xn</w:t>
      </w:r>
      <w:proofErr w:type="spellEnd"/>
      <w:r w:rsidRPr="000D33D7">
        <w:rPr>
          <w:rFonts w:ascii="Cambria" w:hAnsi="Cambria"/>
          <w:sz w:val="22"/>
          <w:szCs w:val="22"/>
        </w:rPr>
        <w:t xml:space="preserve"> = 75 and X1 = 50</w:t>
      </w:r>
      <w:r w:rsidR="000D33D7">
        <w:rPr>
          <w:rFonts w:ascii="Cambria" w:hAnsi="Cambria"/>
          <w:sz w:val="22"/>
          <w:szCs w:val="22"/>
          <w:lang w:val="id-ID"/>
        </w:rPr>
        <w:t xml:space="preserve">. </w:t>
      </w:r>
      <w:r w:rsidRPr="000D33D7">
        <w:rPr>
          <w:rFonts w:ascii="Cambria" w:hAnsi="Cambria"/>
          <w:sz w:val="22"/>
          <w:szCs w:val="22"/>
        </w:rPr>
        <w:t>The sum of the whole data (K) = 1+3</w:t>
      </w:r>
      <w:proofErr w:type="gramStart"/>
      <w:r w:rsidRPr="000D33D7">
        <w:rPr>
          <w:rFonts w:ascii="Cambria" w:hAnsi="Cambria"/>
          <w:sz w:val="22"/>
          <w:szCs w:val="22"/>
        </w:rPr>
        <w:t>,3</w:t>
      </w:r>
      <w:proofErr w:type="gramEnd"/>
      <w:r w:rsidRPr="000D33D7">
        <w:rPr>
          <w:rFonts w:ascii="Cambria" w:hAnsi="Cambria"/>
          <w:sz w:val="22"/>
          <w:szCs w:val="22"/>
        </w:rPr>
        <w:t xml:space="preserve"> log n</w:t>
      </w:r>
      <w:r w:rsidR="000D33D7">
        <w:rPr>
          <w:rFonts w:ascii="Cambria" w:hAnsi="Cambria"/>
          <w:sz w:val="22"/>
          <w:szCs w:val="22"/>
          <w:lang w:val="id-ID"/>
        </w:rPr>
        <w:t xml:space="preserve">. </w:t>
      </w:r>
      <w:r w:rsidR="000D33D7" w:rsidRPr="000D33D7">
        <w:rPr>
          <w:rFonts w:ascii="Cambria" w:hAnsi="Cambria"/>
          <w:sz w:val="22"/>
          <w:szCs w:val="22"/>
          <w:lang w:val="id-ID"/>
        </w:rPr>
        <w:t xml:space="preserve"> </w:t>
      </w:r>
      <w:r w:rsidRPr="000D33D7">
        <w:rPr>
          <w:rFonts w:ascii="Cambria" w:hAnsi="Cambria"/>
          <w:sz w:val="22"/>
          <w:szCs w:val="22"/>
        </w:rPr>
        <w:t>N= The number of data, log32= 1</w:t>
      </w:r>
      <w:proofErr w:type="gramStart"/>
      <w:r w:rsidRPr="000D33D7">
        <w:rPr>
          <w:rFonts w:ascii="Cambria" w:hAnsi="Cambria"/>
          <w:sz w:val="22"/>
          <w:szCs w:val="22"/>
        </w:rPr>
        <w:t>,50</w:t>
      </w:r>
      <w:proofErr w:type="gramEnd"/>
      <w:r w:rsidR="000D33D7">
        <w:rPr>
          <w:rFonts w:ascii="Cambria" w:hAnsi="Cambria"/>
          <w:sz w:val="22"/>
          <w:szCs w:val="22"/>
          <w:lang w:val="id-ID"/>
        </w:rPr>
        <w:t xml:space="preserve">     </w:t>
      </w:r>
      <w:r w:rsidRPr="00F92970">
        <w:rPr>
          <w:rFonts w:ascii="Cambria" w:hAnsi="Cambria"/>
          <w:sz w:val="22"/>
          <w:szCs w:val="22"/>
        </w:rPr>
        <w:t xml:space="preserve">Thus, P= </w:t>
      </w:r>
      <m:oMath>
        <m:f>
          <m:fPr>
            <m:ctrlPr>
              <w:rPr>
                <w:rFonts w:ascii="Cambria Math" w:hAnsi="Cambria Math"/>
                <w:i/>
                <w:sz w:val="22"/>
                <w:szCs w:val="22"/>
              </w:rPr>
            </m:ctrlPr>
          </m:fPr>
          <m:num>
            <m:r>
              <w:rPr>
                <w:rFonts w:ascii="Cambria Math" w:hAnsi="Cambria Math"/>
                <w:sz w:val="22"/>
                <w:szCs w:val="22"/>
              </w:rPr>
              <m:t>70-30</m:t>
            </m:r>
          </m:num>
          <m:den>
            <m:r>
              <m:rPr>
                <m:sty m:val="p"/>
              </m:rPr>
              <w:rPr>
                <w:rFonts w:ascii="Cambria Math" w:hAnsi="Cambria Math"/>
                <w:sz w:val="22"/>
                <w:szCs w:val="22"/>
              </w:rPr>
              <m:t>1+3,3 log 32</m:t>
            </m:r>
          </m:den>
        </m:f>
      </m:oMath>
      <w:r w:rsidRPr="00F92970">
        <w:rPr>
          <w:rFonts w:ascii="Cambria" w:hAnsi="Cambria"/>
          <w:sz w:val="22"/>
          <w:szCs w:val="22"/>
        </w:rPr>
        <w:t xml:space="preserve"> = </w:t>
      </w:r>
      <m:oMath>
        <m:f>
          <m:fPr>
            <m:ctrlPr>
              <w:rPr>
                <w:rFonts w:ascii="Cambria Math" w:hAnsi="Cambria Math"/>
                <w:i/>
                <w:sz w:val="22"/>
                <w:szCs w:val="22"/>
              </w:rPr>
            </m:ctrlPr>
          </m:fPr>
          <m:num>
            <m:r>
              <w:rPr>
                <w:rFonts w:ascii="Cambria Math" w:hAnsi="Cambria Math"/>
                <w:sz w:val="22"/>
                <w:szCs w:val="22"/>
              </w:rPr>
              <m:t>25</m:t>
            </m:r>
          </m:num>
          <m:den>
            <m:r>
              <w:rPr>
                <w:rFonts w:ascii="Cambria Math" w:hAnsi="Cambria Math"/>
                <w:sz w:val="22"/>
                <w:szCs w:val="22"/>
              </w:rPr>
              <m:t>5,95</m:t>
            </m:r>
          </m:den>
        </m:f>
        <m:r>
          <w:rPr>
            <w:rFonts w:ascii="Cambria Math" w:hAnsi="Cambria Math"/>
            <w:sz w:val="22"/>
            <w:szCs w:val="22"/>
          </w:rPr>
          <m:t>=4</m:t>
        </m:r>
      </m:oMath>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sz w:val="22"/>
          <w:szCs w:val="22"/>
        </w:rPr>
        <w:t>From the table of pre-test score interval and frequency, the writer presented the data of pre-test in chart.</w:t>
      </w:r>
    </w:p>
    <w:p w:rsidR="005B5DA6" w:rsidRPr="00F92970" w:rsidRDefault="005B5DA6" w:rsidP="005B5DA6">
      <w:pPr>
        <w:spacing w:line="276" w:lineRule="auto"/>
        <w:contextualSpacing/>
        <w:jc w:val="both"/>
        <w:rPr>
          <w:rFonts w:ascii="Cambria" w:hAnsi="Cambria"/>
          <w:sz w:val="22"/>
          <w:szCs w:val="22"/>
        </w:rPr>
      </w:pPr>
    </w:p>
    <w:p w:rsidR="005B5DA6" w:rsidRPr="00051879" w:rsidRDefault="005B5DA6" w:rsidP="00051879">
      <w:pPr>
        <w:spacing w:line="276" w:lineRule="auto"/>
        <w:contextualSpacing/>
        <w:rPr>
          <w:rFonts w:ascii="Cambria" w:hAnsi="Cambria"/>
          <w:noProof/>
          <w:sz w:val="22"/>
          <w:szCs w:val="22"/>
          <w:lang w:val="id-ID" w:eastAsia="id-ID"/>
        </w:rPr>
      </w:pPr>
    </w:p>
    <w:p w:rsidR="005B5DA6" w:rsidRPr="00F92970" w:rsidRDefault="005B5DA6" w:rsidP="005B5DA6">
      <w:pPr>
        <w:spacing w:line="276" w:lineRule="auto"/>
        <w:contextualSpacing/>
        <w:jc w:val="center"/>
        <w:rPr>
          <w:rFonts w:ascii="Cambria" w:hAnsi="Cambria"/>
          <w:noProof/>
          <w:sz w:val="22"/>
          <w:szCs w:val="22"/>
          <w:lang w:eastAsia="id-ID"/>
        </w:rPr>
      </w:pPr>
      <w:r w:rsidRPr="00F92970">
        <w:rPr>
          <w:rFonts w:ascii="Cambria" w:hAnsi="Cambria"/>
          <w:noProof/>
          <w:sz w:val="22"/>
          <w:szCs w:val="22"/>
          <w:lang w:eastAsia="id-ID"/>
        </w:rPr>
        <w:drawing>
          <wp:inline distT="0" distB="0" distL="0" distR="0" wp14:anchorId="426B0446" wp14:editId="1E8FDA42">
            <wp:extent cx="5486400" cy="2085975"/>
            <wp:effectExtent l="0" t="0" r="0" b="952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51879" w:rsidRPr="00F92970" w:rsidRDefault="000373FE" w:rsidP="00051879">
      <w:pPr>
        <w:spacing w:line="276" w:lineRule="auto"/>
        <w:contextualSpacing/>
        <w:jc w:val="center"/>
        <w:rPr>
          <w:rFonts w:ascii="Cambria" w:hAnsi="Cambria"/>
          <w:b/>
          <w:bCs/>
          <w:sz w:val="22"/>
          <w:szCs w:val="22"/>
        </w:rPr>
      </w:pPr>
      <w:bookmarkStart w:id="1" w:name="_Hlk52411489"/>
      <w:r>
        <w:rPr>
          <w:rFonts w:ascii="Cambria" w:hAnsi="Cambria"/>
          <w:b/>
          <w:bCs/>
          <w:sz w:val="22"/>
          <w:szCs w:val="22"/>
          <w:lang w:val="id-ID"/>
        </w:rPr>
        <w:t xml:space="preserve">Figure </w:t>
      </w:r>
      <w:r w:rsidR="00051879" w:rsidRPr="00F92970">
        <w:rPr>
          <w:rFonts w:ascii="Cambria" w:hAnsi="Cambria"/>
          <w:b/>
          <w:bCs/>
          <w:sz w:val="22"/>
          <w:szCs w:val="22"/>
        </w:rPr>
        <w:t>2</w:t>
      </w:r>
      <w:r>
        <w:rPr>
          <w:rFonts w:ascii="Cambria" w:hAnsi="Cambria"/>
          <w:b/>
          <w:bCs/>
          <w:sz w:val="22"/>
          <w:szCs w:val="22"/>
          <w:lang w:val="id-ID"/>
        </w:rPr>
        <w:t xml:space="preserve">. </w:t>
      </w:r>
      <w:r w:rsidR="00051879" w:rsidRPr="00E47A12">
        <w:rPr>
          <w:rFonts w:ascii="Cambria" w:hAnsi="Cambria"/>
          <w:bCs/>
          <w:sz w:val="22"/>
          <w:szCs w:val="22"/>
        </w:rPr>
        <w:t>The Histogram of Formative test Score</w:t>
      </w:r>
    </w:p>
    <w:p w:rsidR="005B5DA6" w:rsidRPr="00F92970" w:rsidRDefault="005B5DA6" w:rsidP="00051879">
      <w:pPr>
        <w:spacing w:line="276" w:lineRule="auto"/>
        <w:ind w:firstLine="720"/>
        <w:contextualSpacing/>
        <w:jc w:val="center"/>
        <w:rPr>
          <w:rFonts w:ascii="Cambria" w:hAnsi="Cambria"/>
          <w:sz w:val="22"/>
          <w:szCs w:val="22"/>
        </w:rPr>
      </w:pPr>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sz w:val="22"/>
          <w:szCs w:val="22"/>
        </w:rPr>
        <w:t xml:space="preserve">From the histogram of formative-test there are 1 </w:t>
      </w:r>
      <w:proofErr w:type="gramStart"/>
      <w:r w:rsidRPr="00F92970">
        <w:rPr>
          <w:rFonts w:ascii="Cambria" w:hAnsi="Cambria"/>
          <w:sz w:val="22"/>
          <w:szCs w:val="22"/>
        </w:rPr>
        <w:t>students</w:t>
      </w:r>
      <w:proofErr w:type="gramEnd"/>
      <w:r w:rsidRPr="00F92970">
        <w:rPr>
          <w:rFonts w:ascii="Cambria" w:hAnsi="Cambria"/>
          <w:sz w:val="22"/>
          <w:szCs w:val="22"/>
        </w:rPr>
        <w:t xml:space="preserve"> (3%) who got formative-test score in interval 50-53. There is1 student (3%) who got formative-test score in interval 54-57, there are7 students (22%) who got formative-test score in interval 58-61. There are 4 students (15%) who got formative-test score in interval 62-65, there are 7 students (22%) who got formative-test score in interval 58-61. In addition, there are 5 students (16%) who got formative -test score in interval 62-65, there are 0 (0%) students who got formative-test score interval 66-69 and there are 7 (22%) students who got formative-test score in interval 70-73. There are 8 students (25%) who got formative-test score in </w:t>
      </w:r>
      <w:proofErr w:type="gramStart"/>
      <w:r w:rsidRPr="00F92970">
        <w:rPr>
          <w:rFonts w:ascii="Cambria" w:hAnsi="Cambria"/>
          <w:sz w:val="22"/>
          <w:szCs w:val="22"/>
        </w:rPr>
        <w:t>interval  74</w:t>
      </w:r>
      <w:proofErr w:type="gramEnd"/>
      <w:r w:rsidRPr="00F92970">
        <w:rPr>
          <w:rFonts w:ascii="Cambria" w:hAnsi="Cambria"/>
          <w:sz w:val="22"/>
          <w:szCs w:val="22"/>
        </w:rPr>
        <w:t xml:space="preserve">-77, there is 1 student (3%) who got formative-test score in interval 78-81, and there is 1 student (3%) who got formative-test score </w:t>
      </w:r>
      <w:r w:rsidRPr="00F92970">
        <w:rPr>
          <w:rFonts w:ascii="Cambria" w:hAnsi="Cambria"/>
          <w:sz w:val="22"/>
          <w:szCs w:val="22"/>
        </w:rPr>
        <w:lastRenderedPageBreak/>
        <w:t>in interval 82-85. And the lowest frequency score interval 86-100 are zero. Thus, from the explanation above there are 16 (50%) students who got score ≥70 in the formative-test.</w:t>
      </w:r>
      <w:bookmarkEnd w:id="1"/>
    </w:p>
    <w:p w:rsidR="005B5DA6" w:rsidRPr="00F92970" w:rsidRDefault="005B5DA6" w:rsidP="005B5DA6">
      <w:pPr>
        <w:spacing w:line="276" w:lineRule="auto"/>
        <w:contextualSpacing/>
        <w:jc w:val="both"/>
        <w:rPr>
          <w:rFonts w:ascii="Cambria" w:hAnsi="Cambria"/>
          <w:sz w:val="22"/>
          <w:szCs w:val="22"/>
        </w:rPr>
      </w:pPr>
    </w:p>
    <w:p w:rsidR="005B5DA6" w:rsidRPr="00F92970" w:rsidRDefault="000373FE" w:rsidP="005B5DA6">
      <w:pPr>
        <w:spacing w:line="276" w:lineRule="auto"/>
        <w:contextualSpacing/>
        <w:jc w:val="center"/>
        <w:rPr>
          <w:rFonts w:ascii="Cambria" w:hAnsi="Cambria"/>
          <w:b/>
          <w:bCs/>
          <w:sz w:val="22"/>
          <w:szCs w:val="22"/>
        </w:rPr>
      </w:pPr>
      <w:proofErr w:type="gramStart"/>
      <w:r>
        <w:rPr>
          <w:rFonts w:ascii="Cambria" w:hAnsi="Cambria"/>
          <w:b/>
          <w:bCs/>
          <w:sz w:val="22"/>
          <w:szCs w:val="22"/>
        </w:rPr>
        <w:t xml:space="preserve">Table </w:t>
      </w:r>
      <w:r w:rsidR="005B5DA6" w:rsidRPr="00F92970">
        <w:rPr>
          <w:rFonts w:ascii="Cambria" w:hAnsi="Cambria"/>
          <w:b/>
          <w:bCs/>
          <w:sz w:val="22"/>
          <w:szCs w:val="22"/>
        </w:rPr>
        <w:t>3</w:t>
      </w:r>
      <w:r>
        <w:rPr>
          <w:rFonts w:ascii="Cambria" w:hAnsi="Cambria"/>
          <w:b/>
          <w:bCs/>
          <w:sz w:val="22"/>
          <w:szCs w:val="22"/>
          <w:lang w:val="id-ID"/>
        </w:rPr>
        <w:t>.</w:t>
      </w:r>
      <w:proofErr w:type="gramEnd"/>
      <w:r>
        <w:rPr>
          <w:rFonts w:ascii="Cambria" w:hAnsi="Cambria"/>
          <w:b/>
          <w:bCs/>
          <w:sz w:val="22"/>
          <w:szCs w:val="22"/>
          <w:lang w:val="id-ID"/>
        </w:rPr>
        <w:t xml:space="preserve"> </w:t>
      </w:r>
      <w:r w:rsidR="005B5DA6" w:rsidRPr="00F92970">
        <w:rPr>
          <w:rFonts w:ascii="Cambria" w:hAnsi="Cambria"/>
          <w:b/>
          <w:bCs/>
          <w:sz w:val="22"/>
          <w:szCs w:val="22"/>
        </w:rPr>
        <w:t xml:space="preserve"> </w:t>
      </w:r>
      <w:r w:rsidR="005B5DA6" w:rsidRPr="00E47A12">
        <w:rPr>
          <w:rFonts w:ascii="Cambria" w:hAnsi="Cambria"/>
          <w:bCs/>
          <w:sz w:val="22"/>
          <w:szCs w:val="22"/>
        </w:rPr>
        <w:t>Post-test score Interval</w:t>
      </w:r>
    </w:p>
    <w:tbl>
      <w:tblPr>
        <w:tblStyle w:val="LightShading"/>
        <w:tblW w:w="8871" w:type="dxa"/>
        <w:tblLook w:val="04A0" w:firstRow="1" w:lastRow="0" w:firstColumn="1" w:lastColumn="0" w:noHBand="0" w:noVBand="1"/>
      </w:tblPr>
      <w:tblGrid>
        <w:gridCol w:w="2147"/>
        <w:gridCol w:w="2286"/>
        <w:gridCol w:w="4438"/>
      </w:tblGrid>
      <w:tr w:rsidR="005B5DA6" w:rsidRPr="00F92970" w:rsidTr="008D340B">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8D340B" w:rsidRDefault="005B5DA6" w:rsidP="005B5DA6">
            <w:pPr>
              <w:spacing w:line="276" w:lineRule="auto"/>
              <w:contextualSpacing/>
              <w:jc w:val="center"/>
              <w:rPr>
                <w:rFonts w:ascii="Cambria" w:eastAsia="Times New Roman" w:hAnsi="Cambria" w:cs="Calibri"/>
                <w:bCs w:val="0"/>
                <w:color w:val="000000"/>
                <w:sz w:val="22"/>
                <w:szCs w:val="22"/>
                <w:lang w:eastAsia="id-ID"/>
              </w:rPr>
            </w:pPr>
            <w:r w:rsidRPr="008D340B">
              <w:rPr>
                <w:rFonts w:ascii="Cambria" w:eastAsia="Times New Roman" w:hAnsi="Cambria" w:cs="Calibri"/>
                <w:bCs w:val="0"/>
                <w:color w:val="000000"/>
                <w:sz w:val="22"/>
                <w:szCs w:val="22"/>
                <w:lang w:eastAsia="id-ID"/>
              </w:rPr>
              <w:t>Score Interval</w:t>
            </w:r>
          </w:p>
        </w:tc>
        <w:tc>
          <w:tcPr>
            <w:tcW w:w="2286" w:type="dxa"/>
            <w:noWrap/>
            <w:hideMark/>
          </w:tcPr>
          <w:p w:rsidR="005B5DA6" w:rsidRPr="008D340B" w:rsidRDefault="005B5DA6" w:rsidP="005B5DA6">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Cs w:val="0"/>
                <w:color w:val="000000"/>
                <w:sz w:val="22"/>
                <w:szCs w:val="22"/>
                <w:lang w:eastAsia="id-ID"/>
              </w:rPr>
            </w:pPr>
            <w:r w:rsidRPr="008D340B">
              <w:rPr>
                <w:rFonts w:ascii="Cambria" w:eastAsia="Times New Roman" w:hAnsi="Cambria" w:cs="Calibri"/>
                <w:bCs w:val="0"/>
                <w:color w:val="000000"/>
                <w:sz w:val="22"/>
                <w:szCs w:val="22"/>
                <w:lang w:eastAsia="id-ID"/>
              </w:rPr>
              <w:t>Frequency</w:t>
            </w:r>
          </w:p>
        </w:tc>
        <w:tc>
          <w:tcPr>
            <w:tcW w:w="4438" w:type="dxa"/>
            <w:noWrap/>
            <w:hideMark/>
          </w:tcPr>
          <w:p w:rsidR="005B5DA6" w:rsidRPr="008D340B" w:rsidRDefault="005B5DA6" w:rsidP="005B5DA6">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Cs w:val="0"/>
                <w:color w:val="000000"/>
                <w:sz w:val="22"/>
                <w:szCs w:val="22"/>
                <w:lang w:eastAsia="id-ID"/>
              </w:rPr>
            </w:pPr>
            <w:r w:rsidRPr="008D340B">
              <w:rPr>
                <w:rFonts w:ascii="Cambria" w:eastAsia="Times New Roman" w:hAnsi="Cambria" w:cs="Calibri"/>
                <w:bCs w:val="0"/>
                <w:color w:val="000000"/>
                <w:sz w:val="22"/>
                <w:szCs w:val="22"/>
                <w:lang w:eastAsia="id-ID"/>
              </w:rPr>
              <w:t>Percentage</w:t>
            </w:r>
          </w:p>
        </w:tc>
      </w:tr>
      <w:tr w:rsidR="005B5DA6" w:rsidRPr="00F92970" w:rsidTr="008D340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65-68</w:t>
            </w:r>
          </w:p>
        </w:tc>
        <w:tc>
          <w:tcPr>
            <w:tcW w:w="2286"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w:t>
            </w:r>
          </w:p>
        </w:tc>
        <w:tc>
          <w:tcPr>
            <w:tcW w:w="4438"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4%</w:t>
            </w:r>
          </w:p>
        </w:tc>
      </w:tr>
      <w:tr w:rsidR="005B5DA6" w:rsidRPr="00F92970" w:rsidTr="008D340B">
        <w:trPr>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69-72</w:t>
            </w:r>
          </w:p>
        </w:tc>
        <w:tc>
          <w:tcPr>
            <w:tcW w:w="2286"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4</w:t>
            </w:r>
          </w:p>
        </w:tc>
        <w:tc>
          <w:tcPr>
            <w:tcW w:w="4438"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13%</w:t>
            </w:r>
          </w:p>
        </w:tc>
      </w:tr>
      <w:tr w:rsidR="005B5DA6" w:rsidRPr="00F92970" w:rsidTr="008D340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73-76</w:t>
            </w:r>
          </w:p>
        </w:tc>
        <w:tc>
          <w:tcPr>
            <w:tcW w:w="2286"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6</w:t>
            </w:r>
          </w:p>
        </w:tc>
        <w:tc>
          <w:tcPr>
            <w:tcW w:w="4438"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22%</w:t>
            </w:r>
          </w:p>
        </w:tc>
      </w:tr>
      <w:tr w:rsidR="005B5DA6" w:rsidRPr="00F92970" w:rsidTr="008D340B">
        <w:trPr>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77-80</w:t>
            </w:r>
          </w:p>
        </w:tc>
        <w:tc>
          <w:tcPr>
            <w:tcW w:w="2286"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w:t>
            </w:r>
          </w:p>
        </w:tc>
        <w:tc>
          <w:tcPr>
            <w:tcW w:w="4438"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26%</w:t>
            </w:r>
          </w:p>
        </w:tc>
      </w:tr>
      <w:tr w:rsidR="005B5DA6" w:rsidRPr="00F92970" w:rsidTr="008D340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81-84</w:t>
            </w:r>
          </w:p>
        </w:tc>
        <w:tc>
          <w:tcPr>
            <w:tcW w:w="2286"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c>
          <w:tcPr>
            <w:tcW w:w="4438"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r>
      <w:tr w:rsidR="005B5DA6" w:rsidRPr="00F92970" w:rsidTr="008D340B">
        <w:trPr>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85-88</w:t>
            </w:r>
          </w:p>
        </w:tc>
        <w:tc>
          <w:tcPr>
            <w:tcW w:w="2286"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4</w:t>
            </w:r>
          </w:p>
        </w:tc>
        <w:tc>
          <w:tcPr>
            <w:tcW w:w="4438"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13%</w:t>
            </w:r>
          </w:p>
        </w:tc>
      </w:tr>
      <w:tr w:rsidR="005B5DA6" w:rsidRPr="00F92970" w:rsidTr="008D340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89-92</w:t>
            </w:r>
          </w:p>
        </w:tc>
        <w:tc>
          <w:tcPr>
            <w:tcW w:w="2286"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5</w:t>
            </w:r>
          </w:p>
        </w:tc>
        <w:tc>
          <w:tcPr>
            <w:tcW w:w="4438"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19%</w:t>
            </w:r>
          </w:p>
        </w:tc>
      </w:tr>
      <w:tr w:rsidR="005B5DA6" w:rsidRPr="00F92970" w:rsidTr="008D340B">
        <w:trPr>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93-96</w:t>
            </w:r>
          </w:p>
        </w:tc>
        <w:tc>
          <w:tcPr>
            <w:tcW w:w="2286"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c>
          <w:tcPr>
            <w:tcW w:w="4438"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r>
      <w:tr w:rsidR="005B5DA6" w:rsidRPr="00F92970" w:rsidTr="008D340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97-100</w:t>
            </w:r>
          </w:p>
        </w:tc>
        <w:tc>
          <w:tcPr>
            <w:tcW w:w="2286"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c>
          <w:tcPr>
            <w:tcW w:w="4438" w:type="dxa"/>
            <w:noWrap/>
            <w:hideMark/>
          </w:tcPr>
          <w:p w:rsidR="005B5DA6" w:rsidRPr="00F92970" w:rsidRDefault="005B5DA6" w:rsidP="005B5DA6">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0%</w:t>
            </w:r>
          </w:p>
        </w:tc>
      </w:tr>
      <w:tr w:rsidR="005B5DA6" w:rsidRPr="00F92970" w:rsidTr="008D340B">
        <w:trPr>
          <w:trHeight w:val="314"/>
        </w:trPr>
        <w:tc>
          <w:tcPr>
            <w:cnfStyle w:val="001000000000" w:firstRow="0" w:lastRow="0" w:firstColumn="1" w:lastColumn="0" w:oddVBand="0" w:evenVBand="0" w:oddHBand="0" w:evenHBand="0" w:firstRowFirstColumn="0" w:firstRowLastColumn="0" w:lastRowFirstColumn="0" w:lastRowLastColumn="0"/>
            <w:tcW w:w="2147" w:type="dxa"/>
            <w:noWrap/>
            <w:hideMark/>
          </w:tcPr>
          <w:p w:rsidR="005B5DA6" w:rsidRPr="00F92970" w:rsidRDefault="005B5DA6" w:rsidP="005B5DA6">
            <w:pPr>
              <w:spacing w:line="276" w:lineRule="auto"/>
              <w:contextualSpacing/>
              <w:jc w:val="center"/>
              <w:rPr>
                <w:rFonts w:ascii="Cambria" w:eastAsia="Times New Roman" w:hAnsi="Cambria" w:cs="Calibri"/>
                <w:b w:val="0"/>
                <w:bCs w:val="0"/>
                <w:color w:val="000000"/>
                <w:sz w:val="22"/>
                <w:szCs w:val="22"/>
                <w:lang w:eastAsia="id-ID"/>
              </w:rPr>
            </w:pPr>
            <w:r w:rsidRPr="00F92970">
              <w:rPr>
                <w:rFonts w:ascii="Cambria" w:eastAsia="Times New Roman" w:hAnsi="Cambria" w:cs="Calibri"/>
                <w:b w:val="0"/>
                <w:bCs w:val="0"/>
                <w:color w:val="000000"/>
                <w:sz w:val="22"/>
                <w:szCs w:val="22"/>
                <w:lang w:eastAsia="id-ID"/>
              </w:rPr>
              <w:t>Total</w:t>
            </w:r>
          </w:p>
        </w:tc>
        <w:tc>
          <w:tcPr>
            <w:tcW w:w="2286"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sz w:val="22"/>
                <w:szCs w:val="22"/>
                <w:lang w:eastAsia="id-ID"/>
              </w:rPr>
            </w:pPr>
            <w:r w:rsidRPr="00F92970">
              <w:rPr>
                <w:rFonts w:ascii="Cambria" w:eastAsia="Times New Roman" w:hAnsi="Cambria" w:cs="Calibri"/>
                <w:b/>
                <w:bCs/>
                <w:color w:val="000000"/>
                <w:sz w:val="22"/>
                <w:szCs w:val="22"/>
                <w:lang w:eastAsia="id-ID"/>
              </w:rPr>
              <w:t>27</w:t>
            </w:r>
          </w:p>
        </w:tc>
        <w:tc>
          <w:tcPr>
            <w:tcW w:w="4438" w:type="dxa"/>
            <w:noWrap/>
            <w:hideMark/>
          </w:tcPr>
          <w:p w:rsidR="005B5DA6" w:rsidRPr="00F92970" w:rsidRDefault="005B5DA6" w:rsidP="005B5DA6">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b/>
                <w:bCs/>
                <w:color w:val="000000"/>
                <w:sz w:val="22"/>
                <w:szCs w:val="22"/>
                <w:lang w:eastAsia="id-ID"/>
              </w:rPr>
            </w:pPr>
            <w:r w:rsidRPr="00F92970">
              <w:rPr>
                <w:rFonts w:ascii="Cambria" w:eastAsia="Times New Roman" w:hAnsi="Cambria" w:cs="Calibri"/>
                <w:b/>
                <w:bCs/>
                <w:color w:val="000000"/>
                <w:sz w:val="22"/>
                <w:szCs w:val="22"/>
                <w:lang w:eastAsia="id-ID"/>
              </w:rPr>
              <w:t>100%</w:t>
            </w:r>
          </w:p>
        </w:tc>
      </w:tr>
    </w:tbl>
    <w:p w:rsidR="005B5DA6" w:rsidRPr="00F92970" w:rsidRDefault="005B5DA6" w:rsidP="005B5DA6">
      <w:pPr>
        <w:spacing w:line="276" w:lineRule="auto"/>
        <w:ind w:firstLine="720"/>
        <w:contextualSpacing/>
        <w:jc w:val="both"/>
        <w:rPr>
          <w:rFonts w:ascii="Cambria" w:hAnsi="Cambria"/>
          <w:sz w:val="22"/>
          <w:szCs w:val="22"/>
        </w:rPr>
      </w:pPr>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sz w:val="22"/>
          <w:szCs w:val="22"/>
        </w:rPr>
        <w:t>Scoring interval was found by applying this following formula:</w:t>
      </w:r>
    </w:p>
    <w:p w:rsidR="005B5DA6" w:rsidRPr="00F92970" w:rsidRDefault="005B5DA6" w:rsidP="005B5DA6">
      <w:pPr>
        <w:spacing w:line="276" w:lineRule="auto"/>
        <w:contextualSpacing/>
        <w:jc w:val="both"/>
        <w:rPr>
          <w:rFonts w:ascii="Cambria" w:hAnsi="Cambria"/>
          <w:sz w:val="22"/>
          <w:szCs w:val="22"/>
        </w:rPr>
      </w:pPr>
      <w:r w:rsidRPr="00F92970">
        <w:rPr>
          <w:rFonts w:ascii="Cambria" w:hAnsi="Cambria"/>
          <w:sz w:val="22"/>
          <w:szCs w:val="22"/>
        </w:rPr>
        <w:t xml:space="preserve">Scoring </w:t>
      </w:r>
      <w:proofErr w:type="gramStart"/>
      <w:r w:rsidRPr="00F92970">
        <w:rPr>
          <w:rFonts w:ascii="Cambria" w:hAnsi="Cambria"/>
          <w:sz w:val="22"/>
          <w:szCs w:val="22"/>
        </w:rPr>
        <w:t xml:space="preserve">interval </w:t>
      </w:r>
      <w:r w:rsidR="002E18FB">
        <w:rPr>
          <w:rFonts w:ascii="Cambria" w:hAnsi="Cambria"/>
          <w:sz w:val="22"/>
          <w:szCs w:val="22"/>
          <w:lang w:val="id-ID"/>
        </w:rPr>
        <w:t xml:space="preserve"> </w:t>
      </w:r>
      <w:r w:rsidRPr="00F92970">
        <w:rPr>
          <w:rFonts w:ascii="Cambria" w:hAnsi="Cambria"/>
          <w:sz w:val="22"/>
          <w:szCs w:val="22"/>
        </w:rPr>
        <w:t>(</w:t>
      </w:r>
      <w:proofErr w:type="gramEnd"/>
      <w:r w:rsidRPr="00F92970">
        <w:rPr>
          <w:rFonts w:ascii="Cambria" w:hAnsi="Cambria"/>
          <w:sz w:val="22"/>
          <w:szCs w:val="22"/>
        </w:rPr>
        <w:t xml:space="preserve">P) = </w:t>
      </w:r>
      <m:oMath>
        <m:f>
          <m:fPr>
            <m:ctrlPr>
              <w:rPr>
                <w:rFonts w:ascii="Cambria Math" w:hAnsi="Cambria Math"/>
                <w:i/>
                <w:sz w:val="22"/>
                <w:szCs w:val="22"/>
              </w:rPr>
            </m:ctrlPr>
          </m:fPr>
          <m:num>
            <m:r>
              <w:rPr>
                <w:rFonts w:ascii="Cambria Math" w:hAnsi="Cambria Math"/>
                <w:sz w:val="22"/>
                <w:szCs w:val="22"/>
              </w:rPr>
              <m:t>R</m:t>
            </m:r>
          </m:num>
          <m:den>
            <m:r>
              <w:rPr>
                <w:rFonts w:ascii="Cambria Math" w:hAnsi="Cambria Math"/>
                <w:sz w:val="22"/>
                <w:szCs w:val="22"/>
              </w:rPr>
              <m:t>K</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Xn-X1</m:t>
            </m:r>
          </m:num>
          <m:den>
            <m:r>
              <w:rPr>
                <w:rFonts w:ascii="Cambria Math" w:hAnsi="Cambria Math"/>
                <w:sz w:val="22"/>
                <w:szCs w:val="22"/>
              </w:rPr>
              <m:t>1+3,3</m:t>
            </m:r>
            <m:func>
              <m:funcPr>
                <m:ctrlPr>
                  <w:rPr>
                    <w:rFonts w:ascii="Cambria Math" w:hAnsi="Cambria Math"/>
                    <w:i/>
                    <w:sz w:val="22"/>
                    <w:szCs w:val="22"/>
                  </w:rPr>
                </m:ctrlPr>
              </m:funcPr>
              <m:fName>
                <m:r>
                  <m:rPr>
                    <m:sty m:val="p"/>
                  </m:rPr>
                  <w:rPr>
                    <w:rFonts w:ascii="Cambria Math" w:hAnsi="Cambria Math"/>
                    <w:sz w:val="22"/>
                    <w:szCs w:val="22"/>
                  </w:rPr>
                  <m:t>log</m:t>
                </m:r>
              </m:fName>
              <m:e>
                <m:r>
                  <w:rPr>
                    <w:rFonts w:ascii="Cambria Math" w:hAnsi="Cambria Math"/>
                    <w:sz w:val="22"/>
                    <w:szCs w:val="22"/>
                  </w:rPr>
                  <m:t>n</m:t>
                </m:r>
              </m:e>
            </m:func>
          </m:den>
        </m:f>
      </m:oMath>
    </w:p>
    <w:p w:rsidR="005B5DA6" w:rsidRPr="00F92970" w:rsidRDefault="005B5DA6" w:rsidP="005B5DA6">
      <w:pPr>
        <w:spacing w:line="276" w:lineRule="auto"/>
        <w:contextualSpacing/>
        <w:jc w:val="both"/>
        <w:rPr>
          <w:rFonts w:ascii="Cambria" w:hAnsi="Cambria"/>
          <w:sz w:val="22"/>
          <w:szCs w:val="22"/>
        </w:rPr>
      </w:pPr>
      <w:r w:rsidRPr="00F92970">
        <w:rPr>
          <w:rFonts w:ascii="Cambria" w:hAnsi="Cambria"/>
          <w:sz w:val="22"/>
          <w:szCs w:val="22"/>
        </w:rPr>
        <w:t>Where:</w:t>
      </w:r>
    </w:p>
    <w:p w:rsidR="005B5DA6" w:rsidRPr="000D33D7" w:rsidRDefault="005B5DA6" w:rsidP="000D33D7">
      <w:pPr>
        <w:spacing w:line="276" w:lineRule="auto"/>
        <w:ind w:firstLine="720"/>
        <w:contextualSpacing/>
        <w:jc w:val="both"/>
        <w:rPr>
          <w:rFonts w:ascii="Cambria" w:hAnsi="Cambria"/>
          <w:sz w:val="22"/>
          <w:szCs w:val="22"/>
        </w:rPr>
      </w:pPr>
      <w:r w:rsidRPr="000D33D7">
        <w:rPr>
          <w:rFonts w:ascii="Cambria" w:hAnsi="Cambria"/>
          <w:sz w:val="22"/>
          <w:szCs w:val="22"/>
        </w:rPr>
        <w:t xml:space="preserve">The division of distance (R) = </w:t>
      </w:r>
      <w:proofErr w:type="spellStart"/>
      <w:r w:rsidRPr="000D33D7">
        <w:rPr>
          <w:rFonts w:ascii="Cambria" w:hAnsi="Cambria"/>
          <w:sz w:val="22"/>
          <w:szCs w:val="22"/>
        </w:rPr>
        <w:t>Xn</w:t>
      </w:r>
      <w:proofErr w:type="spellEnd"/>
      <w:r w:rsidRPr="000D33D7">
        <w:rPr>
          <w:rFonts w:ascii="Cambria" w:hAnsi="Cambria"/>
          <w:sz w:val="22"/>
          <w:szCs w:val="22"/>
        </w:rPr>
        <w:t xml:space="preserve"> (the highest score) – X1 (the lowest score) in which, </w:t>
      </w:r>
      <w:proofErr w:type="spellStart"/>
      <w:r w:rsidRPr="000D33D7">
        <w:rPr>
          <w:rFonts w:ascii="Cambria" w:hAnsi="Cambria"/>
          <w:sz w:val="22"/>
          <w:szCs w:val="22"/>
        </w:rPr>
        <w:t>Xn</w:t>
      </w:r>
      <w:proofErr w:type="spellEnd"/>
      <w:r w:rsidRPr="000D33D7">
        <w:rPr>
          <w:rFonts w:ascii="Cambria" w:hAnsi="Cambria"/>
          <w:sz w:val="22"/>
          <w:szCs w:val="22"/>
        </w:rPr>
        <w:t xml:space="preserve"> = 90 and X1 = 65</w:t>
      </w:r>
      <w:r w:rsidR="000D33D7">
        <w:rPr>
          <w:rFonts w:ascii="Cambria" w:hAnsi="Cambria"/>
          <w:sz w:val="22"/>
          <w:szCs w:val="22"/>
          <w:lang w:val="id-ID"/>
        </w:rPr>
        <w:t xml:space="preserve">. </w:t>
      </w:r>
      <w:r w:rsidRPr="000D33D7">
        <w:rPr>
          <w:rFonts w:ascii="Cambria" w:hAnsi="Cambria"/>
          <w:sz w:val="22"/>
          <w:szCs w:val="22"/>
        </w:rPr>
        <w:t>The sum of the whole data (K) = 1+3</w:t>
      </w:r>
      <w:proofErr w:type="gramStart"/>
      <w:r w:rsidRPr="000D33D7">
        <w:rPr>
          <w:rFonts w:ascii="Cambria" w:hAnsi="Cambria"/>
          <w:sz w:val="22"/>
          <w:szCs w:val="22"/>
        </w:rPr>
        <w:t>,3</w:t>
      </w:r>
      <w:proofErr w:type="gramEnd"/>
      <w:r w:rsidRPr="000D33D7">
        <w:rPr>
          <w:rFonts w:ascii="Cambria" w:hAnsi="Cambria"/>
          <w:sz w:val="22"/>
          <w:szCs w:val="22"/>
        </w:rPr>
        <w:t xml:space="preserve"> log n</w:t>
      </w:r>
      <w:r w:rsidR="000D33D7">
        <w:rPr>
          <w:rFonts w:ascii="Cambria" w:hAnsi="Cambria"/>
          <w:sz w:val="22"/>
          <w:szCs w:val="22"/>
          <w:lang w:val="id-ID"/>
        </w:rPr>
        <w:t xml:space="preserve">. </w:t>
      </w:r>
      <w:r w:rsidRPr="000D33D7">
        <w:rPr>
          <w:rFonts w:ascii="Cambria" w:hAnsi="Cambria"/>
          <w:sz w:val="22"/>
          <w:szCs w:val="22"/>
        </w:rPr>
        <w:t>N= The number of data, log32= 1,50</w:t>
      </w:r>
      <w:r w:rsidR="000D33D7">
        <w:rPr>
          <w:rFonts w:ascii="Cambria" w:hAnsi="Cambria"/>
          <w:sz w:val="22"/>
          <w:szCs w:val="22"/>
          <w:lang w:val="id-ID"/>
        </w:rPr>
        <w:t xml:space="preserve"> </w:t>
      </w:r>
      <w:r w:rsidRPr="00F92970">
        <w:rPr>
          <w:rFonts w:ascii="Cambria" w:hAnsi="Cambria"/>
          <w:sz w:val="22"/>
          <w:szCs w:val="22"/>
        </w:rPr>
        <w:t xml:space="preserve">Thus, P= </w:t>
      </w:r>
      <m:oMath>
        <m:f>
          <m:fPr>
            <m:ctrlPr>
              <w:rPr>
                <w:rFonts w:ascii="Cambria Math" w:hAnsi="Cambria Math"/>
                <w:i/>
                <w:sz w:val="22"/>
                <w:szCs w:val="22"/>
              </w:rPr>
            </m:ctrlPr>
          </m:fPr>
          <m:num>
            <m:r>
              <w:rPr>
                <w:rFonts w:ascii="Cambria Math" w:hAnsi="Cambria Math"/>
                <w:sz w:val="22"/>
                <w:szCs w:val="22"/>
              </w:rPr>
              <m:t>90-65</m:t>
            </m:r>
          </m:num>
          <m:den>
            <m:r>
              <m:rPr>
                <m:sty m:val="p"/>
              </m:rPr>
              <w:rPr>
                <w:rFonts w:ascii="Cambria Math" w:hAnsi="Cambria Math"/>
                <w:sz w:val="22"/>
                <w:szCs w:val="22"/>
              </w:rPr>
              <m:t>1+3,3 log 32</m:t>
            </m:r>
          </m:den>
        </m:f>
      </m:oMath>
      <w:r w:rsidRPr="00F92970">
        <w:rPr>
          <w:rFonts w:ascii="Cambria" w:hAnsi="Cambria"/>
          <w:sz w:val="22"/>
          <w:szCs w:val="22"/>
        </w:rPr>
        <w:t xml:space="preserve"> = </w:t>
      </w:r>
      <m:oMath>
        <m:f>
          <m:fPr>
            <m:ctrlPr>
              <w:rPr>
                <w:rFonts w:ascii="Cambria Math" w:hAnsi="Cambria Math"/>
                <w:i/>
                <w:sz w:val="22"/>
                <w:szCs w:val="22"/>
              </w:rPr>
            </m:ctrlPr>
          </m:fPr>
          <m:num>
            <m:r>
              <w:rPr>
                <w:rFonts w:ascii="Cambria Math" w:hAnsi="Cambria Math"/>
                <w:sz w:val="22"/>
                <w:szCs w:val="22"/>
              </w:rPr>
              <m:t>25</m:t>
            </m:r>
          </m:num>
          <m:den>
            <m:r>
              <w:rPr>
                <w:rFonts w:ascii="Cambria Math" w:hAnsi="Cambria Math"/>
                <w:sz w:val="22"/>
                <w:szCs w:val="22"/>
              </w:rPr>
              <m:t>5,95</m:t>
            </m:r>
          </m:den>
        </m:f>
        <m:r>
          <w:rPr>
            <w:rFonts w:ascii="Cambria Math" w:hAnsi="Cambria Math"/>
            <w:sz w:val="22"/>
            <w:szCs w:val="22"/>
          </w:rPr>
          <m:t>=4</m:t>
        </m:r>
      </m:oMath>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sz w:val="22"/>
          <w:szCs w:val="22"/>
        </w:rPr>
        <w:t>From the table of pre-test score interval and frequency, the writer presented the data of pre-test in chart.</w:t>
      </w:r>
    </w:p>
    <w:p w:rsidR="005B5DA6" w:rsidRPr="00F92970" w:rsidRDefault="005B5DA6" w:rsidP="005B5DA6">
      <w:pPr>
        <w:spacing w:line="276" w:lineRule="auto"/>
        <w:contextualSpacing/>
        <w:jc w:val="center"/>
        <w:rPr>
          <w:rFonts w:ascii="Cambria" w:hAnsi="Cambria"/>
          <w:b/>
          <w:sz w:val="22"/>
          <w:szCs w:val="22"/>
        </w:rPr>
      </w:pPr>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noProof/>
          <w:sz w:val="22"/>
          <w:szCs w:val="22"/>
          <w:lang w:eastAsia="id-ID"/>
        </w:rPr>
        <w:drawing>
          <wp:inline distT="0" distB="0" distL="0" distR="0" wp14:anchorId="0FB4CDE0" wp14:editId="264AD12F">
            <wp:extent cx="5486400" cy="2057400"/>
            <wp:effectExtent l="0" t="0" r="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D340B" w:rsidRDefault="008D340B" w:rsidP="00051879">
      <w:pPr>
        <w:spacing w:line="276" w:lineRule="auto"/>
        <w:contextualSpacing/>
        <w:jc w:val="center"/>
        <w:rPr>
          <w:rFonts w:ascii="Cambria" w:hAnsi="Cambria"/>
          <w:b/>
          <w:sz w:val="22"/>
          <w:szCs w:val="22"/>
          <w:lang w:val="id-ID"/>
        </w:rPr>
      </w:pPr>
    </w:p>
    <w:p w:rsidR="00051879" w:rsidRPr="00F92970" w:rsidRDefault="00917858" w:rsidP="00051879">
      <w:pPr>
        <w:spacing w:line="276" w:lineRule="auto"/>
        <w:contextualSpacing/>
        <w:jc w:val="center"/>
        <w:rPr>
          <w:rFonts w:ascii="Cambria" w:hAnsi="Cambria"/>
          <w:b/>
          <w:sz w:val="22"/>
          <w:szCs w:val="22"/>
        </w:rPr>
      </w:pPr>
      <w:r>
        <w:rPr>
          <w:rFonts w:ascii="Cambria" w:hAnsi="Cambria"/>
          <w:b/>
          <w:sz w:val="22"/>
          <w:szCs w:val="22"/>
          <w:lang w:val="id-ID"/>
        </w:rPr>
        <w:t>Figure</w:t>
      </w:r>
      <w:r w:rsidR="000373FE">
        <w:rPr>
          <w:rFonts w:ascii="Cambria" w:hAnsi="Cambria"/>
          <w:b/>
          <w:sz w:val="22"/>
          <w:szCs w:val="22"/>
        </w:rPr>
        <w:t xml:space="preserve"> </w:t>
      </w:r>
      <w:r w:rsidR="00051879" w:rsidRPr="00F92970">
        <w:rPr>
          <w:rFonts w:ascii="Cambria" w:hAnsi="Cambria"/>
          <w:b/>
          <w:sz w:val="22"/>
          <w:szCs w:val="22"/>
        </w:rPr>
        <w:t>3</w:t>
      </w:r>
      <w:r w:rsidR="000373FE">
        <w:rPr>
          <w:rFonts w:ascii="Cambria" w:hAnsi="Cambria"/>
          <w:b/>
          <w:sz w:val="22"/>
          <w:szCs w:val="22"/>
          <w:lang w:val="id-ID"/>
        </w:rPr>
        <w:t>.</w:t>
      </w:r>
      <w:r w:rsidR="00051879" w:rsidRPr="00F92970">
        <w:rPr>
          <w:rFonts w:ascii="Cambria" w:hAnsi="Cambria"/>
          <w:b/>
          <w:sz w:val="22"/>
          <w:szCs w:val="22"/>
        </w:rPr>
        <w:t xml:space="preserve"> </w:t>
      </w:r>
      <w:r w:rsidR="00051879" w:rsidRPr="00E47A12">
        <w:rPr>
          <w:rFonts w:ascii="Cambria" w:hAnsi="Cambria"/>
          <w:sz w:val="22"/>
          <w:szCs w:val="22"/>
        </w:rPr>
        <w:t>The Histogram of Post-test Score</w:t>
      </w:r>
    </w:p>
    <w:p w:rsidR="005B5DA6" w:rsidRPr="00F92970" w:rsidRDefault="005B5DA6" w:rsidP="00051879">
      <w:pPr>
        <w:spacing w:line="276" w:lineRule="auto"/>
        <w:ind w:firstLine="720"/>
        <w:contextualSpacing/>
        <w:jc w:val="center"/>
        <w:rPr>
          <w:rFonts w:ascii="Cambria" w:hAnsi="Cambria"/>
          <w:sz w:val="22"/>
          <w:szCs w:val="22"/>
        </w:rPr>
      </w:pPr>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sz w:val="22"/>
          <w:szCs w:val="22"/>
        </w:rPr>
        <w:t xml:space="preserve">From the histogram of post-test there are 1 </w:t>
      </w:r>
      <w:proofErr w:type="gramStart"/>
      <w:r w:rsidRPr="00F92970">
        <w:rPr>
          <w:rFonts w:ascii="Cambria" w:hAnsi="Cambria"/>
          <w:sz w:val="22"/>
          <w:szCs w:val="22"/>
        </w:rPr>
        <w:t>students</w:t>
      </w:r>
      <w:proofErr w:type="gramEnd"/>
      <w:r w:rsidRPr="00F92970">
        <w:rPr>
          <w:rFonts w:ascii="Cambria" w:hAnsi="Cambria"/>
          <w:sz w:val="22"/>
          <w:szCs w:val="22"/>
        </w:rPr>
        <w:t xml:space="preserve"> (4%) who got post-test score in interval 65-68. There are4 students (13%) who got post-test score in interval 69-72, there are 6 students (22%) who got post-test score in interval 73-76. There are 7 students (25%) who got post-test score in interval 77-80, there are 0 students (0%) who got post-test score in interval 81-84, and there are 4 students (13%) who got post-test score in interval 85-88. In addition, </w:t>
      </w:r>
      <w:r w:rsidRPr="00F92970">
        <w:rPr>
          <w:rFonts w:ascii="Cambria" w:hAnsi="Cambria"/>
          <w:sz w:val="22"/>
          <w:szCs w:val="22"/>
        </w:rPr>
        <w:lastRenderedPageBreak/>
        <w:t xml:space="preserve">there are 5 students (19%) who got post-test score interval 89-92. And the lowest frequency score </w:t>
      </w:r>
      <w:proofErr w:type="gramStart"/>
      <w:r w:rsidRPr="00F92970">
        <w:rPr>
          <w:rFonts w:ascii="Cambria" w:hAnsi="Cambria"/>
          <w:sz w:val="22"/>
          <w:szCs w:val="22"/>
        </w:rPr>
        <w:t>interval 93-100 are</w:t>
      </w:r>
      <w:proofErr w:type="gramEnd"/>
      <w:r w:rsidRPr="00F92970">
        <w:rPr>
          <w:rFonts w:ascii="Cambria" w:hAnsi="Cambria"/>
          <w:sz w:val="22"/>
          <w:szCs w:val="22"/>
        </w:rPr>
        <w:t xml:space="preserve"> zero. Thus, from the explanation above there are 30 (94%) students who got score ≥70 in the post-test.</w:t>
      </w:r>
    </w:p>
    <w:p w:rsidR="005B5DA6" w:rsidRPr="00F92970" w:rsidRDefault="005B5DA6" w:rsidP="005B5DA6">
      <w:pPr>
        <w:spacing w:line="276" w:lineRule="auto"/>
        <w:ind w:firstLine="720"/>
        <w:contextualSpacing/>
        <w:jc w:val="both"/>
        <w:rPr>
          <w:rFonts w:ascii="Cambria" w:hAnsi="Cambria"/>
          <w:sz w:val="22"/>
          <w:szCs w:val="22"/>
        </w:rPr>
      </w:pPr>
    </w:p>
    <w:p w:rsidR="005B5DA6" w:rsidRPr="00E47A12" w:rsidRDefault="000373FE" w:rsidP="005B5DA6">
      <w:pPr>
        <w:spacing w:line="276" w:lineRule="auto"/>
        <w:contextualSpacing/>
        <w:jc w:val="center"/>
        <w:rPr>
          <w:rFonts w:ascii="Cambria" w:hAnsi="Cambria"/>
          <w:sz w:val="22"/>
          <w:szCs w:val="22"/>
        </w:rPr>
      </w:pPr>
      <w:proofErr w:type="gramStart"/>
      <w:r>
        <w:rPr>
          <w:rFonts w:ascii="Cambria" w:hAnsi="Cambria"/>
          <w:b/>
          <w:sz w:val="22"/>
          <w:szCs w:val="22"/>
        </w:rPr>
        <w:t xml:space="preserve">Table </w:t>
      </w:r>
      <w:r w:rsidR="005B5DA6" w:rsidRPr="00F92970">
        <w:rPr>
          <w:rFonts w:ascii="Cambria" w:hAnsi="Cambria"/>
          <w:b/>
          <w:sz w:val="22"/>
          <w:szCs w:val="22"/>
        </w:rPr>
        <w:t>4</w:t>
      </w:r>
      <w:r>
        <w:rPr>
          <w:rFonts w:ascii="Cambria" w:hAnsi="Cambria"/>
          <w:b/>
          <w:sz w:val="22"/>
          <w:szCs w:val="22"/>
          <w:lang w:val="id-ID"/>
        </w:rPr>
        <w:t>.</w:t>
      </w:r>
      <w:proofErr w:type="gramEnd"/>
      <w:r w:rsidR="005B5DA6" w:rsidRPr="00F92970">
        <w:rPr>
          <w:rFonts w:ascii="Cambria" w:hAnsi="Cambria"/>
          <w:b/>
          <w:sz w:val="22"/>
          <w:szCs w:val="22"/>
        </w:rPr>
        <w:t xml:space="preserve"> </w:t>
      </w:r>
      <w:r w:rsidR="005B5DA6" w:rsidRPr="00E47A12">
        <w:rPr>
          <w:rFonts w:ascii="Cambria" w:hAnsi="Cambria"/>
          <w:sz w:val="22"/>
          <w:szCs w:val="22"/>
        </w:rPr>
        <w:t>Quantitative Data</w:t>
      </w:r>
    </w:p>
    <w:tbl>
      <w:tblPr>
        <w:tblStyle w:val="MediumList1"/>
        <w:tblW w:w="8173" w:type="dxa"/>
        <w:jc w:val="center"/>
        <w:tblLook w:val="04A0" w:firstRow="1" w:lastRow="0" w:firstColumn="1" w:lastColumn="0" w:noHBand="0" w:noVBand="1"/>
      </w:tblPr>
      <w:tblGrid>
        <w:gridCol w:w="2809"/>
        <w:gridCol w:w="1174"/>
        <w:gridCol w:w="1649"/>
        <w:gridCol w:w="2541"/>
      </w:tblGrid>
      <w:tr w:rsidR="005B5DA6" w:rsidRPr="00F92970" w:rsidTr="00BA6912">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09" w:type="dxa"/>
            <w:noWrap/>
            <w:hideMark/>
          </w:tcPr>
          <w:p w:rsidR="005B5DA6" w:rsidRPr="008D340B" w:rsidRDefault="005B5DA6" w:rsidP="005B5DA6">
            <w:pPr>
              <w:spacing w:line="276" w:lineRule="auto"/>
              <w:contextualSpacing/>
              <w:jc w:val="both"/>
              <w:rPr>
                <w:rFonts w:ascii="Cambria" w:eastAsia="Times New Roman" w:hAnsi="Cambria" w:cs="Calibri"/>
                <w:bCs w:val="0"/>
                <w:color w:val="000000"/>
                <w:sz w:val="22"/>
                <w:szCs w:val="22"/>
                <w:lang w:eastAsia="id-ID"/>
              </w:rPr>
            </w:pPr>
            <w:r w:rsidRPr="008D340B">
              <w:rPr>
                <w:rFonts w:ascii="Cambria" w:eastAsia="Times New Roman" w:hAnsi="Cambria" w:cs="Calibri"/>
                <w:bCs w:val="0"/>
                <w:color w:val="000000"/>
                <w:sz w:val="22"/>
                <w:szCs w:val="22"/>
                <w:lang w:eastAsia="id-ID"/>
              </w:rPr>
              <w:t>Component</w:t>
            </w:r>
          </w:p>
        </w:tc>
        <w:tc>
          <w:tcPr>
            <w:tcW w:w="1174" w:type="dxa"/>
            <w:noWrap/>
            <w:hideMark/>
          </w:tcPr>
          <w:p w:rsidR="005B5DA6" w:rsidRPr="00F92970" w:rsidRDefault="005B5DA6" w:rsidP="005B5DA6">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bCs/>
                <w:color w:val="000000"/>
                <w:sz w:val="22"/>
                <w:szCs w:val="22"/>
                <w:lang w:eastAsia="id-ID"/>
              </w:rPr>
            </w:pPr>
            <w:r w:rsidRPr="00F92970">
              <w:rPr>
                <w:rFonts w:ascii="Cambria" w:eastAsia="Times New Roman" w:hAnsi="Cambria" w:cs="Calibri"/>
                <w:b/>
                <w:bCs/>
                <w:color w:val="000000"/>
                <w:sz w:val="22"/>
                <w:szCs w:val="22"/>
                <w:lang w:eastAsia="id-ID"/>
              </w:rPr>
              <w:t>Pre-test</w:t>
            </w:r>
          </w:p>
        </w:tc>
        <w:tc>
          <w:tcPr>
            <w:tcW w:w="1649" w:type="dxa"/>
            <w:noWrap/>
            <w:hideMark/>
          </w:tcPr>
          <w:p w:rsidR="005B5DA6" w:rsidRPr="00F92970" w:rsidRDefault="005B5DA6" w:rsidP="005B5DA6">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bCs/>
                <w:color w:val="000000"/>
                <w:sz w:val="22"/>
                <w:szCs w:val="22"/>
                <w:lang w:eastAsia="id-ID"/>
              </w:rPr>
            </w:pPr>
            <w:r w:rsidRPr="00F92970">
              <w:rPr>
                <w:rFonts w:ascii="Cambria" w:eastAsia="Times New Roman" w:hAnsi="Cambria" w:cs="Calibri"/>
                <w:b/>
                <w:bCs/>
                <w:color w:val="000000"/>
                <w:sz w:val="22"/>
                <w:szCs w:val="22"/>
                <w:lang w:eastAsia="id-ID"/>
              </w:rPr>
              <w:t>Formative test</w:t>
            </w:r>
          </w:p>
        </w:tc>
        <w:tc>
          <w:tcPr>
            <w:tcW w:w="2541" w:type="dxa"/>
            <w:noWrap/>
            <w:hideMark/>
          </w:tcPr>
          <w:p w:rsidR="005B5DA6" w:rsidRPr="00F92970" w:rsidRDefault="005B5DA6" w:rsidP="005B5DA6">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bCs/>
                <w:color w:val="000000"/>
                <w:sz w:val="22"/>
                <w:szCs w:val="22"/>
                <w:lang w:eastAsia="id-ID"/>
              </w:rPr>
            </w:pPr>
            <w:r w:rsidRPr="00F92970">
              <w:rPr>
                <w:rFonts w:ascii="Cambria" w:eastAsia="Times New Roman" w:hAnsi="Cambria" w:cs="Calibri"/>
                <w:b/>
                <w:bCs/>
                <w:color w:val="000000"/>
                <w:sz w:val="22"/>
                <w:szCs w:val="22"/>
                <w:lang w:eastAsia="id-ID"/>
              </w:rPr>
              <w:t>Post-test</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09" w:type="dxa"/>
            <w:noWrap/>
            <w:hideMark/>
          </w:tcPr>
          <w:p w:rsidR="005B5DA6" w:rsidRPr="008D340B" w:rsidRDefault="005B5DA6" w:rsidP="005B5DA6">
            <w:pPr>
              <w:spacing w:line="276" w:lineRule="auto"/>
              <w:contextualSpacing/>
              <w:jc w:val="both"/>
              <w:rPr>
                <w:rFonts w:ascii="Cambria" w:eastAsia="Times New Roman" w:hAnsi="Cambria" w:cs="Calibri"/>
                <w:bCs w:val="0"/>
                <w:color w:val="000000"/>
                <w:sz w:val="22"/>
                <w:szCs w:val="22"/>
                <w:lang w:eastAsia="id-ID"/>
              </w:rPr>
            </w:pPr>
            <w:r w:rsidRPr="008D340B">
              <w:rPr>
                <w:rFonts w:ascii="Cambria" w:eastAsia="Times New Roman" w:hAnsi="Cambria" w:cs="Calibri"/>
                <w:bCs w:val="0"/>
                <w:color w:val="000000"/>
                <w:sz w:val="22"/>
                <w:szCs w:val="22"/>
                <w:lang w:eastAsia="id-ID"/>
              </w:rPr>
              <w:t>Mean</w:t>
            </w:r>
          </w:p>
        </w:tc>
        <w:tc>
          <w:tcPr>
            <w:tcW w:w="1174" w:type="dxa"/>
            <w:noWrap/>
            <w:hideMark/>
          </w:tcPr>
          <w:p w:rsidR="005B5DA6" w:rsidRPr="00F92970" w:rsidRDefault="005B5DA6" w:rsidP="005B5D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51,72</w:t>
            </w:r>
          </w:p>
        </w:tc>
        <w:tc>
          <w:tcPr>
            <w:tcW w:w="1649" w:type="dxa"/>
            <w:noWrap/>
            <w:hideMark/>
          </w:tcPr>
          <w:p w:rsidR="005B5DA6" w:rsidRPr="00F92970" w:rsidRDefault="005B5DA6" w:rsidP="005B5D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67,34</w:t>
            </w:r>
          </w:p>
        </w:tc>
        <w:tc>
          <w:tcPr>
            <w:tcW w:w="2541" w:type="dxa"/>
            <w:noWrap/>
            <w:hideMark/>
          </w:tcPr>
          <w:p w:rsidR="005B5DA6" w:rsidRPr="00F92970" w:rsidRDefault="005B5DA6" w:rsidP="005B5D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79,06</w:t>
            </w:r>
          </w:p>
        </w:tc>
      </w:tr>
      <w:tr w:rsidR="005B5DA6" w:rsidRPr="00F92970" w:rsidTr="00BA6912">
        <w:trPr>
          <w:trHeight w:val="284"/>
          <w:jc w:val="center"/>
        </w:trPr>
        <w:tc>
          <w:tcPr>
            <w:cnfStyle w:val="001000000000" w:firstRow="0" w:lastRow="0" w:firstColumn="1" w:lastColumn="0" w:oddVBand="0" w:evenVBand="0" w:oddHBand="0" w:evenHBand="0" w:firstRowFirstColumn="0" w:firstRowLastColumn="0" w:lastRowFirstColumn="0" w:lastRowLastColumn="0"/>
            <w:tcW w:w="2809" w:type="dxa"/>
            <w:noWrap/>
            <w:hideMark/>
          </w:tcPr>
          <w:p w:rsidR="005B5DA6" w:rsidRPr="008D340B" w:rsidRDefault="005B5DA6" w:rsidP="005B5DA6">
            <w:pPr>
              <w:spacing w:line="276" w:lineRule="auto"/>
              <w:contextualSpacing/>
              <w:jc w:val="both"/>
              <w:rPr>
                <w:rFonts w:ascii="Cambria" w:eastAsia="Times New Roman" w:hAnsi="Cambria" w:cs="Calibri"/>
                <w:bCs w:val="0"/>
                <w:color w:val="000000"/>
                <w:sz w:val="22"/>
                <w:szCs w:val="22"/>
                <w:lang w:eastAsia="id-ID"/>
              </w:rPr>
            </w:pPr>
            <w:r w:rsidRPr="008D340B">
              <w:rPr>
                <w:rFonts w:ascii="Cambria" w:eastAsia="Times New Roman" w:hAnsi="Cambria" w:cs="Calibri"/>
                <w:bCs w:val="0"/>
                <w:color w:val="000000"/>
                <w:sz w:val="22"/>
                <w:szCs w:val="22"/>
                <w:lang w:eastAsia="id-ID"/>
              </w:rPr>
              <w:t>Median</w:t>
            </w:r>
          </w:p>
        </w:tc>
        <w:tc>
          <w:tcPr>
            <w:tcW w:w="1174" w:type="dxa"/>
            <w:noWrap/>
            <w:hideMark/>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52,5</w:t>
            </w:r>
          </w:p>
        </w:tc>
        <w:tc>
          <w:tcPr>
            <w:tcW w:w="1649" w:type="dxa"/>
            <w:noWrap/>
            <w:hideMark/>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70</w:t>
            </w:r>
          </w:p>
        </w:tc>
        <w:tc>
          <w:tcPr>
            <w:tcW w:w="2541" w:type="dxa"/>
            <w:noWrap/>
            <w:hideMark/>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80</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2809" w:type="dxa"/>
            <w:noWrap/>
            <w:hideMark/>
          </w:tcPr>
          <w:p w:rsidR="005B5DA6" w:rsidRPr="008D340B" w:rsidRDefault="005B5DA6" w:rsidP="005B5DA6">
            <w:pPr>
              <w:spacing w:line="276" w:lineRule="auto"/>
              <w:contextualSpacing/>
              <w:jc w:val="both"/>
              <w:rPr>
                <w:rFonts w:ascii="Cambria" w:eastAsia="Times New Roman" w:hAnsi="Cambria" w:cs="Calibri"/>
                <w:bCs w:val="0"/>
                <w:color w:val="000000"/>
                <w:sz w:val="22"/>
                <w:szCs w:val="22"/>
                <w:lang w:eastAsia="id-ID"/>
              </w:rPr>
            </w:pPr>
            <w:r w:rsidRPr="008D340B">
              <w:rPr>
                <w:rFonts w:ascii="Cambria" w:eastAsia="Times New Roman" w:hAnsi="Cambria" w:cs="Calibri"/>
                <w:bCs w:val="0"/>
                <w:color w:val="000000"/>
                <w:sz w:val="22"/>
                <w:szCs w:val="22"/>
                <w:lang w:eastAsia="id-ID"/>
              </w:rPr>
              <w:t>Mode</w:t>
            </w:r>
          </w:p>
        </w:tc>
        <w:tc>
          <w:tcPr>
            <w:tcW w:w="1174" w:type="dxa"/>
            <w:noWrap/>
            <w:hideMark/>
          </w:tcPr>
          <w:p w:rsidR="005B5DA6" w:rsidRPr="00F92970" w:rsidRDefault="005B5DA6" w:rsidP="005B5D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60</w:t>
            </w:r>
          </w:p>
        </w:tc>
        <w:tc>
          <w:tcPr>
            <w:tcW w:w="1649" w:type="dxa"/>
            <w:noWrap/>
            <w:hideMark/>
          </w:tcPr>
          <w:p w:rsidR="005B5DA6" w:rsidRPr="00F92970" w:rsidRDefault="005B5DA6" w:rsidP="005B5D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75</w:t>
            </w:r>
          </w:p>
        </w:tc>
        <w:tc>
          <w:tcPr>
            <w:tcW w:w="2541" w:type="dxa"/>
            <w:noWrap/>
            <w:hideMark/>
          </w:tcPr>
          <w:p w:rsidR="005B5DA6" w:rsidRPr="00F92970" w:rsidRDefault="005B5DA6" w:rsidP="005B5DA6">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75</w:t>
            </w:r>
          </w:p>
        </w:tc>
      </w:tr>
      <w:tr w:rsidR="005B5DA6" w:rsidRPr="00F92970" w:rsidTr="00BA6912">
        <w:trPr>
          <w:trHeight w:val="426"/>
          <w:jc w:val="center"/>
        </w:trPr>
        <w:tc>
          <w:tcPr>
            <w:cnfStyle w:val="001000000000" w:firstRow="0" w:lastRow="0" w:firstColumn="1" w:lastColumn="0" w:oddVBand="0" w:evenVBand="0" w:oddHBand="0" w:evenHBand="0" w:firstRowFirstColumn="0" w:firstRowLastColumn="0" w:lastRowFirstColumn="0" w:lastRowLastColumn="0"/>
            <w:tcW w:w="2809" w:type="dxa"/>
            <w:noWrap/>
            <w:hideMark/>
          </w:tcPr>
          <w:p w:rsidR="005B5DA6" w:rsidRPr="00F92970" w:rsidRDefault="005B5DA6" w:rsidP="005B5DA6">
            <w:pPr>
              <w:spacing w:line="276" w:lineRule="auto"/>
              <w:contextualSpacing/>
              <w:jc w:val="both"/>
              <w:rPr>
                <w:rFonts w:ascii="Cambria" w:eastAsia="Times New Roman" w:hAnsi="Cambria" w:cs="Calibri"/>
                <w:b w:val="0"/>
                <w:bCs w:val="0"/>
                <w:color w:val="000000"/>
                <w:sz w:val="22"/>
                <w:szCs w:val="22"/>
                <w:lang w:eastAsia="id-ID"/>
              </w:rPr>
            </w:pPr>
          </w:p>
        </w:tc>
        <w:tc>
          <w:tcPr>
            <w:tcW w:w="1174" w:type="dxa"/>
            <w:noWrap/>
            <w:hideMark/>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p>
        </w:tc>
        <w:tc>
          <w:tcPr>
            <w:tcW w:w="1649" w:type="dxa"/>
            <w:noWrap/>
            <w:hideMark/>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p>
        </w:tc>
        <w:tc>
          <w:tcPr>
            <w:tcW w:w="2541" w:type="dxa"/>
            <w:noWrap/>
            <w:hideMark/>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p>
        </w:tc>
      </w:tr>
    </w:tbl>
    <w:p w:rsidR="005B5DA6" w:rsidRPr="00F92970" w:rsidRDefault="005B5DA6" w:rsidP="005B5DA6">
      <w:pPr>
        <w:spacing w:line="276" w:lineRule="auto"/>
        <w:ind w:firstLine="720"/>
        <w:contextualSpacing/>
        <w:jc w:val="both"/>
        <w:rPr>
          <w:rFonts w:ascii="Cambria" w:hAnsi="Cambria"/>
          <w:sz w:val="22"/>
          <w:szCs w:val="22"/>
        </w:rPr>
      </w:pPr>
    </w:p>
    <w:p w:rsidR="005B5DA6" w:rsidRPr="000D33D7" w:rsidRDefault="005B5DA6" w:rsidP="000D33D7">
      <w:pPr>
        <w:spacing w:line="276" w:lineRule="auto"/>
        <w:ind w:firstLine="720"/>
        <w:contextualSpacing/>
        <w:jc w:val="both"/>
        <w:rPr>
          <w:rFonts w:ascii="Cambria" w:hAnsi="Cambria"/>
          <w:sz w:val="22"/>
          <w:szCs w:val="22"/>
          <w:lang w:val="id-ID"/>
        </w:rPr>
      </w:pPr>
      <w:r w:rsidRPr="00F92970">
        <w:rPr>
          <w:rFonts w:ascii="Cambria" w:hAnsi="Cambria"/>
          <w:sz w:val="22"/>
          <w:szCs w:val="22"/>
        </w:rPr>
        <w:t xml:space="preserve">To find out students’ mean score in each test, the writer applied the following formula: </w:t>
      </w:r>
    </w:p>
    <w:p w:rsidR="005B5DA6" w:rsidRPr="002E18FB" w:rsidRDefault="005B5DA6" w:rsidP="005B5DA6">
      <w:pPr>
        <w:tabs>
          <w:tab w:val="left" w:pos="990"/>
        </w:tabs>
        <w:spacing w:line="276" w:lineRule="auto"/>
        <w:ind w:left="3330" w:firstLine="270"/>
        <w:contextualSpacing/>
        <w:jc w:val="both"/>
        <w:rPr>
          <w:rFonts w:ascii="Cambria" w:hAnsi="Cambria"/>
          <w:sz w:val="22"/>
          <w:szCs w:val="22"/>
          <w:lang w:val="id-ID"/>
        </w:rPr>
      </w:pPr>
      <w:r w:rsidRPr="00F92970">
        <w:rPr>
          <w:rFonts w:ascii="Cambria" w:eastAsia="Calibri" w:hAnsi="Cambria"/>
          <w:noProof/>
          <w:sz w:val="22"/>
          <w:szCs w:val="22"/>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3" o:spid="_x0000_s1027" type="#_x0000_t75" style="position:absolute;left:0;text-align:left;margin-left:178.65pt;margin-top:1.3pt;width:13.95pt;height:16pt;z-index:251660288;visibility:visible;mso-wrap-distance-left:0;mso-wrap-distance-right:0">
            <v:fill rotate="t"/>
            <v:imagedata r:id="rId22" o:title="" embosscolor="white"/>
          </v:shape>
          <o:OLEObject Type="Embed" ProgID="Excel.Sheet.8" ShapeID="1033" DrawAspect="Content" ObjectID="_1697704423" r:id="rId23"/>
        </w:pict>
      </w:r>
      <w:r w:rsidRPr="00F92970">
        <w:rPr>
          <w:rFonts w:ascii="Cambria" w:hAnsi="Cambria"/>
          <w:sz w:val="22"/>
          <w:szCs w:val="22"/>
        </w:rPr>
        <w:t xml:space="preserve">       = </w:t>
      </w:r>
      <m:oMath>
        <m:f>
          <m:fPr>
            <m:ctrlPr>
              <w:rPr>
                <w:rFonts w:ascii="Cambria Math" w:hAnsi="Cambria Math"/>
                <w:i/>
                <w:sz w:val="22"/>
                <w:szCs w:val="22"/>
              </w:rPr>
            </m:ctrlPr>
          </m:fPr>
          <m:num>
            <m:r>
              <w:rPr>
                <w:rFonts w:ascii="Cambria Math" w:hAnsi="Cambria Math"/>
                <w:sz w:val="22"/>
                <w:szCs w:val="22"/>
              </w:rPr>
              <m:t>∑X</m:t>
            </m:r>
          </m:num>
          <m:den>
            <m:r>
              <w:rPr>
                <w:rFonts w:ascii="Cambria Math" w:hAnsi="Cambria Math"/>
                <w:sz w:val="22"/>
                <w:szCs w:val="22"/>
              </w:rPr>
              <m:t>N</m:t>
            </m:r>
          </m:den>
        </m:f>
      </m:oMath>
      <w:r w:rsidR="002E18FB">
        <w:rPr>
          <w:rFonts w:ascii="Cambria" w:hAnsi="Cambria"/>
          <w:sz w:val="22"/>
          <w:szCs w:val="22"/>
          <w:lang w:val="id-ID"/>
        </w:rPr>
        <w:t xml:space="preserve">  (1)</w:t>
      </w:r>
    </w:p>
    <w:p w:rsidR="005B5DA6" w:rsidRPr="00F92970" w:rsidRDefault="005B5DA6" w:rsidP="000D33D7">
      <w:pPr>
        <w:spacing w:line="276" w:lineRule="auto"/>
        <w:ind w:firstLine="720"/>
        <w:contextualSpacing/>
        <w:jc w:val="both"/>
        <w:rPr>
          <w:rFonts w:ascii="Cambria" w:hAnsi="Cambria"/>
          <w:sz w:val="22"/>
          <w:szCs w:val="22"/>
        </w:rPr>
      </w:pPr>
      <w:r w:rsidRPr="00F92970">
        <w:rPr>
          <w:rFonts w:ascii="Cambria" w:hAnsi="Cambria"/>
          <w:sz w:val="22"/>
          <w:szCs w:val="22"/>
        </w:rPr>
        <w:t>From the formula above, the result of the students’ mean score could be seen as follows:</w:t>
      </w:r>
    </w:p>
    <w:p w:rsidR="005B5DA6" w:rsidRPr="00F92970" w:rsidRDefault="005B5DA6" w:rsidP="000D33D7">
      <w:pPr>
        <w:pStyle w:val="ListParagraph"/>
        <w:numPr>
          <w:ilvl w:val="0"/>
          <w:numId w:val="23"/>
        </w:numPr>
        <w:spacing w:line="276" w:lineRule="auto"/>
        <w:contextualSpacing/>
        <w:jc w:val="both"/>
        <w:rPr>
          <w:rFonts w:ascii="Cambria" w:hAnsi="Cambria"/>
          <w:sz w:val="22"/>
          <w:szCs w:val="22"/>
        </w:rPr>
      </w:pPr>
      <w:r w:rsidRPr="00F92970">
        <w:rPr>
          <w:rFonts w:ascii="Cambria" w:hAnsi="Cambria"/>
          <w:sz w:val="22"/>
          <w:szCs w:val="22"/>
        </w:rPr>
        <w:t xml:space="preserve">In pre-test, the total score of the students is </w:t>
      </w:r>
      <m:oMath>
        <m:f>
          <m:fPr>
            <m:ctrlPr>
              <w:rPr>
                <w:rFonts w:ascii="Cambria Math" w:hAnsi="Cambria Math"/>
                <w:i/>
                <w:sz w:val="22"/>
                <w:szCs w:val="22"/>
              </w:rPr>
            </m:ctrlPr>
          </m:fPr>
          <m:num>
            <m:r>
              <w:rPr>
                <w:rFonts w:ascii="Cambria Math" w:hAnsi="Cambria Math"/>
                <w:sz w:val="22"/>
                <w:szCs w:val="22"/>
              </w:rPr>
              <m:t>1655</m:t>
            </m:r>
          </m:num>
          <m:den>
            <m:r>
              <w:rPr>
                <w:rFonts w:ascii="Cambria Math" w:hAnsi="Cambria Math"/>
                <w:sz w:val="22"/>
                <w:szCs w:val="22"/>
              </w:rPr>
              <m:t>32</m:t>
            </m:r>
          </m:den>
        </m:f>
        <m:r>
          <w:rPr>
            <w:rFonts w:ascii="Cambria Math" w:hAnsi="Cambria Math"/>
            <w:sz w:val="22"/>
            <w:szCs w:val="22"/>
          </w:rPr>
          <m:t xml:space="preserve">= </m:t>
        </m:r>
      </m:oMath>
      <w:r w:rsidRPr="00F92970">
        <w:rPr>
          <w:rFonts w:ascii="Cambria" w:hAnsi="Cambria"/>
          <w:sz w:val="22"/>
          <w:szCs w:val="22"/>
        </w:rPr>
        <w:t>51,72</w:t>
      </w:r>
    </w:p>
    <w:p w:rsidR="005B5DA6" w:rsidRPr="00F92970" w:rsidRDefault="005B5DA6" w:rsidP="000D33D7">
      <w:pPr>
        <w:pStyle w:val="ListParagraph"/>
        <w:numPr>
          <w:ilvl w:val="0"/>
          <w:numId w:val="23"/>
        </w:numPr>
        <w:spacing w:line="276" w:lineRule="auto"/>
        <w:contextualSpacing/>
        <w:jc w:val="both"/>
        <w:rPr>
          <w:rFonts w:ascii="Cambria" w:hAnsi="Cambria"/>
          <w:sz w:val="22"/>
          <w:szCs w:val="22"/>
        </w:rPr>
      </w:pPr>
      <w:r w:rsidRPr="00F92970">
        <w:rPr>
          <w:rFonts w:ascii="Cambria" w:hAnsi="Cambria"/>
          <w:sz w:val="22"/>
          <w:szCs w:val="22"/>
        </w:rPr>
        <w:t xml:space="preserve">In the formative test, the total score of the students is  </w:t>
      </w:r>
      <m:oMath>
        <m:f>
          <m:fPr>
            <m:ctrlPr>
              <w:rPr>
                <w:rFonts w:ascii="Cambria Math" w:hAnsi="Cambria Math"/>
                <w:i/>
                <w:sz w:val="22"/>
                <w:szCs w:val="22"/>
              </w:rPr>
            </m:ctrlPr>
          </m:fPr>
          <m:num>
            <m:r>
              <w:rPr>
                <w:rFonts w:ascii="Cambria Math" w:hAnsi="Cambria Math"/>
                <w:sz w:val="22"/>
                <w:szCs w:val="22"/>
              </w:rPr>
              <m:t>2155</m:t>
            </m:r>
          </m:num>
          <m:den>
            <m:r>
              <w:rPr>
                <w:rFonts w:ascii="Cambria Math" w:hAnsi="Cambria Math"/>
                <w:sz w:val="22"/>
                <w:szCs w:val="22"/>
              </w:rPr>
              <m:t>32</m:t>
            </m:r>
          </m:den>
        </m:f>
        <m:r>
          <w:rPr>
            <w:rFonts w:ascii="Cambria Math" w:hAnsi="Cambria Math"/>
            <w:sz w:val="22"/>
            <w:szCs w:val="22"/>
          </w:rPr>
          <m:t>=</m:t>
        </m:r>
      </m:oMath>
      <w:r w:rsidRPr="00F92970">
        <w:rPr>
          <w:rFonts w:ascii="Cambria" w:hAnsi="Cambria"/>
          <w:sz w:val="22"/>
          <w:szCs w:val="22"/>
        </w:rPr>
        <w:t>67,34</w:t>
      </w:r>
    </w:p>
    <w:p w:rsidR="005B5DA6" w:rsidRPr="00F92970" w:rsidRDefault="005B5DA6" w:rsidP="000D33D7">
      <w:pPr>
        <w:pStyle w:val="ListParagraph"/>
        <w:numPr>
          <w:ilvl w:val="0"/>
          <w:numId w:val="23"/>
        </w:numPr>
        <w:spacing w:line="276" w:lineRule="auto"/>
        <w:contextualSpacing/>
        <w:jc w:val="both"/>
        <w:rPr>
          <w:rFonts w:ascii="Cambria" w:hAnsi="Cambria"/>
          <w:sz w:val="22"/>
          <w:szCs w:val="22"/>
        </w:rPr>
      </w:pPr>
      <w:r w:rsidRPr="00F92970">
        <w:rPr>
          <w:rFonts w:ascii="Cambria" w:hAnsi="Cambria"/>
          <w:sz w:val="22"/>
          <w:szCs w:val="22"/>
        </w:rPr>
        <w:t xml:space="preserve">In the post-test, the total score of the students is </w:t>
      </w:r>
      <m:oMath>
        <m:f>
          <m:fPr>
            <m:ctrlPr>
              <w:rPr>
                <w:rFonts w:ascii="Cambria Math" w:hAnsi="Cambria Math"/>
                <w:i/>
                <w:sz w:val="22"/>
                <w:szCs w:val="22"/>
              </w:rPr>
            </m:ctrlPr>
          </m:fPr>
          <m:num>
            <m:r>
              <w:rPr>
                <w:rFonts w:ascii="Cambria Math" w:hAnsi="Cambria Math"/>
                <w:sz w:val="22"/>
                <w:szCs w:val="22"/>
              </w:rPr>
              <m:t>2530</m:t>
            </m:r>
          </m:num>
          <m:den>
            <m:r>
              <w:rPr>
                <w:rFonts w:ascii="Cambria Math" w:hAnsi="Cambria Math"/>
                <w:sz w:val="22"/>
                <w:szCs w:val="22"/>
              </w:rPr>
              <m:t>32</m:t>
            </m:r>
          </m:den>
        </m:f>
        <m:r>
          <w:rPr>
            <w:rFonts w:ascii="Cambria Math" w:hAnsi="Cambria Math"/>
            <w:sz w:val="22"/>
            <w:szCs w:val="22"/>
          </w:rPr>
          <m:t>=</m:t>
        </m:r>
      </m:oMath>
      <w:r w:rsidRPr="00F92970">
        <w:rPr>
          <w:rFonts w:ascii="Cambria" w:hAnsi="Cambria"/>
          <w:sz w:val="22"/>
          <w:szCs w:val="22"/>
        </w:rPr>
        <w:t>79,06</w:t>
      </w:r>
    </w:p>
    <w:p w:rsidR="005B5DA6" w:rsidRPr="000D33D7" w:rsidRDefault="005B5DA6" w:rsidP="000D33D7">
      <w:pPr>
        <w:spacing w:line="276" w:lineRule="auto"/>
        <w:ind w:firstLine="720"/>
        <w:contextualSpacing/>
        <w:jc w:val="both"/>
        <w:rPr>
          <w:rFonts w:ascii="Cambria" w:hAnsi="Cambria"/>
          <w:sz w:val="22"/>
          <w:szCs w:val="22"/>
          <w:lang w:val="id-ID"/>
        </w:rPr>
      </w:pPr>
      <w:r w:rsidRPr="00F92970">
        <w:rPr>
          <w:rFonts w:ascii="Cambria" w:hAnsi="Cambria"/>
          <w:sz w:val="22"/>
          <w:szCs w:val="22"/>
        </w:rPr>
        <w:t>To find out the percentage of the students’ improvement score, the writer applied the following formula</w:t>
      </w:r>
      <w:proofErr w:type="gramStart"/>
      <w:r w:rsidRPr="00F92970">
        <w:rPr>
          <w:rFonts w:ascii="Cambria" w:hAnsi="Cambria"/>
          <w:sz w:val="22"/>
          <w:szCs w:val="22"/>
        </w:rPr>
        <w:t>:</w:t>
      </w:r>
      <w:r w:rsidR="000D33D7">
        <w:rPr>
          <w:rFonts w:ascii="Cambria" w:hAnsi="Cambria"/>
          <w:sz w:val="22"/>
          <w:szCs w:val="22"/>
          <w:lang w:val="id-ID"/>
        </w:rPr>
        <w:t xml:space="preserve">       </w:t>
      </w:r>
      <m:oMath>
        <m:r>
          <m:rPr>
            <m:sty m:val="p"/>
          </m:rPr>
          <w:rPr>
            <w:rFonts w:ascii="Cambria Math" w:hAnsi="Cambria Math"/>
            <w:sz w:val="22"/>
            <w:szCs w:val="22"/>
          </w:rPr>
          <m:t>P</m:t>
        </m:r>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y1-y</m:t>
            </m:r>
          </m:num>
          <m:den>
            <m:r>
              <w:rPr>
                <w:rFonts w:ascii="Cambria Math" w:hAnsi="Cambria Math"/>
                <w:sz w:val="22"/>
                <w:szCs w:val="22"/>
              </w:rPr>
              <m:t>y</m:t>
            </m:r>
          </m:den>
        </m:f>
        <m:r>
          <w:rPr>
            <w:rFonts w:ascii="Cambria Math" w:hAnsi="Cambria Math"/>
            <w:sz w:val="22"/>
            <w:szCs w:val="22"/>
          </w:rPr>
          <m:t xml:space="preserve"> x 100 %  </m:t>
        </m:r>
      </m:oMath>
      <w:r w:rsidR="000D33D7">
        <w:rPr>
          <w:rFonts w:ascii="Cambria" w:hAnsi="Cambria"/>
          <w:sz w:val="22"/>
          <w:szCs w:val="22"/>
          <w:lang w:val="id-ID"/>
        </w:rPr>
        <w:t>.</w:t>
      </w:r>
      <w:proofErr w:type="gramEnd"/>
      <w:r w:rsidR="000D33D7">
        <w:rPr>
          <w:rFonts w:ascii="Cambria" w:hAnsi="Cambria"/>
          <w:sz w:val="22"/>
          <w:szCs w:val="22"/>
          <w:lang w:val="id-ID"/>
        </w:rPr>
        <w:t xml:space="preserve"> </w:t>
      </w:r>
    </w:p>
    <w:p w:rsidR="005B5DA6" w:rsidRPr="00F92970" w:rsidRDefault="005B5DA6" w:rsidP="000D33D7">
      <w:pPr>
        <w:spacing w:line="276" w:lineRule="auto"/>
        <w:ind w:firstLine="720"/>
        <w:contextualSpacing/>
        <w:jc w:val="both"/>
        <w:rPr>
          <w:rFonts w:ascii="Cambria" w:hAnsi="Cambria"/>
          <w:sz w:val="22"/>
          <w:szCs w:val="22"/>
        </w:rPr>
      </w:pPr>
      <w:r w:rsidRPr="00F92970">
        <w:rPr>
          <w:rFonts w:ascii="Cambria" w:hAnsi="Cambria"/>
          <w:sz w:val="22"/>
          <w:szCs w:val="22"/>
        </w:rPr>
        <w:t>Where:</w:t>
      </w:r>
      <w:r w:rsidR="000D33D7">
        <w:rPr>
          <w:rFonts w:ascii="Cambria" w:hAnsi="Cambria"/>
          <w:sz w:val="22"/>
          <w:szCs w:val="22"/>
          <w:lang w:val="id-ID"/>
        </w:rPr>
        <w:t xml:space="preserve">   </w:t>
      </w:r>
      <w:r w:rsidRPr="00F92970">
        <w:rPr>
          <w:rFonts w:ascii="Cambria" w:hAnsi="Cambria"/>
          <w:sz w:val="22"/>
          <w:szCs w:val="22"/>
        </w:rPr>
        <w:t>P: Percentage of students’ improvement</w:t>
      </w:r>
      <w:r w:rsidR="000D33D7">
        <w:rPr>
          <w:rFonts w:ascii="Cambria" w:hAnsi="Cambria"/>
          <w:sz w:val="22"/>
          <w:szCs w:val="22"/>
          <w:lang w:val="id-ID"/>
        </w:rPr>
        <w:t xml:space="preserve">    </w:t>
      </w:r>
      <m:oMath>
        <m:r>
          <m:rPr>
            <m:sty m:val="p"/>
          </m:rPr>
          <w:rPr>
            <w:rFonts w:ascii="Cambria Math" w:hAnsi="Cambria Math"/>
            <w:sz w:val="22"/>
            <w:szCs w:val="22"/>
          </w:rPr>
          <m:t>Y₁</m:t>
        </m:r>
      </m:oMath>
      <w:r w:rsidRPr="00F92970">
        <w:rPr>
          <w:rFonts w:ascii="Cambria" w:hAnsi="Cambria"/>
          <w:sz w:val="22"/>
          <w:szCs w:val="22"/>
        </w:rPr>
        <w:t xml:space="preserve">: Formative test result </w:t>
      </w:r>
      <w:r w:rsidR="000D33D7">
        <w:rPr>
          <w:rFonts w:ascii="Cambria" w:hAnsi="Cambria"/>
          <w:sz w:val="22"/>
          <w:szCs w:val="22"/>
          <w:lang w:val="id-ID"/>
        </w:rPr>
        <w:t xml:space="preserve">   </w:t>
      </w:r>
      <w:r w:rsidRPr="00F92970">
        <w:rPr>
          <w:rFonts w:ascii="Cambria" w:hAnsi="Cambria"/>
          <w:sz w:val="22"/>
          <w:szCs w:val="22"/>
        </w:rPr>
        <w:t>Y: Pre-test result</w:t>
      </w:r>
      <w:r w:rsidR="000D33D7">
        <w:rPr>
          <w:rFonts w:ascii="Cambria" w:hAnsi="Cambria"/>
          <w:sz w:val="22"/>
          <w:szCs w:val="22"/>
          <w:lang w:val="id-ID"/>
        </w:rPr>
        <w:t xml:space="preserve">. </w:t>
      </w:r>
      <w:r w:rsidRPr="00F92970">
        <w:rPr>
          <w:rFonts w:ascii="Cambria" w:hAnsi="Cambria"/>
          <w:sz w:val="22"/>
          <w:szCs w:val="22"/>
        </w:rPr>
        <w:t>The percentage of the students’ improvement score from pre-test to formative test is:</w:t>
      </w:r>
    </w:p>
    <w:p w:rsidR="005B5DA6" w:rsidRPr="000D33D7" w:rsidRDefault="005B5DA6" w:rsidP="000D33D7">
      <w:pPr>
        <w:spacing w:line="276" w:lineRule="auto"/>
        <w:contextualSpacing/>
        <w:jc w:val="both"/>
        <w:rPr>
          <w:rFonts w:ascii="Cambria" w:hAnsi="Cambria"/>
          <w:sz w:val="22"/>
          <w:szCs w:val="22"/>
          <w:lang w:val="id-ID"/>
        </w:rPr>
      </w:pPr>
      <m:oMath>
        <m:r>
          <m:rPr>
            <m:sty m:val="p"/>
          </m:rPr>
          <w:rPr>
            <w:rFonts w:ascii="Cambria Math" w:hAnsi="Cambria Math"/>
            <w:sz w:val="22"/>
            <w:szCs w:val="22"/>
          </w:rPr>
          <m:t>P</m:t>
        </m:r>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y1-y</m:t>
            </m:r>
          </m:num>
          <m:den>
            <m:r>
              <w:rPr>
                <w:rFonts w:ascii="Cambria Math" w:hAnsi="Cambria Math"/>
                <w:sz w:val="22"/>
                <w:szCs w:val="22"/>
              </w:rPr>
              <m:t>y</m:t>
            </m:r>
          </m:den>
        </m:f>
        <m:r>
          <w:rPr>
            <w:rFonts w:ascii="Cambria Math" w:hAnsi="Cambria Math"/>
            <w:sz w:val="22"/>
            <w:szCs w:val="22"/>
          </w:rPr>
          <m:t xml:space="preserve"> x 100 %  </m:t>
        </m:r>
      </m:oMath>
      <w:r w:rsidR="000D33D7">
        <w:rPr>
          <w:rFonts w:ascii="Cambria" w:hAnsi="Cambria"/>
          <w:sz w:val="22"/>
          <w:szCs w:val="22"/>
          <w:lang w:val="id-ID"/>
        </w:rPr>
        <w:t xml:space="preserve">    </w:t>
      </w:r>
      <w:r w:rsidRPr="00F92970">
        <w:rPr>
          <w:rFonts w:ascii="Cambria" w:hAnsi="Cambria"/>
          <w:sz w:val="22"/>
          <w:szCs w:val="22"/>
        </w:rPr>
        <w:t xml:space="preserve">P = </w:t>
      </w:r>
      <m:oMath>
        <m:f>
          <m:fPr>
            <m:ctrlPr>
              <w:rPr>
                <w:rFonts w:ascii="Cambria Math" w:hAnsi="Cambria Math"/>
                <w:i/>
                <w:sz w:val="22"/>
                <w:szCs w:val="22"/>
              </w:rPr>
            </m:ctrlPr>
          </m:fPr>
          <m:num>
            <m:r>
              <w:rPr>
                <w:rFonts w:ascii="Cambria Math" w:hAnsi="Cambria Math"/>
                <w:sz w:val="22"/>
                <w:szCs w:val="22"/>
              </w:rPr>
              <m:t>67,34-51,72</m:t>
            </m:r>
          </m:num>
          <m:den>
            <m:r>
              <w:rPr>
                <w:rFonts w:ascii="Cambria Math" w:hAnsi="Cambria Math"/>
                <w:sz w:val="22"/>
                <w:szCs w:val="22"/>
              </w:rPr>
              <m:t>51,72</m:t>
            </m:r>
          </m:den>
        </m:f>
        <m:r>
          <w:rPr>
            <w:rFonts w:ascii="Cambria Math" w:hAnsi="Cambria Math"/>
            <w:sz w:val="22"/>
            <w:szCs w:val="22"/>
          </w:rPr>
          <m:t>x 100%</m:t>
        </m:r>
      </m:oMath>
      <w:r w:rsidR="000D33D7">
        <w:rPr>
          <w:rFonts w:ascii="Cambria" w:hAnsi="Cambria"/>
          <w:sz w:val="22"/>
          <w:szCs w:val="22"/>
          <w:lang w:val="id-ID"/>
        </w:rPr>
        <w:t xml:space="preserve">        </w:t>
      </w:r>
      <w:r w:rsidRPr="00F92970">
        <w:rPr>
          <w:rFonts w:ascii="Cambria" w:hAnsi="Cambria"/>
          <w:sz w:val="22"/>
          <w:szCs w:val="22"/>
        </w:rPr>
        <w:t xml:space="preserve">P = </w:t>
      </w:r>
      <m:oMath>
        <m:f>
          <m:fPr>
            <m:ctrlPr>
              <w:rPr>
                <w:rFonts w:ascii="Cambria Math" w:hAnsi="Cambria Math"/>
                <w:i/>
                <w:sz w:val="22"/>
                <w:szCs w:val="22"/>
              </w:rPr>
            </m:ctrlPr>
          </m:fPr>
          <m:num>
            <m:r>
              <w:rPr>
                <w:rFonts w:ascii="Cambria Math" w:hAnsi="Cambria Math"/>
                <w:sz w:val="22"/>
                <w:szCs w:val="22"/>
              </w:rPr>
              <m:t>15,62</m:t>
            </m:r>
          </m:num>
          <m:den>
            <m:r>
              <w:rPr>
                <w:rFonts w:ascii="Cambria Math" w:hAnsi="Cambria Math"/>
                <w:sz w:val="22"/>
                <w:szCs w:val="22"/>
              </w:rPr>
              <m:t>51,72</m:t>
            </m:r>
          </m:den>
        </m:f>
        <m:r>
          <w:rPr>
            <w:rFonts w:ascii="Cambria Math" w:hAnsi="Cambria Math"/>
            <w:sz w:val="22"/>
            <w:szCs w:val="22"/>
          </w:rPr>
          <m:t>x 100</m:t>
        </m:r>
      </m:oMath>
      <w:r w:rsidR="000D33D7">
        <w:rPr>
          <w:rFonts w:ascii="Cambria" w:hAnsi="Cambria"/>
          <w:sz w:val="22"/>
          <w:szCs w:val="22"/>
          <w:lang w:val="id-ID"/>
        </w:rPr>
        <w:t xml:space="preserve">        </w:t>
      </w:r>
      <w:r w:rsidRPr="00F92970">
        <w:rPr>
          <w:rFonts w:ascii="Cambria" w:hAnsi="Cambria"/>
          <w:sz w:val="22"/>
          <w:szCs w:val="22"/>
        </w:rPr>
        <w:t>P= 30</w:t>
      </w:r>
      <w:proofErr w:type="gramStart"/>
      <w:r w:rsidRPr="00F92970">
        <w:rPr>
          <w:rFonts w:ascii="Cambria" w:hAnsi="Cambria"/>
          <w:sz w:val="22"/>
          <w:szCs w:val="22"/>
        </w:rPr>
        <w:t>,20</w:t>
      </w:r>
      <w:proofErr w:type="gramEnd"/>
      <w:r w:rsidRPr="00F92970">
        <w:rPr>
          <w:rFonts w:ascii="Cambria" w:hAnsi="Cambria"/>
          <w:sz w:val="22"/>
          <w:szCs w:val="22"/>
        </w:rPr>
        <w:t xml:space="preserve"> %</w:t>
      </w:r>
      <w:r w:rsidR="000D33D7">
        <w:rPr>
          <w:rFonts w:ascii="Cambria" w:hAnsi="Cambria"/>
          <w:sz w:val="22"/>
          <w:szCs w:val="22"/>
          <w:lang w:val="id-ID"/>
        </w:rPr>
        <w:t xml:space="preserve">. </w:t>
      </w:r>
      <w:r w:rsidRPr="00F92970">
        <w:rPr>
          <w:rFonts w:ascii="Cambria" w:hAnsi="Cambria"/>
          <w:sz w:val="22"/>
          <w:szCs w:val="22"/>
        </w:rPr>
        <w:t>Thus, the percentage of the students’ improvement score from the pre-test to formative test is 30</w:t>
      </w:r>
      <w:proofErr w:type="gramStart"/>
      <w:r w:rsidRPr="00F92970">
        <w:rPr>
          <w:rFonts w:ascii="Cambria" w:hAnsi="Cambria"/>
          <w:sz w:val="22"/>
          <w:szCs w:val="22"/>
        </w:rPr>
        <w:t>,20</w:t>
      </w:r>
      <w:proofErr w:type="gramEnd"/>
      <w:r w:rsidRPr="00F92970">
        <w:rPr>
          <w:rFonts w:ascii="Cambria" w:hAnsi="Cambria"/>
          <w:sz w:val="22"/>
          <w:szCs w:val="22"/>
        </w:rPr>
        <w:t>%</w:t>
      </w:r>
      <w:r w:rsidR="00E47A12">
        <w:rPr>
          <w:rFonts w:ascii="Cambria" w:hAnsi="Cambria"/>
          <w:sz w:val="22"/>
          <w:szCs w:val="22"/>
          <w:lang w:val="id-ID"/>
        </w:rPr>
        <w:t xml:space="preserve">  </w:t>
      </w:r>
      <m:oMath>
        <m:r>
          <m:rPr>
            <m:sty m:val="p"/>
          </m:rPr>
          <w:rPr>
            <w:rFonts w:ascii="Cambria Math" w:hAnsi="Cambria Math"/>
            <w:sz w:val="22"/>
            <w:szCs w:val="22"/>
          </w:rPr>
          <m:t>P</m:t>
        </m:r>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y2-y</m:t>
            </m:r>
          </m:num>
          <m:den>
            <m:r>
              <w:rPr>
                <w:rFonts w:ascii="Cambria Math" w:hAnsi="Cambria Math"/>
                <w:sz w:val="22"/>
                <w:szCs w:val="22"/>
              </w:rPr>
              <m:t>y</m:t>
            </m:r>
          </m:den>
        </m:f>
        <m:r>
          <w:rPr>
            <w:rFonts w:ascii="Cambria Math" w:hAnsi="Cambria Math"/>
            <w:sz w:val="22"/>
            <w:szCs w:val="22"/>
          </w:rPr>
          <m:t xml:space="preserve"> x 100 %</m:t>
        </m:r>
      </m:oMath>
      <w:r w:rsidR="00F35E4A">
        <w:rPr>
          <w:rFonts w:ascii="Cambria" w:hAnsi="Cambria"/>
          <w:sz w:val="22"/>
          <w:szCs w:val="22"/>
          <w:lang w:val="id-ID"/>
        </w:rPr>
        <w:t>.</w:t>
      </w:r>
    </w:p>
    <w:p w:rsidR="005B5DA6" w:rsidRPr="000D33D7" w:rsidRDefault="005B5DA6" w:rsidP="000D33D7">
      <w:pPr>
        <w:spacing w:line="276" w:lineRule="auto"/>
        <w:ind w:firstLine="720"/>
        <w:contextualSpacing/>
        <w:jc w:val="both"/>
        <w:rPr>
          <w:rFonts w:ascii="Cambria" w:hAnsi="Cambria"/>
          <w:sz w:val="22"/>
          <w:szCs w:val="22"/>
          <w:lang w:val="id-ID"/>
        </w:rPr>
      </w:pPr>
      <w:r w:rsidRPr="00F92970">
        <w:rPr>
          <w:rFonts w:ascii="Cambria" w:hAnsi="Cambria"/>
          <w:sz w:val="22"/>
          <w:szCs w:val="22"/>
        </w:rPr>
        <w:t>Where:</w:t>
      </w:r>
      <w:r w:rsidR="00E47A12">
        <w:rPr>
          <w:rFonts w:ascii="Cambria" w:hAnsi="Cambria"/>
          <w:sz w:val="22"/>
          <w:szCs w:val="22"/>
          <w:lang w:val="id-ID"/>
        </w:rPr>
        <w:t xml:space="preserve"> </w:t>
      </w:r>
      <w:r w:rsidRPr="00F92970">
        <w:rPr>
          <w:rFonts w:ascii="Cambria" w:hAnsi="Cambria"/>
          <w:sz w:val="22"/>
          <w:szCs w:val="22"/>
        </w:rPr>
        <w:t>P: Percentage of students’ improvement</w:t>
      </w:r>
      <m:oMath>
        <m:r>
          <w:rPr>
            <w:rFonts w:ascii="Cambria Math" w:hAnsi="Cambria Math"/>
            <w:sz w:val="22"/>
            <w:szCs w:val="22"/>
          </w:rPr>
          <m:t xml:space="preserve"> </m:t>
        </m:r>
        <m:r>
          <m:rPr>
            <m:sty m:val="p"/>
          </m:rPr>
          <w:rPr>
            <w:rFonts w:ascii="Cambria Math" w:hAnsi="Cambria Math"/>
            <w:sz w:val="22"/>
            <w:szCs w:val="22"/>
          </w:rPr>
          <m:t>Y₂</m:t>
        </m:r>
      </m:oMath>
      <w:r w:rsidRPr="00F92970">
        <w:rPr>
          <w:rFonts w:ascii="Cambria" w:hAnsi="Cambria"/>
          <w:sz w:val="22"/>
          <w:szCs w:val="22"/>
        </w:rPr>
        <w:t>: Post-test result</w:t>
      </w:r>
      <w:r w:rsidR="00E47A12">
        <w:rPr>
          <w:rFonts w:ascii="Cambria" w:hAnsi="Cambria"/>
          <w:sz w:val="22"/>
          <w:szCs w:val="22"/>
          <w:lang w:val="id-ID"/>
        </w:rPr>
        <w:t xml:space="preserve"> </w:t>
      </w:r>
      <w:r w:rsidRPr="00F92970">
        <w:rPr>
          <w:rFonts w:ascii="Cambria" w:hAnsi="Cambria"/>
          <w:sz w:val="22"/>
          <w:szCs w:val="22"/>
        </w:rPr>
        <w:t>Y: Pre-test result</w:t>
      </w:r>
      <w:r w:rsidR="00E47A12">
        <w:rPr>
          <w:rFonts w:ascii="Cambria" w:hAnsi="Cambria"/>
          <w:sz w:val="22"/>
          <w:szCs w:val="22"/>
          <w:lang w:val="id-ID"/>
        </w:rPr>
        <w:t xml:space="preserve">. </w:t>
      </w:r>
      <w:r w:rsidRPr="00F92970">
        <w:rPr>
          <w:rFonts w:ascii="Cambria" w:hAnsi="Cambria"/>
          <w:sz w:val="22"/>
          <w:szCs w:val="22"/>
        </w:rPr>
        <w:t>The percentage of the students’ improvement score from pre-test to post-test is:</w:t>
      </w:r>
      <w:r w:rsidR="00E47A12">
        <w:rPr>
          <w:rFonts w:ascii="Cambria" w:hAnsi="Cambria"/>
          <w:sz w:val="22"/>
          <w:szCs w:val="22"/>
          <w:lang w:val="id-ID"/>
        </w:rPr>
        <w:t xml:space="preserve">  </w:t>
      </w:r>
      <m:oMath>
        <m:r>
          <m:rPr>
            <m:sty m:val="p"/>
          </m:rPr>
          <w:rPr>
            <w:rFonts w:ascii="Cambria Math" w:hAnsi="Cambria Math"/>
            <w:sz w:val="22"/>
            <w:szCs w:val="22"/>
          </w:rPr>
          <m:t>P</m:t>
        </m:r>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y2-y</m:t>
            </m:r>
          </m:num>
          <m:den>
            <m:r>
              <w:rPr>
                <w:rFonts w:ascii="Cambria Math" w:hAnsi="Cambria Math"/>
                <w:sz w:val="22"/>
                <w:szCs w:val="22"/>
              </w:rPr>
              <m:t>y</m:t>
            </m:r>
          </m:den>
        </m:f>
        <m:r>
          <w:rPr>
            <w:rFonts w:ascii="Cambria Math" w:hAnsi="Cambria Math"/>
            <w:sz w:val="22"/>
            <w:szCs w:val="22"/>
          </w:rPr>
          <m:t xml:space="preserve"> x 100 %  </m:t>
        </m:r>
      </m:oMath>
      <w:r w:rsidR="000D33D7">
        <w:rPr>
          <w:rFonts w:ascii="Cambria" w:hAnsi="Cambria"/>
          <w:sz w:val="22"/>
          <w:szCs w:val="22"/>
          <w:lang w:val="id-ID"/>
        </w:rPr>
        <w:t xml:space="preserve">  </w:t>
      </w:r>
      <w:r w:rsidRPr="00F92970">
        <w:rPr>
          <w:rFonts w:ascii="Cambria" w:hAnsi="Cambria"/>
          <w:sz w:val="22"/>
          <w:szCs w:val="22"/>
        </w:rPr>
        <w:t xml:space="preserve">P = </w:t>
      </w:r>
      <m:oMath>
        <m:f>
          <m:fPr>
            <m:ctrlPr>
              <w:rPr>
                <w:rFonts w:ascii="Cambria Math" w:hAnsi="Cambria Math"/>
                <w:i/>
                <w:sz w:val="22"/>
                <w:szCs w:val="22"/>
              </w:rPr>
            </m:ctrlPr>
          </m:fPr>
          <m:num>
            <m:r>
              <w:rPr>
                <w:rFonts w:ascii="Cambria Math" w:hAnsi="Cambria Math"/>
                <w:sz w:val="22"/>
                <w:szCs w:val="22"/>
              </w:rPr>
              <m:t>79,06-51,72</m:t>
            </m:r>
          </m:num>
          <m:den>
            <m:r>
              <w:rPr>
                <w:rFonts w:ascii="Cambria Math" w:hAnsi="Cambria Math"/>
                <w:sz w:val="22"/>
                <w:szCs w:val="22"/>
              </w:rPr>
              <m:t>51,72</m:t>
            </m:r>
          </m:den>
        </m:f>
        <m:r>
          <w:rPr>
            <w:rFonts w:ascii="Cambria Math" w:hAnsi="Cambria Math"/>
            <w:sz w:val="22"/>
            <w:szCs w:val="22"/>
          </w:rPr>
          <m:t>x 100%</m:t>
        </m:r>
      </m:oMath>
      <w:r w:rsidR="00E47A12">
        <w:rPr>
          <w:rFonts w:ascii="Cambria" w:hAnsi="Cambria"/>
          <w:sz w:val="22"/>
          <w:szCs w:val="22"/>
          <w:lang w:val="id-ID"/>
        </w:rPr>
        <w:t xml:space="preserve">         </w:t>
      </w:r>
      <w:r w:rsidRPr="00F92970">
        <w:rPr>
          <w:rFonts w:ascii="Cambria" w:hAnsi="Cambria"/>
          <w:sz w:val="22"/>
          <w:szCs w:val="22"/>
        </w:rPr>
        <w:t xml:space="preserve">P = </w:t>
      </w:r>
      <m:oMath>
        <m:f>
          <m:fPr>
            <m:ctrlPr>
              <w:rPr>
                <w:rFonts w:ascii="Cambria Math" w:hAnsi="Cambria Math"/>
                <w:i/>
                <w:sz w:val="22"/>
                <w:szCs w:val="22"/>
              </w:rPr>
            </m:ctrlPr>
          </m:fPr>
          <m:num>
            <m:r>
              <w:rPr>
                <w:rFonts w:ascii="Cambria Math" w:hAnsi="Cambria Math"/>
                <w:sz w:val="22"/>
                <w:szCs w:val="22"/>
              </w:rPr>
              <m:t>27,34</m:t>
            </m:r>
          </m:num>
          <m:den>
            <m:r>
              <w:rPr>
                <w:rFonts w:ascii="Cambria Math" w:hAnsi="Cambria Math"/>
                <w:sz w:val="22"/>
                <w:szCs w:val="22"/>
              </w:rPr>
              <m:t>51,72</m:t>
            </m:r>
          </m:den>
        </m:f>
        <m:r>
          <w:rPr>
            <w:rFonts w:ascii="Cambria Math" w:hAnsi="Cambria Math"/>
            <w:sz w:val="22"/>
            <w:szCs w:val="22"/>
          </w:rPr>
          <m:t>x 100</m:t>
        </m:r>
      </m:oMath>
      <w:r w:rsidR="00E47A12">
        <w:rPr>
          <w:rFonts w:ascii="Cambria" w:hAnsi="Cambria"/>
          <w:sz w:val="22"/>
          <w:szCs w:val="22"/>
          <w:lang w:val="id-ID"/>
        </w:rPr>
        <w:t xml:space="preserve">                  </w:t>
      </w:r>
      <w:r w:rsidRPr="00F92970">
        <w:rPr>
          <w:rFonts w:ascii="Cambria" w:hAnsi="Cambria"/>
          <w:sz w:val="22"/>
          <w:szCs w:val="22"/>
        </w:rPr>
        <w:t>P= 52</w:t>
      </w:r>
      <w:proofErr w:type="gramStart"/>
      <w:r w:rsidRPr="00F92970">
        <w:rPr>
          <w:rFonts w:ascii="Cambria" w:hAnsi="Cambria"/>
          <w:sz w:val="22"/>
          <w:szCs w:val="22"/>
        </w:rPr>
        <w:t>,86</w:t>
      </w:r>
      <w:proofErr w:type="gramEnd"/>
      <w:r w:rsidRPr="00F92970">
        <w:rPr>
          <w:rFonts w:ascii="Cambria" w:hAnsi="Cambria"/>
          <w:sz w:val="22"/>
          <w:szCs w:val="22"/>
        </w:rPr>
        <w:t xml:space="preserve"> %</w:t>
      </w:r>
      <w:r w:rsidR="000D33D7">
        <w:rPr>
          <w:rFonts w:ascii="Cambria" w:hAnsi="Cambria"/>
          <w:sz w:val="22"/>
          <w:szCs w:val="22"/>
          <w:lang w:val="id-ID"/>
        </w:rPr>
        <w:t xml:space="preserve">. </w:t>
      </w:r>
    </w:p>
    <w:p w:rsidR="000D33D7" w:rsidRPr="002E18FB" w:rsidRDefault="005B5DA6" w:rsidP="002E18FB">
      <w:pPr>
        <w:spacing w:line="276" w:lineRule="auto"/>
        <w:ind w:firstLine="720"/>
        <w:contextualSpacing/>
        <w:jc w:val="both"/>
        <w:rPr>
          <w:rFonts w:ascii="Cambria" w:hAnsi="Cambria"/>
          <w:sz w:val="22"/>
          <w:szCs w:val="22"/>
          <w:lang w:val="id-ID"/>
        </w:rPr>
      </w:pPr>
      <w:r w:rsidRPr="00F92970">
        <w:rPr>
          <w:rFonts w:ascii="Cambria" w:hAnsi="Cambria"/>
          <w:sz w:val="22"/>
          <w:szCs w:val="22"/>
        </w:rPr>
        <w:t>Thus, the percentage of the students’ improvement score from the pre-test to post-test is 52</w:t>
      </w:r>
      <w:proofErr w:type="gramStart"/>
      <w:r w:rsidRPr="00F92970">
        <w:rPr>
          <w:rFonts w:ascii="Cambria" w:hAnsi="Cambria"/>
          <w:sz w:val="22"/>
          <w:szCs w:val="22"/>
        </w:rPr>
        <w:t>,86</w:t>
      </w:r>
      <w:proofErr w:type="gramEnd"/>
      <w:r w:rsidRPr="00F92970">
        <w:rPr>
          <w:rFonts w:ascii="Cambria" w:hAnsi="Cambria"/>
          <w:sz w:val="22"/>
          <w:szCs w:val="22"/>
        </w:rPr>
        <w:t xml:space="preserve">%.. From the table of quantitative data, the writer presented the data of quantitative </w:t>
      </w:r>
      <w:proofErr w:type="spellStart"/>
      <w:r w:rsidRPr="00F92970">
        <w:rPr>
          <w:rFonts w:ascii="Cambria" w:hAnsi="Cambria"/>
          <w:sz w:val="22"/>
          <w:szCs w:val="22"/>
        </w:rPr>
        <w:t>in</w:t>
      </w:r>
      <w:proofErr w:type="spellEnd"/>
      <w:r w:rsidRPr="00F92970">
        <w:rPr>
          <w:rFonts w:ascii="Cambria" w:hAnsi="Cambria"/>
          <w:sz w:val="22"/>
          <w:szCs w:val="22"/>
        </w:rPr>
        <w:t xml:space="preserve"> histogram.</w:t>
      </w: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2E18FB" w:rsidRDefault="002E18FB" w:rsidP="005B5DA6">
      <w:pPr>
        <w:spacing w:line="276" w:lineRule="auto"/>
        <w:contextualSpacing/>
        <w:jc w:val="both"/>
        <w:rPr>
          <w:rFonts w:ascii="Cambria" w:hAnsi="Cambria"/>
          <w:sz w:val="22"/>
          <w:szCs w:val="22"/>
          <w:lang w:val="id-ID"/>
        </w:rPr>
      </w:pPr>
    </w:p>
    <w:p w:rsidR="005B5DA6" w:rsidRPr="002E18FB" w:rsidRDefault="005B5DA6" w:rsidP="005B5DA6">
      <w:pPr>
        <w:spacing w:line="276" w:lineRule="auto"/>
        <w:contextualSpacing/>
        <w:jc w:val="both"/>
        <w:rPr>
          <w:rFonts w:ascii="Cambria" w:hAnsi="Cambria"/>
          <w:b/>
          <w:bCs/>
          <w:sz w:val="22"/>
          <w:szCs w:val="22"/>
          <w:lang w:val="id-ID"/>
        </w:rPr>
      </w:pPr>
      <w:r w:rsidRPr="00F92970">
        <w:rPr>
          <w:rFonts w:ascii="Cambria" w:hAnsi="Cambria"/>
          <w:noProof/>
          <w:sz w:val="22"/>
          <w:szCs w:val="22"/>
          <w:lang w:eastAsia="id-ID"/>
        </w:rPr>
        <w:drawing>
          <wp:anchor distT="0" distB="0" distL="114300" distR="114300" simplePos="0" relativeHeight="251661312" behindDoc="0" locked="0" layoutInCell="1" allowOverlap="1" wp14:anchorId="6F1D1F3A" wp14:editId="4B43F41F">
            <wp:simplePos x="0" y="0"/>
            <wp:positionH relativeFrom="margin">
              <wp:posOffset>514350</wp:posOffset>
            </wp:positionH>
            <wp:positionV relativeFrom="paragraph">
              <wp:posOffset>103504</wp:posOffset>
            </wp:positionV>
            <wp:extent cx="5140325" cy="2757805"/>
            <wp:effectExtent l="0" t="0" r="3175" b="4445"/>
            <wp:wrapNone/>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0D33D7" w:rsidRDefault="005B5DA6" w:rsidP="005B5DA6">
      <w:pPr>
        <w:spacing w:line="276" w:lineRule="auto"/>
        <w:contextualSpacing/>
        <w:jc w:val="both"/>
        <w:rPr>
          <w:rFonts w:ascii="Cambria" w:hAnsi="Cambria"/>
          <w:b/>
          <w:bCs/>
          <w:sz w:val="22"/>
          <w:szCs w:val="22"/>
          <w:lang w:val="id-ID"/>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ind w:firstLine="720"/>
        <w:contextualSpacing/>
        <w:jc w:val="both"/>
        <w:rPr>
          <w:rFonts w:ascii="Cambria" w:hAnsi="Cambria"/>
          <w:sz w:val="22"/>
          <w:szCs w:val="22"/>
        </w:rPr>
      </w:pPr>
    </w:p>
    <w:p w:rsidR="000D33D7" w:rsidRDefault="000D33D7" w:rsidP="005B5DA6">
      <w:pPr>
        <w:spacing w:line="276" w:lineRule="auto"/>
        <w:ind w:firstLine="720"/>
        <w:contextualSpacing/>
        <w:jc w:val="both"/>
        <w:rPr>
          <w:rFonts w:ascii="Cambria" w:hAnsi="Cambria"/>
          <w:sz w:val="22"/>
          <w:szCs w:val="22"/>
          <w:lang w:val="id-ID"/>
        </w:rPr>
      </w:pPr>
    </w:p>
    <w:p w:rsidR="000D33D7" w:rsidRDefault="000D33D7" w:rsidP="005B5DA6">
      <w:pPr>
        <w:spacing w:line="276" w:lineRule="auto"/>
        <w:ind w:firstLine="720"/>
        <w:contextualSpacing/>
        <w:jc w:val="both"/>
        <w:rPr>
          <w:rFonts w:ascii="Cambria" w:hAnsi="Cambria"/>
          <w:sz w:val="22"/>
          <w:szCs w:val="22"/>
          <w:lang w:val="id-ID"/>
        </w:rPr>
      </w:pPr>
    </w:p>
    <w:p w:rsidR="000D33D7" w:rsidRDefault="000D33D7" w:rsidP="005B5DA6">
      <w:pPr>
        <w:spacing w:line="276" w:lineRule="auto"/>
        <w:ind w:firstLine="720"/>
        <w:contextualSpacing/>
        <w:jc w:val="both"/>
        <w:rPr>
          <w:rFonts w:ascii="Cambria" w:hAnsi="Cambria"/>
          <w:sz w:val="22"/>
          <w:szCs w:val="22"/>
          <w:lang w:val="id-ID"/>
        </w:rPr>
      </w:pPr>
    </w:p>
    <w:p w:rsidR="000D33D7" w:rsidRDefault="000D33D7" w:rsidP="005B5DA6">
      <w:pPr>
        <w:spacing w:line="276" w:lineRule="auto"/>
        <w:ind w:firstLine="720"/>
        <w:contextualSpacing/>
        <w:jc w:val="both"/>
        <w:rPr>
          <w:rFonts w:ascii="Cambria" w:hAnsi="Cambria"/>
          <w:sz w:val="22"/>
          <w:szCs w:val="22"/>
          <w:lang w:val="id-ID"/>
        </w:rPr>
      </w:pPr>
    </w:p>
    <w:p w:rsidR="000D33D7" w:rsidRDefault="000D33D7" w:rsidP="005B5DA6">
      <w:pPr>
        <w:spacing w:line="276" w:lineRule="auto"/>
        <w:ind w:firstLine="720"/>
        <w:contextualSpacing/>
        <w:jc w:val="both"/>
        <w:rPr>
          <w:rFonts w:ascii="Cambria" w:hAnsi="Cambria"/>
          <w:sz w:val="22"/>
          <w:szCs w:val="22"/>
          <w:lang w:val="id-ID"/>
        </w:rPr>
      </w:pPr>
    </w:p>
    <w:p w:rsidR="000D33D7" w:rsidRDefault="000D33D7" w:rsidP="000D33D7">
      <w:pPr>
        <w:spacing w:line="276" w:lineRule="auto"/>
        <w:contextualSpacing/>
        <w:jc w:val="center"/>
        <w:rPr>
          <w:rFonts w:ascii="Cambria" w:hAnsi="Cambria"/>
          <w:b/>
          <w:sz w:val="22"/>
          <w:szCs w:val="22"/>
          <w:lang w:val="id-ID"/>
        </w:rPr>
      </w:pPr>
    </w:p>
    <w:p w:rsidR="000D33D7" w:rsidRPr="00051879" w:rsidRDefault="000D33D7" w:rsidP="000D33D7">
      <w:pPr>
        <w:spacing w:line="276" w:lineRule="auto"/>
        <w:contextualSpacing/>
        <w:jc w:val="center"/>
        <w:rPr>
          <w:rFonts w:ascii="Cambria" w:hAnsi="Cambria"/>
          <w:b/>
          <w:sz w:val="22"/>
          <w:szCs w:val="22"/>
          <w:lang w:val="id-ID"/>
        </w:rPr>
      </w:pPr>
      <w:r>
        <w:rPr>
          <w:rFonts w:ascii="Cambria" w:hAnsi="Cambria"/>
          <w:b/>
          <w:sz w:val="22"/>
          <w:szCs w:val="22"/>
          <w:lang w:val="id-ID"/>
        </w:rPr>
        <w:t>Figure</w:t>
      </w:r>
      <w:r w:rsidR="000373FE">
        <w:rPr>
          <w:rFonts w:ascii="Cambria" w:hAnsi="Cambria"/>
          <w:b/>
          <w:sz w:val="22"/>
          <w:szCs w:val="22"/>
        </w:rPr>
        <w:t xml:space="preserve"> 4.</w:t>
      </w:r>
      <w:r w:rsidR="000373FE">
        <w:rPr>
          <w:rFonts w:ascii="Cambria" w:hAnsi="Cambria"/>
          <w:b/>
          <w:sz w:val="22"/>
          <w:szCs w:val="22"/>
          <w:lang w:val="id-ID"/>
        </w:rPr>
        <w:t xml:space="preserve"> </w:t>
      </w:r>
      <w:r w:rsidRPr="000D33D7">
        <w:rPr>
          <w:rFonts w:ascii="Cambria" w:hAnsi="Cambria"/>
          <w:sz w:val="22"/>
          <w:szCs w:val="22"/>
        </w:rPr>
        <w:t>The Histogram of Quantitative Data</w:t>
      </w:r>
    </w:p>
    <w:p w:rsidR="000D33D7" w:rsidRDefault="000D33D7" w:rsidP="000D33D7">
      <w:pPr>
        <w:spacing w:line="276" w:lineRule="auto"/>
        <w:ind w:firstLine="720"/>
        <w:contextualSpacing/>
        <w:jc w:val="center"/>
        <w:rPr>
          <w:rFonts w:ascii="Cambria" w:hAnsi="Cambria"/>
          <w:sz w:val="22"/>
          <w:szCs w:val="22"/>
          <w:lang w:val="id-ID"/>
        </w:rPr>
      </w:pPr>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sz w:val="22"/>
          <w:szCs w:val="22"/>
        </w:rPr>
        <w:t xml:space="preserve">From the histogram result of quantitative data, it can be concluded that the students’ </w:t>
      </w:r>
      <w:proofErr w:type="gramStart"/>
      <w:r w:rsidRPr="00F92970">
        <w:rPr>
          <w:rFonts w:ascii="Cambria" w:hAnsi="Cambria"/>
          <w:sz w:val="22"/>
          <w:szCs w:val="22"/>
        </w:rPr>
        <w:t>mean</w:t>
      </w:r>
      <w:proofErr w:type="gramEnd"/>
      <w:r w:rsidRPr="00F92970">
        <w:rPr>
          <w:rFonts w:ascii="Cambria" w:hAnsi="Cambria"/>
          <w:sz w:val="22"/>
          <w:szCs w:val="22"/>
        </w:rPr>
        <w:t xml:space="preserve"> score increased. The data showed that in pre-test, the students’ mean score is 51</w:t>
      </w:r>
      <w:proofErr w:type="gramStart"/>
      <w:r w:rsidRPr="00F92970">
        <w:rPr>
          <w:rFonts w:ascii="Cambria" w:hAnsi="Cambria"/>
          <w:sz w:val="22"/>
          <w:szCs w:val="22"/>
        </w:rPr>
        <w:t>,72</w:t>
      </w:r>
      <w:proofErr w:type="gramEnd"/>
      <w:r w:rsidRPr="00F92970">
        <w:rPr>
          <w:rFonts w:ascii="Cambria" w:hAnsi="Cambria"/>
          <w:sz w:val="22"/>
          <w:szCs w:val="22"/>
        </w:rPr>
        <w:t xml:space="preserve"> while the students’ mean score in the formative test is 67,34 and in post-test is 79,06. Then the mode and median of the students’ score in post-test are higher than formative test. It means that there is improvement of the students’ writing skill after using animation movie.</w:t>
      </w:r>
    </w:p>
    <w:p w:rsidR="005B5DA6" w:rsidRPr="00F92970" w:rsidRDefault="005B5DA6" w:rsidP="005B5DA6">
      <w:pPr>
        <w:spacing w:line="276" w:lineRule="auto"/>
        <w:ind w:firstLine="720"/>
        <w:contextualSpacing/>
        <w:jc w:val="both"/>
        <w:rPr>
          <w:rFonts w:ascii="Cambria" w:hAnsi="Cambria"/>
          <w:sz w:val="22"/>
          <w:szCs w:val="22"/>
        </w:rPr>
      </w:pPr>
      <w:r w:rsidRPr="00F92970">
        <w:rPr>
          <w:rFonts w:ascii="Cambria" w:hAnsi="Cambria"/>
          <w:sz w:val="22"/>
          <w:szCs w:val="22"/>
        </w:rPr>
        <w:t xml:space="preserve">In this study if 70% students got </w:t>
      </w:r>
      <m:oMath>
        <m:r>
          <w:rPr>
            <w:rFonts w:ascii="Cambria Math" w:hAnsi="Cambria Math"/>
            <w:sz w:val="22"/>
            <w:szCs w:val="22"/>
          </w:rPr>
          <m:t>≥</m:t>
        </m:r>
      </m:oMath>
      <w:r w:rsidRPr="00F92970">
        <w:rPr>
          <w:rFonts w:ascii="Cambria" w:hAnsi="Cambria"/>
          <w:sz w:val="22"/>
          <w:szCs w:val="22"/>
        </w:rPr>
        <w:t>70 on their test, it means that using animation movie was effective to improve students’ writing skill. The percentage of the studen</w:t>
      </w:r>
      <w:proofErr w:type="spellStart"/>
      <w:r w:rsidRPr="00F92970">
        <w:rPr>
          <w:rFonts w:ascii="Cambria" w:hAnsi="Cambria"/>
          <w:sz w:val="22"/>
          <w:szCs w:val="22"/>
        </w:rPr>
        <w:t>ts’</w:t>
      </w:r>
      <w:proofErr w:type="spellEnd"/>
      <w:r w:rsidRPr="00F92970">
        <w:rPr>
          <w:rFonts w:ascii="Cambria" w:hAnsi="Cambria"/>
          <w:sz w:val="22"/>
          <w:szCs w:val="22"/>
        </w:rPr>
        <w:t xml:space="preserve"> achievement in writing skill was presented as follows.</w:t>
      </w:r>
    </w:p>
    <w:p w:rsidR="005B5DA6" w:rsidRPr="00F92970" w:rsidRDefault="005B5DA6" w:rsidP="005B5DA6">
      <w:pPr>
        <w:spacing w:after="120" w:line="276" w:lineRule="auto"/>
        <w:contextualSpacing/>
        <w:jc w:val="center"/>
        <w:rPr>
          <w:rFonts w:ascii="Cambria" w:hAnsi="Cambria"/>
          <w:b/>
          <w:sz w:val="22"/>
          <w:szCs w:val="22"/>
        </w:rPr>
      </w:pPr>
    </w:p>
    <w:p w:rsidR="005B5DA6" w:rsidRPr="00F92970" w:rsidRDefault="000373FE" w:rsidP="005B5DA6">
      <w:pPr>
        <w:spacing w:after="120" w:line="276" w:lineRule="auto"/>
        <w:contextualSpacing/>
        <w:jc w:val="center"/>
        <w:rPr>
          <w:rFonts w:ascii="Cambria" w:hAnsi="Cambria"/>
          <w:b/>
          <w:sz w:val="22"/>
          <w:szCs w:val="22"/>
        </w:rPr>
      </w:pPr>
      <w:proofErr w:type="gramStart"/>
      <w:r>
        <w:rPr>
          <w:rFonts w:ascii="Cambria" w:hAnsi="Cambria"/>
          <w:b/>
          <w:sz w:val="22"/>
          <w:szCs w:val="22"/>
        </w:rPr>
        <w:t xml:space="preserve">Table </w:t>
      </w:r>
      <w:r w:rsidR="005B5DA6" w:rsidRPr="00F92970">
        <w:rPr>
          <w:rFonts w:ascii="Cambria" w:hAnsi="Cambria"/>
          <w:b/>
          <w:sz w:val="22"/>
          <w:szCs w:val="22"/>
        </w:rPr>
        <w:t>5</w:t>
      </w:r>
      <w:r>
        <w:rPr>
          <w:rFonts w:ascii="Cambria" w:hAnsi="Cambria"/>
          <w:b/>
          <w:sz w:val="22"/>
          <w:szCs w:val="22"/>
          <w:lang w:val="id-ID"/>
        </w:rPr>
        <w:t>.</w:t>
      </w:r>
      <w:proofErr w:type="gramEnd"/>
      <w:r w:rsidR="005B5DA6" w:rsidRPr="00F92970">
        <w:rPr>
          <w:rFonts w:ascii="Cambria" w:hAnsi="Cambria"/>
          <w:b/>
          <w:sz w:val="22"/>
          <w:szCs w:val="22"/>
        </w:rPr>
        <w:t xml:space="preserve"> </w:t>
      </w:r>
      <w:r w:rsidR="005B5DA6" w:rsidRPr="000D33D7">
        <w:rPr>
          <w:rFonts w:ascii="Cambria" w:hAnsi="Cambria"/>
          <w:sz w:val="22"/>
          <w:szCs w:val="22"/>
        </w:rPr>
        <w:t xml:space="preserve">Percentage of Students Achievement who </w:t>
      </w:r>
      <w:proofErr w:type="gramStart"/>
      <w:r w:rsidR="005B5DA6" w:rsidRPr="000D33D7">
        <w:rPr>
          <w:rFonts w:ascii="Cambria" w:hAnsi="Cambria"/>
          <w:sz w:val="22"/>
          <w:szCs w:val="22"/>
        </w:rPr>
        <w:t>Got</w:t>
      </w:r>
      <w:proofErr w:type="gramEnd"/>
      <w:r w:rsidR="005B5DA6" w:rsidRPr="000D33D7">
        <w:rPr>
          <w:rFonts w:ascii="Cambria" w:hAnsi="Cambria"/>
          <w:sz w:val="22"/>
          <w:szCs w:val="22"/>
        </w:rPr>
        <w:t xml:space="preserve"> Score</w:t>
      </w:r>
      <m:oMath>
        <m:r>
          <w:rPr>
            <w:rFonts w:ascii="Cambria Math" w:hAnsi="Cambria Math"/>
            <w:sz w:val="22"/>
            <w:szCs w:val="22"/>
          </w:rPr>
          <m:t xml:space="preserve"> ≥</m:t>
        </m:r>
      </m:oMath>
      <w:r w:rsidR="005B5DA6" w:rsidRPr="000D33D7">
        <w:rPr>
          <w:rFonts w:ascii="Cambria" w:hAnsi="Cambria"/>
          <w:sz w:val="22"/>
          <w:szCs w:val="22"/>
        </w:rPr>
        <w:t>70</w:t>
      </w:r>
    </w:p>
    <w:tbl>
      <w:tblPr>
        <w:tblStyle w:val="MediumList1"/>
        <w:tblW w:w="8505" w:type="dxa"/>
        <w:tblLook w:val="04A0" w:firstRow="1" w:lastRow="0" w:firstColumn="1" w:lastColumn="0" w:noHBand="0" w:noVBand="1"/>
      </w:tblPr>
      <w:tblGrid>
        <w:gridCol w:w="3080"/>
        <w:gridCol w:w="2740"/>
        <w:gridCol w:w="2685"/>
      </w:tblGrid>
      <w:tr w:rsidR="005B5DA6" w:rsidRPr="00F92970" w:rsidTr="00BA691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rsidR="005B5DA6" w:rsidRPr="00F92970" w:rsidRDefault="005B5DA6" w:rsidP="000D33D7">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Test</w:t>
            </w:r>
          </w:p>
        </w:tc>
        <w:tc>
          <w:tcPr>
            <w:tcW w:w="2740" w:type="dxa"/>
            <w:noWrap/>
            <w:hideMark/>
          </w:tcPr>
          <w:p w:rsidR="005B5DA6" w:rsidRPr="00F92970" w:rsidRDefault="005B5DA6" w:rsidP="000D33D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8D340B">
              <w:rPr>
                <w:rFonts w:ascii="Cambria" w:eastAsia="Times New Roman" w:hAnsi="Cambria" w:cs="Calibri"/>
                <w:b/>
                <w:color w:val="000000"/>
                <w:sz w:val="22"/>
                <w:szCs w:val="22"/>
                <w:lang w:eastAsia="id-ID"/>
              </w:rPr>
              <w:t>Students who get score</w:t>
            </w:r>
            <w:r w:rsidRPr="00F92970">
              <w:rPr>
                <w:rFonts w:ascii="Cambria" w:eastAsia="Times New Roman" w:hAnsi="Cambria" w:cs="Calibri"/>
                <w:color w:val="000000"/>
                <w:sz w:val="22"/>
                <w:szCs w:val="22"/>
                <w:lang w:eastAsia="id-ID"/>
              </w:rPr>
              <w:t xml:space="preserve">   70</w:t>
            </w:r>
          </w:p>
        </w:tc>
        <w:tc>
          <w:tcPr>
            <w:tcW w:w="2685" w:type="dxa"/>
            <w:noWrap/>
            <w:hideMark/>
          </w:tcPr>
          <w:p w:rsidR="005B5DA6" w:rsidRPr="008D340B" w:rsidRDefault="005B5DA6" w:rsidP="000D33D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color w:val="000000"/>
                <w:sz w:val="22"/>
                <w:szCs w:val="22"/>
                <w:lang w:eastAsia="id-ID"/>
              </w:rPr>
            </w:pPr>
            <w:r w:rsidRPr="008D340B">
              <w:rPr>
                <w:rFonts w:ascii="Cambria" w:eastAsia="Times New Roman" w:hAnsi="Cambria" w:cs="Calibri"/>
                <w:b/>
                <w:color w:val="000000"/>
                <w:sz w:val="22"/>
                <w:szCs w:val="22"/>
                <w:lang w:eastAsia="id-ID"/>
              </w:rPr>
              <w:t>Percentage</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rsidR="005B5DA6" w:rsidRPr="00F92970" w:rsidRDefault="005B5DA6" w:rsidP="000D33D7">
            <w:pPr>
              <w:spacing w:line="276" w:lineRule="auto"/>
              <w:contextualSpacing/>
              <w:jc w:val="center"/>
              <w:rPr>
                <w:rFonts w:ascii="Cambria" w:eastAsia="Times New Roman" w:hAnsi="Cambria" w:cs="Calibri"/>
                <w:color w:val="000000"/>
                <w:sz w:val="22"/>
                <w:szCs w:val="22"/>
                <w:lang w:eastAsia="id-ID"/>
              </w:rPr>
            </w:pPr>
            <w:proofErr w:type="spellStart"/>
            <w:r w:rsidRPr="00F92970">
              <w:rPr>
                <w:rFonts w:ascii="Cambria" w:eastAsia="Times New Roman" w:hAnsi="Cambria" w:cs="Calibri"/>
                <w:color w:val="000000"/>
                <w:sz w:val="22"/>
                <w:szCs w:val="22"/>
                <w:lang w:eastAsia="id-ID"/>
              </w:rPr>
              <w:t>Pretest</w:t>
            </w:r>
            <w:proofErr w:type="spellEnd"/>
          </w:p>
        </w:tc>
        <w:tc>
          <w:tcPr>
            <w:tcW w:w="2740" w:type="dxa"/>
            <w:noWrap/>
            <w:hideMark/>
          </w:tcPr>
          <w:p w:rsidR="005B5DA6" w:rsidRPr="00F92970" w:rsidRDefault="005B5DA6" w:rsidP="000D33D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3</w:t>
            </w:r>
          </w:p>
        </w:tc>
        <w:tc>
          <w:tcPr>
            <w:tcW w:w="2685" w:type="dxa"/>
            <w:noWrap/>
            <w:hideMark/>
          </w:tcPr>
          <w:p w:rsidR="005B5DA6" w:rsidRPr="00F92970" w:rsidRDefault="005B5DA6" w:rsidP="000D33D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11%</w:t>
            </w:r>
          </w:p>
        </w:tc>
      </w:tr>
      <w:tr w:rsidR="005B5DA6" w:rsidRPr="00F92970" w:rsidTr="00BA6912">
        <w:trPr>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rsidR="005B5DA6" w:rsidRPr="00F92970" w:rsidRDefault="005B5DA6" w:rsidP="000D33D7">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Formative test</w:t>
            </w:r>
          </w:p>
        </w:tc>
        <w:tc>
          <w:tcPr>
            <w:tcW w:w="2740" w:type="dxa"/>
            <w:noWrap/>
            <w:hideMark/>
          </w:tcPr>
          <w:p w:rsidR="005B5DA6" w:rsidRPr="00F92970" w:rsidRDefault="005B5DA6" w:rsidP="000D33D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14</w:t>
            </w:r>
          </w:p>
        </w:tc>
        <w:tc>
          <w:tcPr>
            <w:tcW w:w="2685" w:type="dxa"/>
            <w:noWrap/>
            <w:hideMark/>
          </w:tcPr>
          <w:p w:rsidR="005B5DA6" w:rsidRPr="00F92970" w:rsidRDefault="005B5DA6" w:rsidP="000D33D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51%</w:t>
            </w:r>
          </w:p>
        </w:tc>
      </w:tr>
      <w:tr w:rsidR="005B5DA6" w:rsidRPr="00F92970" w:rsidTr="00BA6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0" w:type="dxa"/>
            <w:noWrap/>
            <w:hideMark/>
          </w:tcPr>
          <w:p w:rsidR="005B5DA6" w:rsidRPr="00F92970" w:rsidRDefault="005B5DA6" w:rsidP="000D33D7">
            <w:pPr>
              <w:spacing w:line="276" w:lineRule="auto"/>
              <w:contextualSpacing/>
              <w:jc w:val="center"/>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Post test</w:t>
            </w:r>
          </w:p>
        </w:tc>
        <w:tc>
          <w:tcPr>
            <w:tcW w:w="2740" w:type="dxa"/>
            <w:noWrap/>
            <w:hideMark/>
          </w:tcPr>
          <w:p w:rsidR="005B5DA6" w:rsidRPr="00F92970" w:rsidRDefault="005B5DA6" w:rsidP="000D33D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26</w:t>
            </w:r>
          </w:p>
        </w:tc>
        <w:tc>
          <w:tcPr>
            <w:tcW w:w="2685" w:type="dxa"/>
            <w:noWrap/>
            <w:hideMark/>
          </w:tcPr>
          <w:p w:rsidR="005B5DA6" w:rsidRPr="00F92970" w:rsidRDefault="005B5DA6" w:rsidP="000D33D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22"/>
                <w:szCs w:val="22"/>
                <w:lang w:eastAsia="id-ID"/>
              </w:rPr>
            </w:pPr>
            <w:r w:rsidRPr="00F92970">
              <w:rPr>
                <w:rFonts w:ascii="Cambria" w:eastAsia="Times New Roman" w:hAnsi="Cambria" w:cs="Calibri"/>
                <w:color w:val="000000"/>
                <w:sz w:val="22"/>
                <w:szCs w:val="22"/>
                <w:lang w:eastAsia="id-ID"/>
              </w:rPr>
              <w:t>96%</w:t>
            </w:r>
          </w:p>
        </w:tc>
      </w:tr>
      <w:tr w:rsidR="005B5DA6" w:rsidRPr="00F92970" w:rsidTr="00BA6912">
        <w:trPr>
          <w:trHeight w:val="80"/>
        </w:trPr>
        <w:tc>
          <w:tcPr>
            <w:cnfStyle w:val="001000000000" w:firstRow="0" w:lastRow="0" w:firstColumn="1" w:lastColumn="0" w:oddVBand="0" w:evenVBand="0" w:oddHBand="0" w:evenHBand="0" w:firstRowFirstColumn="0" w:firstRowLastColumn="0" w:lastRowFirstColumn="0" w:lastRowLastColumn="0"/>
            <w:tcW w:w="3080" w:type="dxa"/>
            <w:noWrap/>
          </w:tcPr>
          <w:p w:rsidR="005B5DA6" w:rsidRPr="00F92970" w:rsidRDefault="005B5DA6" w:rsidP="005B5DA6">
            <w:pPr>
              <w:spacing w:line="276" w:lineRule="auto"/>
              <w:contextualSpacing/>
              <w:jc w:val="both"/>
              <w:rPr>
                <w:rFonts w:ascii="Cambria" w:eastAsia="Times New Roman" w:hAnsi="Cambria" w:cs="Calibri"/>
                <w:color w:val="000000"/>
                <w:sz w:val="22"/>
                <w:szCs w:val="22"/>
                <w:lang w:eastAsia="id-ID"/>
              </w:rPr>
            </w:pPr>
          </w:p>
        </w:tc>
        <w:tc>
          <w:tcPr>
            <w:tcW w:w="2740" w:type="dxa"/>
            <w:noWrap/>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p>
        </w:tc>
        <w:tc>
          <w:tcPr>
            <w:tcW w:w="2685" w:type="dxa"/>
            <w:noWrap/>
          </w:tcPr>
          <w:p w:rsidR="005B5DA6" w:rsidRPr="00F92970" w:rsidRDefault="005B5DA6" w:rsidP="005B5DA6">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2"/>
                <w:szCs w:val="22"/>
                <w:lang w:eastAsia="id-ID"/>
              </w:rPr>
            </w:pPr>
          </w:p>
        </w:tc>
      </w:tr>
    </w:tbl>
    <w:p w:rsidR="005B5DA6" w:rsidRPr="00F92970" w:rsidRDefault="005B5DA6" w:rsidP="005B5DA6">
      <w:pPr>
        <w:spacing w:line="276" w:lineRule="auto"/>
        <w:contextualSpacing/>
        <w:jc w:val="both"/>
        <w:rPr>
          <w:rFonts w:ascii="Cambria" w:hAnsi="Cambria"/>
          <w:b/>
          <w:bCs/>
          <w:sz w:val="22"/>
          <w:szCs w:val="22"/>
        </w:rPr>
      </w:pPr>
    </w:p>
    <w:p w:rsidR="00F35E4A" w:rsidRDefault="005B5DA6" w:rsidP="00F35E4A">
      <w:pPr>
        <w:spacing w:line="276" w:lineRule="auto"/>
        <w:ind w:firstLine="720"/>
        <w:contextualSpacing/>
        <w:jc w:val="both"/>
        <w:rPr>
          <w:rFonts w:ascii="Cambria" w:hAnsi="Cambria"/>
          <w:sz w:val="22"/>
          <w:szCs w:val="22"/>
          <w:lang w:val="id-ID"/>
        </w:rPr>
      </w:pPr>
      <w:r w:rsidRPr="00F92970">
        <w:rPr>
          <w:rFonts w:ascii="Cambria" w:hAnsi="Cambria"/>
          <w:sz w:val="22"/>
          <w:szCs w:val="22"/>
        </w:rPr>
        <w:t xml:space="preserve">To categorize the students who got score </w:t>
      </w:r>
      <m:oMath>
        <m:r>
          <w:rPr>
            <w:rFonts w:ascii="Cambria Math" w:hAnsi="Cambria Math"/>
            <w:sz w:val="22"/>
            <w:szCs w:val="22"/>
          </w:rPr>
          <m:t>≥</m:t>
        </m:r>
      </m:oMath>
      <w:r w:rsidRPr="00F92970">
        <w:rPr>
          <w:rFonts w:ascii="Cambria" w:hAnsi="Cambria"/>
          <w:sz w:val="22"/>
          <w:szCs w:val="22"/>
        </w:rPr>
        <w:t>70 or pass the Minimum Mastery Criterion (</w:t>
      </w:r>
      <w:proofErr w:type="spellStart"/>
      <w:r w:rsidRPr="00F92970">
        <w:rPr>
          <w:rFonts w:ascii="Cambria" w:hAnsi="Cambria"/>
          <w:i/>
          <w:sz w:val="22"/>
          <w:szCs w:val="22"/>
        </w:rPr>
        <w:t>Kriteria</w:t>
      </w:r>
      <w:proofErr w:type="spellEnd"/>
      <w:r w:rsidRPr="00F92970">
        <w:rPr>
          <w:rFonts w:ascii="Cambria" w:hAnsi="Cambria"/>
          <w:i/>
          <w:sz w:val="22"/>
          <w:szCs w:val="22"/>
        </w:rPr>
        <w:t xml:space="preserve"> </w:t>
      </w:r>
      <w:proofErr w:type="spellStart"/>
      <w:r w:rsidRPr="00F92970">
        <w:rPr>
          <w:rFonts w:ascii="Cambria" w:hAnsi="Cambria"/>
          <w:i/>
          <w:sz w:val="22"/>
          <w:szCs w:val="22"/>
        </w:rPr>
        <w:t>Ketuntasan</w:t>
      </w:r>
      <w:proofErr w:type="spellEnd"/>
      <w:r w:rsidRPr="00F92970">
        <w:rPr>
          <w:rFonts w:ascii="Cambria" w:hAnsi="Cambria"/>
          <w:i/>
          <w:sz w:val="22"/>
          <w:szCs w:val="22"/>
        </w:rPr>
        <w:t xml:space="preserve"> Minimal</w:t>
      </w:r>
      <w:r w:rsidRPr="00F92970">
        <w:rPr>
          <w:rFonts w:ascii="Cambria" w:hAnsi="Cambria"/>
          <w:sz w:val="22"/>
          <w:szCs w:val="22"/>
        </w:rPr>
        <w:t xml:space="preserve"> (KKM)) in the pre-test, formative test and post-test the following formula was applied:</w:t>
      </w:r>
      <w:r w:rsidR="002E18FB">
        <w:rPr>
          <w:rFonts w:ascii="Cambria" w:hAnsi="Cambria"/>
          <w:sz w:val="22"/>
          <w:szCs w:val="22"/>
          <w:lang w:val="id-ID"/>
        </w:rPr>
        <w:t xml:space="preserve">  </w:t>
      </w:r>
      <m:oMath>
        <m:r>
          <w:rPr>
            <w:rFonts w:ascii="Cambria Math" w:eastAsia="Times New Roman" w:hAnsi="Cambria Math"/>
            <w:sz w:val="22"/>
            <w:szCs w:val="22"/>
          </w:rPr>
          <m:t>p=</m:t>
        </m:r>
        <m:f>
          <m:fPr>
            <m:ctrlPr>
              <w:rPr>
                <w:rFonts w:ascii="Cambria Math" w:eastAsia="Times New Roman" w:hAnsi="Cambria Math"/>
                <w:sz w:val="22"/>
                <w:szCs w:val="22"/>
              </w:rPr>
            </m:ctrlPr>
          </m:fPr>
          <m:num>
            <m:r>
              <w:rPr>
                <w:rFonts w:ascii="Cambria Math" w:eastAsia="Times New Roman" w:hAnsi="Cambria Math"/>
                <w:sz w:val="22"/>
                <w:szCs w:val="22"/>
              </w:rPr>
              <m:t>R</m:t>
            </m:r>
          </m:num>
          <m:den>
            <m:r>
              <w:rPr>
                <w:rFonts w:ascii="Cambria Math" w:eastAsia="Times New Roman" w:hAnsi="Cambria Math"/>
                <w:sz w:val="22"/>
                <w:szCs w:val="22"/>
              </w:rPr>
              <m:t>T</m:t>
            </m:r>
          </m:den>
        </m:f>
        <m:r>
          <w:rPr>
            <w:rFonts w:ascii="Cambria Math" w:eastAsia="Times New Roman" w:hAnsi="Cambria Math"/>
            <w:sz w:val="22"/>
            <w:szCs w:val="22"/>
          </w:rPr>
          <m:t xml:space="preserve"> x 100 %</m:t>
        </m:r>
      </m:oMath>
      <w:r w:rsidR="00F35E4A">
        <w:rPr>
          <w:rFonts w:ascii="Cambria" w:hAnsi="Cambria"/>
          <w:sz w:val="22"/>
          <w:szCs w:val="22"/>
          <w:lang w:val="id-ID"/>
        </w:rPr>
        <w:t xml:space="preserve">. </w:t>
      </w:r>
    </w:p>
    <w:p w:rsidR="005B5DA6" w:rsidRPr="00F35E4A" w:rsidRDefault="005B5DA6" w:rsidP="00F35E4A">
      <w:pPr>
        <w:spacing w:line="276" w:lineRule="auto"/>
        <w:ind w:firstLine="720"/>
        <w:contextualSpacing/>
        <w:jc w:val="both"/>
        <w:rPr>
          <w:rFonts w:ascii="Cambria" w:hAnsi="Cambria"/>
          <w:sz w:val="22"/>
          <w:szCs w:val="22"/>
        </w:rPr>
      </w:pPr>
      <w:r w:rsidRPr="00917858">
        <w:rPr>
          <w:rFonts w:ascii="Cambria" w:hAnsi="Cambria"/>
          <w:sz w:val="22"/>
          <w:szCs w:val="22"/>
        </w:rPr>
        <w:t>Where</w:t>
      </w:r>
      <w:proofErr w:type="gramStart"/>
      <w:r w:rsidRPr="00F92970">
        <w:rPr>
          <w:rFonts w:ascii="Cambria" w:hAnsi="Cambria"/>
          <w:b/>
          <w:sz w:val="22"/>
          <w:szCs w:val="22"/>
        </w:rPr>
        <w:t xml:space="preserve">, </w:t>
      </w:r>
      <w:r w:rsidR="002E18FB">
        <w:rPr>
          <w:rFonts w:ascii="Cambria" w:hAnsi="Cambria"/>
          <w:b/>
          <w:sz w:val="22"/>
          <w:szCs w:val="22"/>
          <w:lang w:val="id-ID"/>
        </w:rPr>
        <w:t xml:space="preserve"> </w:t>
      </w:r>
      <w:r w:rsidRPr="00F92970">
        <w:rPr>
          <w:rFonts w:ascii="Cambria" w:hAnsi="Cambria"/>
          <w:sz w:val="22"/>
          <w:szCs w:val="22"/>
        </w:rPr>
        <w:t>P</w:t>
      </w:r>
      <w:proofErr w:type="gramEnd"/>
      <w:r w:rsidRPr="00F92970">
        <w:rPr>
          <w:rFonts w:ascii="Cambria" w:hAnsi="Cambria"/>
          <w:sz w:val="22"/>
          <w:szCs w:val="22"/>
        </w:rPr>
        <w:t xml:space="preserve"> = The percentage of students’ who get the point </w:t>
      </w:r>
      <m:oMath>
        <m:r>
          <w:rPr>
            <w:rFonts w:ascii="Cambria Math" w:hAnsi="Cambria Math"/>
            <w:sz w:val="22"/>
            <w:szCs w:val="22"/>
          </w:rPr>
          <m:t>≥</m:t>
        </m:r>
      </m:oMath>
      <w:r w:rsidRPr="00F92970">
        <w:rPr>
          <w:rFonts w:ascii="Cambria" w:hAnsi="Cambria"/>
          <w:sz w:val="22"/>
          <w:szCs w:val="22"/>
        </w:rPr>
        <w:t>70</w:t>
      </w:r>
      <w:r w:rsidR="00917858">
        <w:rPr>
          <w:rFonts w:ascii="Cambria" w:hAnsi="Cambria"/>
          <w:sz w:val="22"/>
          <w:szCs w:val="22"/>
          <w:lang w:val="id-ID"/>
        </w:rPr>
        <w:t xml:space="preserve">, </w:t>
      </w:r>
      <w:r w:rsidRPr="00F92970">
        <w:rPr>
          <w:rFonts w:ascii="Cambria" w:hAnsi="Cambria"/>
          <w:sz w:val="22"/>
          <w:szCs w:val="22"/>
        </w:rPr>
        <w:t xml:space="preserve">R = the number of students who get the point above </w:t>
      </w:r>
      <m:oMath>
        <m:r>
          <w:rPr>
            <w:rFonts w:ascii="Cambria Math" w:hAnsi="Cambria Math"/>
            <w:sz w:val="22"/>
            <w:szCs w:val="22"/>
          </w:rPr>
          <m:t>≥</m:t>
        </m:r>
      </m:oMath>
      <w:r w:rsidRPr="00F92970">
        <w:rPr>
          <w:rFonts w:ascii="Cambria" w:hAnsi="Cambria"/>
          <w:sz w:val="22"/>
          <w:szCs w:val="22"/>
        </w:rPr>
        <w:t xml:space="preserve">70 </w:t>
      </w:r>
      <w:r w:rsidR="00917858">
        <w:rPr>
          <w:rFonts w:ascii="Cambria" w:hAnsi="Cambria"/>
          <w:sz w:val="22"/>
          <w:szCs w:val="22"/>
          <w:lang w:val="id-ID"/>
        </w:rPr>
        <w:t xml:space="preserve">, </w:t>
      </w:r>
      <w:r w:rsidRPr="00F92970">
        <w:rPr>
          <w:rFonts w:ascii="Cambria" w:hAnsi="Cambria"/>
          <w:sz w:val="22"/>
          <w:szCs w:val="22"/>
        </w:rPr>
        <w:t>T = the total number of students’</w:t>
      </w:r>
    </w:p>
    <w:p w:rsidR="005B5DA6" w:rsidRPr="00F92970" w:rsidRDefault="00917858" w:rsidP="00917858">
      <w:pPr>
        <w:pStyle w:val="ListParagraph"/>
        <w:spacing w:line="276" w:lineRule="auto"/>
        <w:ind w:left="360"/>
        <w:contextualSpacing/>
        <w:jc w:val="both"/>
        <w:rPr>
          <w:rFonts w:ascii="Cambria" w:hAnsi="Cambria"/>
          <w:sz w:val="22"/>
          <w:szCs w:val="22"/>
        </w:rPr>
      </w:pPr>
      <w:r>
        <w:rPr>
          <w:rFonts w:ascii="Cambria" w:hAnsi="Cambria"/>
          <w:sz w:val="22"/>
          <w:szCs w:val="22"/>
          <w:lang w:val="id-ID"/>
        </w:rPr>
        <w:t xml:space="preserve">1. </w:t>
      </w:r>
      <w:r w:rsidR="005B5DA6" w:rsidRPr="00F92970">
        <w:rPr>
          <w:rFonts w:ascii="Cambria" w:hAnsi="Cambria"/>
          <w:sz w:val="22"/>
          <w:szCs w:val="22"/>
        </w:rPr>
        <w:t xml:space="preserve">In the pre-test the total number of the students who got </w:t>
      </w:r>
      <m:oMath>
        <m:r>
          <w:rPr>
            <w:rFonts w:ascii="Cambria Math" w:hAnsi="Cambria Math"/>
            <w:sz w:val="22"/>
            <w:szCs w:val="22"/>
          </w:rPr>
          <m:t>≥</m:t>
        </m:r>
      </m:oMath>
      <w:r w:rsidR="005B5DA6" w:rsidRPr="00F92970">
        <w:rPr>
          <w:rFonts w:ascii="Cambria" w:hAnsi="Cambria"/>
          <w:sz w:val="22"/>
          <w:szCs w:val="22"/>
        </w:rPr>
        <w:t xml:space="preserve">70 is </w:t>
      </w:r>
      <m:oMath>
        <m:f>
          <m:fPr>
            <m:ctrlPr>
              <w:rPr>
                <w:rFonts w:ascii="Cambria Math" w:eastAsia="Times New Roman" w:hAnsi="Cambria Math"/>
                <w:sz w:val="22"/>
                <w:szCs w:val="22"/>
              </w:rPr>
            </m:ctrlPr>
          </m:fPr>
          <m:num>
            <m:r>
              <w:rPr>
                <w:rFonts w:ascii="Cambria Math" w:eastAsia="Times New Roman" w:hAnsi="Cambria Math"/>
                <w:sz w:val="22"/>
                <w:szCs w:val="22"/>
              </w:rPr>
              <m:t>5</m:t>
            </m:r>
          </m:num>
          <m:den>
            <m:r>
              <w:rPr>
                <w:rFonts w:ascii="Cambria Math" w:eastAsia="Times New Roman" w:hAnsi="Cambria Math"/>
                <w:sz w:val="22"/>
                <w:szCs w:val="22"/>
              </w:rPr>
              <m:t>32</m:t>
            </m:r>
          </m:den>
        </m:f>
        <m:r>
          <w:rPr>
            <w:rFonts w:ascii="Cambria Math" w:eastAsia="Times New Roman" w:hAnsi="Cambria Math"/>
            <w:sz w:val="22"/>
            <w:szCs w:val="22"/>
          </w:rPr>
          <m:t xml:space="preserve"> x 100 %</m:t>
        </m:r>
      </m:oMath>
      <w:r w:rsidR="005B5DA6" w:rsidRPr="00F92970">
        <w:rPr>
          <w:rFonts w:ascii="Cambria" w:hAnsi="Cambria"/>
          <w:sz w:val="22"/>
          <w:szCs w:val="22"/>
        </w:rPr>
        <w:t>= 16%</w:t>
      </w:r>
    </w:p>
    <w:p w:rsidR="005B5DA6" w:rsidRPr="00F92970" w:rsidRDefault="00917858" w:rsidP="00917858">
      <w:pPr>
        <w:pStyle w:val="ListParagraph"/>
        <w:spacing w:line="276" w:lineRule="auto"/>
        <w:ind w:left="360"/>
        <w:contextualSpacing/>
        <w:jc w:val="both"/>
        <w:rPr>
          <w:rFonts w:ascii="Cambria" w:hAnsi="Cambria"/>
          <w:sz w:val="22"/>
          <w:szCs w:val="22"/>
        </w:rPr>
      </w:pPr>
      <w:r>
        <w:rPr>
          <w:rFonts w:ascii="Cambria" w:hAnsi="Cambria"/>
          <w:sz w:val="22"/>
          <w:szCs w:val="22"/>
          <w:lang w:val="id-ID"/>
        </w:rPr>
        <w:t xml:space="preserve">2. </w:t>
      </w:r>
      <w:r w:rsidR="005B5DA6" w:rsidRPr="00F92970">
        <w:rPr>
          <w:rFonts w:ascii="Cambria" w:hAnsi="Cambria"/>
          <w:sz w:val="22"/>
          <w:szCs w:val="22"/>
        </w:rPr>
        <w:t xml:space="preserve">In the formative test the total number of the students who got </w:t>
      </w:r>
      <m:oMath>
        <m:r>
          <w:rPr>
            <w:rFonts w:ascii="Cambria Math" w:hAnsi="Cambria Math"/>
            <w:sz w:val="22"/>
            <w:szCs w:val="22"/>
          </w:rPr>
          <m:t>≥</m:t>
        </m:r>
      </m:oMath>
      <w:r w:rsidR="005B5DA6" w:rsidRPr="00F92970">
        <w:rPr>
          <w:rFonts w:ascii="Cambria" w:hAnsi="Cambria"/>
          <w:sz w:val="22"/>
          <w:szCs w:val="22"/>
        </w:rPr>
        <w:t xml:space="preserve">70 is </w:t>
      </w:r>
      <m:oMath>
        <m:f>
          <m:fPr>
            <m:ctrlPr>
              <w:rPr>
                <w:rFonts w:ascii="Cambria Math" w:eastAsia="Times New Roman" w:hAnsi="Cambria Math"/>
                <w:sz w:val="22"/>
                <w:szCs w:val="22"/>
              </w:rPr>
            </m:ctrlPr>
          </m:fPr>
          <m:num>
            <m:r>
              <w:rPr>
                <w:rFonts w:ascii="Cambria Math" w:eastAsia="Times New Roman" w:hAnsi="Cambria Math"/>
                <w:sz w:val="22"/>
                <w:szCs w:val="22"/>
              </w:rPr>
              <m:t>16</m:t>
            </m:r>
          </m:num>
          <m:den>
            <m:r>
              <w:rPr>
                <w:rFonts w:ascii="Cambria Math" w:eastAsia="Times New Roman" w:hAnsi="Cambria Math"/>
                <w:sz w:val="22"/>
                <w:szCs w:val="22"/>
              </w:rPr>
              <m:t>32</m:t>
            </m:r>
          </m:den>
        </m:f>
        <m:r>
          <w:rPr>
            <w:rFonts w:ascii="Cambria Math" w:eastAsia="Times New Roman" w:hAnsi="Cambria Math"/>
            <w:sz w:val="22"/>
            <w:szCs w:val="22"/>
          </w:rPr>
          <m:t xml:space="preserve"> x 100 %</m:t>
        </m:r>
      </m:oMath>
      <w:r w:rsidR="005B5DA6" w:rsidRPr="00F92970">
        <w:rPr>
          <w:rFonts w:ascii="Cambria" w:hAnsi="Cambria"/>
          <w:sz w:val="22"/>
          <w:szCs w:val="22"/>
        </w:rPr>
        <w:t>= 50%</w:t>
      </w:r>
    </w:p>
    <w:p w:rsidR="005B5DA6" w:rsidRPr="00F92970" w:rsidRDefault="00917858" w:rsidP="00917858">
      <w:pPr>
        <w:pStyle w:val="ListParagraph"/>
        <w:spacing w:line="276" w:lineRule="auto"/>
        <w:ind w:left="360"/>
        <w:contextualSpacing/>
        <w:jc w:val="both"/>
        <w:rPr>
          <w:rFonts w:ascii="Cambria" w:hAnsi="Cambria"/>
          <w:sz w:val="22"/>
          <w:szCs w:val="22"/>
        </w:rPr>
      </w:pPr>
      <w:r>
        <w:rPr>
          <w:rFonts w:ascii="Cambria" w:hAnsi="Cambria"/>
          <w:sz w:val="22"/>
          <w:szCs w:val="22"/>
          <w:lang w:val="id-ID"/>
        </w:rPr>
        <w:t xml:space="preserve">3. </w:t>
      </w:r>
      <w:r w:rsidR="005B5DA6" w:rsidRPr="00F92970">
        <w:rPr>
          <w:rFonts w:ascii="Cambria" w:hAnsi="Cambria"/>
          <w:sz w:val="22"/>
          <w:szCs w:val="22"/>
        </w:rPr>
        <w:t xml:space="preserve">In the post-test the total number of the students who got </w:t>
      </w:r>
      <m:oMath>
        <m:r>
          <w:rPr>
            <w:rFonts w:ascii="Cambria Math" w:hAnsi="Cambria Math"/>
            <w:sz w:val="22"/>
            <w:szCs w:val="22"/>
          </w:rPr>
          <m:t>≥</m:t>
        </m:r>
      </m:oMath>
      <w:r w:rsidR="005B5DA6" w:rsidRPr="00F92970">
        <w:rPr>
          <w:rFonts w:ascii="Cambria" w:hAnsi="Cambria"/>
          <w:sz w:val="22"/>
          <w:szCs w:val="22"/>
        </w:rPr>
        <w:t xml:space="preserve">70 is </w:t>
      </w:r>
      <m:oMath>
        <m:f>
          <m:fPr>
            <m:ctrlPr>
              <w:rPr>
                <w:rFonts w:ascii="Cambria Math" w:eastAsia="Times New Roman" w:hAnsi="Cambria Math"/>
                <w:sz w:val="22"/>
                <w:szCs w:val="22"/>
              </w:rPr>
            </m:ctrlPr>
          </m:fPr>
          <m:num>
            <m:r>
              <w:rPr>
                <w:rFonts w:ascii="Cambria Math" w:eastAsia="Times New Roman" w:hAnsi="Cambria Math"/>
                <w:sz w:val="22"/>
                <w:szCs w:val="22"/>
              </w:rPr>
              <m:t>30</m:t>
            </m:r>
          </m:num>
          <m:den>
            <m:r>
              <w:rPr>
                <w:rFonts w:ascii="Cambria Math" w:eastAsia="Times New Roman" w:hAnsi="Cambria Math"/>
                <w:sz w:val="22"/>
                <w:szCs w:val="22"/>
              </w:rPr>
              <m:t>32</m:t>
            </m:r>
          </m:den>
        </m:f>
        <m:r>
          <w:rPr>
            <w:rFonts w:ascii="Cambria Math" w:eastAsia="Times New Roman" w:hAnsi="Cambria Math"/>
            <w:sz w:val="22"/>
            <w:szCs w:val="22"/>
          </w:rPr>
          <m:t xml:space="preserve"> x 100 %</m:t>
        </m:r>
      </m:oMath>
      <w:r w:rsidR="005B5DA6" w:rsidRPr="00F92970">
        <w:rPr>
          <w:rFonts w:ascii="Cambria" w:hAnsi="Cambria"/>
          <w:sz w:val="22"/>
          <w:szCs w:val="22"/>
        </w:rPr>
        <w:t>= 94%</w:t>
      </w:r>
    </w:p>
    <w:p w:rsidR="005B5DA6" w:rsidRDefault="005B5DA6" w:rsidP="00051879">
      <w:pPr>
        <w:spacing w:line="276" w:lineRule="auto"/>
        <w:ind w:firstLine="360"/>
        <w:contextualSpacing/>
        <w:jc w:val="both"/>
        <w:rPr>
          <w:rFonts w:ascii="Cambria" w:hAnsi="Cambria"/>
          <w:sz w:val="22"/>
          <w:szCs w:val="22"/>
          <w:lang w:val="id-ID"/>
        </w:rPr>
      </w:pPr>
      <w:r w:rsidRPr="00F92970">
        <w:rPr>
          <w:rFonts w:ascii="Cambria" w:hAnsi="Cambria"/>
          <w:sz w:val="22"/>
          <w:szCs w:val="22"/>
        </w:rPr>
        <w:lastRenderedPageBreak/>
        <w:t>The whole percentage of the students’ achievement in reading comprehension is presented in the following histogram.</w:t>
      </w:r>
    </w:p>
    <w:p w:rsidR="005B5DA6" w:rsidRPr="00051879" w:rsidRDefault="005B5DA6" w:rsidP="005B5DA6">
      <w:pPr>
        <w:spacing w:line="276" w:lineRule="auto"/>
        <w:contextualSpacing/>
        <w:jc w:val="both"/>
        <w:rPr>
          <w:rFonts w:ascii="Cambria" w:hAnsi="Cambria"/>
          <w:b/>
          <w:bCs/>
          <w:sz w:val="22"/>
          <w:szCs w:val="22"/>
          <w:lang w:val="id-ID"/>
        </w:rPr>
      </w:pPr>
      <w:r w:rsidRPr="00F92970">
        <w:rPr>
          <w:rFonts w:ascii="Cambria" w:hAnsi="Cambria"/>
          <w:noProof/>
          <w:sz w:val="22"/>
          <w:szCs w:val="22"/>
          <w:lang w:eastAsia="id-ID"/>
        </w:rPr>
        <w:drawing>
          <wp:anchor distT="0" distB="0" distL="114300" distR="114300" simplePos="0" relativeHeight="251662336" behindDoc="0" locked="0" layoutInCell="1" allowOverlap="1" wp14:anchorId="7F8C152B" wp14:editId="3C1510E0">
            <wp:simplePos x="0" y="0"/>
            <wp:positionH relativeFrom="margin">
              <wp:posOffset>485775</wp:posOffset>
            </wp:positionH>
            <wp:positionV relativeFrom="paragraph">
              <wp:posOffset>128905</wp:posOffset>
            </wp:positionV>
            <wp:extent cx="4962525" cy="2733675"/>
            <wp:effectExtent l="0" t="0" r="9525" b="9525"/>
            <wp:wrapNone/>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5B5DA6" w:rsidRPr="00F92970" w:rsidRDefault="005B5DA6" w:rsidP="005B5DA6">
      <w:pPr>
        <w:spacing w:line="276" w:lineRule="auto"/>
        <w:contextualSpacing/>
        <w:jc w:val="both"/>
        <w:rPr>
          <w:rFonts w:ascii="Cambria" w:hAnsi="Cambria"/>
          <w:b/>
          <w:bCs/>
          <w:sz w:val="22"/>
          <w:szCs w:val="22"/>
        </w:rPr>
      </w:pPr>
    </w:p>
    <w:p w:rsidR="00051879" w:rsidRPr="00917858" w:rsidRDefault="00917858" w:rsidP="002E18FB">
      <w:pPr>
        <w:spacing w:line="276" w:lineRule="auto"/>
        <w:contextualSpacing/>
        <w:jc w:val="center"/>
        <w:rPr>
          <w:rFonts w:ascii="Cambria" w:hAnsi="Cambria"/>
          <w:sz w:val="22"/>
          <w:szCs w:val="22"/>
        </w:rPr>
      </w:pPr>
      <w:r>
        <w:rPr>
          <w:rFonts w:ascii="Cambria" w:hAnsi="Cambria"/>
          <w:b/>
          <w:sz w:val="22"/>
          <w:szCs w:val="22"/>
          <w:lang w:val="id-ID"/>
        </w:rPr>
        <w:t>Figure</w:t>
      </w:r>
      <w:r w:rsidR="000373FE">
        <w:rPr>
          <w:rFonts w:ascii="Cambria" w:hAnsi="Cambria"/>
          <w:b/>
          <w:sz w:val="22"/>
          <w:szCs w:val="22"/>
        </w:rPr>
        <w:t xml:space="preserve"> </w:t>
      </w:r>
      <w:r w:rsidR="00051879" w:rsidRPr="00F92970">
        <w:rPr>
          <w:rFonts w:ascii="Cambria" w:hAnsi="Cambria"/>
          <w:b/>
          <w:sz w:val="22"/>
          <w:szCs w:val="22"/>
        </w:rPr>
        <w:t>5</w:t>
      </w:r>
      <w:r w:rsidR="000373FE">
        <w:rPr>
          <w:rFonts w:ascii="Cambria" w:hAnsi="Cambria"/>
          <w:b/>
          <w:sz w:val="22"/>
          <w:szCs w:val="22"/>
          <w:lang w:val="id-ID"/>
        </w:rPr>
        <w:t>.</w:t>
      </w:r>
      <w:r w:rsidR="00051879" w:rsidRPr="00F92970">
        <w:rPr>
          <w:rFonts w:ascii="Cambria" w:hAnsi="Cambria"/>
          <w:b/>
          <w:sz w:val="22"/>
          <w:szCs w:val="22"/>
        </w:rPr>
        <w:t xml:space="preserve"> </w:t>
      </w:r>
      <w:r w:rsidR="00051879" w:rsidRPr="00917858">
        <w:rPr>
          <w:rFonts w:ascii="Cambria" w:hAnsi="Cambria"/>
          <w:sz w:val="22"/>
          <w:szCs w:val="22"/>
        </w:rPr>
        <w:t xml:space="preserve">The Histogram of the Percentage of Students Achievement who got score </w:t>
      </w:r>
      <m:oMath>
        <m:r>
          <w:rPr>
            <w:rFonts w:ascii="Cambria Math" w:hAnsi="Cambria Math"/>
            <w:sz w:val="22"/>
            <w:szCs w:val="22"/>
          </w:rPr>
          <m:t>≥</m:t>
        </m:r>
      </m:oMath>
      <w:r w:rsidR="00051879" w:rsidRPr="00917858">
        <w:rPr>
          <w:rFonts w:ascii="Cambria" w:hAnsi="Cambria"/>
          <w:sz w:val="22"/>
          <w:szCs w:val="22"/>
        </w:rPr>
        <w:t>70</w:t>
      </w:r>
    </w:p>
    <w:p w:rsidR="005B5DA6" w:rsidRPr="00F92970" w:rsidRDefault="005B5DA6" w:rsidP="00051879">
      <w:pPr>
        <w:spacing w:line="276" w:lineRule="auto"/>
        <w:contextualSpacing/>
        <w:jc w:val="center"/>
        <w:rPr>
          <w:rFonts w:ascii="Cambria" w:hAnsi="Cambria"/>
          <w:b/>
          <w:bCs/>
          <w:sz w:val="22"/>
          <w:szCs w:val="22"/>
        </w:rPr>
      </w:pPr>
    </w:p>
    <w:p w:rsidR="005B5DA6" w:rsidRPr="00F92970" w:rsidRDefault="005B5DA6" w:rsidP="005B5DA6">
      <w:pPr>
        <w:spacing w:line="276" w:lineRule="auto"/>
        <w:ind w:firstLine="720"/>
        <w:contextualSpacing/>
        <w:jc w:val="both"/>
        <w:rPr>
          <w:rFonts w:ascii="Cambria" w:hAnsi="Cambria"/>
          <w:color w:val="000000"/>
          <w:sz w:val="22"/>
          <w:szCs w:val="22"/>
        </w:rPr>
      </w:pPr>
      <w:r w:rsidRPr="00F92970">
        <w:rPr>
          <w:rFonts w:ascii="Cambria" w:hAnsi="Cambria"/>
          <w:color w:val="000000"/>
          <w:sz w:val="22"/>
          <w:szCs w:val="22"/>
        </w:rPr>
        <w:t xml:space="preserve">In the pre-test, there are 5 students (16%) who got score </w:t>
      </w:r>
      <m:oMath>
        <m:r>
          <w:rPr>
            <w:rFonts w:ascii="Cambria Math" w:hAnsi="Cambria Math"/>
            <w:color w:val="000000"/>
            <w:sz w:val="22"/>
            <w:szCs w:val="22"/>
          </w:rPr>
          <m:t>≥</m:t>
        </m:r>
      </m:oMath>
      <w:r w:rsidRPr="00F92970">
        <w:rPr>
          <w:rFonts w:ascii="Cambria" w:hAnsi="Cambria"/>
          <w:color w:val="000000"/>
          <w:sz w:val="22"/>
          <w:szCs w:val="22"/>
        </w:rPr>
        <w:t xml:space="preserve">70 and in the formative test there are 16 students (50%) who got score </w:t>
      </w:r>
      <m:oMath>
        <m:r>
          <w:rPr>
            <w:rFonts w:ascii="Cambria Math" w:hAnsi="Cambria Math"/>
            <w:color w:val="000000"/>
            <w:sz w:val="22"/>
            <w:szCs w:val="22"/>
          </w:rPr>
          <m:t>≥</m:t>
        </m:r>
      </m:oMath>
      <w:r w:rsidRPr="00F92970">
        <w:rPr>
          <w:rFonts w:ascii="Cambria" w:hAnsi="Cambria"/>
          <w:color w:val="000000"/>
          <w:sz w:val="22"/>
          <w:szCs w:val="22"/>
        </w:rPr>
        <w:t xml:space="preserve">70, whereas in the post-test there are 30 students (94%) who got score </w:t>
      </w:r>
      <m:oMath>
        <m:r>
          <w:rPr>
            <w:rFonts w:ascii="Cambria Math" w:hAnsi="Cambria Math"/>
            <w:color w:val="000000"/>
            <w:sz w:val="22"/>
            <w:szCs w:val="22"/>
          </w:rPr>
          <m:t>≥</m:t>
        </m:r>
      </m:oMath>
      <w:r w:rsidRPr="00F92970">
        <w:rPr>
          <w:rFonts w:ascii="Cambria" w:hAnsi="Cambria"/>
          <w:color w:val="000000"/>
          <w:sz w:val="22"/>
          <w:szCs w:val="22"/>
        </w:rPr>
        <w:t xml:space="preserve">70. From the pre-test to post-test, there are significant developments of students’ writing skill from 16% to 90%. Thus the percentage improvement of students who got score </w:t>
      </w:r>
      <m:oMath>
        <m:r>
          <w:rPr>
            <w:rFonts w:ascii="Cambria Math" w:hAnsi="Cambria Math"/>
            <w:color w:val="000000"/>
            <w:sz w:val="22"/>
            <w:szCs w:val="22"/>
          </w:rPr>
          <m:t>≥</m:t>
        </m:r>
      </m:oMath>
      <w:r w:rsidRPr="00F92970">
        <w:rPr>
          <w:rFonts w:ascii="Cambria" w:hAnsi="Cambria"/>
          <w:color w:val="000000"/>
          <w:sz w:val="22"/>
          <w:szCs w:val="22"/>
        </w:rPr>
        <w:t>70 from the pre-test (16%) to post-test (94%) is 78%. It can be concluded that animation movie could help students in improving their writing skill.</w:t>
      </w:r>
    </w:p>
    <w:p w:rsidR="005B5DA6" w:rsidRPr="00F92970" w:rsidRDefault="005B5DA6" w:rsidP="005B5DA6">
      <w:pPr>
        <w:spacing w:line="276" w:lineRule="auto"/>
        <w:contextualSpacing/>
        <w:jc w:val="both"/>
        <w:rPr>
          <w:rFonts w:ascii="Cambria" w:hAnsi="Cambria"/>
          <w:b/>
          <w:sz w:val="22"/>
          <w:szCs w:val="22"/>
        </w:rPr>
      </w:pPr>
    </w:p>
    <w:p w:rsidR="005B5DA6" w:rsidRPr="00F92970" w:rsidRDefault="00917858" w:rsidP="005B5DA6">
      <w:pPr>
        <w:spacing w:line="276" w:lineRule="auto"/>
        <w:contextualSpacing/>
        <w:jc w:val="both"/>
        <w:rPr>
          <w:rFonts w:ascii="Cambria" w:hAnsi="Cambria"/>
          <w:b/>
          <w:sz w:val="22"/>
          <w:szCs w:val="22"/>
        </w:rPr>
      </w:pPr>
      <w:r>
        <w:rPr>
          <w:rFonts w:ascii="Cambria" w:hAnsi="Cambria"/>
          <w:b/>
          <w:sz w:val="22"/>
          <w:szCs w:val="22"/>
          <w:lang w:val="id-ID"/>
        </w:rPr>
        <w:t xml:space="preserve">3. </w:t>
      </w:r>
      <w:r w:rsidR="005B5DA6" w:rsidRPr="00F92970">
        <w:rPr>
          <w:rFonts w:ascii="Cambria" w:hAnsi="Cambria"/>
          <w:b/>
          <w:sz w:val="22"/>
          <w:szCs w:val="22"/>
        </w:rPr>
        <w:t xml:space="preserve">The qualitative data </w:t>
      </w:r>
    </w:p>
    <w:p w:rsidR="005B5DA6" w:rsidRPr="00F92970" w:rsidRDefault="005B5DA6" w:rsidP="005B5DA6">
      <w:pPr>
        <w:spacing w:line="276" w:lineRule="auto"/>
        <w:contextualSpacing/>
        <w:jc w:val="both"/>
        <w:rPr>
          <w:rFonts w:ascii="Cambria" w:hAnsi="Cambria"/>
          <w:sz w:val="22"/>
          <w:szCs w:val="22"/>
        </w:rPr>
      </w:pPr>
      <w:r w:rsidRPr="00F92970">
        <w:rPr>
          <w:rFonts w:ascii="Cambria" w:hAnsi="Cambria"/>
          <w:sz w:val="22"/>
          <w:szCs w:val="22"/>
        </w:rPr>
        <w:tab/>
        <w:t xml:space="preserve">The qualitative data were taken from observation sheet, field notes, and questionnaires. The qualitative data are elaborated as </w:t>
      </w:r>
      <w:proofErr w:type="gramStart"/>
      <w:r w:rsidRPr="00F92970">
        <w:rPr>
          <w:rFonts w:ascii="Cambria" w:hAnsi="Cambria"/>
          <w:sz w:val="22"/>
          <w:szCs w:val="22"/>
        </w:rPr>
        <w:t>follows :</w:t>
      </w:r>
      <w:proofErr w:type="gramEnd"/>
    </w:p>
    <w:p w:rsidR="005B5DA6" w:rsidRPr="00F92970" w:rsidRDefault="005B5DA6" w:rsidP="005B5DA6">
      <w:pPr>
        <w:spacing w:line="276" w:lineRule="auto"/>
        <w:contextualSpacing/>
        <w:jc w:val="both"/>
        <w:rPr>
          <w:rFonts w:ascii="Cambria" w:hAnsi="Cambria"/>
          <w:b/>
          <w:sz w:val="22"/>
          <w:szCs w:val="22"/>
        </w:rPr>
      </w:pPr>
    </w:p>
    <w:p w:rsidR="005B5DA6" w:rsidRPr="00F92970" w:rsidRDefault="005B5DA6" w:rsidP="005B5DA6">
      <w:pPr>
        <w:spacing w:line="276" w:lineRule="auto"/>
        <w:contextualSpacing/>
        <w:jc w:val="both"/>
        <w:rPr>
          <w:rFonts w:ascii="Cambria" w:hAnsi="Cambria"/>
          <w:b/>
          <w:sz w:val="22"/>
          <w:szCs w:val="22"/>
        </w:rPr>
      </w:pPr>
      <w:r w:rsidRPr="00F92970">
        <w:rPr>
          <w:rFonts w:ascii="Cambria" w:hAnsi="Cambria"/>
          <w:b/>
          <w:sz w:val="22"/>
          <w:szCs w:val="22"/>
        </w:rPr>
        <w:t xml:space="preserve"> </w:t>
      </w:r>
      <w:r w:rsidR="00917858">
        <w:rPr>
          <w:rFonts w:ascii="Cambria" w:hAnsi="Cambria"/>
          <w:b/>
          <w:sz w:val="22"/>
          <w:szCs w:val="22"/>
          <w:lang w:val="id-ID"/>
        </w:rPr>
        <w:t xml:space="preserve">4. </w:t>
      </w:r>
      <w:r w:rsidRPr="00F92970">
        <w:rPr>
          <w:rFonts w:ascii="Cambria" w:hAnsi="Cambria"/>
          <w:b/>
          <w:sz w:val="22"/>
          <w:szCs w:val="22"/>
        </w:rPr>
        <w:t xml:space="preserve">Field Notes </w:t>
      </w:r>
    </w:p>
    <w:p w:rsidR="005B5DA6" w:rsidRPr="00F92970" w:rsidRDefault="005B5DA6" w:rsidP="005B5DA6">
      <w:pPr>
        <w:spacing w:line="276" w:lineRule="auto"/>
        <w:ind w:firstLine="851"/>
        <w:contextualSpacing/>
        <w:jc w:val="both"/>
        <w:rPr>
          <w:rFonts w:ascii="Cambria" w:hAnsi="Cambria"/>
          <w:sz w:val="22"/>
          <w:szCs w:val="22"/>
        </w:rPr>
      </w:pPr>
      <w:r w:rsidRPr="00F92970">
        <w:rPr>
          <w:rFonts w:ascii="Cambria" w:hAnsi="Cambria"/>
          <w:sz w:val="22"/>
          <w:szCs w:val="22"/>
        </w:rPr>
        <w:t xml:space="preserve">Field notes were used to collect the data of students’ activity during the teaching learning process. The writer wrote down the field notes in every meeting during the research was conducted. The detail of the process could be seen in the following explanation. </w:t>
      </w:r>
    </w:p>
    <w:p w:rsidR="005B5DA6" w:rsidRPr="00F92970" w:rsidRDefault="005B5DA6" w:rsidP="005B5DA6">
      <w:pPr>
        <w:spacing w:line="276" w:lineRule="auto"/>
        <w:contextualSpacing/>
        <w:jc w:val="both"/>
        <w:rPr>
          <w:rFonts w:ascii="Cambria" w:hAnsi="Cambria"/>
          <w:sz w:val="22"/>
          <w:szCs w:val="22"/>
        </w:rPr>
      </w:pPr>
    </w:p>
    <w:p w:rsidR="005B5DA6" w:rsidRPr="00F92970" w:rsidRDefault="005B5DA6" w:rsidP="005B5DA6">
      <w:pPr>
        <w:spacing w:line="276" w:lineRule="auto"/>
        <w:contextualSpacing/>
        <w:jc w:val="both"/>
        <w:rPr>
          <w:rFonts w:ascii="Cambria" w:hAnsi="Cambria"/>
          <w:b/>
          <w:color w:val="000000"/>
          <w:sz w:val="22"/>
          <w:szCs w:val="22"/>
        </w:rPr>
      </w:pPr>
      <w:r w:rsidRPr="00F92970">
        <w:rPr>
          <w:rFonts w:ascii="Cambria" w:hAnsi="Cambria"/>
          <w:b/>
          <w:color w:val="000000"/>
          <w:sz w:val="22"/>
          <w:szCs w:val="22"/>
        </w:rPr>
        <w:t>Discussion</w:t>
      </w:r>
    </w:p>
    <w:p w:rsidR="005B5DA6" w:rsidRPr="00F92970" w:rsidRDefault="005B5DA6" w:rsidP="005B5DA6">
      <w:pPr>
        <w:tabs>
          <w:tab w:val="left" w:pos="720"/>
          <w:tab w:val="left" w:pos="1380"/>
        </w:tabs>
        <w:spacing w:line="276" w:lineRule="auto"/>
        <w:contextualSpacing/>
        <w:jc w:val="both"/>
        <w:rPr>
          <w:rFonts w:ascii="Cambria" w:hAnsi="Cambria"/>
          <w:sz w:val="22"/>
          <w:szCs w:val="22"/>
        </w:rPr>
      </w:pPr>
      <w:r w:rsidRPr="00F92970">
        <w:rPr>
          <w:rFonts w:ascii="Cambria" w:hAnsi="Cambria"/>
          <w:sz w:val="22"/>
          <w:szCs w:val="22"/>
        </w:rPr>
        <w:tab/>
        <w:t xml:space="preserve">Animation movie media was applied to improve the students’ writing skill of the eighth grade students of SMP </w:t>
      </w:r>
      <w:proofErr w:type="spellStart"/>
      <w:r w:rsidRPr="00F92970">
        <w:rPr>
          <w:rFonts w:ascii="Cambria" w:hAnsi="Cambria"/>
          <w:sz w:val="22"/>
          <w:szCs w:val="22"/>
          <w:lang w:val="en-ID"/>
        </w:rPr>
        <w:t>Swasta</w:t>
      </w:r>
      <w:proofErr w:type="spellEnd"/>
      <w:r w:rsidRPr="00F92970">
        <w:rPr>
          <w:rFonts w:ascii="Cambria" w:hAnsi="Cambria"/>
          <w:sz w:val="22"/>
          <w:szCs w:val="22"/>
          <w:lang w:val="en-ID"/>
        </w:rPr>
        <w:t xml:space="preserve"> GKPI </w:t>
      </w:r>
      <w:proofErr w:type="spellStart"/>
      <w:r w:rsidRPr="00F92970">
        <w:rPr>
          <w:rFonts w:ascii="Cambria" w:hAnsi="Cambria"/>
          <w:sz w:val="22"/>
          <w:szCs w:val="22"/>
          <w:lang w:val="en-ID"/>
        </w:rPr>
        <w:t>Pamen</w:t>
      </w:r>
      <w:proofErr w:type="spellEnd"/>
      <w:r w:rsidRPr="00F92970">
        <w:rPr>
          <w:rFonts w:ascii="Cambria" w:hAnsi="Cambria"/>
          <w:sz w:val="22"/>
          <w:szCs w:val="22"/>
          <w:lang w:val="en-ID"/>
        </w:rPr>
        <w:t xml:space="preserve"> </w:t>
      </w:r>
      <w:r w:rsidRPr="00F92970">
        <w:rPr>
          <w:rFonts w:ascii="Cambria" w:hAnsi="Cambria"/>
          <w:sz w:val="22"/>
          <w:szCs w:val="22"/>
        </w:rPr>
        <w:t>Medan. As the collaborator, the English teacher and the writer collaboratively discussed the result of the study. They concluded that the use of animation movie could be the effective way to help students in writing. It was shown in histogram 4.4, in which the mean score of each test improved. The mean score of pre-test was 51</w:t>
      </w:r>
      <w:proofErr w:type="gramStart"/>
      <w:r w:rsidRPr="00F92970">
        <w:rPr>
          <w:rFonts w:ascii="Cambria" w:hAnsi="Cambria"/>
          <w:sz w:val="22"/>
          <w:szCs w:val="22"/>
        </w:rPr>
        <w:t>,72</w:t>
      </w:r>
      <w:proofErr w:type="gramEnd"/>
      <w:r w:rsidRPr="00F92970">
        <w:rPr>
          <w:rFonts w:ascii="Cambria" w:hAnsi="Cambria"/>
          <w:sz w:val="22"/>
          <w:szCs w:val="22"/>
        </w:rPr>
        <w:t xml:space="preserve">, formative test was 67,34, and post-test was 79,06. Those scores showed that the second cycle was better than the first cycle. Besides that, the improvement could be seen from the observation sheet, field notes, and questionnaire. Most of students were more active and enthusiastic during the process of teaching and learning from the first to second cycle when the </w:t>
      </w:r>
      <w:r w:rsidRPr="00F92970">
        <w:rPr>
          <w:rFonts w:ascii="Cambria" w:hAnsi="Cambria"/>
          <w:sz w:val="22"/>
          <w:szCs w:val="22"/>
        </w:rPr>
        <w:lastRenderedPageBreak/>
        <w:t>media was applied. The percentage of students responses in questionnaire, the students responses in strongly agree is 60(3</w:t>
      </w:r>
      <w:proofErr w:type="gramStart"/>
      <w:r w:rsidRPr="00F92970">
        <w:rPr>
          <w:rFonts w:ascii="Cambria" w:hAnsi="Cambria"/>
          <w:sz w:val="22"/>
          <w:szCs w:val="22"/>
        </w:rPr>
        <w:t>,75</w:t>
      </w:r>
      <w:proofErr w:type="gramEnd"/>
      <w:r w:rsidRPr="00F92970">
        <w:rPr>
          <w:rFonts w:ascii="Cambria" w:hAnsi="Cambria"/>
          <w:sz w:val="22"/>
          <w:szCs w:val="22"/>
        </w:rPr>
        <w:t xml:space="preserve">%), agree 79(49,37%), quite agree 18(11,25%), disagree 3(18,75%). The score showed that the </w:t>
      </w:r>
      <w:proofErr w:type="gramStart"/>
      <w:r w:rsidRPr="00F92970">
        <w:rPr>
          <w:rFonts w:ascii="Cambria" w:hAnsi="Cambria"/>
          <w:sz w:val="22"/>
          <w:szCs w:val="22"/>
        </w:rPr>
        <w:t>students</w:t>
      </w:r>
      <w:proofErr w:type="gramEnd"/>
      <w:r w:rsidRPr="00F92970">
        <w:rPr>
          <w:rFonts w:ascii="Cambria" w:hAnsi="Cambria"/>
          <w:sz w:val="22"/>
          <w:szCs w:val="22"/>
        </w:rPr>
        <w:t xml:space="preserve"> responses were good and also animation movie media can improve their writing skill in narrative text.</w:t>
      </w:r>
    </w:p>
    <w:p w:rsidR="005B5DA6" w:rsidRPr="00F92970" w:rsidRDefault="005B5DA6" w:rsidP="005B5DA6">
      <w:pPr>
        <w:tabs>
          <w:tab w:val="left" w:pos="720"/>
          <w:tab w:val="left" w:pos="1380"/>
        </w:tabs>
        <w:spacing w:line="276" w:lineRule="auto"/>
        <w:contextualSpacing/>
        <w:jc w:val="both"/>
        <w:rPr>
          <w:rFonts w:ascii="Cambria" w:hAnsi="Cambria"/>
          <w:sz w:val="22"/>
          <w:szCs w:val="22"/>
        </w:rPr>
      </w:pPr>
      <w:r w:rsidRPr="00F92970">
        <w:rPr>
          <w:rFonts w:ascii="Cambria" w:hAnsi="Cambria"/>
          <w:sz w:val="22"/>
          <w:szCs w:val="22"/>
        </w:rPr>
        <w:tab/>
        <w:t>In conclusion, animation movie is suitable media to improve students’ writing skill because this media gave students a chance more active. As the result, the students’ writing score test increased in both of cycle after being taught with animation movie and also had good response toward the learning teaching process through the application of animation movie.</w:t>
      </w:r>
    </w:p>
    <w:p w:rsidR="009C30E3" w:rsidRDefault="009C30E3" w:rsidP="005B5DA6">
      <w:pPr>
        <w:pStyle w:val="IEEEParagraph"/>
        <w:ind w:left="144"/>
        <w:rPr>
          <w:lang w:val="id-ID"/>
        </w:rPr>
      </w:pPr>
    </w:p>
    <w:p w:rsidR="005B5DA6" w:rsidRPr="005B5DA6" w:rsidRDefault="005B5DA6" w:rsidP="009C30E3">
      <w:pPr>
        <w:pStyle w:val="IEEEParagraph"/>
        <w:rPr>
          <w:lang w:val="id-ID"/>
        </w:rPr>
      </w:pPr>
    </w:p>
    <w:p w:rsidR="0062033E" w:rsidRPr="00724B17" w:rsidRDefault="009C30E3" w:rsidP="009C30E3">
      <w:pPr>
        <w:pStyle w:val="IEEEHeading1"/>
        <w:numPr>
          <w:ilvl w:val="0"/>
          <w:numId w:val="11"/>
        </w:numPr>
        <w:spacing w:line="276" w:lineRule="auto"/>
        <w:jc w:val="left"/>
        <w:rPr>
          <w:rFonts w:asciiTheme="majorHAnsi" w:hAnsiTheme="majorHAnsi"/>
          <w:b/>
          <w:sz w:val="22"/>
          <w:szCs w:val="22"/>
          <w:lang w:val="en-US"/>
        </w:rPr>
      </w:pPr>
      <w:r w:rsidRPr="009C30E3">
        <w:rPr>
          <w:rFonts w:asciiTheme="majorHAnsi" w:hAnsiTheme="majorHAnsi"/>
          <w:b/>
          <w:sz w:val="22"/>
          <w:szCs w:val="22"/>
          <w:lang w:val="id-ID"/>
        </w:rPr>
        <w:t>CONCLUSION AND ADVICE</w:t>
      </w:r>
    </w:p>
    <w:p w:rsidR="00051879" w:rsidRPr="00051879" w:rsidRDefault="00051879" w:rsidP="00051879">
      <w:pPr>
        <w:jc w:val="both"/>
        <w:rPr>
          <w:rFonts w:ascii="Cambria" w:hAnsi="Cambria"/>
          <w:b/>
        </w:rPr>
      </w:pPr>
      <w:r w:rsidRPr="00051879">
        <w:rPr>
          <w:rFonts w:ascii="Cambria" w:hAnsi="Cambria"/>
          <w:b/>
        </w:rPr>
        <w:t>Conclusion</w:t>
      </w:r>
    </w:p>
    <w:p w:rsidR="002E18FB" w:rsidRDefault="00051879" w:rsidP="002E18FB">
      <w:pPr>
        <w:pStyle w:val="IEEEParagraph"/>
        <w:spacing w:line="276" w:lineRule="auto"/>
        <w:rPr>
          <w:rFonts w:ascii="Cambria" w:hAnsi="Cambria"/>
          <w:lang w:val="id-ID"/>
        </w:rPr>
      </w:pPr>
      <w:r w:rsidRPr="00FD1062">
        <w:rPr>
          <w:rFonts w:ascii="Cambria" w:hAnsi="Cambria"/>
        </w:rPr>
        <w:t xml:space="preserve">After </w:t>
      </w:r>
      <w:proofErr w:type="spellStart"/>
      <w:r w:rsidRPr="00FD1062">
        <w:rPr>
          <w:rFonts w:ascii="Cambria" w:hAnsi="Cambria"/>
        </w:rPr>
        <w:t>analyzing</w:t>
      </w:r>
      <w:proofErr w:type="spellEnd"/>
      <w:r w:rsidRPr="00FD1062">
        <w:rPr>
          <w:rFonts w:ascii="Cambria" w:hAnsi="Cambria"/>
        </w:rPr>
        <w:t xml:space="preserve"> and discussing the data, the writer drew the following </w:t>
      </w:r>
      <w:proofErr w:type="spellStart"/>
      <w:r w:rsidRPr="00FD1062">
        <w:rPr>
          <w:rFonts w:ascii="Cambria" w:hAnsi="Cambria"/>
        </w:rPr>
        <w:t>conclussions</w:t>
      </w:r>
      <w:proofErr w:type="spellEnd"/>
      <w:r w:rsidRPr="00FD1062">
        <w:rPr>
          <w:rFonts w:ascii="Cambria" w:hAnsi="Cambria"/>
        </w:rPr>
        <w:t xml:space="preserve"> animation movie can improve students’ writing skill. It was found that the process of teaching writing skill by using Animation Movie could improve the students’ skill in writing narrative text. The </w:t>
      </w:r>
      <w:proofErr w:type="gramStart"/>
      <w:r w:rsidRPr="00FD1062">
        <w:rPr>
          <w:rFonts w:ascii="Cambria" w:hAnsi="Cambria"/>
        </w:rPr>
        <w:t>students’  mean</w:t>
      </w:r>
      <w:proofErr w:type="gramEnd"/>
      <w:r w:rsidRPr="00FD1062">
        <w:rPr>
          <w:rFonts w:ascii="Cambria" w:hAnsi="Cambria"/>
        </w:rPr>
        <w:t xml:space="preserve"> score, increased from pre-test to post-test. The students’ mean score of pre-test is 51</w:t>
      </w:r>
      <w:proofErr w:type="gramStart"/>
      <w:r w:rsidRPr="00FD1062">
        <w:rPr>
          <w:rFonts w:ascii="Cambria" w:hAnsi="Cambria"/>
        </w:rPr>
        <w:t>,72</w:t>
      </w:r>
      <w:proofErr w:type="gramEnd"/>
      <w:r w:rsidRPr="00FD1062">
        <w:rPr>
          <w:rFonts w:ascii="Cambria" w:hAnsi="Cambria"/>
        </w:rPr>
        <w:t xml:space="preserve">., formative test is 67,34, and post-test is 79,06.  Meanwhile, the students’ score percentage </w:t>
      </w:r>
      <w:proofErr w:type="spellStart"/>
      <w:r w:rsidRPr="00FD1062">
        <w:rPr>
          <w:rFonts w:ascii="Cambria" w:hAnsi="Cambria"/>
        </w:rPr>
        <w:t>continuosly</w:t>
      </w:r>
      <w:proofErr w:type="spellEnd"/>
      <w:r w:rsidRPr="00FD1062">
        <w:rPr>
          <w:rFonts w:ascii="Cambria" w:hAnsi="Cambria"/>
        </w:rPr>
        <w:t xml:space="preserve"> increased in each test. Therefore, it is concluded that animation movie can improve students’ writing </w:t>
      </w:r>
      <w:proofErr w:type="spellStart"/>
      <w:r w:rsidRPr="00FD1062">
        <w:rPr>
          <w:rFonts w:ascii="Cambria" w:hAnsi="Cambria"/>
        </w:rPr>
        <w:t>skil</w:t>
      </w:r>
      <w:proofErr w:type="spellEnd"/>
      <w:r w:rsidRPr="00FD1062">
        <w:rPr>
          <w:rFonts w:ascii="Cambria" w:hAnsi="Cambria"/>
        </w:rPr>
        <w:t xml:space="preserve">. Based on the analysis of qualitative data, it was found that the students’ </w:t>
      </w:r>
      <w:proofErr w:type="gramStart"/>
      <w:r w:rsidRPr="00FD1062">
        <w:rPr>
          <w:rFonts w:ascii="Cambria" w:hAnsi="Cambria"/>
        </w:rPr>
        <w:t>responses towards the use of animation movie to improve their writing skill is</w:t>
      </w:r>
      <w:proofErr w:type="gramEnd"/>
      <w:r w:rsidRPr="00FD1062">
        <w:rPr>
          <w:rFonts w:ascii="Cambria" w:hAnsi="Cambria"/>
        </w:rPr>
        <w:t xml:space="preserve"> very positive. The found that animation movie helped them improve their skill in writing</w:t>
      </w:r>
      <w:r w:rsidR="00917858">
        <w:rPr>
          <w:rFonts w:ascii="Cambria" w:hAnsi="Cambria"/>
          <w:lang w:val="id-ID"/>
        </w:rPr>
        <w:t xml:space="preserve">. </w:t>
      </w:r>
    </w:p>
    <w:p w:rsidR="00AD18BC" w:rsidRPr="00AD18BC" w:rsidRDefault="00AD18BC" w:rsidP="00AD18BC">
      <w:pPr>
        <w:pStyle w:val="IEEEParagraph"/>
        <w:spacing w:line="276" w:lineRule="auto"/>
        <w:rPr>
          <w:rFonts w:ascii="Cambria" w:hAnsi="Cambria"/>
          <w:lang w:val="id-ID"/>
        </w:rPr>
      </w:pPr>
      <w:r w:rsidRPr="00AD18BC">
        <w:rPr>
          <w:rFonts w:ascii="Cambria" w:hAnsi="Cambria"/>
          <w:lang w:val="id-ID"/>
        </w:rPr>
        <w:t>Based on the research findings, the authors would like to provide some suggestions to consider as follows:</w:t>
      </w:r>
    </w:p>
    <w:p w:rsidR="00AD18BC" w:rsidRPr="00AD18BC" w:rsidRDefault="00AD18BC" w:rsidP="00AD18BC">
      <w:pPr>
        <w:pStyle w:val="IEEEParagraph"/>
        <w:spacing w:line="276" w:lineRule="auto"/>
        <w:ind w:firstLine="0"/>
        <w:rPr>
          <w:rFonts w:ascii="Cambria" w:hAnsi="Cambria"/>
          <w:b/>
          <w:lang w:val="id-ID"/>
        </w:rPr>
      </w:pPr>
      <w:r w:rsidRPr="00AD18BC">
        <w:rPr>
          <w:rFonts w:ascii="Cambria" w:hAnsi="Cambria"/>
          <w:b/>
          <w:lang w:val="id-ID"/>
        </w:rPr>
        <w:t>For English teachers</w:t>
      </w:r>
    </w:p>
    <w:p w:rsidR="00AD18BC" w:rsidRPr="00AD18BC" w:rsidRDefault="00AD18BC" w:rsidP="00AD18BC">
      <w:pPr>
        <w:pStyle w:val="IEEEParagraph"/>
        <w:spacing w:line="276" w:lineRule="auto"/>
        <w:rPr>
          <w:rFonts w:ascii="Cambria" w:hAnsi="Cambria"/>
          <w:lang w:val="id-ID"/>
        </w:rPr>
      </w:pPr>
      <w:r w:rsidRPr="00AD18BC">
        <w:rPr>
          <w:rFonts w:ascii="Cambria" w:hAnsi="Cambria"/>
          <w:lang w:val="id-ID"/>
        </w:rPr>
        <w:t>The author suggests the English teacher to apply animated films to improve students' writing skills. Teaching writing through animated films can motivate students to practice writing more. Teachers should be more creative in applying animated films to maximize writing skills learning so that students become active and interested in writing skills.</w:t>
      </w:r>
    </w:p>
    <w:p w:rsidR="00AD18BC" w:rsidRPr="00AD18BC" w:rsidRDefault="00AD18BC" w:rsidP="00AD18BC">
      <w:pPr>
        <w:pStyle w:val="IEEEParagraph"/>
        <w:spacing w:line="276" w:lineRule="auto"/>
        <w:ind w:firstLine="0"/>
        <w:rPr>
          <w:rFonts w:ascii="Cambria" w:hAnsi="Cambria"/>
          <w:b/>
          <w:lang w:val="id-ID"/>
        </w:rPr>
      </w:pPr>
      <w:r w:rsidRPr="00AD18BC">
        <w:rPr>
          <w:rFonts w:ascii="Cambria" w:hAnsi="Cambria"/>
          <w:b/>
          <w:lang w:val="id-ID"/>
        </w:rPr>
        <w:t>For students</w:t>
      </w:r>
    </w:p>
    <w:p w:rsidR="00AD18BC" w:rsidRPr="00AD18BC" w:rsidRDefault="00AD18BC" w:rsidP="00AD18BC">
      <w:pPr>
        <w:pStyle w:val="IEEEParagraph"/>
        <w:spacing w:line="276" w:lineRule="auto"/>
        <w:rPr>
          <w:rFonts w:ascii="Cambria" w:hAnsi="Cambria"/>
          <w:lang w:val="id-ID"/>
        </w:rPr>
      </w:pPr>
      <w:r w:rsidRPr="00AD18BC">
        <w:rPr>
          <w:rFonts w:ascii="Cambria" w:hAnsi="Cambria"/>
          <w:lang w:val="id-ID"/>
        </w:rPr>
        <w:t>Students must be active in the teaching and learning process and not afraid to write in English. Students must also have high motivation and desire to improve their writing in narrative texts. They can use animated films as a medium to help them improve their writing skills in expressing their ideas orally when they write.</w:t>
      </w:r>
    </w:p>
    <w:p w:rsidR="00AD18BC" w:rsidRPr="00AD18BC" w:rsidRDefault="00AD18BC" w:rsidP="00AD18BC">
      <w:pPr>
        <w:pStyle w:val="IEEEParagraph"/>
        <w:spacing w:line="276" w:lineRule="auto"/>
        <w:ind w:firstLine="0"/>
        <w:rPr>
          <w:rFonts w:ascii="Cambria" w:hAnsi="Cambria"/>
          <w:b/>
          <w:lang w:val="id-ID"/>
        </w:rPr>
      </w:pPr>
      <w:r w:rsidRPr="00AD18BC">
        <w:rPr>
          <w:rFonts w:ascii="Cambria" w:hAnsi="Cambria"/>
          <w:b/>
          <w:lang w:val="id-ID"/>
        </w:rPr>
        <w:t>For other writers</w:t>
      </w:r>
    </w:p>
    <w:p w:rsidR="00AD18BC" w:rsidRPr="00917858" w:rsidRDefault="00AD18BC" w:rsidP="00AD18BC">
      <w:pPr>
        <w:pStyle w:val="IEEEParagraph"/>
        <w:spacing w:line="276" w:lineRule="auto"/>
        <w:rPr>
          <w:rFonts w:ascii="Cambria" w:hAnsi="Cambria"/>
          <w:lang w:val="id-ID"/>
        </w:rPr>
      </w:pPr>
      <w:r w:rsidRPr="00AD18BC">
        <w:rPr>
          <w:rFonts w:ascii="Cambria" w:hAnsi="Cambria"/>
          <w:lang w:val="id-ID"/>
        </w:rPr>
        <w:t>The results of this study are expected to provide them with valuable information on how to improve students' writing skills by using animated films</w:t>
      </w:r>
    </w:p>
    <w:p w:rsidR="003950A4" w:rsidRPr="00724B17" w:rsidRDefault="009C30E3" w:rsidP="009570BE">
      <w:pPr>
        <w:pStyle w:val="IEEEHeading1"/>
        <w:numPr>
          <w:ilvl w:val="0"/>
          <w:numId w:val="0"/>
        </w:numPr>
        <w:spacing w:line="276" w:lineRule="auto"/>
        <w:jc w:val="left"/>
        <w:rPr>
          <w:rFonts w:asciiTheme="majorHAnsi" w:hAnsiTheme="majorHAnsi"/>
          <w:b/>
          <w:sz w:val="22"/>
          <w:szCs w:val="22"/>
          <w:lang w:val="en-US"/>
        </w:rPr>
      </w:pPr>
      <w:r w:rsidRPr="009C30E3">
        <w:rPr>
          <w:rFonts w:asciiTheme="majorHAnsi" w:hAnsiTheme="majorHAnsi"/>
          <w:b/>
          <w:sz w:val="22"/>
          <w:szCs w:val="22"/>
          <w:lang w:val="en-US"/>
        </w:rPr>
        <w:t>ACKNOWLEDGEMENT</w:t>
      </w:r>
    </w:p>
    <w:p w:rsidR="00CA1945" w:rsidRDefault="00CA1945" w:rsidP="00CA1945">
      <w:pPr>
        <w:pStyle w:val="IEEEHeading1"/>
        <w:numPr>
          <w:ilvl w:val="0"/>
          <w:numId w:val="0"/>
        </w:numPr>
        <w:spacing w:line="276" w:lineRule="auto"/>
        <w:ind w:firstLine="720"/>
        <w:jc w:val="both"/>
        <w:rPr>
          <w:rStyle w:val="longtext"/>
          <w:rFonts w:asciiTheme="majorHAnsi" w:hAnsiTheme="majorHAnsi"/>
          <w:smallCaps w:val="0"/>
          <w:sz w:val="22"/>
          <w:szCs w:val="22"/>
          <w:shd w:val="clear" w:color="auto" w:fill="FFFFFF"/>
          <w:lang w:val="id-ID"/>
        </w:rPr>
      </w:pPr>
      <w:r w:rsidRPr="00CA1945">
        <w:rPr>
          <w:rStyle w:val="longtext"/>
          <w:rFonts w:asciiTheme="majorHAnsi" w:hAnsiTheme="majorHAnsi"/>
          <w:smallCaps w:val="0"/>
          <w:sz w:val="22"/>
          <w:szCs w:val="22"/>
          <w:shd w:val="clear" w:color="auto" w:fill="FFFFFF"/>
          <w:lang w:val="sv-SE"/>
        </w:rPr>
        <w:t xml:space="preserve">Thank you to the Directorate General of Higher Education, Research, and Technology-Kemendikbudristek RI for giving us the opportunity to conduct research. And thanks also to the GKPI Pamen Medan Middle School for being willing to be the object of our research to </w:t>
      </w:r>
      <w:r w:rsidRPr="00CA1945">
        <w:rPr>
          <w:rStyle w:val="longtext"/>
          <w:rFonts w:asciiTheme="majorHAnsi" w:hAnsiTheme="majorHAnsi"/>
          <w:smallCaps w:val="0"/>
          <w:sz w:val="22"/>
          <w:szCs w:val="22"/>
          <w:shd w:val="clear" w:color="auto" w:fill="FFFFFF"/>
          <w:lang w:val="sv-SE"/>
        </w:rPr>
        <w:lastRenderedPageBreak/>
        <w:t xml:space="preserve">completion. We also do not forget to thank the LPPM of the Catholic University of Santo Thomas Medan for always supporting this research to completion. </w:t>
      </w:r>
    </w:p>
    <w:p w:rsidR="00382E62" w:rsidRPr="00051879" w:rsidRDefault="009C30E3" w:rsidP="00051879">
      <w:pPr>
        <w:pStyle w:val="IEEEHeading1"/>
        <w:numPr>
          <w:ilvl w:val="0"/>
          <w:numId w:val="0"/>
        </w:numPr>
        <w:spacing w:line="276" w:lineRule="auto"/>
        <w:jc w:val="left"/>
        <w:rPr>
          <w:rFonts w:asciiTheme="majorHAnsi" w:hAnsiTheme="majorHAnsi"/>
          <w:b/>
          <w:sz w:val="22"/>
          <w:szCs w:val="22"/>
          <w:lang w:val="id-ID"/>
        </w:rPr>
      </w:pPr>
      <w:r>
        <w:rPr>
          <w:rFonts w:asciiTheme="majorHAnsi" w:hAnsiTheme="majorHAnsi"/>
          <w:b/>
          <w:sz w:val="22"/>
          <w:szCs w:val="22"/>
          <w:lang w:val="en-US"/>
        </w:rPr>
        <w:t>REFERENCES</w:t>
      </w:r>
    </w:p>
    <w:p w:rsidR="003D2CD9" w:rsidRPr="003D2CD9" w:rsidRDefault="00051879" w:rsidP="00CA1945">
      <w:pPr>
        <w:widowControl w:val="0"/>
        <w:autoSpaceDE w:val="0"/>
        <w:autoSpaceDN w:val="0"/>
        <w:adjustRightInd w:val="0"/>
        <w:ind w:left="480" w:hanging="480"/>
        <w:jc w:val="both"/>
        <w:rPr>
          <w:rFonts w:ascii="Cambria" w:hAnsi="Cambria"/>
          <w:noProof/>
          <w:sz w:val="22"/>
        </w:rPr>
      </w:pPr>
      <w:r>
        <w:rPr>
          <w:rFonts w:asciiTheme="majorHAnsi" w:hAnsiTheme="majorHAnsi"/>
          <w:b/>
          <w:color w:val="FF0000"/>
          <w:sz w:val="22"/>
          <w:szCs w:val="22"/>
        </w:rPr>
        <w:fldChar w:fldCharType="begin" w:fldLock="1"/>
      </w:r>
      <w:r>
        <w:rPr>
          <w:rFonts w:asciiTheme="majorHAnsi" w:hAnsiTheme="majorHAnsi"/>
          <w:b/>
          <w:color w:val="FF0000"/>
          <w:sz w:val="22"/>
          <w:szCs w:val="22"/>
        </w:rPr>
        <w:instrText xml:space="preserve">ADDIN Mendeley Bibliography CSL_BIBLIOGRAPHY </w:instrText>
      </w:r>
      <w:r>
        <w:rPr>
          <w:rFonts w:asciiTheme="majorHAnsi" w:hAnsiTheme="majorHAnsi"/>
          <w:b/>
          <w:color w:val="FF0000"/>
          <w:sz w:val="22"/>
          <w:szCs w:val="22"/>
        </w:rPr>
        <w:fldChar w:fldCharType="separate"/>
      </w:r>
      <w:r w:rsidR="003D2CD9" w:rsidRPr="003D2CD9">
        <w:rPr>
          <w:rFonts w:ascii="Cambria" w:hAnsi="Cambria"/>
          <w:noProof/>
          <w:sz w:val="22"/>
        </w:rPr>
        <w:t xml:space="preserve">Aprianto, Dedi, &amp; Zaini, Novian. (2019). The principles of language learning and teaching in communication skill developments. </w:t>
      </w:r>
      <w:r w:rsidR="003D2CD9" w:rsidRPr="003D2CD9">
        <w:rPr>
          <w:rFonts w:ascii="Cambria" w:hAnsi="Cambria"/>
          <w:i/>
          <w:iCs/>
          <w:noProof/>
          <w:sz w:val="22"/>
        </w:rPr>
        <w:t>VELES Voices of English Language Education Society</w:t>
      </w:r>
      <w:r w:rsidR="003D2CD9" w:rsidRPr="003D2CD9">
        <w:rPr>
          <w:rFonts w:ascii="Cambria" w:hAnsi="Cambria"/>
          <w:noProof/>
          <w:sz w:val="22"/>
        </w:rPr>
        <w:t xml:space="preserve">, </w:t>
      </w:r>
      <w:r w:rsidR="003D2CD9" w:rsidRPr="003D2CD9">
        <w:rPr>
          <w:rFonts w:ascii="Cambria" w:hAnsi="Cambria"/>
          <w:i/>
          <w:iCs/>
          <w:noProof/>
          <w:sz w:val="22"/>
        </w:rPr>
        <w:t>3</w:t>
      </w:r>
      <w:r w:rsidR="003D2CD9" w:rsidRPr="003D2CD9">
        <w:rPr>
          <w:rFonts w:ascii="Cambria" w:hAnsi="Cambria"/>
          <w:noProof/>
          <w:sz w:val="22"/>
        </w:rPr>
        <w:t>(1).</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Arikunto, Suharsimi. (2014). Metode penelitian kuantitatif, kualitatif, dan kombinasi (mixed methods). </w:t>
      </w:r>
      <w:r w:rsidRPr="003D2CD9">
        <w:rPr>
          <w:rFonts w:ascii="Cambria" w:hAnsi="Cambria"/>
          <w:i/>
          <w:iCs/>
          <w:noProof/>
          <w:sz w:val="22"/>
        </w:rPr>
        <w:t>Bandung: Alfabeta</w:t>
      </w:r>
      <w:r w:rsidRPr="003D2CD9">
        <w:rPr>
          <w:rFonts w:ascii="Cambria" w:hAnsi="Cambria"/>
          <w:noProof/>
          <w:sz w:val="22"/>
        </w:rPr>
        <w:t>.</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Bachman, Lyle, &amp; Damböck, Barbara. (2018). </w:t>
      </w:r>
      <w:r w:rsidRPr="003D2CD9">
        <w:rPr>
          <w:rFonts w:ascii="Cambria" w:hAnsi="Cambria"/>
          <w:i/>
          <w:iCs/>
          <w:noProof/>
          <w:sz w:val="22"/>
        </w:rPr>
        <w:t>Language assessment for classroom teachers</w:t>
      </w:r>
      <w:r w:rsidRPr="003D2CD9">
        <w:rPr>
          <w:rFonts w:ascii="Cambria" w:hAnsi="Cambria"/>
          <w:noProof/>
          <w:sz w:val="22"/>
        </w:rPr>
        <w:t>. Oxford University Press.</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Bull, Prince Hycy. (2013). Cognitive constructivist theory of multimedia: designing teacher-made interactive digital. </w:t>
      </w:r>
      <w:r w:rsidRPr="003D2CD9">
        <w:rPr>
          <w:rFonts w:ascii="Cambria" w:hAnsi="Cambria"/>
          <w:i/>
          <w:iCs/>
          <w:noProof/>
          <w:sz w:val="22"/>
        </w:rPr>
        <w:t>Creative Education</w:t>
      </w:r>
      <w:r w:rsidRPr="003D2CD9">
        <w:rPr>
          <w:rFonts w:ascii="Cambria" w:hAnsi="Cambria"/>
          <w:noProof/>
          <w:sz w:val="22"/>
        </w:rPr>
        <w:t xml:space="preserve">, </w:t>
      </w:r>
      <w:r w:rsidRPr="003D2CD9">
        <w:rPr>
          <w:rFonts w:ascii="Cambria" w:hAnsi="Cambria"/>
          <w:i/>
          <w:iCs/>
          <w:noProof/>
          <w:sz w:val="22"/>
        </w:rPr>
        <w:t>4</w:t>
      </w:r>
      <w:r w:rsidRPr="003D2CD9">
        <w:rPr>
          <w:rFonts w:ascii="Cambria" w:hAnsi="Cambria"/>
          <w:noProof/>
          <w:sz w:val="22"/>
        </w:rPr>
        <w:t>(09), 614.</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Bus, Adriana G., Neuman, Susan B., &amp; Roskos, Kathleen. (2020). Screens, apps, and digital books for young children: The promise of multimedia. </w:t>
      </w:r>
      <w:r w:rsidRPr="003D2CD9">
        <w:rPr>
          <w:rFonts w:ascii="Cambria" w:hAnsi="Cambria"/>
          <w:i/>
          <w:iCs/>
          <w:noProof/>
          <w:sz w:val="22"/>
        </w:rPr>
        <w:t>AERA Open</w:t>
      </w:r>
      <w:r w:rsidRPr="003D2CD9">
        <w:rPr>
          <w:rFonts w:ascii="Cambria" w:hAnsi="Cambria"/>
          <w:noProof/>
          <w:sz w:val="22"/>
        </w:rPr>
        <w:t xml:space="preserve">, </w:t>
      </w:r>
      <w:r w:rsidRPr="003D2CD9">
        <w:rPr>
          <w:rFonts w:ascii="Cambria" w:hAnsi="Cambria"/>
          <w:i/>
          <w:iCs/>
          <w:noProof/>
          <w:sz w:val="22"/>
        </w:rPr>
        <w:t>6</w:t>
      </w:r>
      <w:r w:rsidRPr="003D2CD9">
        <w:rPr>
          <w:rFonts w:ascii="Cambria" w:hAnsi="Cambria"/>
          <w:noProof/>
          <w:sz w:val="22"/>
        </w:rPr>
        <w:t>(1), 2332858420901494.</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Cajkler, Wasyl, &amp; Addelman, Ron. (2013). </w:t>
      </w:r>
      <w:r w:rsidRPr="003D2CD9">
        <w:rPr>
          <w:rFonts w:ascii="Cambria" w:hAnsi="Cambria"/>
          <w:i/>
          <w:iCs/>
          <w:noProof/>
          <w:sz w:val="22"/>
        </w:rPr>
        <w:t>The practice of foreign language teaching</w:t>
      </w:r>
      <w:r w:rsidRPr="003D2CD9">
        <w:rPr>
          <w:rFonts w:ascii="Cambria" w:hAnsi="Cambria"/>
          <w:noProof/>
          <w:sz w:val="22"/>
        </w:rPr>
        <w:t>. Routledge.</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Cheung, Kevin Yet Fong, Elander, James, Stupple, Edward James Nairn, &amp; Flay, Michael. (2018). Academics’ understandings of the authorial academic writer: A qualitative analysis of authorial identity. </w:t>
      </w:r>
      <w:r w:rsidRPr="003D2CD9">
        <w:rPr>
          <w:rFonts w:ascii="Cambria" w:hAnsi="Cambria"/>
          <w:i/>
          <w:iCs/>
          <w:noProof/>
          <w:sz w:val="22"/>
        </w:rPr>
        <w:t>Studies in Higher Education</w:t>
      </w:r>
      <w:r w:rsidRPr="003D2CD9">
        <w:rPr>
          <w:rFonts w:ascii="Cambria" w:hAnsi="Cambria"/>
          <w:noProof/>
          <w:sz w:val="22"/>
        </w:rPr>
        <w:t xml:space="preserve">, </w:t>
      </w:r>
      <w:r w:rsidRPr="003D2CD9">
        <w:rPr>
          <w:rFonts w:ascii="Cambria" w:hAnsi="Cambria"/>
          <w:i/>
          <w:iCs/>
          <w:noProof/>
          <w:sz w:val="22"/>
        </w:rPr>
        <w:t>43</w:t>
      </w:r>
      <w:r w:rsidRPr="003D2CD9">
        <w:rPr>
          <w:rFonts w:ascii="Cambria" w:hAnsi="Cambria"/>
          <w:noProof/>
          <w:sz w:val="22"/>
        </w:rPr>
        <w:t>(8), 1468–1483.</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Creswell, John W. (2014). </w:t>
      </w:r>
      <w:r w:rsidRPr="003D2CD9">
        <w:rPr>
          <w:rFonts w:ascii="Cambria" w:hAnsi="Cambria"/>
          <w:i/>
          <w:iCs/>
          <w:noProof/>
          <w:sz w:val="22"/>
        </w:rPr>
        <w:t>Qualitative, quantitative and mixed methods approaches</w:t>
      </w:r>
      <w:r w:rsidRPr="003D2CD9">
        <w:rPr>
          <w:rFonts w:ascii="Cambria" w:hAnsi="Cambria"/>
          <w:noProof/>
          <w:sz w:val="22"/>
        </w:rPr>
        <w:t>. Sage.</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Dirgeyasa, I. Wy. (2016). Genre-based approach: What and how to teach and to learn writing. </w:t>
      </w:r>
      <w:r w:rsidRPr="003D2CD9">
        <w:rPr>
          <w:rFonts w:ascii="Cambria" w:hAnsi="Cambria"/>
          <w:i/>
          <w:iCs/>
          <w:noProof/>
          <w:sz w:val="22"/>
        </w:rPr>
        <w:t>English Language Teaching</w:t>
      </w:r>
      <w:r w:rsidRPr="003D2CD9">
        <w:rPr>
          <w:rFonts w:ascii="Cambria" w:hAnsi="Cambria"/>
          <w:noProof/>
          <w:sz w:val="22"/>
        </w:rPr>
        <w:t xml:space="preserve">, </w:t>
      </w:r>
      <w:r w:rsidRPr="003D2CD9">
        <w:rPr>
          <w:rFonts w:ascii="Cambria" w:hAnsi="Cambria"/>
          <w:i/>
          <w:iCs/>
          <w:noProof/>
          <w:sz w:val="22"/>
        </w:rPr>
        <w:t>9</w:t>
      </w:r>
      <w:r w:rsidRPr="003D2CD9">
        <w:rPr>
          <w:rFonts w:ascii="Cambria" w:hAnsi="Cambria"/>
          <w:noProof/>
          <w:sz w:val="22"/>
        </w:rPr>
        <w:t>(9), 45–51.</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Han, Jiwon, &amp; Hiver, Phil. (2018). Genre-based L2 writing instruction and writing-specific psychological factors: The dynamics of change. </w:t>
      </w:r>
      <w:r w:rsidRPr="003D2CD9">
        <w:rPr>
          <w:rFonts w:ascii="Cambria" w:hAnsi="Cambria"/>
          <w:i/>
          <w:iCs/>
          <w:noProof/>
          <w:sz w:val="22"/>
        </w:rPr>
        <w:t>Journal of Second Language Writing</w:t>
      </w:r>
      <w:r w:rsidRPr="003D2CD9">
        <w:rPr>
          <w:rFonts w:ascii="Cambria" w:hAnsi="Cambria"/>
          <w:noProof/>
          <w:sz w:val="22"/>
        </w:rPr>
        <w:t xml:space="preserve">, </w:t>
      </w:r>
      <w:r w:rsidRPr="003D2CD9">
        <w:rPr>
          <w:rFonts w:ascii="Cambria" w:hAnsi="Cambria"/>
          <w:i/>
          <w:iCs/>
          <w:noProof/>
          <w:sz w:val="22"/>
        </w:rPr>
        <w:t>40</w:t>
      </w:r>
      <w:r w:rsidRPr="003D2CD9">
        <w:rPr>
          <w:rFonts w:ascii="Cambria" w:hAnsi="Cambria"/>
          <w:noProof/>
          <w:sz w:val="22"/>
        </w:rPr>
        <w:t>, 44–59.</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Handayani, Sumi, Youlia, Lilies, Febriani, R. Bunga, &amp; Syafryadin, Syafryadin. (2020). The use of digital literature in teaching reading narrative text. </w:t>
      </w:r>
      <w:r w:rsidRPr="003D2CD9">
        <w:rPr>
          <w:rFonts w:ascii="Cambria" w:hAnsi="Cambria"/>
          <w:i/>
          <w:iCs/>
          <w:noProof/>
          <w:sz w:val="22"/>
        </w:rPr>
        <w:t>Journal Of English Teaching, Applied Linguistics And Literatures (JETALL)</w:t>
      </w:r>
      <w:r w:rsidRPr="003D2CD9">
        <w:rPr>
          <w:rFonts w:ascii="Cambria" w:hAnsi="Cambria"/>
          <w:noProof/>
          <w:sz w:val="22"/>
        </w:rPr>
        <w:t xml:space="preserve">, </w:t>
      </w:r>
      <w:r w:rsidRPr="003D2CD9">
        <w:rPr>
          <w:rFonts w:ascii="Cambria" w:hAnsi="Cambria"/>
          <w:i/>
          <w:iCs/>
          <w:noProof/>
          <w:sz w:val="22"/>
        </w:rPr>
        <w:t>3</w:t>
      </w:r>
      <w:r w:rsidRPr="003D2CD9">
        <w:rPr>
          <w:rFonts w:ascii="Cambria" w:hAnsi="Cambria"/>
          <w:noProof/>
          <w:sz w:val="22"/>
        </w:rPr>
        <w:t>(2), 65–74.</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Harding, Luke. (2014). Communicative language testing: Current issues and future research. </w:t>
      </w:r>
      <w:r w:rsidRPr="003D2CD9">
        <w:rPr>
          <w:rFonts w:ascii="Cambria" w:hAnsi="Cambria"/>
          <w:i/>
          <w:iCs/>
          <w:noProof/>
          <w:sz w:val="22"/>
        </w:rPr>
        <w:t>Language Assessment Quarterly</w:t>
      </w:r>
      <w:r w:rsidRPr="003D2CD9">
        <w:rPr>
          <w:rFonts w:ascii="Cambria" w:hAnsi="Cambria"/>
          <w:noProof/>
          <w:sz w:val="22"/>
        </w:rPr>
        <w:t xml:space="preserve">, </w:t>
      </w:r>
      <w:r w:rsidRPr="003D2CD9">
        <w:rPr>
          <w:rFonts w:ascii="Cambria" w:hAnsi="Cambria"/>
          <w:i/>
          <w:iCs/>
          <w:noProof/>
          <w:sz w:val="22"/>
        </w:rPr>
        <w:t>11</w:t>
      </w:r>
      <w:r w:rsidRPr="003D2CD9">
        <w:rPr>
          <w:rFonts w:ascii="Cambria" w:hAnsi="Cambria"/>
          <w:noProof/>
          <w:sz w:val="22"/>
        </w:rPr>
        <w:t>(2), 186–197.</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Hasan, Jismulatif, &amp; Marzuki, Marzuki. (2017). An analysis of student’s ability in writing at Riau University Pekanbaru-Indonesia. </w:t>
      </w:r>
      <w:r w:rsidRPr="003D2CD9">
        <w:rPr>
          <w:rFonts w:ascii="Cambria" w:hAnsi="Cambria"/>
          <w:i/>
          <w:iCs/>
          <w:noProof/>
          <w:sz w:val="22"/>
        </w:rPr>
        <w:t>Theory and Practice in Language Studies</w:t>
      </w:r>
      <w:r w:rsidRPr="003D2CD9">
        <w:rPr>
          <w:rFonts w:ascii="Cambria" w:hAnsi="Cambria"/>
          <w:noProof/>
          <w:sz w:val="22"/>
        </w:rPr>
        <w:t xml:space="preserve">, </w:t>
      </w:r>
      <w:r w:rsidRPr="003D2CD9">
        <w:rPr>
          <w:rFonts w:ascii="Cambria" w:hAnsi="Cambria"/>
          <w:i/>
          <w:iCs/>
          <w:noProof/>
          <w:sz w:val="22"/>
        </w:rPr>
        <w:t>7</w:t>
      </w:r>
      <w:r w:rsidRPr="003D2CD9">
        <w:rPr>
          <w:rFonts w:ascii="Cambria" w:hAnsi="Cambria"/>
          <w:noProof/>
          <w:sz w:val="22"/>
        </w:rPr>
        <w:t>(5), 380.</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Hendricks, Cher C. (2017). </w:t>
      </w:r>
      <w:r w:rsidRPr="003D2CD9">
        <w:rPr>
          <w:rFonts w:ascii="Cambria" w:hAnsi="Cambria"/>
          <w:i/>
          <w:iCs/>
          <w:noProof/>
          <w:sz w:val="22"/>
        </w:rPr>
        <w:t>Improving schools through action research: A reflective practice approach</w:t>
      </w:r>
      <w:r w:rsidRPr="003D2CD9">
        <w:rPr>
          <w:rFonts w:ascii="Cambria" w:hAnsi="Cambria"/>
          <w:noProof/>
          <w:sz w:val="22"/>
        </w:rPr>
        <w:t>. ERIC.</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Hyland, Ken. (2019). </w:t>
      </w:r>
      <w:r w:rsidRPr="003D2CD9">
        <w:rPr>
          <w:rFonts w:ascii="Cambria" w:hAnsi="Cambria"/>
          <w:i/>
          <w:iCs/>
          <w:noProof/>
          <w:sz w:val="22"/>
        </w:rPr>
        <w:t>Second language writing</w:t>
      </w:r>
      <w:r w:rsidRPr="003D2CD9">
        <w:rPr>
          <w:rFonts w:ascii="Cambria" w:hAnsi="Cambria"/>
          <w:noProof/>
          <w:sz w:val="22"/>
        </w:rPr>
        <w:t>. Cambridge university press.</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Işık-Taş, Elvan Eda. (2018). Authorial identity in Turkish language and English language research articles in Sociology: The role of publication context in academic writers’ discourse choices. </w:t>
      </w:r>
      <w:r w:rsidRPr="003D2CD9">
        <w:rPr>
          <w:rFonts w:ascii="Cambria" w:hAnsi="Cambria"/>
          <w:i/>
          <w:iCs/>
          <w:noProof/>
          <w:sz w:val="22"/>
        </w:rPr>
        <w:t>English for Specific Purposes</w:t>
      </w:r>
      <w:r w:rsidRPr="003D2CD9">
        <w:rPr>
          <w:rFonts w:ascii="Cambria" w:hAnsi="Cambria"/>
          <w:noProof/>
          <w:sz w:val="22"/>
        </w:rPr>
        <w:t xml:space="preserve">, </w:t>
      </w:r>
      <w:r w:rsidRPr="003D2CD9">
        <w:rPr>
          <w:rFonts w:ascii="Cambria" w:hAnsi="Cambria"/>
          <w:i/>
          <w:iCs/>
          <w:noProof/>
          <w:sz w:val="22"/>
        </w:rPr>
        <w:t>49</w:t>
      </w:r>
      <w:r w:rsidRPr="003D2CD9">
        <w:rPr>
          <w:rFonts w:ascii="Cambria" w:hAnsi="Cambria"/>
          <w:noProof/>
          <w:sz w:val="22"/>
        </w:rPr>
        <w:t>, 26–38.</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Johnson, Keith. (2017). </w:t>
      </w:r>
      <w:r w:rsidRPr="003D2CD9">
        <w:rPr>
          <w:rFonts w:ascii="Cambria" w:hAnsi="Cambria"/>
          <w:i/>
          <w:iCs/>
          <w:noProof/>
          <w:sz w:val="22"/>
        </w:rPr>
        <w:t>An introduction to foreign language learning and teaching</w:t>
      </w:r>
      <w:r w:rsidRPr="003D2CD9">
        <w:rPr>
          <w:rFonts w:ascii="Cambria" w:hAnsi="Cambria"/>
          <w:noProof/>
          <w:sz w:val="22"/>
        </w:rPr>
        <w:t>. Routledge.</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Kunlasomboon, Nipaporn, Wongwanich, Suwimon, &amp; Suwanmonkha, Siripaarn. (2015). Research and development of classroom action research process to enhance school learning. </w:t>
      </w:r>
      <w:r w:rsidRPr="003D2CD9">
        <w:rPr>
          <w:rFonts w:ascii="Cambria" w:hAnsi="Cambria"/>
          <w:i/>
          <w:iCs/>
          <w:noProof/>
          <w:sz w:val="22"/>
        </w:rPr>
        <w:t>Procedia-Social and Behavioral Sciences</w:t>
      </w:r>
      <w:r w:rsidRPr="003D2CD9">
        <w:rPr>
          <w:rFonts w:ascii="Cambria" w:hAnsi="Cambria"/>
          <w:noProof/>
          <w:sz w:val="22"/>
        </w:rPr>
        <w:t xml:space="preserve">, </w:t>
      </w:r>
      <w:r w:rsidRPr="003D2CD9">
        <w:rPr>
          <w:rFonts w:ascii="Cambria" w:hAnsi="Cambria"/>
          <w:i/>
          <w:iCs/>
          <w:noProof/>
          <w:sz w:val="22"/>
        </w:rPr>
        <w:t>171</w:t>
      </w:r>
      <w:r w:rsidRPr="003D2CD9">
        <w:rPr>
          <w:rFonts w:ascii="Cambria" w:hAnsi="Cambria"/>
          <w:noProof/>
          <w:sz w:val="22"/>
        </w:rPr>
        <w:t>, 1315–1324.</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Lan, Chunshou, &amp; Fan, Shengyu. (2019). Developing classroom-based language assessment literacy for in-service EFL teachers: The gaps. </w:t>
      </w:r>
      <w:r w:rsidRPr="003D2CD9">
        <w:rPr>
          <w:rFonts w:ascii="Cambria" w:hAnsi="Cambria"/>
          <w:i/>
          <w:iCs/>
          <w:noProof/>
          <w:sz w:val="22"/>
        </w:rPr>
        <w:t>Studies in Educational Evaluation</w:t>
      </w:r>
      <w:r w:rsidRPr="003D2CD9">
        <w:rPr>
          <w:rFonts w:ascii="Cambria" w:hAnsi="Cambria"/>
          <w:noProof/>
          <w:sz w:val="22"/>
        </w:rPr>
        <w:t xml:space="preserve">, </w:t>
      </w:r>
      <w:r w:rsidRPr="003D2CD9">
        <w:rPr>
          <w:rFonts w:ascii="Cambria" w:hAnsi="Cambria"/>
          <w:i/>
          <w:iCs/>
          <w:noProof/>
          <w:sz w:val="22"/>
        </w:rPr>
        <w:t>61</w:t>
      </w:r>
      <w:r w:rsidRPr="003D2CD9">
        <w:rPr>
          <w:rFonts w:ascii="Cambria" w:hAnsi="Cambria"/>
          <w:noProof/>
          <w:sz w:val="22"/>
        </w:rPr>
        <w:t>, 112–122.</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Mann, Steve, &amp; Walsh, Steve. (2017). </w:t>
      </w:r>
      <w:r w:rsidRPr="003D2CD9">
        <w:rPr>
          <w:rFonts w:ascii="Cambria" w:hAnsi="Cambria"/>
          <w:i/>
          <w:iCs/>
          <w:noProof/>
          <w:sz w:val="22"/>
        </w:rPr>
        <w:t>Reflective practice in English language teaching: Research-based principles and practices</w:t>
      </w:r>
      <w:r w:rsidRPr="003D2CD9">
        <w:rPr>
          <w:rFonts w:ascii="Cambria" w:hAnsi="Cambria"/>
          <w:noProof/>
          <w:sz w:val="22"/>
        </w:rPr>
        <w:t>. Routledge.</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Maulidin, Rizki. (2016). Curriculum Development in Teaching Writing: Content Under with 4Cs. </w:t>
      </w:r>
      <w:r w:rsidRPr="003D2CD9">
        <w:rPr>
          <w:rFonts w:ascii="Cambria" w:hAnsi="Cambria"/>
          <w:i/>
          <w:iCs/>
          <w:noProof/>
          <w:sz w:val="22"/>
        </w:rPr>
        <w:t>Innovations</w:t>
      </w:r>
      <w:r w:rsidRPr="003D2CD9">
        <w:rPr>
          <w:rFonts w:ascii="Cambria" w:hAnsi="Cambria"/>
          <w:noProof/>
          <w:sz w:val="22"/>
        </w:rPr>
        <w:t xml:space="preserve">, </w:t>
      </w:r>
      <w:r w:rsidRPr="003D2CD9">
        <w:rPr>
          <w:rFonts w:ascii="Cambria" w:hAnsi="Cambria"/>
          <w:i/>
          <w:iCs/>
          <w:noProof/>
          <w:sz w:val="22"/>
        </w:rPr>
        <w:t>1</w:t>
      </w:r>
      <w:r w:rsidRPr="003D2CD9">
        <w:rPr>
          <w:rFonts w:ascii="Cambria" w:hAnsi="Cambria"/>
          <w:noProof/>
          <w:sz w:val="22"/>
        </w:rPr>
        <w:t>, P21.</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Mertler, Craig A. (2019). </w:t>
      </w:r>
      <w:r w:rsidRPr="003D2CD9">
        <w:rPr>
          <w:rFonts w:ascii="Cambria" w:hAnsi="Cambria"/>
          <w:i/>
          <w:iCs/>
          <w:noProof/>
          <w:sz w:val="22"/>
        </w:rPr>
        <w:t>Action research: Improving schools and empowering educators</w:t>
      </w:r>
      <w:r w:rsidRPr="003D2CD9">
        <w:rPr>
          <w:rFonts w:ascii="Cambria" w:hAnsi="Cambria"/>
          <w:noProof/>
          <w:sz w:val="22"/>
        </w:rPr>
        <w:t>. Sage Publications.</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Nordin, Shahrina Md. (2017). The best of two approaches: Process/genre-based approach to </w:t>
      </w:r>
      <w:r w:rsidRPr="003D2CD9">
        <w:rPr>
          <w:rFonts w:ascii="Cambria" w:hAnsi="Cambria"/>
          <w:noProof/>
          <w:sz w:val="22"/>
        </w:rPr>
        <w:lastRenderedPageBreak/>
        <w:t xml:space="preserve">teaching writing. </w:t>
      </w:r>
      <w:r w:rsidRPr="003D2CD9">
        <w:rPr>
          <w:rFonts w:ascii="Cambria" w:hAnsi="Cambria"/>
          <w:i/>
          <w:iCs/>
          <w:noProof/>
          <w:sz w:val="22"/>
        </w:rPr>
        <w:t>The English Teacher</w:t>
      </w:r>
      <w:r w:rsidRPr="003D2CD9">
        <w:rPr>
          <w:rFonts w:ascii="Cambria" w:hAnsi="Cambria"/>
          <w:noProof/>
          <w:sz w:val="22"/>
        </w:rPr>
        <w:t>, 11.</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Rivers, Wilga M. (2018). </w:t>
      </w:r>
      <w:r w:rsidRPr="003D2CD9">
        <w:rPr>
          <w:rFonts w:ascii="Cambria" w:hAnsi="Cambria"/>
          <w:i/>
          <w:iCs/>
          <w:noProof/>
          <w:sz w:val="22"/>
        </w:rPr>
        <w:t>Teaching foreign language skills</w:t>
      </w:r>
      <w:r w:rsidRPr="003D2CD9">
        <w:rPr>
          <w:rFonts w:ascii="Cambria" w:hAnsi="Cambria"/>
          <w:noProof/>
          <w:sz w:val="22"/>
        </w:rPr>
        <w:t>. University of Chicago Press.</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Sihvonen, Siru, &amp; Partanen, Jouni. (2017). Eco-design practices with a focus on quantitative environmental targets: An exploratory content analysis within ICT sector. </w:t>
      </w:r>
      <w:r w:rsidRPr="003D2CD9">
        <w:rPr>
          <w:rFonts w:ascii="Cambria" w:hAnsi="Cambria"/>
          <w:i/>
          <w:iCs/>
          <w:noProof/>
          <w:sz w:val="22"/>
        </w:rPr>
        <w:t>Journal of Cleaner Production</w:t>
      </w:r>
      <w:r w:rsidRPr="003D2CD9">
        <w:rPr>
          <w:rFonts w:ascii="Cambria" w:hAnsi="Cambria"/>
          <w:noProof/>
          <w:sz w:val="22"/>
        </w:rPr>
        <w:t xml:space="preserve">, </w:t>
      </w:r>
      <w:r w:rsidRPr="003D2CD9">
        <w:rPr>
          <w:rFonts w:ascii="Cambria" w:hAnsi="Cambria"/>
          <w:i/>
          <w:iCs/>
          <w:noProof/>
          <w:sz w:val="22"/>
        </w:rPr>
        <w:t>143</w:t>
      </w:r>
      <w:r w:rsidRPr="003D2CD9">
        <w:rPr>
          <w:rFonts w:ascii="Cambria" w:hAnsi="Cambria"/>
          <w:noProof/>
          <w:sz w:val="22"/>
        </w:rPr>
        <w:t>, 769–783.</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Suhendra, Suhendra. (2017). </w:t>
      </w:r>
      <w:r w:rsidRPr="003D2CD9">
        <w:rPr>
          <w:rFonts w:ascii="Cambria" w:hAnsi="Cambria"/>
          <w:i/>
          <w:iCs/>
          <w:noProof/>
          <w:sz w:val="22"/>
        </w:rPr>
        <w:t>Student’s Ability in Understanding Moral Value of Narrative Text (study of the second grade of senior high school 01 Lebong utara in academic year 2016-2017)</w:t>
      </w:r>
      <w:r w:rsidRPr="003D2CD9">
        <w:rPr>
          <w:rFonts w:ascii="Cambria" w:hAnsi="Cambria"/>
          <w:noProof/>
          <w:sz w:val="22"/>
        </w:rPr>
        <w:t>. IAIN Curup.</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Suzuki, Yuichi, Nakata, Tatsuya, &amp; Dekeyser, Robert. (2019). The desirable difficulty framework as a theoretical foundation for optimizing and researching second language practice. </w:t>
      </w:r>
      <w:r w:rsidRPr="003D2CD9">
        <w:rPr>
          <w:rFonts w:ascii="Cambria" w:hAnsi="Cambria"/>
          <w:i/>
          <w:iCs/>
          <w:noProof/>
          <w:sz w:val="22"/>
        </w:rPr>
        <w:t>The Modern Language Journal</w:t>
      </w:r>
      <w:r w:rsidRPr="003D2CD9">
        <w:rPr>
          <w:rFonts w:ascii="Cambria" w:hAnsi="Cambria"/>
          <w:noProof/>
          <w:sz w:val="22"/>
        </w:rPr>
        <w:t xml:space="preserve">, </w:t>
      </w:r>
      <w:r w:rsidRPr="003D2CD9">
        <w:rPr>
          <w:rFonts w:ascii="Cambria" w:hAnsi="Cambria"/>
          <w:i/>
          <w:iCs/>
          <w:noProof/>
          <w:sz w:val="22"/>
        </w:rPr>
        <w:t>103</w:t>
      </w:r>
      <w:r w:rsidRPr="003D2CD9">
        <w:rPr>
          <w:rFonts w:ascii="Cambria" w:hAnsi="Cambria"/>
          <w:noProof/>
          <w:sz w:val="22"/>
        </w:rPr>
        <w:t>(3), 713–720.</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Touchette, Ben, Schanski, Morgan, &amp; Lee, Seung Eun. (2015). Apparel brands’ use of Facebook: an exploratory content analysis of branded entertainment. </w:t>
      </w:r>
      <w:r w:rsidRPr="003D2CD9">
        <w:rPr>
          <w:rFonts w:ascii="Cambria" w:hAnsi="Cambria"/>
          <w:i/>
          <w:iCs/>
          <w:noProof/>
          <w:sz w:val="22"/>
        </w:rPr>
        <w:t>Journal of Fashion Marketing and Management</w:t>
      </w:r>
      <w:r w:rsidRPr="003D2CD9">
        <w:rPr>
          <w:rFonts w:ascii="Cambria" w:hAnsi="Cambria"/>
          <w:noProof/>
          <w:sz w:val="22"/>
        </w:rPr>
        <w:t>.</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Ueasiriphan, Tanaporn, &amp; Tangkiengsirisin, Supong. (2019). The Effects of Genre-Based Teaching on Enhancement of Thai Engineers’ Technical Writing Ability. </w:t>
      </w:r>
      <w:r w:rsidRPr="003D2CD9">
        <w:rPr>
          <w:rFonts w:ascii="Cambria" w:hAnsi="Cambria"/>
          <w:i/>
          <w:iCs/>
          <w:noProof/>
          <w:sz w:val="22"/>
        </w:rPr>
        <w:t>International Journal of Instruction</w:t>
      </w:r>
      <w:r w:rsidRPr="003D2CD9">
        <w:rPr>
          <w:rFonts w:ascii="Cambria" w:hAnsi="Cambria"/>
          <w:noProof/>
          <w:sz w:val="22"/>
        </w:rPr>
        <w:t xml:space="preserve">, </w:t>
      </w:r>
      <w:r w:rsidRPr="003D2CD9">
        <w:rPr>
          <w:rFonts w:ascii="Cambria" w:hAnsi="Cambria"/>
          <w:i/>
          <w:iCs/>
          <w:noProof/>
          <w:sz w:val="22"/>
        </w:rPr>
        <w:t>12</w:t>
      </w:r>
      <w:r w:rsidRPr="003D2CD9">
        <w:rPr>
          <w:rFonts w:ascii="Cambria" w:hAnsi="Cambria"/>
          <w:noProof/>
          <w:sz w:val="22"/>
        </w:rPr>
        <w:t>(2), 723–738.</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Watcharapunyawong, Somchai, &amp; Usaha, Siriluck. (2013). Thai EFL Students’ Writing Errors in Different Text Types: The Interference of the First Language. </w:t>
      </w:r>
      <w:r w:rsidRPr="003D2CD9">
        <w:rPr>
          <w:rFonts w:ascii="Cambria" w:hAnsi="Cambria"/>
          <w:i/>
          <w:iCs/>
          <w:noProof/>
          <w:sz w:val="22"/>
        </w:rPr>
        <w:t>English Language Teaching</w:t>
      </w:r>
      <w:r w:rsidRPr="003D2CD9">
        <w:rPr>
          <w:rFonts w:ascii="Cambria" w:hAnsi="Cambria"/>
          <w:noProof/>
          <w:sz w:val="22"/>
        </w:rPr>
        <w:t xml:space="preserve">, </w:t>
      </w:r>
      <w:r w:rsidRPr="003D2CD9">
        <w:rPr>
          <w:rFonts w:ascii="Cambria" w:hAnsi="Cambria"/>
          <w:i/>
          <w:iCs/>
          <w:noProof/>
          <w:sz w:val="22"/>
        </w:rPr>
        <w:t>6</w:t>
      </w:r>
      <w:r w:rsidRPr="003D2CD9">
        <w:rPr>
          <w:rFonts w:ascii="Cambria" w:hAnsi="Cambria"/>
          <w:noProof/>
          <w:sz w:val="22"/>
        </w:rPr>
        <w:t>(1), 67–78.</w:t>
      </w:r>
    </w:p>
    <w:p w:rsidR="003D2CD9" w:rsidRPr="003D2CD9" w:rsidRDefault="003D2CD9" w:rsidP="00CA1945">
      <w:pPr>
        <w:widowControl w:val="0"/>
        <w:autoSpaceDE w:val="0"/>
        <w:autoSpaceDN w:val="0"/>
        <w:adjustRightInd w:val="0"/>
        <w:ind w:left="480" w:hanging="480"/>
        <w:jc w:val="both"/>
        <w:rPr>
          <w:rFonts w:ascii="Cambria" w:hAnsi="Cambria"/>
          <w:noProof/>
          <w:sz w:val="22"/>
        </w:rPr>
      </w:pPr>
      <w:r w:rsidRPr="003D2CD9">
        <w:rPr>
          <w:rFonts w:ascii="Cambria" w:hAnsi="Cambria"/>
          <w:noProof/>
          <w:sz w:val="22"/>
        </w:rPr>
        <w:t xml:space="preserve">Zein, Tengku, Sinar, T., Nurlela, Nurlela, &amp; Yusuf, Muhammad. (2019). The Incomplete linguistic features and schematic structure in EFL university students’ narrative texts. </w:t>
      </w:r>
      <w:r w:rsidRPr="003D2CD9">
        <w:rPr>
          <w:rFonts w:ascii="Cambria" w:hAnsi="Cambria"/>
          <w:i/>
          <w:iCs/>
          <w:noProof/>
          <w:sz w:val="22"/>
        </w:rPr>
        <w:t>Journal of Education, Teaching and Learning</w:t>
      </w:r>
      <w:r w:rsidRPr="003D2CD9">
        <w:rPr>
          <w:rFonts w:ascii="Cambria" w:hAnsi="Cambria"/>
          <w:noProof/>
          <w:sz w:val="22"/>
        </w:rPr>
        <w:t xml:space="preserve">, </w:t>
      </w:r>
      <w:r w:rsidRPr="003D2CD9">
        <w:rPr>
          <w:rFonts w:ascii="Cambria" w:hAnsi="Cambria"/>
          <w:i/>
          <w:iCs/>
          <w:noProof/>
          <w:sz w:val="22"/>
        </w:rPr>
        <w:t>4</w:t>
      </w:r>
      <w:r w:rsidRPr="003D2CD9">
        <w:rPr>
          <w:rFonts w:ascii="Cambria" w:hAnsi="Cambria"/>
          <w:noProof/>
          <w:sz w:val="22"/>
        </w:rPr>
        <w:t>(1), 203–209.</w:t>
      </w:r>
    </w:p>
    <w:p w:rsidR="00BB13C6" w:rsidRPr="00724B17" w:rsidRDefault="00051879" w:rsidP="00CA1945">
      <w:pPr>
        <w:widowControl w:val="0"/>
        <w:autoSpaceDE w:val="0"/>
        <w:autoSpaceDN w:val="0"/>
        <w:adjustRightInd w:val="0"/>
        <w:ind w:left="480" w:hanging="480"/>
        <w:jc w:val="both"/>
        <w:rPr>
          <w:rFonts w:asciiTheme="majorHAnsi" w:hAnsiTheme="majorHAnsi"/>
          <w:b/>
          <w:color w:val="FF0000"/>
          <w:sz w:val="22"/>
          <w:szCs w:val="22"/>
        </w:rPr>
      </w:pPr>
      <w:r>
        <w:rPr>
          <w:rFonts w:asciiTheme="majorHAnsi" w:hAnsiTheme="majorHAnsi"/>
          <w:b/>
          <w:color w:val="FF0000"/>
          <w:sz w:val="22"/>
          <w:szCs w:val="22"/>
        </w:rPr>
        <w:fldChar w:fldCharType="end"/>
      </w:r>
      <w:bookmarkStart w:id="2" w:name="_GoBack"/>
      <w:bookmarkEnd w:id="2"/>
    </w:p>
    <w:sectPr w:rsidR="00BB13C6" w:rsidRPr="00724B17" w:rsidSect="009B0A53">
      <w:type w:val="continuous"/>
      <w:pgSz w:w="11906" w:h="16838" w:code="9"/>
      <w:pgMar w:top="1701" w:right="1418" w:bottom="1418" w:left="1418" w:header="567" w:footer="567"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ED" w:rsidRDefault="006449ED" w:rsidP="00A1414F">
      <w:r>
        <w:separator/>
      </w:r>
    </w:p>
  </w:endnote>
  <w:endnote w:type="continuationSeparator" w:id="0">
    <w:p w:rsidR="006449ED" w:rsidRDefault="006449E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Content>
      <w:p w:rsidR="00BA6912" w:rsidRDefault="00BA6912" w:rsidP="00427112">
        <w:pPr>
          <w:pStyle w:val="Footer"/>
          <w:jc w:val="center"/>
        </w:pPr>
      </w:p>
      <w:p w:rsidR="00BA6912" w:rsidRDefault="00BA6912" w:rsidP="00427112">
        <w:pPr>
          <w:pStyle w:val="Footer"/>
          <w:jc w:val="center"/>
        </w:pPr>
        <w:r>
          <w:fldChar w:fldCharType="begin"/>
        </w:r>
        <w:r>
          <w:instrText xml:space="preserve"> PAGE   \* MERGEFORMAT </w:instrText>
        </w:r>
        <w:r>
          <w:fldChar w:fldCharType="separate"/>
        </w:r>
        <w:r w:rsidR="00AD18B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ED" w:rsidRDefault="006449ED" w:rsidP="00A1414F">
      <w:r>
        <w:separator/>
      </w:r>
    </w:p>
  </w:footnote>
  <w:footnote w:type="continuationSeparator" w:id="0">
    <w:p w:rsidR="006449ED" w:rsidRDefault="006449ED"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12" w:rsidRDefault="00BA6912" w:rsidP="006079BE">
    <w:pPr>
      <w:pStyle w:val="Header"/>
      <w:tabs>
        <w:tab w:val="clear" w:pos="9360"/>
      </w:tabs>
      <w:rPr>
        <w:rFonts w:ascii="Century Gothic" w:hAnsi="Century Gothic"/>
        <w:smallCaps/>
        <w:sz w:val="20"/>
        <w:szCs w:val="20"/>
        <w:lang w:val="en-US"/>
      </w:rPr>
    </w:pPr>
  </w:p>
  <w:p w:rsidR="00BA6912" w:rsidRPr="00742F8E" w:rsidRDefault="00BA6912"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AD18BC">
      <w:rPr>
        <w:rFonts w:ascii="Century Gothic" w:hAnsi="Century Gothic"/>
        <w:smallCaps/>
        <w:noProof/>
        <w:sz w:val="20"/>
        <w:szCs w:val="20"/>
        <w:lang w:val="id-ID"/>
      </w:rPr>
      <w:t>12</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sidRPr="00742F8E">
      <w:rPr>
        <w:rFonts w:ascii="Century Gothic" w:hAnsi="Century Gothic"/>
        <w:b/>
        <w:color w:val="000000"/>
        <w:sz w:val="20"/>
        <w:szCs w:val="20"/>
        <w:shd w:val="clear" w:color="auto" w:fill="FFFFFF"/>
      </w:rPr>
      <w:t>IJECA (International Journal of Education and Curriculum Application)</w:t>
    </w:r>
  </w:p>
  <w:p w:rsidR="00BA6912" w:rsidRPr="00742F8E" w:rsidRDefault="00BA6912"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en-US"/>
      </w:rPr>
      <w:t xml:space="preserve">        </w:t>
    </w:r>
    <w:r w:rsidRPr="00742F8E">
      <w:rPr>
        <w:rFonts w:ascii="Century Gothic" w:hAnsi="Century Gothic"/>
        <w:sz w:val="20"/>
        <w:szCs w:val="20"/>
        <w:lang w:val="id-ID"/>
      </w:rPr>
      <w:t>Vol.</w:t>
    </w:r>
    <w:r w:rsidRPr="00742F8E">
      <w:rPr>
        <w:rFonts w:ascii="Century Gothic" w:hAnsi="Century Gothic"/>
        <w:sz w:val="20"/>
        <w:szCs w:val="20"/>
        <w:lang w:val="en-US"/>
      </w:rPr>
      <w:t xml:space="preserve"> </w:t>
    </w:r>
    <w:r>
      <w:rPr>
        <w:rFonts w:ascii="Century Gothic" w:hAnsi="Century Gothic"/>
        <w:sz w:val="20"/>
        <w:szCs w:val="20"/>
        <w:lang w:val="en-US"/>
      </w:rPr>
      <w:t>X</w:t>
    </w:r>
    <w:r w:rsidRPr="00742F8E">
      <w:rPr>
        <w:rFonts w:ascii="Century Gothic" w:hAnsi="Century Gothic"/>
        <w:sz w:val="20"/>
        <w:szCs w:val="20"/>
        <w:lang w:val="id-ID"/>
      </w:rPr>
      <w:t>, No.</w:t>
    </w:r>
    <w:r w:rsidRPr="00742F8E">
      <w:rPr>
        <w:rFonts w:ascii="Century Gothic" w:hAnsi="Century Gothic"/>
        <w:sz w:val="20"/>
        <w:szCs w:val="20"/>
        <w:lang w:val="en-US"/>
      </w:rPr>
      <w:t xml:space="preserve"> </w:t>
    </w:r>
    <w:r>
      <w:rPr>
        <w:rFonts w:ascii="Century Gothic" w:hAnsi="Century Gothic"/>
        <w:sz w:val="20"/>
        <w:szCs w:val="20"/>
        <w:lang w:val="en-US"/>
      </w:rPr>
      <w:t>X</w:t>
    </w:r>
    <w:r w:rsidRPr="00742F8E">
      <w:rPr>
        <w:rFonts w:ascii="Century Gothic" w:hAnsi="Century Gothic"/>
        <w:sz w:val="20"/>
        <w:szCs w:val="20"/>
        <w:lang w:val="id-ID"/>
      </w:rPr>
      <w:t xml:space="preserve">, </w:t>
    </w:r>
    <w:r>
      <w:rPr>
        <w:rFonts w:ascii="Century Gothic" w:hAnsi="Century Gothic"/>
        <w:sz w:val="20"/>
        <w:szCs w:val="20"/>
        <w:lang w:val="en-US"/>
      </w:rPr>
      <w:t>Month</w:t>
    </w:r>
    <w:r w:rsidRPr="00742F8E">
      <w:rPr>
        <w:rFonts w:ascii="Century Gothic" w:hAnsi="Century Gothic"/>
        <w:sz w:val="20"/>
        <w:szCs w:val="20"/>
        <w:lang w:val="en-US"/>
      </w:rPr>
      <w:t xml:space="preserve"> 20</w:t>
    </w:r>
    <w:r>
      <w:rPr>
        <w:rFonts w:ascii="Century Gothic" w:hAnsi="Century Gothic"/>
        <w:sz w:val="20"/>
        <w:szCs w:val="20"/>
        <w:lang w:val="en-US"/>
      </w:rPr>
      <w:t>XX</w:t>
    </w:r>
    <w:r w:rsidRPr="00742F8E">
      <w:rPr>
        <w:rFonts w:ascii="Century Gothic" w:hAnsi="Century Gothic"/>
        <w:sz w:val="20"/>
        <w:szCs w:val="20"/>
        <w:lang w:val="id-ID"/>
      </w:rPr>
      <w:t xml:space="preserve">, </w:t>
    </w:r>
    <w:r w:rsidRPr="00742F8E">
      <w:rPr>
        <w:rFonts w:ascii="Century Gothic" w:hAnsi="Century Gothic"/>
        <w:sz w:val="20"/>
        <w:szCs w:val="20"/>
        <w:lang w:val="en-US"/>
      </w:rPr>
      <w:t>pp.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12" w:rsidRDefault="00BA6912"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3 </w:t>
    </w:r>
    <w:r>
      <w:rPr>
        <w:i/>
        <w:sz w:val="20"/>
        <w:szCs w:val="20"/>
        <w:lang w:val="en-US"/>
      </w:rPr>
      <w:t>Words</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AD18BC">
      <w:rPr>
        <w:noProof/>
        <w:sz w:val="20"/>
        <w:szCs w:val="20"/>
      </w:rPr>
      <w:t>13</w:t>
    </w:r>
    <w:r w:rsidRPr="001A1D29">
      <w:rPr>
        <w:noProof/>
        <w:sz w:val="20"/>
        <w:szCs w:val="20"/>
      </w:rPr>
      <w:fldChar w:fldCharType="end"/>
    </w:r>
  </w:p>
  <w:p w:rsidR="00BA6912" w:rsidRPr="001A1D29" w:rsidRDefault="00BA6912"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12" w:rsidRPr="00B24C52" w:rsidRDefault="00BA6912" w:rsidP="00B867D4">
    <w:pPr>
      <w:pStyle w:val="Header"/>
      <w:tabs>
        <w:tab w:val="clear" w:pos="4680"/>
        <w:tab w:val="clear" w:pos="9360"/>
        <w:tab w:val="left" w:pos="3944"/>
      </w:tabs>
    </w:pPr>
    <w:r>
      <w:rPr>
        <w:noProof/>
        <w:lang w:val="id-ID" w:eastAsia="id-ID"/>
      </w:rPr>
      <mc:AlternateContent>
        <mc:Choice Requires="wps">
          <w:drawing>
            <wp:anchor distT="0" distB="0" distL="114300" distR="114300" simplePos="0" relativeHeight="251657728" behindDoc="1" locked="0" layoutInCell="1" allowOverlap="1" wp14:anchorId="21CBF5D0" wp14:editId="28A1EC41">
              <wp:simplePos x="0" y="0"/>
              <wp:positionH relativeFrom="column">
                <wp:posOffset>493395</wp:posOffset>
              </wp:positionH>
              <wp:positionV relativeFrom="paragraph">
                <wp:posOffset>-37465</wp:posOffset>
              </wp:positionV>
              <wp:extent cx="2612390" cy="857250"/>
              <wp:effectExtent l="7620" t="10160" r="889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857250"/>
                      </a:xfrm>
                      <a:prstGeom prst="rect">
                        <a:avLst/>
                      </a:prstGeom>
                      <a:solidFill>
                        <a:srgbClr val="FFFFFF">
                          <a:alpha val="0"/>
                        </a:srgbClr>
                      </a:solidFill>
                      <a:ln w="0">
                        <a:solidFill>
                          <a:schemeClr val="bg1">
                            <a:lumMod val="100000"/>
                            <a:lumOff val="0"/>
                          </a:schemeClr>
                        </a:solidFill>
                        <a:miter lim="800000"/>
                        <a:headEnd/>
                        <a:tailEnd/>
                      </a:ln>
                    </wps:spPr>
                    <wps:txbx>
                      <w:txbxContent>
                        <w:p w:rsidR="00BA6912" w:rsidRPr="00731B02" w:rsidRDefault="00BA6912" w:rsidP="00E135B9">
                          <w:pPr>
                            <w:jc w:val="both"/>
                            <w:rPr>
                              <w:rFonts w:ascii="Century Gothic" w:hAnsi="Century Gothic"/>
                              <w:b/>
                              <w:sz w:val="26"/>
                              <w:szCs w:val="16"/>
                            </w:rPr>
                          </w:pPr>
                          <w:r w:rsidRPr="00E135B9">
                            <w:rPr>
                              <w:rFonts w:ascii="Century Gothic" w:hAnsi="Century Gothic"/>
                              <w:b/>
                              <w:szCs w:val="16"/>
                            </w:rPr>
                            <w:t>IJECA</w:t>
                          </w:r>
                        </w:p>
                        <w:p w:rsidR="00BA6912" w:rsidRPr="00922923" w:rsidRDefault="00BA6912" w:rsidP="00E135B9">
                          <w:pPr>
                            <w:jc w:val="both"/>
                            <w:rPr>
                              <w:rFonts w:ascii="Century Gothic" w:hAnsi="Century Gothic"/>
                              <w:i/>
                              <w:sz w:val="18"/>
                              <w:szCs w:val="16"/>
                            </w:rPr>
                          </w:pPr>
                          <w:r w:rsidRPr="00922923">
                            <w:rPr>
                              <w:rFonts w:ascii="Century Gothic" w:hAnsi="Century Gothic"/>
                              <w:i/>
                              <w:sz w:val="18"/>
                              <w:szCs w:val="16"/>
                            </w:rPr>
                            <w:t>International Journal of</w:t>
                          </w:r>
                        </w:p>
                        <w:p w:rsidR="00BA6912" w:rsidRDefault="00BA6912" w:rsidP="00E135B9">
                          <w:pPr>
                            <w:jc w:val="both"/>
                            <w:rPr>
                              <w:rFonts w:ascii="Century Gothic" w:hAnsi="Century Gothic"/>
                              <w:i/>
                              <w:sz w:val="18"/>
                              <w:szCs w:val="16"/>
                            </w:rPr>
                          </w:pPr>
                          <w:r w:rsidRPr="00922923">
                            <w:rPr>
                              <w:rFonts w:ascii="Century Gothic" w:hAnsi="Century Gothic"/>
                              <w:i/>
                              <w:sz w:val="18"/>
                              <w:szCs w:val="16"/>
                            </w:rPr>
                            <w:t>Education &amp; Curriculum A</w:t>
                          </w:r>
                          <w:r>
                            <w:rPr>
                              <w:rFonts w:ascii="Century Gothic" w:hAnsi="Century Gothic"/>
                              <w:i/>
                              <w:sz w:val="18"/>
                              <w:szCs w:val="16"/>
                            </w:rPr>
                            <w:t>p</w:t>
                          </w:r>
                          <w:r w:rsidRPr="00922923">
                            <w:rPr>
                              <w:rFonts w:ascii="Century Gothic" w:hAnsi="Century Gothic"/>
                              <w:i/>
                              <w:sz w:val="18"/>
                              <w:szCs w:val="16"/>
                            </w:rPr>
                            <w:t>plication</w:t>
                          </w:r>
                        </w:p>
                        <w:p w:rsidR="00BA6912" w:rsidRPr="00731B02" w:rsidRDefault="00BA6912" w:rsidP="00E135B9">
                          <w:pPr>
                            <w:jc w:val="both"/>
                            <w:rPr>
                              <w:rFonts w:ascii="Century Gothic" w:hAnsi="Century Gothic"/>
                              <w:sz w:val="16"/>
                              <w:szCs w:val="16"/>
                            </w:rPr>
                          </w:pPr>
                          <w:hyperlink r:id="rId1" w:history="1">
                            <w:r w:rsidRPr="00D824BA">
                              <w:rPr>
                                <w:rStyle w:val="Hyperlink"/>
                                <w:rFonts w:ascii="Century Gothic" w:hAnsi="Century Gothic"/>
                                <w:sz w:val="16"/>
                                <w:szCs w:val="16"/>
                              </w:rPr>
                              <w:t>http://journal.ummat.ac.id/index.php/IJECA</w:t>
                            </w:r>
                          </w:hyperlink>
                          <w:r>
                            <w:rPr>
                              <w:rFonts w:ascii="Century Gothic" w:hAnsi="Century Gothic"/>
                              <w:sz w:val="16"/>
                              <w:szCs w:val="16"/>
                            </w:rPr>
                            <w:t xml:space="preserve"> </w:t>
                          </w:r>
                        </w:p>
                        <w:p w:rsidR="00BA6912" w:rsidRPr="00731B02" w:rsidRDefault="00BA6912" w:rsidP="00E135B9">
                          <w:pPr>
                            <w:jc w:val="both"/>
                            <w:rPr>
                              <w:rFonts w:ascii="Century Gothic" w:hAnsi="Century Gothic"/>
                              <w:sz w:val="16"/>
                              <w:szCs w:val="16"/>
                            </w:rPr>
                          </w:pPr>
                          <w:proofErr w:type="gramStart"/>
                          <w:r w:rsidRPr="00E135B9">
                            <w:rPr>
                              <w:rFonts w:ascii="Century Gothic" w:hAnsi="Century Gothic"/>
                              <w:b/>
                              <w:sz w:val="16"/>
                              <w:szCs w:val="16"/>
                            </w:rPr>
                            <w:t xml:space="preserve">ISSN </w:t>
                          </w:r>
                          <w:r w:rsidRPr="00E135B9">
                            <w:rPr>
                              <w:rFonts w:ascii="Century Gothic" w:hAnsi="Century Gothic"/>
                              <w:b/>
                              <w:color w:val="000000"/>
                              <w:sz w:val="16"/>
                              <w:szCs w:val="16"/>
                              <w:shd w:val="clear" w:color="auto" w:fill="FFFFFF"/>
                            </w:rPr>
                            <w:t>2614-3380</w:t>
                          </w:r>
                          <w:r>
                            <w:rPr>
                              <w:rFonts w:ascii="Century Gothic" w:hAnsi="Century Gothic"/>
                              <w:b/>
                              <w:sz w:val="16"/>
                              <w:szCs w:val="16"/>
                            </w:rPr>
                            <w:t xml:space="preserve"> | Vol. X, No.</w:t>
                          </w:r>
                          <w:proofErr w:type="gramEnd"/>
                          <w:r>
                            <w:rPr>
                              <w:rFonts w:ascii="Century Gothic" w:hAnsi="Century Gothic"/>
                              <w:b/>
                              <w:sz w:val="16"/>
                              <w:szCs w:val="16"/>
                            </w:rPr>
                            <w:t xml:space="preserve"> X, Month 20XX</w:t>
                          </w:r>
                        </w:p>
                        <w:p w:rsidR="00BA6912" w:rsidRPr="00731B02" w:rsidRDefault="00BA6912" w:rsidP="00E135B9">
                          <w:pPr>
                            <w:jc w:val="both"/>
                            <w:rPr>
                              <w:rFonts w:ascii="Century Gothic" w:hAnsi="Century Gothic"/>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8.85pt;margin-top:-2.95pt;width:205.7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" strokecolor="white [3212]" strokeweight="0">
              <v:fill opacity="0"/>
              <v:textbox>
                <w:txbxContent>
                  <w:p w:rsidR="00BA6912" w:rsidRPr="00731B02" w:rsidRDefault="00BA6912" w:rsidP="00E135B9">
                    <w:pPr>
                      <w:jc w:val="both"/>
                      <w:rPr>
                        <w:rFonts w:ascii="Century Gothic" w:hAnsi="Century Gothic"/>
                        <w:b/>
                        <w:sz w:val="26"/>
                        <w:szCs w:val="16"/>
                      </w:rPr>
                    </w:pPr>
                    <w:r w:rsidRPr="00E135B9">
                      <w:rPr>
                        <w:rFonts w:ascii="Century Gothic" w:hAnsi="Century Gothic"/>
                        <w:b/>
                        <w:szCs w:val="16"/>
                      </w:rPr>
                      <w:t>IJECA</w:t>
                    </w:r>
                  </w:p>
                  <w:p w:rsidR="00BA6912" w:rsidRPr="00922923" w:rsidRDefault="00BA6912" w:rsidP="00E135B9">
                    <w:pPr>
                      <w:jc w:val="both"/>
                      <w:rPr>
                        <w:rFonts w:ascii="Century Gothic" w:hAnsi="Century Gothic"/>
                        <w:i/>
                        <w:sz w:val="18"/>
                        <w:szCs w:val="16"/>
                      </w:rPr>
                    </w:pPr>
                    <w:r w:rsidRPr="00922923">
                      <w:rPr>
                        <w:rFonts w:ascii="Century Gothic" w:hAnsi="Century Gothic"/>
                        <w:i/>
                        <w:sz w:val="18"/>
                        <w:szCs w:val="16"/>
                      </w:rPr>
                      <w:t>International Journal of</w:t>
                    </w:r>
                  </w:p>
                  <w:p w:rsidR="00BA6912" w:rsidRDefault="00BA6912" w:rsidP="00E135B9">
                    <w:pPr>
                      <w:jc w:val="both"/>
                      <w:rPr>
                        <w:rFonts w:ascii="Century Gothic" w:hAnsi="Century Gothic"/>
                        <w:i/>
                        <w:sz w:val="18"/>
                        <w:szCs w:val="16"/>
                      </w:rPr>
                    </w:pPr>
                    <w:r w:rsidRPr="00922923">
                      <w:rPr>
                        <w:rFonts w:ascii="Century Gothic" w:hAnsi="Century Gothic"/>
                        <w:i/>
                        <w:sz w:val="18"/>
                        <w:szCs w:val="16"/>
                      </w:rPr>
                      <w:t>Education &amp; Curriculum A</w:t>
                    </w:r>
                    <w:r>
                      <w:rPr>
                        <w:rFonts w:ascii="Century Gothic" w:hAnsi="Century Gothic"/>
                        <w:i/>
                        <w:sz w:val="18"/>
                        <w:szCs w:val="16"/>
                      </w:rPr>
                      <w:t>p</w:t>
                    </w:r>
                    <w:r w:rsidRPr="00922923">
                      <w:rPr>
                        <w:rFonts w:ascii="Century Gothic" w:hAnsi="Century Gothic"/>
                        <w:i/>
                        <w:sz w:val="18"/>
                        <w:szCs w:val="16"/>
                      </w:rPr>
                      <w:t>plication</w:t>
                    </w:r>
                  </w:p>
                  <w:p w:rsidR="00BA6912" w:rsidRPr="00731B02" w:rsidRDefault="00BA6912" w:rsidP="00E135B9">
                    <w:pPr>
                      <w:jc w:val="both"/>
                      <w:rPr>
                        <w:rFonts w:ascii="Century Gothic" w:hAnsi="Century Gothic"/>
                        <w:sz w:val="16"/>
                        <w:szCs w:val="16"/>
                      </w:rPr>
                    </w:pPr>
                    <w:hyperlink r:id="rId2" w:history="1">
                      <w:r w:rsidRPr="00D824BA">
                        <w:rPr>
                          <w:rStyle w:val="Hyperlink"/>
                          <w:rFonts w:ascii="Century Gothic" w:hAnsi="Century Gothic"/>
                          <w:sz w:val="16"/>
                          <w:szCs w:val="16"/>
                        </w:rPr>
                        <w:t>http://journal.ummat.ac.id/index.php/IJECA</w:t>
                      </w:r>
                    </w:hyperlink>
                    <w:r>
                      <w:rPr>
                        <w:rFonts w:ascii="Century Gothic" w:hAnsi="Century Gothic"/>
                        <w:sz w:val="16"/>
                        <w:szCs w:val="16"/>
                      </w:rPr>
                      <w:t xml:space="preserve"> </w:t>
                    </w:r>
                  </w:p>
                  <w:p w:rsidR="00BA6912" w:rsidRPr="00731B02" w:rsidRDefault="00BA6912" w:rsidP="00E135B9">
                    <w:pPr>
                      <w:jc w:val="both"/>
                      <w:rPr>
                        <w:rFonts w:ascii="Century Gothic" w:hAnsi="Century Gothic"/>
                        <w:sz w:val="16"/>
                        <w:szCs w:val="16"/>
                      </w:rPr>
                    </w:pPr>
                    <w:proofErr w:type="gramStart"/>
                    <w:r w:rsidRPr="00E135B9">
                      <w:rPr>
                        <w:rFonts w:ascii="Century Gothic" w:hAnsi="Century Gothic"/>
                        <w:b/>
                        <w:sz w:val="16"/>
                        <w:szCs w:val="16"/>
                      </w:rPr>
                      <w:t xml:space="preserve">ISSN </w:t>
                    </w:r>
                    <w:r w:rsidRPr="00E135B9">
                      <w:rPr>
                        <w:rFonts w:ascii="Century Gothic" w:hAnsi="Century Gothic"/>
                        <w:b/>
                        <w:color w:val="000000"/>
                        <w:sz w:val="16"/>
                        <w:szCs w:val="16"/>
                        <w:shd w:val="clear" w:color="auto" w:fill="FFFFFF"/>
                      </w:rPr>
                      <w:t>2614-3380</w:t>
                    </w:r>
                    <w:r>
                      <w:rPr>
                        <w:rFonts w:ascii="Century Gothic" w:hAnsi="Century Gothic"/>
                        <w:b/>
                        <w:sz w:val="16"/>
                        <w:szCs w:val="16"/>
                      </w:rPr>
                      <w:t xml:space="preserve"> | Vol. X, No.</w:t>
                    </w:r>
                    <w:proofErr w:type="gramEnd"/>
                    <w:r>
                      <w:rPr>
                        <w:rFonts w:ascii="Century Gothic" w:hAnsi="Century Gothic"/>
                        <w:b/>
                        <w:sz w:val="16"/>
                        <w:szCs w:val="16"/>
                      </w:rPr>
                      <w:t xml:space="preserve"> X, Month 20XX</w:t>
                    </w:r>
                  </w:p>
                  <w:p w:rsidR="00BA6912" w:rsidRPr="00731B02" w:rsidRDefault="00BA6912" w:rsidP="00E135B9">
                    <w:pPr>
                      <w:jc w:val="both"/>
                      <w:rPr>
                        <w:rFonts w:ascii="Century Gothic" w:hAnsi="Century Gothic"/>
                        <w:sz w:val="16"/>
                        <w:szCs w:val="16"/>
                      </w:rPr>
                    </w:pPr>
                  </w:p>
                </w:txbxContent>
              </v:textbox>
            </v:shape>
          </w:pict>
        </mc:Fallback>
      </mc:AlternateContent>
    </w:r>
    <w:r>
      <w:rPr>
        <w:rFonts w:asciiTheme="majorHAnsi" w:hAnsiTheme="majorHAnsi"/>
        <w:noProof/>
        <w:sz w:val="22"/>
        <w:szCs w:val="22"/>
        <w:lang w:val="id-ID" w:eastAsia="id-ID"/>
      </w:rPr>
      <w:drawing>
        <wp:inline distT="0" distB="0" distL="0" distR="0" wp14:anchorId="66F13C39" wp14:editId="4FA042E7">
          <wp:extent cx="542852" cy="755374"/>
          <wp:effectExtent l="0" t="0" r="0" b="0"/>
          <wp:docPr id="4" name="Picture 4" descr="D:\OJSQ\JTAM\Cover\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SQ\JTAM\Cover\homepageImage_en_U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4647" cy="7578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D2F22E68"/>
    <w:lvl w:ilvl="0" w:tplc="04210011">
      <w:start w:val="1"/>
      <w:numFmt w:val="decimal"/>
      <w:lvlText w:val="%1)"/>
      <w:lvlJc w:val="left"/>
      <w:pPr>
        <w:ind w:left="360"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
    <w:nsid w:val="00000006"/>
    <w:multiLevelType w:val="hybridMultilevel"/>
    <w:tmpl w:val="3392D690"/>
    <w:lvl w:ilvl="0" w:tplc="04210011">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7"/>
    <w:multiLevelType w:val="hybridMultilevel"/>
    <w:tmpl w:val="11D69684"/>
    <w:lvl w:ilvl="0" w:tplc="8496DD30">
      <w:start w:val="1"/>
      <w:numFmt w:val="decimal"/>
      <w:lvlText w:val="%1."/>
      <w:lvlJc w:val="left"/>
      <w:pPr>
        <w:ind w:left="425" w:hanging="360"/>
      </w:pPr>
      <w:rPr>
        <w:rFonts w:hint="default"/>
      </w:rPr>
    </w:lvl>
    <w:lvl w:ilvl="1" w:tplc="04210019" w:tentative="1">
      <w:start w:val="1"/>
      <w:numFmt w:val="lowerLetter"/>
      <w:lvlText w:val="%2."/>
      <w:lvlJc w:val="left"/>
      <w:pPr>
        <w:ind w:left="1145" w:hanging="360"/>
      </w:pPr>
    </w:lvl>
    <w:lvl w:ilvl="2" w:tplc="0421001B" w:tentative="1">
      <w:start w:val="1"/>
      <w:numFmt w:val="lowerRoman"/>
      <w:lvlText w:val="%3."/>
      <w:lvlJc w:val="right"/>
      <w:pPr>
        <w:ind w:left="1865" w:hanging="180"/>
      </w:pPr>
    </w:lvl>
    <w:lvl w:ilvl="3" w:tplc="0421000F" w:tentative="1">
      <w:start w:val="1"/>
      <w:numFmt w:val="decimal"/>
      <w:lvlText w:val="%4."/>
      <w:lvlJc w:val="left"/>
      <w:pPr>
        <w:ind w:left="2585" w:hanging="360"/>
      </w:pPr>
    </w:lvl>
    <w:lvl w:ilvl="4" w:tplc="04210019" w:tentative="1">
      <w:start w:val="1"/>
      <w:numFmt w:val="lowerLetter"/>
      <w:lvlText w:val="%5."/>
      <w:lvlJc w:val="left"/>
      <w:pPr>
        <w:ind w:left="3305" w:hanging="360"/>
      </w:pPr>
    </w:lvl>
    <w:lvl w:ilvl="5" w:tplc="0421001B" w:tentative="1">
      <w:start w:val="1"/>
      <w:numFmt w:val="lowerRoman"/>
      <w:lvlText w:val="%6."/>
      <w:lvlJc w:val="right"/>
      <w:pPr>
        <w:ind w:left="4025" w:hanging="180"/>
      </w:pPr>
    </w:lvl>
    <w:lvl w:ilvl="6" w:tplc="0421000F" w:tentative="1">
      <w:start w:val="1"/>
      <w:numFmt w:val="decimal"/>
      <w:lvlText w:val="%7."/>
      <w:lvlJc w:val="left"/>
      <w:pPr>
        <w:ind w:left="4745" w:hanging="360"/>
      </w:pPr>
    </w:lvl>
    <w:lvl w:ilvl="7" w:tplc="04210019" w:tentative="1">
      <w:start w:val="1"/>
      <w:numFmt w:val="lowerLetter"/>
      <w:lvlText w:val="%8."/>
      <w:lvlJc w:val="left"/>
      <w:pPr>
        <w:ind w:left="5465" w:hanging="360"/>
      </w:pPr>
    </w:lvl>
    <w:lvl w:ilvl="8" w:tplc="0421001B" w:tentative="1">
      <w:start w:val="1"/>
      <w:numFmt w:val="lowerRoman"/>
      <w:lvlText w:val="%9."/>
      <w:lvlJc w:val="right"/>
      <w:pPr>
        <w:ind w:left="6185" w:hanging="180"/>
      </w:pPr>
    </w:lvl>
  </w:abstractNum>
  <w:abstractNum w:abstractNumId="3">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40A19EC"/>
    <w:multiLevelType w:val="hybridMultilevel"/>
    <w:tmpl w:val="05C6E4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EDB5678"/>
    <w:multiLevelType w:val="hybridMultilevel"/>
    <w:tmpl w:val="22186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8273D7"/>
    <w:multiLevelType w:val="multilevel"/>
    <w:tmpl w:val="9C8E938C"/>
    <w:numStyleLink w:val="IEEEBullet1"/>
  </w:abstractNum>
  <w:abstractNum w:abstractNumId="9">
    <w:nsid w:val="33D477A9"/>
    <w:multiLevelType w:val="hybridMultilevel"/>
    <w:tmpl w:val="C6AEA2EA"/>
    <w:lvl w:ilvl="0" w:tplc="250C80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E204C2"/>
    <w:multiLevelType w:val="hybridMultilevel"/>
    <w:tmpl w:val="51CC7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9393F"/>
    <w:multiLevelType w:val="hybridMultilevel"/>
    <w:tmpl w:val="D56E8B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EF333E"/>
    <w:multiLevelType w:val="hybridMultilevel"/>
    <w:tmpl w:val="0158C71C"/>
    <w:lvl w:ilvl="0" w:tplc="91E6A0D2">
      <w:start w:val="1"/>
      <w:numFmt w:val="decimal"/>
      <w:lvlText w:val="%1."/>
      <w:lvlJc w:val="left"/>
      <w:pPr>
        <w:ind w:left="720" w:hanging="360"/>
      </w:pPr>
      <w:rPr>
        <w:rFonts w:ascii="TimesNewRomanPSMT" w:hAnsi="TimesNewRomanPSMT" w:cs="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8">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708C6D3F"/>
    <w:multiLevelType w:val="hybridMultilevel"/>
    <w:tmpl w:val="5F36FD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1">
    <w:nsid w:val="7CC574A3"/>
    <w:multiLevelType w:val="hybridMultilevel"/>
    <w:tmpl w:val="51CC7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3"/>
  </w:num>
  <w:num w:numId="8">
    <w:abstractNumId w:val="5"/>
  </w:num>
  <w:num w:numId="9">
    <w:abstractNumId w:val="20"/>
  </w:num>
  <w:num w:numId="10">
    <w:abstractNumId w:val="6"/>
  </w:num>
  <w:num w:numId="11">
    <w:abstractNumId w:val="10"/>
  </w:num>
  <w:num w:numId="12">
    <w:abstractNumId w:val="17"/>
    <w:lvlOverride w:ilvl="0">
      <w:startOverride w:val="1"/>
    </w:lvlOverride>
  </w:num>
  <w:num w:numId="13">
    <w:abstractNumId w:val="3"/>
  </w:num>
  <w:num w:numId="14">
    <w:abstractNumId w:val="18"/>
  </w:num>
  <w:num w:numId="15">
    <w:abstractNumId w:val="15"/>
  </w:num>
  <w:num w:numId="16">
    <w:abstractNumId w:val="2"/>
  </w:num>
  <w:num w:numId="17">
    <w:abstractNumId w:val="0"/>
  </w:num>
  <w:num w:numId="18">
    <w:abstractNumId w:val="21"/>
  </w:num>
  <w:num w:numId="19">
    <w:abstractNumId w:val="11"/>
  </w:num>
  <w:num w:numId="20">
    <w:abstractNumId w:val="1"/>
  </w:num>
  <w:num w:numId="21">
    <w:abstractNumId w:val="19"/>
  </w:num>
  <w:num w:numId="22">
    <w:abstractNumId w:val="7"/>
  </w:num>
  <w:num w:numId="23">
    <w:abstractNumId w:val="9"/>
  </w:num>
  <w:num w:numId="24">
    <w:abstractNumId w:val="12"/>
  </w:num>
  <w:num w:numId="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ID"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17719"/>
    <w:rsid w:val="00020A6F"/>
    <w:rsid w:val="000227C5"/>
    <w:rsid w:val="00027F1D"/>
    <w:rsid w:val="0003296C"/>
    <w:rsid w:val="000373FE"/>
    <w:rsid w:val="00051879"/>
    <w:rsid w:val="00053481"/>
    <w:rsid w:val="00054421"/>
    <w:rsid w:val="00054970"/>
    <w:rsid w:val="00056CE7"/>
    <w:rsid w:val="00062122"/>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33D7"/>
    <w:rsid w:val="000D4841"/>
    <w:rsid w:val="000D67E4"/>
    <w:rsid w:val="000E3F84"/>
    <w:rsid w:val="000E4F95"/>
    <w:rsid w:val="00103C8B"/>
    <w:rsid w:val="00103E04"/>
    <w:rsid w:val="00104C9F"/>
    <w:rsid w:val="001056DF"/>
    <w:rsid w:val="00113642"/>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1679"/>
    <w:rsid w:val="002D2D42"/>
    <w:rsid w:val="002D3DAA"/>
    <w:rsid w:val="002D68C9"/>
    <w:rsid w:val="002D7E4D"/>
    <w:rsid w:val="002E18FB"/>
    <w:rsid w:val="002F15EA"/>
    <w:rsid w:val="002F72D0"/>
    <w:rsid w:val="003003AB"/>
    <w:rsid w:val="00303687"/>
    <w:rsid w:val="00303AFA"/>
    <w:rsid w:val="00310DCB"/>
    <w:rsid w:val="00311C49"/>
    <w:rsid w:val="0031279E"/>
    <w:rsid w:val="0032119E"/>
    <w:rsid w:val="00321304"/>
    <w:rsid w:val="003303CD"/>
    <w:rsid w:val="00331F84"/>
    <w:rsid w:val="00332EA4"/>
    <w:rsid w:val="003366F9"/>
    <w:rsid w:val="00347F48"/>
    <w:rsid w:val="00353F69"/>
    <w:rsid w:val="00355B72"/>
    <w:rsid w:val="00360589"/>
    <w:rsid w:val="00360C6A"/>
    <w:rsid w:val="00360D09"/>
    <w:rsid w:val="00366B29"/>
    <w:rsid w:val="003717D0"/>
    <w:rsid w:val="00382E62"/>
    <w:rsid w:val="00394DC4"/>
    <w:rsid w:val="003950A4"/>
    <w:rsid w:val="00397E48"/>
    <w:rsid w:val="003C3E37"/>
    <w:rsid w:val="003C7209"/>
    <w:rsid w:val="003D138F"/>
    <w:rsid w:val="003D2CD9"/>
    <w:rsid w:val="003D3E2E"/>
    <w:rsid w:val="003D4C64"/>
    <w:rsid w:val="003E3577"/>
    <w:rsid w:val="003F3A61"/>
    <w:rsid w:val="00400DC7"/>
    <w:rsid w:val="00403498"/>
    <w:rsid w:val="00410A5D"/>
    <w:rsid w:val="00414909"/>
    <w:rsid w:val="004202C3"/>
    <w:rsid w:val="004211FE"/>
    <w:rsid w:val="004216B1"/>
    <w:rsid w:val="00425A6A"/>
    <w:rsid w:val="00426FBB"/>
    <w:rsid w:val="00427112"/>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5B5B"/>
    <w:rsid w:val="005628CD"/>
    <w:rsid w:val="00564397"/>
    <w:rsid w:val="0056697B"/>
    <w:rsid w:val="005818EA"/>
    <w:rsid w:val="00585769"/>
    <w:rsid w:val="00591130"/>
    <w:rsid w:val="00591DB6"/>
    <w:rsid w:val="005A3F28"/>
    <w:rsid w:val="005A40BE"/>
    <w:rsid w:val="005A7F4E"/>
    <w:rsid w:val="005B13E2"/>
    <w:rsid w:val="005B3934"/>
    <w:rsid w:val="005B47D7"/>
    <w:rsid w:val="005B5DA6"/>
    <w:rsid w:val="005C4BA9"/>
    <w:rsid w:val="005C5526"/>
    <w:rsid w:val="005C62C6"/>
    <w:rsid w:val="005D21E9"/>
    <w:rsid w:val="005D7B9E"/>
    <w:rsid w:val="005F0834"/>
    <w:rsid w:val="005F6DC3"/>
    <w:rsid w:val="006017FD"/>
    <w:rsid w:val="00601A8E"/>
    <w:rsid w:val="00602488"/>
    <w:rsid w:val="006079BE"/>
    <w:rsid w:val="0062033E"/>
    <w:rsid w:val="00624482"/>
    <w:rsid w:val="00630921"/>
    <w:rsid w:val="00633178"/>
    <w:rsid w:val="006343E3"/>
    <w:rsid w:val="00643796"/>
    <w:rsid w:val="006449ED"/>
    <w:rsid w:val="0064799C"/>
    <w:rsid w:val="00654156"/>
    <w:rsid w:val="00694D34"/>
    <w:rsid w:val="00695864"/>
    <w:rsid w:val="006977E6"/>
    <w:rsid w:val="006A3AE1"/>
    <w:rsid w:val="006A4145"/>
    <w:rsid w:val="006B09B8"/>
    <w:rsid w:val="006B47CA"/>
    <w:rsid w:val="006C3E9C"/>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4B17"/>
    <w:rsid w:val="0072566E"/>
    <w:rsid w:val="00733156"/>
    <w:rsid w:val="00733E74"/>
    <w:rsid w:val="0074085C"/>
    <w:rsid w:val="00742F8E"/>
    <w:rsid w:val="00745C86"/>
    <w:rsid w:val="00764603"/>
    <w:rsid w:val="0076604D"/>
    <w:rsid w:val="00781DBA"/>
    <w:rsid w:val="00784428"/>
    <w:rsid w:val="0078621C"/>
    <w:rsid w:val="00790909"/>
    <w:rsid w:val="007914FF"/>
    <w:rsid w:val="0079301B"/>
    <w:rsid w:val="007A77C6"/>
    <w:rsid w:val="007B5A07"/>
    <w:rsid w:val="007B668E"/>
    <w:rsid w:val="007C7D51"/>
    <w:rsid w:val="007D3E71"/>
    <w:rsid w:val="007E132A"/>
    <w:rsid w:val="007E34AA"/>
    <w:rsid w:val="007E5D6A"/>
    <w:rsid w:val="007E645D"/>
    <w:rsid w:val="007E7CA0"/>
    <w:rsid w:val="007F7260"/>
    <w:rsid w:val="007F75CA"/>
    <w:rsid w:val="00815DBA"/>
    <w:rsid w:val="00816EA9"/>
    <w:rsid w:val="00820A91"/>
    <w:rsid w:val="00821E08"/>
    <w:rsid w:val="00825A13"/>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C1428"/>
    <w:rsid w:val="008D1045"/>
    <w:rsid w:val="008D340B"/>
    <w:rsid w:val="008E2316"/>
    <w:rsid w:val="008E5277"/>
    <w:rsid w:val="008E5996"/>
    <w:rsid w:val="008F1272"/>
    <w:rsid w:val="00901AE1"/>
    <w:rsid w:val="00901EFD"/>
    <w:rsid w:val="00904754"/>
    <w:rsid w:val="00905356"/>
    <w:rsid w:val="00917858"/>
    <w:rsid w:val="009205B4"/>
    <w:rsid w:val="009223D5"/>
    <w:rsid w:val="00922923"/>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660"/>
    <w:rsid w:val="009D34EA"/>
    <w:rsid w:val="009D3C51"/>
    <w:rsid w:val="00A03A12"/>
    <w:rsid w:val="00A03E75"/>
    <w:rsid w:val="00A04DC8"/>
    <w:rsid w:val="00A11080"/>
    <w:rsid w:val="00A12127"/>
    <w:rsid w:val="00A1414F"/>
    <w:rsid w:val="00A20D66"/>
    <w:rsid w:val="00A213E2"/>
    <w:rsid w:val="00A22FE0"/>
    <w:rsid w:val="00A37654"/>
    <w:rsid w:val="00A4337B"/>
    <w:rsid w:val="00A45FCE"/>
    <w:rsid w:val="00A64A36"/>
    <w:rsid w:val="00A7266B"/>
    <w:rsid w:val="00A75671"/>
    <w:rsid w:val="00A773CC"/>
    <w:rsid w:val="00A87305"/>
    <w:rsid w:val="00A9318B"/>
    <w:rsid w:val="00A94AC1"/>
    <w:rsid w:val="00A95B87"/>
    <w:rsid w:val="00A9735F"/>
    <w:rsid w:val="00AA10C4"/>
    <w:rsid w:val="00AA5A8D"/>
    <w:rsid w:val="00AB18B7"/>
    <w:rsid w:val="00AB2575"/>
    <w:rsid w:val="00AC157F"/>
    <w:rsid w:val="00AD18BC"/>
    <w:rsid w:val="00AD2BAB"/>
    <w:rsid w:val="00AD335D"/>
    <w:rsid w:val="00AE1477"/>
    <w:rsid w:val="00AF792B"/>
    <w:rsid w:val="00B00190"/>
    <w:rsid w:val="00B0294E"/>
    <w:rsid w:val="00B10F2B"/>
    <w:rsid w:val="00B24C52"/>
    <w:rsid w:val="00B333DE"/>
    <w:rsid w:val="00B3521D"/>
    <w:rsid w:val="00B55D5E"/>
    <w:rsid w:val="00B56B16"/>
    <w:rsid w:val="00B57570"/>
    <w:rsid w:val="00B6724D"/>
    <w:rsid w:val="00B717BA"/>
    <w:rsid w:val="00B735B0"/>
    <w:rsid w:val="00B75787"/>
    <w:rsid w:val="00B81E91"/>
    <w:rsid w:val="00B867D4"/>
    <w:rsid w:val="00B91814"/>
    <w:rsid w:val="00B92B81"/>
    <w:rsid w:val="00B94516"/>
    <w:rsid w:val="00BA183C"/>
    <w:rsid w:val="00BA665D"/>
    <w:rsid w:val="00BA6912"/>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0BA0"/>
    <w:rsid w:val="00C52304"/>
    <w:rsid w:val="00C52BD2"/>
    <w:rsid w:val="00C57FB7"/>
    <w:rsid w:val="00C62CEB"/>
    <w:rsid w:val="00C65F3F"/>
    <w:rsid w:val="00C72414"/>
    <w:rsid w:val="00C77686"/>
    <w:rsid w:val="00C8667B"/>
    <w:rsid w:val="00C86750"/>
    <w:rsid w:val="00C91EF5"/>
    <w:rsid w:val="00C9234E"/>
    <w:rsid w:val="00C93BB2"/>
    <w:rsid w:val="00C9683E"/>
    <w:rsid w:val="00CA1945"/>
    <w:rsid w:val="00CA2A24"/>
    <w:rsid w:val="00CA4CE3"/>
    <w:rsid w:val="00CB1354"/>
    <w:rsid w:val="00CB60BA"/>
    <w:rsid w:val="00CB65CB"/>
    <w:rsid w:val="00CC75C0"/>
    <w:rsid w:val="00CD23EF"/>
    <w:rsid w:val="00CD4F3F"/>
    <w:rsid w:val="00CE34BC"/>
    <w:rsid w:val="00CE562B"/>
    <w:rsid w:val="00CF0E87"/>
    <w:rsid w:val="00CF75F6"/>
    <w:rsid w:val="00D05BEA"/>
    <w:rsid w:val="00D150AD"/>
    <w:rsid w:val="00D17D7F"/>
    <w:rsid w:val="00D2480A"/>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A12"/>
    <w:rsid w:val="00E47D0E"/>
    <w:rsid w:val="00E512D9"/>
    <w:rsid w:val="00E6457D"/>
    <w:rsid w:val="00E65018"/>
    <w:rsid w:val="00E678CD"/>
    <w:rsid w:val="00E70EE3"/>
    <w:rsid w:val="00E72D69"/>
    <w:rsid w:val="00E7529B"/>
    <w:rsid w:val="00E8787B"/>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153C0"/>
    <w:rsid w:val="00F20BBB"/>
    <w:rsid w:val="00F20DCD"/>
    <w:rsid w:val="00F22C0B"/>
    <w:rsid w:val="00F34AE2"/>
    <w:rsid w:val="00F359FA"/>
    <w:rsid w:val="00F35E4A"/>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customStyle="1" w:styleId="Normal1">
    <w:name w:val="Normal1"/>
    <w:rsid w:val="005B5DA6"/>
    <w:pPr>
      <w:spacing w:after="200" w:line="276" w:lineRule="auto"/>
    </w:pPr>
    <w:rPr>
      <w:rFonts w:ascii="Calibri" w:eastAsia="Calibri" w:hAnsi="Calibri" w:cs="Calibri"/>
      <w:sz w:val="22"/>
      <w:szCs w:val="22"/>
      <w:lang w:val="id-ID" w:eastAsia="id-ID"/>
    </w:rPr>
  </w:style>
  <w:style w:type="paragraph" w:styleId="NormalWeb">
    <w:name w:val="Normal (Web)"/>
    <w:basedOn w:val="Normal"/>
    <w:uiPriority w:val="99"/>
    <w:unhideWhenUsed/>
    <w:rsid w:val="005B5DA6"/>
    <w:pPr>
      <w:spacing w:before="100" w:beforeAutospacing="1" w:after="100" w:afterAutospacing="1"/>
    </w:pPr>
    <w:rPr>
      <w:rFonts w:eastAsia="Times New Roman"/>
      <w:lang w:val="id-ID" w:eastAsia="id-ID"/>
    </w:rPr>
  </w:style>
  <w:style w:type="character" w:customStyle="1" w:styleId="ListParagraphChar">
    <w:name w:val="List Paragraph Char"/>
    <w:link w:val="ListParagraph"/>
    <w:uiPriority w:val="34"/>
    <w:rsid w:val="005B5DA6"/>
    <w:rPr>
      <w:sz w:val="24"/>
      <w:szCs w:val="24"/>
      <w:lang w:val="en-AU" w:eastAsia="zh-CN"/>
    </w:rPr>
  </w:style>
  <w:style w:type="table" w:styleId="LightShading">
    <w:name w:val="Light Shading"/>
    <w:basedOn w:val="TableNormal"/>
    <w:uiPriority w:val="60"/>
    <w:rsid w:val="000373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BA691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customStyle="1" w:styleId="Normal1">
    <w:name w:val="Normal1"/>
    <w:rsid w:val="005B5DA6"/>
    <w:pPr>
      <w:spacing w:after="200" w:line="276" w:lineRule="auto"/>
    </w:pPr>
    <w:rPr>
      <w:rFonts w:ascii="Calibri" w:eastAsia="Calibri" w:hAnsi="Calibri" w:cs="Calibri"/>
      <w:sz w:val="22"/>
      <w:szCs w:val="22"/>
      <w:lang w:val="id-ID" w:eastAsia="id-ID"/>
    </w:rPr>
  </w:style>
  <w:style w:type="paragraph" w:styleId="NormalWeb">
    <w:name w:val="Normal (Web)"/>
    <w:basedOn w:val="Normal"/>
    <w:uiPriority w:val="99"/>
    <w:unhideWhenUsed/>
    <w:rsid w:val="005B5DA6"/>
    <w:pPr>
      <w:spacing w:before="100" w:beforeAutospacing="1" w:after="100" w:afterAutospacing="1"/>
    </w:pPr>
    <w:rPr>
      <w:rFonts w:eastAsia="Times New Roman"/>
      <w:lang w:val="id-ID" w:eastAsia="id-ID"/>
    </w:rPr>
  </w:style>
  <w:style w:type="character" w:customStyle="1" w:styleId="ListParagraphChar">
    <w:name w:val="List Paragraph Char"/>
    <w:link w:val="ListParagraph"/>
    <w:uiPriority w:val="34"/>
    <w:rsid w:val="005B5DA6"/>
    <w:rPr>
      <w:sz w:val="24"/>
      <w:szCs w:val="24"/>
      <w:lang w:val="en-AU" w:eastAsia="zh-CN"/>
    </w:rPr>
  </w:style>
  <w:style w:type="table" w:styleId="LightShading">
    <w:name w:val="Light Shading"/>
    <w:basedOn w:val="TableNormal"/>
    <w:uiPriority w:val="60"/>
    <w:rsid w:val="000373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BA691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31764/ijeca.vXiX.YYY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oleObject" Target="embeddings/Microsoft_Excel_97-2003_Worksheet1.xls"/><Relationship Id="rId10" Type="http://schemas.openxmlformats.org/officeDocument/2006/relationships/hyperlink" Target="mailto:meichardohanon@gmail.com" TargetMode="Externa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jontra_Pangaribuan@ymail.com" TargetMode="External"/><Relationship Id="rId14" Type="http://schemas.openxmlformats.org/officeDocument/2006/relationships/footer" Target="footer1.xml"/><Relationship Id="rId22" Type="http://schemas.openxmlformats.org/officeDocument/2006/relationships/image" Target="media/image5.wmf"/><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IJECA" TargetMode="External"/><Relationship Id="rId1" Type="http://schemas.openxmlformats.org/officeDocument/2006/relationships/hyperlink" Target="http://journal.ummat.ac.id/index.php/IJEC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G:/SKRIPSI%20AMANDA/tugas%20skripsi%20ecxel%20bab%2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G:/SKRIPSI%20AMANDA/tugas%20skripsi%20ecxel%20bab%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a:t>pre-test</a:t>
            </a:r>
            <a:r>
              <a:rPr lang="en-US" sz="1200" baseline="0"/>
              <a:t> score</a:t>
            </a:r>
            <a:endParaRPr lang="en-US" sz="1200"/>
          </a:p>
        </c:rich>
      </c:tx>
      <c:layout>
        <c:manualLayout>
          <c:xMode val="edge"/>
          <c:yMode val="edge"/>
          <c:x val="0.50632509477981924"/>
          <c:y val="6.1662292213473316E-3"/>
        </c:manualLayout>
      </c:layout>
      <c:overlay val="0"/>
      <c:spPr>
        <a:noFill/>
        <a:ln>
          <a:noFill/>
        </a:ln>
        <a:effectLst/>
      </c:spPr>
    </c:title>
    <c:autoTitleDeleted val="0"/>
    <c:plotArea>
      <c:layout>
        <c:manualLayout>
          <c:layoutTarget val="inner"/>
          <c:xMode val="edge"/>
          <c:yMode val="edge"/>
          <c:x val="4.4928550597841926E-2"/>
          <c:y val="3.2988106216452671E-2"/>
          <c:w val="0.93423811606882512"/>
          <c:h val="0.85771298857913036"/>
        </c:manualLayout>
      </c:layout>
      <c:barChart>
        <c:barDir val="col"/>
        <c:grouping val="clustered"/>
        <c:varyColors val="0"/>
        <c:ser>
          <c:idx val="0"/>
          <c:order val="0"/>
          <c:tx>
            <c:strRef>
              <c:f>Sheet1!$B$1</c:f>
              <c:strCache>
                <c:ptCount val="1"/>
                <c:pt idx="0">
                  <c:v>Series 1</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Lbl>
              <c:idx val="0"/>
              <c:tx>
                <c:rich>
                  <a:bodyPr/>
                  <a:lstStyle/>
                  <a:p>
                    <a:r>
                      <a:rPr lang="en-US"/>
                      <a:t>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AD29-448E-8796-13B828ED3015}"/>
                </c:ext>
              </c:extLst>
            </c:dLbl>
            <c:dLbl>
              <c:idx val="1"/>
              <c:tx>
                <c:rich>
                  <a:bodyPr/>
                  <a:lstStyle/>
                  <a:p>
                    <a:r>
                      <a:rPr lang="en-US"/>
                      <a:t>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AD29-448E-8796-13B828ED3015}"/>
                </c:ext>
              </c:extLst>
            </c:dLbl>
            <c:dLbl>
              <c:idx val="2"/>
              <c:tx>
                <c:rich>
                  <a:bodyPr/>
                  <a:lstStyle/>
                  <a:p>
                    <a:r>
                      <a:rPr lang="en-US"/>
                      <a:t>19%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AD29-448E-8796-13B828ED3015}"/>
                </c:ext>
              </c:extLst>
            </c:dLbl>
            <c:dLbl>
              <c:idx val="3"/>
              <c:tx>
                <c:rich>
                  <a:bodyPr/>
                  <a:lstStyle/>
                  <a:p>
                    <a:r>
                      <a:rPr lang="en-US"/>
                      <a:t>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AD29-448E-8796-13B828ED3015}"/>
                </c:ext>
              </c:extLst>
            </c:dLbl>
            <c:dLbl>
              <c:idx val="4"/>
              <c:tx>
                <c:rich>
                  <a:bodyPr/>
                  <a:lstStyle/>
                  <a:p>
                    <a:r>
                      <a:rPr lang="en-US"/>
                      <a:t>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AD29-448E-8796-13B828ED3015}"/>
                </c:ext>
              </c:extLst>
            </c:dLbl>
            <c:dLbl>
              <c:idx val="5"/>
              <c:tx>
                <c:rich>
                  <a:bodyPr/>
                  <a:lstStyle/>
                  <a:p>
                    <a:r>
                      <a:rPr lang="en-US"/>
                      <a:t>19%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1-AD29-448E-8796-13B828ED3015}"/>
                </c:ext>
              </c:extLst>
            </c:dLbl>
            <c:dLbl>
              <c:idx val="6"/>
              <c:tx>
                <c:rich>
                  <a:bodyPr/>
                  <a:lstStyle/>
                  <a:p>
                    <a:r>
                      <a:rPr lang="en-US"/>
                      <a:t>0&amp;</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9-AD29-448E-8796-13B828ED3015}"/>
                </c:ext>
              </c:extLst>
            </c:dLbl>
            <c:dLbl>
              <c:idx val="7"/>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A-AD29-448E-8796-13B828ED3015}"/>
                </c:ext>
              </c:extLst>
            </c:dLbl>
            <c:dLbl>
              <c:idx val="8"/>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B-AD29-448E-8796-13B828ED3015}"/>
                </c:ext>
              </c:extLst>
            </c:dLbl>
            <c:dLbl>
              <c:idx val="9"/>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C-AD29-448E-8796-13B828ED30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30-36</c:v>
                </c:pt>
                <c:pt idx="1">
                  <c:v>37-43</c:v>
                </c:pt>
                <c:pt idx="2">
                  <c:v>44-50</c:v>
                </c:pt>
                <c:pt idx="3">
                  <c:v>51-57</c:v>
                </c:pt>
                <c:pt idx="4">
                  <c:v>58-64</c:v>
                </c:pt>
                <c:pt idx="5">
                  <c:v>65-71</c:v>
                </c:pt>
                <c:pt idx="6">
                  <c:v>72-78</c:v>
                </c:pt>
                <c:pt idx="7">
                  <c:v>79-85</c:v>
                </c:pt>
                <c:pt idx="8">
                  <c:v>86-92</c:v>
                </c:pt>
                <c:pt idx="9">
                  <c:v>93-100</c:v>
                </c:pt>
              </c:strCache>
            </c:strRef>
          </c:cat>
          <c:val>
            <c:numRef>
              <c:f>Sheet1!$B$2:$B$11</c:f>
              <c:numCache>
                <c:formatCode>General</c:formatCode>
                <c:ptCount val="10"/>
                <c:pt idx="0">
                  <c:v>6</c:v>
                </c:pt>
                <c:pt idx="1">
                  <c:v>3</c:v>
                </c:pt>
                <c:pt idx="2">
                  <c:v>6</c:v>
                </c:pt>
                <c:pt idx="3">
                  <c:v>2</c:v>
                </c:pt>
                <c:pt idx="4">
                  <c:v>7</c:v>
                </c:pt>
                <c:pt idx="5">
                  <c:v>3</c:v>
                </c:pt>
                <c:pt idx="6">
                  <c:v>0</c:v>
                </c:pt>
                <c:pt idx="7">
                  <c:v>0</c:v>
                </c:pt>
                <c:pt idx="8">
                  <c:v>0</c:v>
                </c:pt>
                <c:pt idx="9">
                  <c:v>0</c:v>
                </c:pt>
              </c:numCache>
            </c:numRef>
          </c:val>
          <c:extLst xmlns:c16r2="http://schemas.microsoft.com/office/drawing/2015/06/chart">
            <c:ext xmlns:c16="http://schemas.microsoft.com/office/drawing/2014/chart" uri="{C3380CC4-5D6E-409C-BE32-E72D297353CC}">
              <c16:uniqueId val="{00000000-AD29-448E-8796-13B828ED3015}"/>
            </c:ext>
          </c:extLst>
        </c:ser>
        <c:dLbls>
          <c:showLegendKey val="0"/>
          <c:showVal val="1"/>
          <c:showCatName val="0"/>
          <c:showSerName val="0"/>
          <c:showPercent val="0"/>
          <c:showBubbleSize val="0"/>
        </c:dLbls>
        <c:gapWidth val="164"/>
        <c:overlap val="-22"/>
        <c:axId val="876338176"/>
        <c:axId val="993604672"/>
      </c:barChart>
      <c:catAx>
        <c:axId val="87633817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93604672"/>
        <c:crossesAt val="0"/>
        <c:auto val="1"/>
        <c:lblAlgn val="ctr"/>
        <c:lblOffset val="100"/>
        <c:noMultiLvlLbl val="0"/>
      </c:catAx>
      <c:valAx>
        <c:axId val="993604672"/>
        <c:scaling>
          <c:orientation val="minMax"/>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763381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Formative Text</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Lbl>
              <c:idx val="0"/>
              <c:tx>
                <c:rich>
                  <a:bodyPr/>
                  <a:lstStyle/>
                  <a:p>
                    <a:r>
                      <a:rPr lang="en-US"/>
                      <a:t>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928B-4C82-BFFA-5C5A4DB9C1E6}"/>
                </c:ext>
              </c:extLst>
            </c:dLbl>
            <c:dLbl>
              <c:idx val="1"/>
              <c:tx>
                <c:rich>
                  <a:bodyPr/>
                  <a:lstStyle/>
                  <a:p>
                    <a:r>
                      <a:rPr lang="en-US"/>
                      <a:t>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928B-4C82-BFFA-5C5A4DB9C1E6}"/>
                </c:ext>
              </c:extLst>
            </c:dLbl>
            <c:dLbl>
              <c:idx val="2"/>
              <c:tx>
                <c:rich>
                  <a:bodyPr/>
                  <a:lstStyle/>
                  <a:p>
                    <a:r>
                      <a:rPr lang="en-US"/>
                      <a:t>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928B-4C82-BFFA-5C5A4DB9C1E6}"/>
                </c:ext>
              </c:extLst>
            </c:dLbl>
            <c:dLbl>
              <c:idx val="3"/>
              <c:tx>
                <c:rich>
                  <a:bodyPr/>
                  <a:lstStyle/>
                  <a:p>
                    <a:r>
                      <a:rPr lang="en-US"/>
                      <a:t>15%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928B-4C82-BFFA-5C5A4DB9C1E6}"/>
                </c:ext>
              </c:extLst>
            </c:dLbl>
            <c:dLbl>
              <c:idx val="4"/>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928B-4C82-BFFA-5C5A4DB9C1E6}"/>
                </c:ext>
              </c:extLst>
            </c:dLbl>
            <c:dLbl>
              <c:idx val="5"/>
              <c:tx>
                <c:rich>
                  <a:bodyPr/>
                  <a:lstStyle/>
                  <a:p>
                    <a:r>
                      <a:rPr lang="en-US"/>
                      <a:t>19%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928B-4C82-BFFA-5C5A4DB9C1E6}"/>
                </c:ext>
              </c:extLst>
            </c:dLbl>
            <c:dLbl>
              <c:idx val="6"/>
              <c:tx>
                <c:rich>
                  <a:bodyPr/>
                  <a:lstStyle/>
                  <a:p>
                    <a:r>
                      <a:rPr lang="en-US"/>
                      <a:t>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928B-4C82-BFFA-5C5A4DB9C1E6}"/>
                </c:ext>
              </c:extLst>
            </c:dLbl>
            <c:dLbl>
              <c:idx val="7"/>
              <c:tx>
                <c:rich>
                  <a:bodyPr/>
                  <a:lstStyle/>
                  <a:p>
                    <a:r>
                      <a:rPr lang="en-US"/>
                      <a:t>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928B-4C82-BFFA-5C5A4DB9C1E6}"/>
                </c:ext>
              </c:extLst>
            </c:dLbl>
            <c:dLbl>
              <c:idx val="8"/>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928B-4C82-BFFA-5C5A4DB9C1E6}"/>
                </c:ext>
              </c:extLst>
            </c:dLbl>
            <c:dLbl>
              <c:idx val="9"/>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928B-4C82-BFFA-5C5A4DB9C1E6}"/>
                </c:ext>
              </c:extLst>
            </c:dLbl>
            <c:dLbl>
              <c:idx val="10"/>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928B-4C82-BFFA-5C5A4DB9C1E6}"/>
                </c:ext>
              </c:extLst>
            </c:dLbl>
            <c:dLbl>
              <c:idx val="11"/>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928B-4C82-BFFA-5C5A4DB9C1E6}"/>
                </c:ext>
              </c:extLst>
            </c:dLbl>
            <c:dLbl>
              <c:idx val="12"/>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928B-4C82-BFFA-5C5A4DB9C1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Sheet1!$A$2:$A$14</c:f>
              <c:strCache>
                <c:ptCount val="13"/>
                <c:pt idx="0">
                  <c:v>50-53</c:v>
                </c:pt>
                <c:pt idx="1">
                  <c:v>54-57</c:v>
                </c:pt>
                <c:pt idx="2">
                  <c:v>58-61</c:v>
                </c:pt>
                <c:pt idx="3">
                  <c:v>62-65</c:v>
                </c:pt>
                <c:pt idx="4">
                  <c:v>66-69</c:v>
                </c:pt>
                <c:pt idx="5">
                  <c:v>70-73</c:v>
                </c:pt>
                <c:pt idx="6">
                  <c:v>74-77</c:v>
                </c:pt>
                <c:pt idx="7">
                  <c:v>78-81</c:v>
                </c:pt>
                <c:pt idx="8">
                  <c:v>82-85</c:v>
                </c:pt>
                <c:pt idx="9">
                  <c:v>86-89</c:v>
                </c:pt>
                <c:pt idx="10">
                  <c:v>90-93</c:v>
                </c:pt>
                <c:pt idx="11">
                  <c:v>94-97</c:v>
                </c:pt>
                <c:pt idx="12">
                  <c:v>98-100</c:v>
                </c:pt>
              </c:strCache>
            </c:strRef>
          </c:cat>
          <c:val>
            <c:numRef>
              <c:f>Sheet1!$B$2:$B$14</c:f>
              <c:numCache>
                <c:formatCode>General</c:formatCode>
                <c:ptCount val="13"/>
                <c:pt idx="0">
                  <c:v>1</c:v>
                </c:pt>
                <c:pt idx="1">
                  <c:v>1</c:v>
                </c:pt>
                <c:pt idx="2">
                  <c:v>7</c:v>
                </c:pt>
                <c:pt idx="3">
                  <c:v>4</c:v>
                </c:pt>
                <c:pt idx="4">
                  <c:v>0</c:v>
                </c:pt>
                <c:pt idx="5">
                  <c:v>5</c:v>
                </c:pt>
                <c:pt idx="6">
                  <c:v>8</c:v>
                </c:pt>
                <c:pt idx="7">
                  <c:v>1</c:v>
                </c:pt>
                <c:pt idx="8">
                  <c:v>0</c:v>
                </c:pt>
                <c:pt idx="9">
                  <c:v>0</c:v>
                </c:pt>
                <c:pt idx="10">
                  <c:v>0</c:v>
                </c:pt>
                <c:pt idx="11">
                  <c:v>0</c:v>
                </c:pt>
                <c:pt idx="12">
                  <c:v>0</c:v>
                </c:pt>
              </c:numCache>
            </c:numRef>
          </c:val>
          <c:extLst xmlns:c16r2="http://schemas.microsoft.com/office/drawing/2015/06/chart">
            <c:ext xmlns:c16="http://schemas.microsoft.com/office/drawing/2014/chart" uri="{C3380CC4-5D6E-409C-BE32-E72D297353CC}">
              <c16:uniqueId val="{00000000-928B-4C82-BFFA-5C5A4DB9C1E6}"/>
            </c:ext>
          </c:extLst>
        </c:ser>
        <c:dLbls>
          <c:showLegendKey val="0"/>
          <c:showVal val="1"/>
          <c:showCatName val="0"/>
          <c:showSerName val="0"/>
          <c:showPercent val="0"/>
          <c:showBubbleSize val="0"/>
        </c:dLbls>
        <c:gapWidth val="164"/>
        <c:overlap val="-22"/>
        <c:axId val="918985728"/>
        <c:axId val="993619328"/>
      </c:barChart>
      <c:catAx>
        <c:axId val="9189857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93619328"/>
        <c:crosses val="autoZero"/>
        <c:auto val="1"/>
        <c:lblAlgn val="ctr"/>
        <c:lblOffset val="100"/>
        <c:noMultiLvlLbl val="0"/>
      </c:catAx>
      <c:valAx>
        <c:axId val="9936193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189857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POST-TEST SCORE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FREQUENCY</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dLbl>
              <c:idx val="0"/>
              <c:tx>
                <c:rich>
                  <a:bodyPr/>
                  <a:lstStyle/>
                  <a:p>
                    <a:r>
                      <a:rPr lang="en-US"/>
                      <a:t>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20F3-4DB5-B734-056212FA56F8}"/>
                </c:ext>
              </c:extLst>
            </c:dLbl>
            <c:dLbl>
              <c:idx val="1"/>
              <c:tx>
                <c:rich>
                  <a:bodyPr/>
                  <a:lstStyle/>
                  <a:p>
                    <a:r>
                      <a:rPr lang="en-US"/>
                      <a:t>13%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20F3-4DB5-B734-056212FA56F8}"/>
                </c:ext>
              </c:extLst>
            </c:dLbl>
            <c:dLbl>
              <c:idx val="2"/>
              <c:tx>
                <c:rich>
                  <a:bodyPr/>
                  <a:lstStyle/>
                  <a:p>
                    <a:r>
                      <a:rPr lang="en-US"/>
                      <a:t>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20F3-4DB5-B734-056212FA56F8}"/>
                </c:ext>
              </c:extLst>
            </c:dLbl>
            <c:dLbl>
              <c:idx val="3"/>
              <c:tx>
                <c:rich>
                  <a:bodyPr/>
                  <a:lstStyle/>
                  <a:p>
                    <a:r>
                      <a:rPr lang="en-US"/>
                      <a:t>26%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20F3-4DB5-B734-056212FA56F8}"/>
                </c:ext>
              </c:extLst>
            </c:dLbl>
            <c:dLbl>
              <c:idx val="4"/>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20F3-4DB5-B734-056212FA56F8}"/>
                </c:ext>
              </c:extLst>
            </c:dLbl>
            <c:dLbl>
              <c:idx val="5"/>
              <c:tx>
                <c:rich>
                  <a:bodyPr/>
                  <a:lstStyle/>
                  <a:p>
                    <a:r>
                      <a:rPr lang="en-US"/>
                      <a:t>13%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20F3-4DB5-B734-056212FA56F8}"/>
                </c:ext>
              </c:extLst>
            </c:dLbl>
            <c:dLbl>
              <c:idx val="6"/>
              <c:tx>
                <c:rich>
                  <a:bodyPr/>
                  <a:lstStyle/>
                  <a:p>
                    <a:r>
                      <a:rPr lang="en-US"/>
                      <a:t>19%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20F3-4DB5-B734-056212FA56F8}"/>
                </c:ext>
              </c:extLst>
            </c:dLbl>
            <c:dLbl>
              <c:idx val="7"/>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20F3-4DB5-B734-056212FA56F8}"/>
                </c:ext>
              </c:extLst>
            </c:dLbl>
            <c:dLbl>
              <c:idx val="8"/>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20F3-4DB5-B734-056212FA56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65-68</c:v>
                </c:pt>
                <c:pt idx="1">
                  <c:v>69-72</c:v>
                </c:pt>
                <c:pt idx="2">
                  <c:v>73-76</c:v>
                </c:pt>
                <c:pt idx="3">
                  <c:v>77-80</c:v>
                </c:pt>
                <c:pt idx="4">
                  <c:v>81-84</c:v>
                </c:pt>
                <c:pt idx="5">
                  <c:v>85-88</c:v>
                </c:pt>
                <c:pt idx="6">
                  <c:v>89-92</c:v>
                </c:pt>
                <c:pt idx="7">
                  <c:v>93-96</c:v>
                </c:pt>
                <c:pt idx="8">
                  <c:v>97-100</c:v>
                </c:pt>
              </c:strCache>
            </c:strRef>
          </c:cat>
          <c:val>
            <c:numRef>
              <c:f>Sheet1!$B$2:$B$10</c:f>
              <c:numCache>
                <c:formatCode>General</c:formatCode>
                <c:ptCount val="9"/>
                <c:pt idx="0">
                  <c:v>1</c:v>
                </c:pt>
                <c:pt idx="1">
                  <c:v>4</c:v>
                </c:pt>
                <c:pt idx="2">
                  <c:v>6</c:v>
                </c:pt>
                <c:pt idx="3">
                  <c:v>7</c:v>
                </c:pt>
                <c:pt idx="4">
                  <c:v>0</c:v>
                </c:pt>
                <c:pt idx="5">
                  <c:v>4</c:v>
                </c:pt>
                <c:pt idx="6">
                  <c:v>5</c:v>
                </c:pt>
                <c:pt idx="7">
                  <c:v>0</c:v>
                </c:pt>
                <c:pt idx="8">
                  <c:v>0</c:v>
                </c:pt>
              </c:numCache>
            </c:numRef>
          </c:val>
          <c:extLst xmlns:c16r2="http://schemas.microsoft.com/office/drawing/2015/06/chart">
            <c:ext xmlns:c16="http://schemas.microsoft.com/office/drawing/2014/chart" uri="{C3380CC4-5D6E-409C-BE32-E72D297353CC}">
              <c16:uniqueId val="{00000000-20F3-4DB5-B734-056212FA56F8}"/>
            </c:ext>
          </c:extLst>
        </c:ser>
        <c:dLbls>
          <c:showLegendKey val="0"/>
          <c:showVal val="1"/>
          <c:showCatName val="0"/>
          <c:showSerName val="0"/>
          <c:showPercent val="0"/>
          <c:showBubbleSize val="0"/>
        </c:dLbls>
        <c:gapWidth val="164"/>
        <c:overlap val="-22"/>
        <c:axId val="876338688"/>
        <c:axId val="993622208"/>
      </c:barChart>
      <c:catAx>
        <c:axId val="8763386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93622208"/>
        <c:crosses val="autoZero"/>
        <c:auto val="1"/>
        <c:lblAlgn val="ctr"/>
        <c:lblOffset val="100"/>
        <c:noMultiLvlLbl val="0"/>
      </c:catAx>
      <c:valAx>
        <c:axId val="9936222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763386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885737583772963E-2"/>
          <c:y val="4.5353623726327202E-2"/>
          <c:w val="0.73155854547307841"/>
          <c:h val="0.83769170267858095"/>
        </c:manualLayout>
      </c:layout>
      <c:barChart>
        <c:barDir val="col"/>
        <c:grouping val="clustered"/>
        <c:varyColors val="0"/>
        <c:ser>
          <c:idx val="0"/>
          <c:order val="0"/>
          <c:tx>
            <c:strRef>
              <c:f>'QUANTITATIVE DATA'!$G$8</c:f>
              <c:strCache>
                <c:ptCount val="1"/>
                <c:pt idx="0">
                  <c:v>Mean</c:v>
                </c:pt>
              </c:strCache>
            </c:strRef>
          </c:tx>
          <c:invertIfNegative val="0"/>
          <c:dLbls>
            <c:dLbl>
              <c:idx val="2"/>
              <c:layout>
                <c:manualLayout>
                  <c:x val="-1.1111111111111125E-2"/>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BA3-4AB0-9C03-6B5EDB0D8BB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'QUANTITATIVE DATA'!$H$7:$J$7</c:f>
              <c:strCache>
                <c:ptCount val="3"/>
                <c:pt idx="0">
                  <c:v>Pre-test</c:v>
                </c:pt>
                <c:pt idx="1">
                  <c:v>Formative test</c:v>
                </c:pt>
                <c:pt idx="2">
                  <c:v>Post-test</c:v>
                </c:pt>
              </c:strCache>
            </c:strRef>
          </c:cat>
          <c:val>
            <c:numRef>
              <c:f>'QUANTITATIVE DATA'!$H$8:$J$8</c:f>
              <c:numCache>
                <c:formatCode>0.00</c:formatCode>
                <c:ptCount val="3"/>
                <c:pt idx="0">
                  <c:v>51.718750000000028</c:v>
                </c:pt>
                <c:pt idx="1">
                  <c:v>67.34375</c:v>
                </c:pt>
                <c:pt idx="2">
                  <c:v>79.0625</c:v>
                </c:pt>
              </c:numCache>
            </c:numRef>
          </c:val>
          <c:extLst xmlns:c16r2="http://schemas.microsoft.com/office/drawing/2015/06/chart">
            <c:ext xmlns:c16="http://schemas.microsoft.com/office/drawing/2014/chart" uri="{C3380CC4-5D6E-409C-BE32-E72D297353CC}">
              <c16:uniqueId val="{00000001-1BA3-4AB0-9C03-6B5EDB0D8BBB}"/>
            </c:ext>
          </c:extLst>
        </c:ser>
        <c:ser>
          <c:idx val="1"/>
          <c:order val="1"/>
          <c:tx>
            <c:strRef>
              <c:f>'QUANTITATIVE DATA'!$G$9</c:f>
              <c:strCache>
                <c:ptCount val="1"/>
                <c:pt idx="0">
                  <c:v>Median</c:v>
                </c:pt>
              </c:strCache>
            </c:strRef>
          </c:tx>
          <c:invertIfNegative val="0"/>
          <c:dLbls>
            <c:dLbl>
              <c:idx val="0"/>
              <c:layout>
                <c:manualLayout>
                  <c:x val="8.3333333333333367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BA3-4AB0-9C03-6B5EDB0D8BBB}"/>
                </c:ext>
              </c:extLst>
            </c:dLbl>
            <c:dLbl>
              <c:idx val="1"/>
              <c:layout>
                <c:manualLayout>
                  <c:x val="0"/>
                  <c:y val="-1.3888888888888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BA3-4AB0-9C03-6B5EDB0D8BBB}"/>
                </c:ext>
              </c:extLst>
            </c:dLbl>
            <c:dLbl>
              <c:idx val="2"/>
              <c:layout>
                <c:manualLayout>
                  <c:x val="1.6666666666666701E-2"/>
                  <c:y val="-1.3888888888888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BA3-4AB0-9C03-6B5EDB0D8BB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'QUANTITATIVE DATA'!$H$7:$J$7</c:f>
              <c:strCache>
                <c:ptCount val="3"/>
                <c:pt idx="0">
                  <c:v>Pre-test</c:v>
                </c:pt>
                <c:pt idx="1">
                  <c:v>Formative test</c:v>
                </c:pt>
                <c:pt idx="2">
                  <c:v>Post-test</c:v>
                </c:pt>
              </c:strCache>
            </c:strRef>
          </c:cat>
          <c:val>
            <c:numRef>
              <c:f>'QUANTITATIVE DATA'!$H$9:$J$9</c:f>
              <c:numCache>
                <c:formatCode>General</c:formatCode>
                <c:ptCount val="3"/>
                <c:pt idx="0">
                  <c:v>52.5</c:v>
                </c:pt>
                <c:pt idx="1">
                  <c:v>70</c:v>
                </c:pt>
                <c:pt idx="2">
                  <c:v>80</c:v>
                </c:pt>
              </c:numCache>
            </c:numRef>
          </c:val>
          <c:extLst xmlns:c16r2="http://schemas.microsoft.com/office/drawing/2015/06/chart">
            <c:ext xmlns:c16="http://schemas.microsoft.com/office/drawing/2014/chart" uri="{C3380CC4-5D6E-409C-BE32-E72D297353CC}">
              <c16:uniqueId val="{00000005-1BA3-4AB0-9C03-6B5EDB0D8BBB}"/>
            </c:ext>
          </c:extLst>
        </c:ser>
        <c:ser>
          <c:idx val="2"/>
          <c:order val="2"/>
          <c:tx>
            <c:strRef>
              <c:f>'QUANTITATIVE DATA'!$G$10</c:f>
              <c:strCache>
                <c:ptCount val="1"/>
                <c:pt idx="0">
                  <c:v>Mode</c:v>
                </c:pt>
              </c:strCache>
            </c:strRef>
          </c:tx>
          <c:invertIfNegative val="0"/>
          <c:dLbls>
            <c:dLbl>
              <c:idx val="2"/>
              <c:layout>
                <c:manualLayout>
                  <c:x val="2.7777777777778863E-3"/>
                  <c:y val="1.38888888888889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BA3-4AB0-9C03-6B5EDB0D8BB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'QUANTITATIVE DATA'!$H$7:$J$7</c:f>
              <c:strCache>
                <c:ptCount val="3"/>
                <c:pt idx="0">
                  <c:v>Pre-test</c:v>
                </c:pt>
                <c:pt idx="1">
                  <c:v>Formative test</c:v>
                </c:pt>
                <c:pt idx="2">
                  <c:v>Post-test</c:v>
                </c:pt>
              </c:strCache>
            </c:strRef>
          </c:cat>
          <c:val>
            <c:numRef>
              <c:f>'QUANTITATIVE DATA'!$H$10:$J$10</c:f>
              <c:numCache>
                <c:formatCode>General</c:formatCode>
                <c:ptCount val="3"/>
                <c:pt idx="0">
                  <c:v>60</c:v>
                </c:pt>
                <c:pt idx="1">
                  <c:v>75</c:v>
                </c:pt>
                <c:pt idx="2">
                  <c:v>75</c:v>
                </c:pt>
              </c:numCache>
            </c:numRef>
          </c:val>
          <c:extLst xmlns:c16r2="http://schemas.microsoft.com/office/drawing/2015/06/chart">
            <c:ext xmlns:c16="http://schemas.microsoft.com/office/drawing/2014/chart" uri="{C3380CC4-5D6E-409C-BE32-E72D297353CC}">
              <c16:uniqueId val="{00000007-1BA3-4AB0-9C03-6B5EDB0D8BBB}"/>
            </c:ext>
          </c:extLst>
        </c:ser>
        <c:dLbls>
          <c:showLegendKey val="0"/>
          <c:showVal val="0"/>
          <c:showCatName val="0"/>
          <c:showSerName val="0"/>
          <c:showPercent val="0"/>
          <c:showBubbleSize val="0"/>
        </c:dLbls>
        <c:gapWidth val="150"/>
        <c:axId val="918985216"/>
        <c:axId val="1012334592"/>
      </c:barChart>
      <c:catAx>
        <c:axId val="918985216"/>
        <c:scaling>
          <c:orientation val="minMax"/>
        </c:scaling>
        <c:delete val="0"/>
        <c:axPos val="b"/>
        <c:numFmt formatCode="General" sourceLinked="0"/>
        <c:majorTickMark val="out"/>
        <c:minorTickMark val="none"/>
        <c:tickLblPos val="nextTo"/>
        <c:crossAx val="1012334592"/>
        <c:crosses val="autoZero"/>
        <c:auto val="1"/>
        <c:lblAlgn val="ctr"/>
        <c:lblOffset val="100"/>
        <c:noMultiLvlLbl val="0"/>
      </c:catAx>
      <c:valAx>
        <c:axId val="1012334592"/>
        <c:scaling>
          <c:orientation val="minMax"/>
        </c:scaling>
        <c:delete val="0"/>
        <c:axPos val="l"/>
        <c:majorGridlines/>
        <c:numFmt formatCode="0.00" sourceLinked="1"/>
        <c:majorTickMark val="out"/>
        <c:minorTickMark val="none"/>
        <c:tickLblPos val="nextTo"/>
        <c:crossAx val="91898521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099518810148888E-2"/>
          <c:y val="7.4548702245552642E-2"/>
          <c:w val="0.56885892388451464"/>
          <c:h val="0.8326195683872849"/>
        </c:manualLayout>
      </c:layout>
      <c:barChart>
        <c:barDir val="col"/>
        <c:grouping val="clustered"/>
        <c:varyColors val="0"/>
        <c:ser>
          <c:idx val="0"/>
          <c:order val="0"/>
          <c:tx>
            <c:strRef>
              <c:f>'PASSED KKM'!$B$3</c:f>
              <c:strCache>
                <c:ptCount val="1"/>
                <c:pt idx="0">
                  <c:v>Students who get score   70</c:v>
                </c:pt>
              </c:strCache>
            </c:strRef>
          </c:tx>
          <c:invertIfNegative val="0"/>
          <c:dLbls>
            <c:dLbl>
              <c:idx val="0"/>
              <c:tx>
                <c:rich>
                  <a:bodyPr/>
                  <a:lstStyle/>
                  <a:p>
                    <a:r>
                      <a:rPr lang="en-US"/>
                      <a:t>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1F9-4DAA-B035-A26F3758AC70}"/>
                </c:ext>
              </c:extLst>
            </c:dLbl>
            <c:dLbl>
              <c:idx val="1"/>
              <c:tx>
                <c:rich>
                  <a:bodyPr/>
                  <a:lstStyle/>
                  <a:p>
                    <a:r>
                      <a:rPr lang="en-US"/>
                      <a:t>14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1F9-4DAA-B035-A26F3758AC70}"/>
                </c:ext>
              </c:extLst>
            </c:dLbl>
            <c:dLbl>
              <c:idx val="2"/>
              <c:tx>
                <c:rich>
                  <a:bodyPr/>
                  <a:lstStyle/>
                  <a:p>
                    <a:r>
                      <a:rPr lang="en-US"/>
                      <a:t>26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11F9-4DAA-B035-A26F3758AC70}"/>
                </c:ext>
              </c:extLst>
            </c:dLbl>
            <c:spPr>
              <a:noFill/>
              <a:ln>
                <a:noFill/>
              </a:ln>
              <a:effectLst/>
            </c:spPr>
            <c:txPr>
              <a:bodyPr/>
              <a:lstStyle/>
              <a:p>
                <a:pPr>
                  <a:defRPr lang="en-US"/>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'PASSED KKM'!$A$4:$A$6</c:f>
              <c:strCache>
                <c:ptCount val="3"/>
                <c:pt idx="0">
                  <c:v>Pretest</c:v>
                </c:pt>
                <c:pt idx="1">
                  <c:v>Formative test</c:v>
                </c:pt>
                <c:pt idx="2">
                  <c:v>Posttest</c:v>
                </c:pt>
              </c:strCache>
            </c:strRef>
          </c:cat>
          <c:val>
            <c:numRef>
              <c:f>'PASSED KKM'!$B$4:$B$6</c:f>
              <c:numCache>
                <c:formatCode>General</c:formatCode>
                <c:ptCount val="3"/>
                <c:pt idx="0">
                  <c:v>5</c:v>
                </c:pt>
                <c:pt idx="1">
                  <c:v>16</c:v>
                </c:pt>
                <c:pt idx="2">
                  <c:v>30</c:v>
                </c:pt>
              </c:numCache>
            </c:numRef>
          </c:val>
          <c:extLst xmlns:c16r2="http://schemas.microsoft.com/office/drawing/2015/06/chart">
            <c:ext xmlns:c16="http://schemas.microsoft.com/office/drawing/2014/chart" uri="{C3380CC4-5D6E-409C-BE32-E72D297353CC}">
              <c16:uniqueId val="{00000000-B3E1-4646-A243-A7AE303D8BA2}"/>
            </c:ext>
          </c:extLst>
        </c:ser>
        <c:dLbls>
          <c:showLegendKey val="0"/>
          <c:showVal val="0"/>
          <c:showCatName val="0"/>
          <c:showSerName val="0"/>
          <c:showPercent val="0"/>
          <c:showBubbleSize val="0"/>
        </c:dLbls>
        <c:gapWidth val="150"/>
        <c:axId val="918986240"/>
        <c:axId val="1012336896"/>
      </c:barChart>
      <c:lineChart>
        <c:grouping val="standard"/>
        <c:varyColors val="0"/>
        <c:ser>
          <c:idx val="1"/>
          <c:order val="1"/>
          <c:tx>
            <c:strRef>
              <c:f>'PASSED KKM'!$C$3</c:f>
              <c:strCache>
                <c:ptCount val="1"/>
                <c:pt idx="0">
                  <c:v>Percentage</c:v>
                </c:pt>
              </c:strCache>
            </c:strRef>
          </c:tx>
          <c:dLbls>
            <c:dLbl>
              <c:idx val="1"/>
              <c:tx>
                <c:rich>
                  <a:bodyPr/>
                  <a:lstStyle/>
                  <a:p>
                    <a:r>
                      <a:rPr lang="en-US"/>
                      <a:t>51%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1F9-4DAA-B035-A26F3758AC70}"/>
                </c:ext>
              </c:extLst>
            </c:dLbl>
            <c:spPr>
              <a:noFill/>
              <a:ln>
                <a:noFill/>
              </a:ln>
              <a:effectLst/>
            </c:spPr>
            <c:txPr>
              <a:bodyPr/>
              <a:lstStyle/>
              <a:p>
                <a:pPr>
                  <a:defRPr lang="en-US"/>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'PASSED KKM'!$A$4:$A$6</c:f>
              <c:strCache>
                <c:ptCount val="3"/>
                <c:pt idx="0">
                  <c:v>Pretest</c:v>
                </c:pt>
                <c:pt idx="1">
                  <c:v>Formative test</c:v>
                </c:pt>
                <c:pt idx="2">
                  <c:v>Posttest</c:v>
                </c:pt>
              </c:strCache>
            </c:strRef>
          </c:cat>
          <c:val>
            <c:numRef>
              <c:f>'PASSED KKM'!$C$4:$C$6</c:f>
              <c:numCache>
                <c:formatCode>0%</c:formatCode>
                <c:ptCount val="3"/>
                <c:pt idx="0">
                  <c:v>0.15625000000000011</c:v>
                </c:pt>
                <c:pt idx="1">
                  <c:v>0.5</c:v>
                </c:pt>
                <c:pt idx="2">
                  <c:v>0.9375</c:v>
                </c:pt>
              </c:numCache>
            </c:numRef>
          </c:val>
          <c:smooth val="0"/>
          <c:extLst xmlns:c16r2="http://schemas.microsoft.com/office/drawing/2015/06/chart">
            <c:ext xmlns:c16="http://schemas.microsoft.com/office/drawing/2014/chart" uri="{C3380CC4-5D6E-409C-BE32-E72D297353CC}">
              <c16:uniqueId val="{00000001-B3E1-4646-A243-A7AE303D8BA2}"/>
            </c:ext>
          </c:extLst>
        </c:ser>
        <c:dLbls>
          <c:showLegendKey val="0"/>
          <c:showVal val="0"/>
          <c:showCatName val="0"/>
          <c:showSerName val="0"/>
          <c:showPercent val="0"/>
          <c:showBubbleSize val="0"/>
        </c:dLbls>
        <c:marker val="1"/>
        <c:smooth val="0"/>
        <c:axId val="918986240"/>
        <c:axId val="1012336896"/>
      </c:lineChart>
      <c:catAx>
        <c:axId val="918986240"/>
        <c:scaling>
          <c:orientation val="minMax"/>
        </c:scaling>
        <c:delete val="0"/>
        <c:axPos val="b"/>
        <c:numFmt formatCode="General" sourceLinked="0"/>
        <c:majorTickMark val="out"/>
        <c:minorTickMark val="none"/>
        <c:tickLblPos val="nextTo"/>
        <c:txPr>
          <a:bodyPr/>
          <a:lstStyle/>
          <a:p>
            <a:pPr>
              <a:defRPr lang="en-US"/>
            </a:pPr>
            <a:endParaRPr lang="id-ID"/>
          </a:p>
        </c:txPr>
        <c:crossAx val="1012336896"/>
        <c:crosses val="autoZero"/>
        <c:auto val="1"/>
        <c:lblAlgn val="ctr"/>
        <c:lblOffset val="100"/>
        <c:noMultiLvlLbl val="0"/>
      </c:catAx>
      <c:valAx>
        <c:axId val="1012336896"/>
        <c:scaling>
          <c:orientation val="minMax"/>
        </c:scaling>
        <c:delete val="0"/>
        <c:axPos val="l"/>
        <c:majorGridlines/>
        <c:numFmt formatCode="General" sourceLinked="1"/>
        <c:majorTickMark val="out"/>
        <c:minorTickMark val="none"/>
        <c:tickLblPos val="nextTo"/>
        <c:txPr>
          <a:bodyPr/>
          <a:lstStyle/>
          <a:p>
            <a:pPr>
              <a:defRPr lang="en-US"/>
            </a:pPr>
            <a:endParaRPr lang="id-ID"/>
          </a:p>
        </c:txPr>
        <c:crossAx val="918986240"/>
        <c:crosses val="autoZero"/>
        <c:crossBetween val="between"/>
      </c:valAx>
    </c:plotArea>
    <c:legend>
      <c:legendPos val="r"/>
      <c:overlay val="0"/>
      <c:txPr>
        <a:bodyPr/>
        <a:lstStyle/>
        <a:p>
          <a:pPr>
            <a:defRPr lang="en-US"/>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F36286-A85E-4760-8AFA-A136BD9A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9244</Words>
  <Characters>52693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HP</cp:lastModifiedBy>
  <cp:revision>2</cp:revision>
  <cp:lastPrinted>2017-04-18T03:46:00Z</cp:lastPrinted>
  <dcterms:created xsi:type="dcterms:W3CDTF">2021-11-06T04:47:00Z</dcterms:created>
  <dcterms:modified xsi:type="dcterms:W3CDTF">2021-11-06T04:47:00Z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95d407c2-aded-3a0c-98d3-9bd8e4cb3b81</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