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077F" w14:textId="27ACD8F8" w:rsidR="00C10E80" w:rsidRPr="00C10E80" w:rsidRDefault="00A34DD2" w:rsidP="00C10E80">
      <w:pPr>
        <w:pStyle w:val="IEEETitle"/>
        <w:tabs>
          <w:tab w:val="left" w:pos="1014"/>
          <w:tab w:val="center" w:pos="5017"/>
        </w:tabs>
        <w:spacing w:before="360"/>
        <w:rPr>
          <w:rFonts w:ascii="Century Gothic" w:hAnsi="Century Gothic"/>
          <w:b/>
          <w:sz w:val="28"/>
          <w:szCs w:val="28"/>
          <w:shd w:val="clear" w:color="auto" w:fill="FFFFFF"/>
          <w:lang w:val="en-US"/>
        </w:rPr>
      </w:pPr>
      <w:r w:rsidRPr="00A34DD2">
        <w:rPr>
          <w:rStyle w:val="shorttext"/>
          <w:rFonts w:ascii="Century Gothic" w:hAnsi="Century Gothic"/>
          <w:b/>
          <w:sz w:val="28"/>
          <w:szCs w:val="28"/>
          <w:shd w:val="clear" w:color="auto" w:fill="FFFFFF"/>
          <w:lang w:val="en-US"/>
        </w:rPr>
        <w:t>THE USE OF SIMULATION AND ANIMATION OF VIRTUAL LABORATORY-BASED PRACTICAL LEARNING FOR SCIENCE TEACHER GROUPS</w:t>
      </w:r>
    </w:p>
    <w:p w14:paraId="3F4664E4" w14:textId="77777777" w:rsidR="007A0A37" w:rsidRDefault="007A0A37" w:rsidP="005B3934">
      <w:pPr>
        <w:jc w:val="center"/>
        <w:rPr>
          <w:rFonts w:ascii="Trebuchet MS" w:hAnsi="Trebuchet MS"/>
          <w:b/>
          <w:bCs/>
          <w:sz w:val="22"/>
          <w:szCs w:val="22"/>
          <w:lang w:val="en-US"/>
        </w:rPr>
      </w:pPr>
    </w:p>
    <w:p w14:paraId="2879AC4B" w14:textId="2BB641DE" w:rsidR="005B3934" w:rsidRPr="00922A80" w:rsidRDefault="00D616D3" w:rsidP="005B3934">
      <w:pPr>
        <w:jc w:val="center"/>
        <w:rPr>
          <w:rFonts w:ascii="Trebuchet MS" w:hAnsi="Trebuchet MS"/>
          <w:b/>
          <w:bCs/>
          <w:sz w:val="22"/>
          <w:szCs w:val="22"/>
        </w:rPr>
      </w:pPr>
      <w:r w:rsidRPr="00E10926">
        <w:rPr>
          <w:rFonts w:ascii="Trebuchet MS" w:hAnsi="Trebuchet MS"/>
          <w:b/>
          <w:bCs/>
          <w:sz w:val="22"/>
          <w:szCs w:val="22"/>
          <w:lang w:val="id-ID"/>
        </w:rPr>
        <w:t>Syamsuriana Basri</w:t>
      </w:r>
      <w:r w:rsidR="00AB2575" w:rsidRPr="00922A80">
        <w:rPr>
          <w:rFonts w:ascii="Trebuchet MS" w:hAnsi="Trebuchet MS"/>
          <w:b/>
          <w:bCs/>
          <w:sz w:val="22"/>
          <w:szCs w:val="22"/>
          <w:vertAlign w:val="superscript"/>
          <w:lang w:val="en-US"/>
        </w:rPr>
        <w:t>1</w:t>
      </w:r>
      <w:r w:rsidR="00922A80">
        <w:rPr>
          <w:rFonts w:ascii="Trebuchet MS" w:hAnsi="Trebuchet MS"/>
          <w:b/>
          <w:bCs/>
          <w:sz w:val="22"/>
          <w:szCs w:val="22"/>
          <w:vertAlign w:val="superscript"/>
          <w:lang w:val="en-US"/>
        </w:rPr>
        <w:t>*</w:t>
      </w:r>
      <w:r w:rsidR="005B3934" w:rsidRPr="00922A80">
        <w:rPr>
          <w:rFonts w:ascii="Trebuchet MS" w:hAnsi="Trebuchet MS"/>
          <w:b/>
          <w:bCs/>
          <w:sz w:val="22"/>
          <w:szCs w:val="22"/>
          <w:lang w:val="id-ID"/>
        </w:rPr>
        <w:t xml:space="preserve">, </w:t>
      </w:r>
      <w:r w:rsidR="00C131C5" w:rsidRPr="00E10926">
        <w:rPr>
          <w:rFonts w:ascii="Trebuchet MS" w:hAnsi="Trebuchet MS"/>
          <w:b/>
          <w:bCs/>
          <w:sz w:val="22"/>
          <w:szCs w:val="22"/>
          <w:lang w:val="id-ID"/>
        </w:rPr>
        <w:t>Sri Maya</w:t>
      </w:r>
      <w:r w:rsidR="00AB2575" w:rsidRPr="00922A80">
        <w:rPr>
          <w:rFonts w:ascii="Trebuchet MS" w:hAnsi="Trebuchet MS"/>
          <w:b/>
          <w:bCs/>
          <w:sz w:val="22"/>
          <w:szCs w:val="22"/>
          <w:vertAlign w:val="superscript"/>
          <w:lang w:val="en-US"/>
        </w:rPr>
        <w:t>2</w:t>
      </w:r>
      <w:r w:rsidR="005B3934" w:rsidRPr="00922A80">
        <w:rPr>
          <w:rFonts w:ascii="Trebuchet MS" w:hAnsi="Trebuchet MS"/>
          <w:b/>
          <w:bCs/>
          <w:sz w:val="22"/>
          <w:szCs w:val="22"/>
          <w:lang w:val="id-ID"/>
        </w:rPr>
        <w:t xml:space="preserve">, </w:t>
      </w:r>
      <w:r w:rsidR="00F87325" w:rsidRPr="00E10926">
        <w:rPr>
          <w:rFonts w:ascii="Trebuchet MS" w:hAnsi="Trebuchet MS"/>
          <w:b/>
          <w:bCs/>
          <w:sz w:val="22"/>
          <w:szCs w:val="22"/>
          <w:lang w:val="id-ID"/>
        </w:rPr>
        <w:t>Irsan</w:t>
      </w:r>
      <w:r w:rsidR="00AB2575" w:rsidRPr="00922A80">
        <w:rPr>
          <w:rFonts w:ascii="Trebuchet MS" w:hAnsi="Trebuchet MS"/>
          <w:b/>
          <w:bCs/>
          <w:sz w:val="22"/>
          <w:szCs w:val="22"/>
          <w:vertAlign w:val="superscript"/>
          <w:lang w:val="en-US"/>
        </w:rPr>
        <w:t>3</w:t>
      </w:r>
    </w:p>
    <w:p w14:paraId="53ED8183" w14:textId="146FACF4" w:rsidR="00E7640D" w:rsidRPr="000F3655" w:rsidRDefault="00F66CC2" w:rsidP="00E7640D">
      <w:pPr>
        <w:jc w:val="center"/>
        <w:rPr>
          <w:rFonts w:ascii="Trebuchet MS" w:hAnsi="Trebuchet MS" w:cstheme="minorHAnsi"/>
          <w:sz w:val="18"/>
          <w:szCs w:val="18"/>
        </w:rPr>
      </w:pPr>
      <w:r w:rsidRPr="00BF5282">
        <w:rPr>
          <w:rFonts w:ascii="Trebuchet MS" w:hAnsi="Trebuchet MS" w:cstheme="minorHAnsi"/>
          <w:sz w:val="18"/>
          <w:szCs w:val="18"/>
          <w:vertAlign w:val="superscript"/>
        </w:rPr>
        <w:t>1</w:t>
      </w:r>
      <w:r w:rsidR="00E7640D" w:rsidRPr="00E10926">
        <w:rPr>
          <w:rFonts w:ascii="Trebuchet MS" w:hAnsi="Trebuchet MS" w:cstheme="minorHAnsi"/>
          <w:sz w:val="18"/>
          <w:szCs w:val="18"/>
        </w:rPr>
        <w:t xml:space="preserve">Prodi Pendidikan </w:t>
      </w:r>
      <w:r w:rsidR="00E7640D" w:rsidRPr="00E7640D">
        <w:rPr>
          <w:rFonts w:ascii="Trebuchet MS" w:hAnsi="Trebuchet MS" w:cstheme="minorHAnsi"/>
          <w:sz w:val="18"/>
          <w:szCs w:val="18"/>
        </w:rPr>
        <w:t>Fisika</w:t>
      </w:r>
      <w:r w:rsidR="00E7640D" w:rsidRPr="00E10926">
        <w:rPr>
          <w:rFonts w:ascii="Trebuchet MS" w:hAnsi="Trebuchet MS" w:cstheme="minorHAnsi"/>
          <w:sz w:val="18"/>
          <w:szCs w:val="18"/>
        </w:rPr>
        <w:t xml:space="preserve">, Universitas </w:t>
      </w:r>
      <w:r w:rsidR="00E7640D" w:rsidRPr="00E7640D">
        <w:rPr>
          <w:rFonts w:ascii="Trebuchet MS" w:hAnsi="Trebuchet MS" w:cstheme="minorHAnsi"/>
          <w:sz w:val="18"/>
          <w:szCs w:val="18"/>
        </w:rPr>
        <w:t>Muslim Maros</w:t>
      </w:r>
      <w:r w:rsidR="00E7640D" w:rsidRPr="00E10926">
        <w:rPr>
          <w:rFonts w:ascii="Trebuchet MS" w:hAnsi="Trebuchet MS" w:cstheme="minorHAnsi"/>
          <w:sz w:val="18"/>
          <w:szCs w:val="18"/>
        </w:rPr>
        <w:t>, Indonesia</w:t>
      </w:r>
      <w:r w:rsidR="007F5205">
        <w:rPr>
          <w:rFonts w:ascii="Trebuchet MS" w:hAnsi="Trebuchet MS" w:cstheme="minorHAnsi"/>
          <w:sz w:val="18"/>
          <w:szCs w:val="18"/>
        </w:rPr>
        <w:t xml:space="preserve">, </w:t>
      </w:r>
      <w:hyperlink r:id="rId8" w:history="1">
        <w:r w:rsidR="007F5205" w:rsidRPr="000F3655">
          <w:rPr>
            <w:rStyle w:val="Hyperlink"/>
            <w:rFonts w:ascii="Trebuchet MS" w:hAnsi="Trebuchet MS" w:cstheme="minorHAnsi"/>
            <w:sz w:val="18"/>
            <w:szCs w:val="18"/>
            <w:u w:val="none"/>
          </w:rPr>
          <w:t>syamsuriana@umma.ac.id</w:t>
        </w:r>
      </w:hyperlink>
      <w:r w:rsidR="007F5205" w:rsidRPr="000F3655">
        <w:rPr>
          <w:rStyle w:val="Hyperlink"/>
          <w:rFonts w:ascii="Trebuchet MS" w:hAnsi="Trebuchet MS" w:cstheme="minorHAnsi"/>
          <w:color w:val="auto"/>
          <w:sz w:val="18"/>
          <w:szCs w:val="18"/>
          <w:u w:val="none"/>
        </w:rPr>
        <w:t xml:space="preserve"> </w:t>
      </w:r>
    </w:p>
    <w:p w14:paraId="57600C60" w14:textId="08F047BC" w:rsidR="007F5205" w:rsidRPr="000F3655" w:rsidRDefault="00793049" w:rsidP="007F5205">
      <w:pPr>
        <w:jc w:val="center"/>
        <w:rPr>
          <w:rFonts w:ascii="Trebuchet MS" w:hAnsi="Trebuchet MS" w:cstheme="minorHAnsi"/>
          <w:sz w:val="18"/>
          <w:szCs w:val="18"/>
          <w:lang w:val="id-ID"/>
        </w:rPr>
      </w:pPr>
      <w:r>
        <w:rPr>
          <w:rFonts w:ascii="Trebuchet MS" w:hAnsi="Trebuchet MS" w:cstheme="minorHAnsi"/>
          <w:sz w:val="18"/>
          <w:szCs w:val="18"/>
          <w:vertAlign w:val="superscript"/>
        </w:rPr>
        <w:t>2</w:t>
      </w:r>
      <w:r w:rsidR="007F5205" w:rsidRPr="000F3655">
        <w:rPr>
          <w:rFonts w:ascii="Trebuchet MS" w:hAnsi="Trebuchet MS" w:cstheme="minorHAnsi"/>
          <w:sz w:val="18"/>
          <w:szCs w:val="18"/>
        </w:rPr>
        <w:t xml:space="preserve">Prodi Pendidikan </w:t>
      </w:r>
      <w:r w:rsidR="007F5205" w:rsidRPr="000F3655">
        <w:rPr>
          <w:rFonts w:ascii="Trebuchet MS" w:hAnsi="Trebuchet MS" w:cstheme="minorHAnsi"/>
          <w:sz w:val="18"/>
          <w:szCs w:val="18"/>
          <w:lang w:val="id-ID"/>
        </w:rPr>
        <w:t>Biologi</w:t>
      </w:r>
      <w:r w:rsidR="007F5205" w:rsidRPr="000F3655">
        <w:rPr>
          <w:rFonts w:ascii="Trebuchet MS" w:hAnsi="Trebuchet MS" w:cstheme="minorHAnsi"/>
          <w:sz w:val="18"/>
          <w:szCs w:val="18"/>
        </w:rPr>
        <w:t xml:space="preserve">, Universitas </w:t>
      </w:r>
      <w:r w:rsidR="007F5205" w:rsidRPr="000F3655">
        <w:rPr>
          <w:rFonts w:ascii="Trebuchet MS" w:hAnsi="Trebuchet MS" w:cstheme="minorHAnsi"/>
          <w:sz w:val="18"/>
          <w:szCs w:val="18"/>
          <w:lang w:val="id-ID"/>
        </w:rPr>
        <w:t>Muslim Maros</w:t>
      </w:r>
      <w:r w:rsidR="007F5205" w:rsidRPr="000F3655">
        <w:rPr>
          <w:rFonts w:ascii="Trebuchet MS" w:hAnsi="Trebuchet MS" w:cstheme="minorHAnsi"/>
          <w:sz w:val="18"/>
          <w:szCs w:val="18"/>
        </w:rPr>
        <w:t>, Indonesia</w:t>
      </w:r>
      <w:r w:rsidR="00943E4D" w:rsidRPr="000F3655">
        <w:rPr>
          <w:rFonts w:ascii="Trebuchet MS" w:hAnsi="Trebuchet MS" w:cstheme="minorHAnsi"/>
          <w:sz w:val="18"/>
          <w:szCs w:val="18"/>
        </w:rPr>
        <w:t xml:space="preserve">, </w:t>
      </w:r>
      <w:hyperlink r:id="rId9" w:history="1">
        <w:r w:rsidR="00943E4D" w:rsidRPr="000F3655">
          <w:rPr>
            <w:rStyle w:val="Hyperlink"/>
            <w:rFonts w:ascii="Trebuchet MS" w:hAnsi="Trebuchet MS" w:cstheme="minorHAnsi"/>
            <w:sz w:val="18"/>
            <w:szCs w:val="18"/>
            <w:u w:val="none"/>
            <w:lang w:val="id-ID"/>
          </w:rPr>
          <w:t>maya@umma.ac.id</w:t>
        </w:r>
      </w:hyperlink>
    </w:p>
    <w:p w14:paraId="39436D9F" w14:textId="4413CCCA" w:rsidR="00D41274" w:rsidRPr="000F3655" w:rsidRDefault="00D25A82" w:rsidP="00AB2BA0">
      <w:pPr>
        <w:jc w:val="center"/>
        <w:rPr>
          <w:rFonts w:ascii="Trebuchet MS" w:hAnsi="Trebuchet MS" w:cstheme="minorHAnsi"/>
          <w:sz w:val="18"/>
          <w:szCs w:val="18"/>
          <w:lang w:val="id-ID"/>
        </w:rPr>
        <w:sectPr w:rsidR="00D41274" w:rsidRPr="000F3655" w:rsidSect="005F6788">
          <w:headerReference w:type="even" r:id="rId10"/>
          <w:headerReference w:type="default" r:id="rId11"/>
          <w:footerReference w:type="even" r:id="rId12"/>
          <w:footerReference w:type="default" r:id="rId13"/>
          <w:headerReference w:type="first" r:id="rId14"/>
          <w:footerReference w:type="first" r:id="rId15"/>
          <w:pgSz w:w="11906" w:h="16838" w:code="9"/>
          <w:pgMar w:top="1134" w:right="1701" w:bottom="1134" w:left="1701" w:header="567" w:footer="431" w:gutter="0"/>
          <w:cols w:space="708"/>
          <w:titlePg/>
          <w:docGrid w:linePitch="360"/>
        </w:sectPr>
      </w:pPr>
      <w:r>
        <w:rPr>
          <w:rFonts w:ascii="Trebuchet MS" w:hAnsi="Trebuchet MS" w:cstheme="minorHAnsi"/>
          <w:sz w:val="18"/>
          <w:szCs w:val="18"/>
          <w:vertAlign w:val="superscript"/>
        </w:rPr>
        <w:t>3</w:t>
      </w:r>
      <w:r w:rsidR="007F5205" w:rsidRPr="000F3655">
        <w:rPr>
          <w:rFonts w:ascii="Trebuchet MS" w:hAnsi="Trebuchet MS" w:cstheme="minorHAnsi"/>
          <w:sz w:val="18"/>
          <w:szCs w:val="18"/>
        </w:rPr>
        <w:t>P</w:t>
      </w:r>
      <w:r w:rsidR="007F5205" w:rsidRPr="000F3655">
        <w:rPr>
          <w:rFonts w:ascii="Trebuchet MS" w:hAnsi="Trebuchet MS" w:cstheme="minorHAnsi"/>
          <w:sz w:val="18"/>
          <w:szCs w:val="18"/>
        </w:rPr>
        <w:t xml:space="preserve">rodi </w:t>
      </w:r>
      <w:r w:rsidR="007F5205" w:rsidRPr="000F3655">
        <w:rPr>
          <w:rFonts w:ascii="Trebuchet MS" w:hAnsi="Trebuchet MS" w:cstheme="minorHAnsi"/>
          <w:sz w:val="18"/>
          <w:szCs w:val="18"/>
          <w:lang w:val="id-ID"/>
        </w:rPr>
        <w:t>Fisika</w:t>
      </w:r>
      <w:r w:rsidR="007F5205" w:rsidRPr="000F3655">
        <w:rPr>
          <w:rFonts w:ascii="Trebuchet MS" w:hAnsi="Trebuchet MS" w:cstheme="minorHAnsi"/>
          <w:sz w:val="18"/>
          <w:szCs w:val="18"/>
        </w:rPr>
        <w:t xml:space="preserve">, Universitas </w:t>
      </w:r>
      <w:r w:rsidR="007F5205" w:rsidRPr="000F3655">
        <w:rPr>
          <w:rFonts w:ascii="Trebuchet MS" w:hAnsi="Trebuchet MS" w:cstheme="minorHAnsi"/>
          <w:sz w:val="18"/>
          <w:szCs w:val="18"/>
          <w:lang w:val="id-ID"/>
        </w:rPr>
        <w:t>Muslim Maros</w:t>
      </w:r>
      <w:r w:rsidR="007F5205" w:rsidRPr="000F3655">
        <w:rPr>
          <w:rFonts w:ascii="Trebuchet MS" w:hAnsi="Trebuchet MS" w:cstheme="minorHAnsi"/>
          <w:sz w:val="18"/>
          <w:szCs w:val="18"/>
        </w:rPr>
        <w:t>, Indonesia</w:t>
      </w:r>
      <w:r w:rsidR="00984192" w:rsidRPr="000F3655">
        <w:rPr>
          <w:rFonts w:ascii="Trebuchet MS" w:hAnsi="Trebuchet MS" w:cstheme="minorHAnsi"/>
          <w:sz w:val="18"/>
          <w:szCs w:val="18"/>
        </w:rPr>
        <w:t xml:space="preserve">, </w:t>
      </w:r>
      <w:hyperlink r:id="rId16" w:history="1">
        <w:r w:rsidR="00984192" w:rsidRPr="000F3655">
          <w:rPr>
            <w:rStyle w:val="Hyperlink"/>
            <w:rFonts w:ascii="Trebuchet MS" w:hAnsi="Trebuchet MS" w:cstheme="minorHAnsi"/>
            <w:sz w:val="18"/>
            <w:szCs w:val="18"/>
            <w:u w:val="none"/>
          </w:rPr>
          <w:t>irsan@umma.ac.id</w:t>
        </w:r>
      </w:hyperlink>
      <w:r w:rsidR="00984192" w:rsidRPr="000F3655">
        <w:rPr>
          <w:rFonts w:ascii="Trebuchet MS" w:hAnsi="Trebuchet MS" w:cstheme="minorHAnsi"/>
          <w:sz w:val="18"/>
          <w:szCs w:val="18"/>
        </w:rPr>
        <w:t xml:space="preserve"> </w:t>
      </w:r>
    </w:p>
    <w:p w14:paraId="6AD13ECE" w14:textId="77777777" w:rsidR="009D3C51" w:rsidRPr="00B3521D" w:rsidRDefault="009D3C51" w:rsidP="007E34AA">
      <w:pPr>
        <w:pStyle w:val="IEEEAbtract"/>
        <w:ind w:left="1985" w:right="1779"/>
        <w:rPr>
          <w:rFonts w:ascii="Century Gothic" w:hAnsi="Century Gothic"/>
          <w:lang w:val="id-ID"/>
        </w:rPr>
      </w:pPr>
    </w:p>
    <w:tbl>
      <w:tblPr>
        <w:tblStyle w:val="TableGrid"/>
        <w:tblW w:w="8465" w:type="dxa"/>
        <w:jc w:val="center"/>
        <w:tblLook w:val="04A0" w:firstRow="1" w:lastRow="0" w:firstColumn="1" w:lastColumn="0" w:noHBand="0" w:noVBand="1"/>
      </w:tblPr>
      <w:tblGrid>
        <w:gridCol w:w="1079"/>
        <w:gridCol w:w="1066"/>
        <w:gridCol w:w="288"/>
        <w:gridCol w:w="1659"/>
        <w:gridCol w:w="4373"/>
      </w:tblGrid>
      <w:tr w:rsidR="00BF5282" w:rsidRPr="00922A80" w14:paraId="178FA950" w14:textId="77777777" w:rsidTr="00866151">
        <w:trPr>
          <w:trHeight w:val="135"/>
          <w:jc w:val="center"/>
        </w:trPr>
        <w:tc>
          <w:tcPr>
            <w:tcW w:w="8465" w:type="dxa"/>
            <w:gridSpan w:val="5"/>
            <w:tcBorders>
              <w:top w:val="double" w:sz="4" w:space="0" w:color="auto"/>
              <w:left w:val="nil"/>
              <w:bottom w:val="single" w:sz="4" w:space="0" w:color="auto"/>
              <w:right w:val="nil"/>
            </w:tcBorders>
            <w:vAlign w:val="center"/>
          </w:tcPr>
          <w:p w14:paraId="78636110" w14:textId="77777777"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14:paraId="1E806F00" w14:textId="77777777" w:rsidTr="00866151">
        <w:trPr>
          <w:trHeight w:val="1268"/>
          <w:jc w:val="center"/>
        </w:trPr>
        <w:tc>
          <w:tcPr>
            <w:tcW w:w="8465" w:type="dxa"/>
            <w:gridSpan w:val="5"/>
            <w:vMerge w:val="restart"/>
            <w:tcBorders>
              <w:top w:val="single" w:sz="4" w:space="0" w:color="auto"/>
              <w:left w:val="nil"/>
              <w:right w:val="nil"/>
            </w:tcBorders>
          </w:tcPr>
          <w:p w14:paraId="7D5F1755" w14:textId="77FC3152" w:rsidR="00BF5282" w:rsidRPr="007B6ADD" w:rsidRDefault="00BF5282" w:rsidP="00E6457D">
            <w:pPr>
              <w:spacing w:before="120" w:after="240"/>
              <w:jc w:val="both"/>
              <w:rPr>
                <w:rStyle w:val="longtext"/>
                <w:rFonts w:ascii="Century" w:hAnsi="Century"/>
                <w:sz w:val="20"/>
                <w:szCs w:val="20"/>
                <w:lang w:val="id-ID"/>
              </w:rPr>
            </w:pPr>
            <w:r w:rsidRPr="00BF5282">
              <w:rPr>
                <w:rFonts w:ascii="Century" w:hAnsi="Century"/>
                <w:b/>
                <w:iCs/>
                <w:sz w:val="20"/>
                <w:szCs w:val="20"/>
                <w:lang w:val="id-ID"/>
              </w:rPr>
              <w:t>Abstrak</w:t>
            </w:r>
            <w:r w:rsidRPr="00922A80">
              <w:rPr>
                <w:rFonts w:ascii="Century" w:hAnsi="Century"/>
                <w:iCs/>
                <w:sz w:val="20"/>
                <w:szCs w:val="20"/>
                <w:lang w:val="id-ID"/>
              </w:rPr>
              <w:t>:</w:t>
            </w:r>
            <w:r w:rsidRPr="00922A80">
              <w:rPr>
                <w:rFonts w:ascii="Century" w:hAnsi="Century"/>
                <w:i/>
                <w:iCs/>
                <w:sz w:val="20"/>
                <w:szCs w:val="20"/>
                <w:lang w:val="id-ID"/>
              </w:rPr>
              <w:t xml:space="preserve"> </w:t>
            </w:r>
            <w:r w:rsidR="00B56042" w:rsidRPr="00C00888">
              <w:rPr>
                <w:rFonts w:ascii="Century" w:hAnsi="Century"/>
                <w:sz w:val="20"/>
                <w:szCs w:val="20"/>
                <w:lang w:val="id-ID"/>
              </w:rPr>
              <w:t xml:space="preserve">Pelatihan </w:t>
            </w:r>
            <w:r w:rsidR="00B56042" w:rsidRPr="00C00888">
              <w:rPr>
                <w:rFonts w:ascii="Century" w:hAnsi="Century"/>
                <w:sz w:val="20"/>
                <w:szCs w:val="20"/>
                <w:lang w:val="en-US"/>
              </w:rPr>
              <w:t xml:space="preserve"> </w:t>
            </w:r>
            <w:r w:rsidR="00B56042" w:rsidRPr="00C00888">
              <w:rPr>
                <w:rFonts w:ascii="Century" w:hAnsi="Century"/>
                <w:sz w:val="20"/>
                <w:szCs w:val="20"/>
                <w:lang w:val="id-ID"/>
              </w:rPr>
              <w:t>ini memiliki tujuan memberikan pengetahuan</w:t>
            </w:r>
            <w:r w:rsidR="00B56042">
              <w:rPr>
                <w:rFonts w:ascii="Century" w:hAnsi="Century"/>
                <w:sz w:val="20"/>
                <w:szCs w:val="20"/>
                <w:lang w:val="id-ID"/>
              </w:rPr>
              <w:t xml:space="preserve"> dan keterampilan</w:t>
            </w:r>
            <w:r w:rsidR="00B56042" w:rsidRPr="00C00888">
              <w:rPr>
                <w:rFonts w:ascii="Century" w:hAnsi="Century"/>
                <w:sz w:val="20"/>
                <w:szCs w:val="20"/>
                <w:lang w:val="id-ID"/>
              </w:rPr>
              <w:t xml:space="preserve"> terkait </w:t>
            </w:r>
            <w:r w:rsidR="00B56042">
              <w:rPr>
                <w:rFonts w:ascii="Century" w:hAnsi="Century"/>
                <w:sz w:val="20"/>
                <w:szCs w:val="20"/>
                <w:lang w:val="id-ID"/>
              </w:rPr>
              <w:t xml:space="preserve">1) Penjelasan </w:t>
            </w:r>
            <w:r w:rsidR="00B56042" w:rsidRPr="00381E41">
              <w:rPr>
                <w:rFonts w:ascii="Century" w:hAnsi="Century"/>
                <w:sz w:val="20"/>
                <w:szCs w:val="20"/>
                <w:lang w:val="id-ID"/>
              </w:rPr>
              <w:t>Pemanfaatan Teknologi dalam Pembelajaran Praktikum IPA</w:t>
            </w:r>
            <w:r w:rsidR="00B56042">
              <w:rPr>
                <w:rFonts w:ascii="Century" w:hAnsi="Century"/>
                <w:sz w:val="20"/>
                <w:szCs w:val="20"/>
                <w:lang w:val="id-ID"/>
              </w:rPr>
              <w:t>, 2)</w:t>
            </w:r>
            <w:r w:rsidR="00B56042">
              <w:t xml:space="preserve"> </w:t>
            </w:r>
            <w:r w:rsidR="00B56042" w:rsidRPr="00381E41">
              <w:rPr>
                <w:rFonts w:ascii="Century" w:hAnsi="Century"/>
                <w:sz w:val="20"/>
                <w:szCs w:val="20"/>
                <w:lang w:val="id-ID"/>
              </w:rPr>
              <w:t>pelatihan Pembuatan Media Pembelajaran Praktikum Berbasis Simulasi dan Animasi</w:t>
            </w:r>
            <w:r w:rsidR="00B56042">
              <w:rPr>
                <w:rFonts w:ascii="Century" w:hAnsi="Century"/>
                <w:sz w:val="20"/>
                <w:szCs w:val="20"/>
                <w:lang w:val="id-ID"/>
              </w:rPr>
              <w:t xml:space="preserve">. Dan 3) </w:t>
            </w:r>
            <w:r w:rsidR="00B56042" w:rsidRPr="00381E41">
              <w:rPr>
                <w:rFonts w:ascii="Century" w:hAnsi="Century"/>
                <w:sz w:val="20"/>
                <w:szCs w:val="20"/>
                <w:lang w:val="id-ID"/>
              </w:rPr>
              <w:t>pe</w:t>
            </w:r>
            <w:r w:rsidR="00B56042">
              <w:rPr>
                <w:rFonts w:ascii="Century" w:hAnsi="Century"/>
                <w:sz w:val="20"/>
                <w:szCs w:val="20"/>
                <w:lang w:val="id-ID"/>
              </w:rPr>
              <w:t xml:space="preserve">latihan Pembuatan Chanel Youtube. </w:t>
            </w:r>
            <w:r w:rsidR="00B56042" w:rsidRPr="00C00888">
              <w:rPr>
                <w:rFonts w:ascii="Century" w:hAnsi="Century"/>
                <w:sz w:val="20"/>
                <w:szCs w:val="20"/>
                <w:lang w:val="id-ID"/>
              </w:rPr>
              <w:t xml:space="preserve">  Peserta dalam pelatihan ini adalah guru IPA SMP yang tergabung dalam MGMP IPA Kabupaten Pangkajene dan Kepulauan sejumlah </w:t>
            </w:r>
            <w:r w:rsidR="00B56042">
              <w:rPr>
                <w:rFonts w:ascii="Century" w:hAnsi="Century"/>
                <w:sz w:val="20"/>
                <w:szCs w:val="20"/>
                <w:lang w:val="id-ID"/>
              </w:rPr>
              <w:t xml:space="preserve">15 </w:t>
            </w:r>
            <w:r w:rsidR="00B56042" w:rsidRPr="00C00888">
              <w:rPr>
                <w:rFonts w:ascii="Century" w:hAnsi="Century"/>
                <w:sz w:val="20"/>
                <w:szCs w:val="20"/>
                <w:lang w:val="id-ID"/>
              </w:rPr>
              <w:t>orang guru. Metode yang digunakan presentasi, demonstrasi kemudian  praktik</w:t>
            </w:r>
            <w:r w:rsidR="00B56042">
              <w:rPr>
                <w:rFonts w:ascii="Century" w:hAnsi="Century"/>
                <w:sz w:val="20"/>
                <w:szCs w:val="20"/>
                <w:lang w:val="id-ID"/>
              </w:rPr>
              <w:t xml:space="preserve"> serta metode yang digunakan untuk mengukur peningkatan pemahaman yakni menyebarkan kuesioner dengan menggunakan skala interval kemudian data dianalisis melalui </w:t>
            </w:r>
            <w:r w:rsidR="00B56042" w:rsidRPr="00707E7A">
              <w:rPr>
                <w:rFonts w:ascii="Century" w:hAnsi="Century"/>
                <w:i/>
                <w:sz w:val="20"/>
                <w:szCs w:val="20"/>
                <w:lang w:val="id-ID"/>
              </w:rPr>
              <w:t>microsoft exel</w:t>
            </w:r>
            <w:r w:rsidR="00B56042">
              <w:rPr>
                <w:rFonts w:ascii="Century" w:hAnsi="Century"/>
                <w:sz w:val="20"/>
                <w:szCs w:val="20"/>
                <w:lang w:val="id-ID"/>
              </w:rPr>
              <w:t xml:space="preserve"> untuk mencari rata-rata dan persentasi setiap indikator dan aspek yang diamati</w:t>
            </w:r>
            <w:r w:rsidR="00B56042" w:rsidRPr="00C00888">
              <w:rPr>
                <w:rFonts w:ascii="Century" w:hAnsi="Century"/>
                <w:sz w:val="20"/>
                <w:szCs w:val="20"/>
                <w:lang w:val="id-ID"/>
              </w:rPr>
              <w:t xml:space="preserve">. Hasil </w:t>
            </w:r>
            <w:r w:rsidR="00B56042">
              <w:rPr>
                <w:rFonts w:ascii="Century" w:hAnsi="Century"/>
                <w:sz w:val="20"/>
                <w:szCs w:val="20"/>
                <w:lang w:val="id-ID"/>
              </w:rPr>
              <w:t xml:space="preserve">dari pelatihan </w:t>
            </w:r>
            <w:r w:rsidR="00B56042" w:rsidRPr="00C00888">
              <w:rPr>
                <w:rFonts w:ascii="Century" w:hAnsi="Century"/>
                <w:sz w:val="20"/>
                <w:szCs w:val="20"/>
                <w:lang w:val="id-ID"/>
              </w:rPr>
              <w:t xml:space="preserve">yang diperoleh yaitu </w:t>
            </w:r>
            <w:r w:rsidR="00B56042">
              <w:rPr>
                <w:rFonts w:ascii="Century" w:hAnsi="Century"/>
                <w:sz w:val="20"/>
                <w:szCs w:val="20"/>
                <w:lang w:val="id-ID"/>
              </w:rPr>
              <w:t xml:space="preserve">1) peningkatan Pemahaman </w:t>
            </w:r>
            <w:r w:rsidR="00B56042" w:rsidRPr="00381E41">
              <w:rPr>
                <w:rFonts w:ascii="Century" w:hAnsi="Century"/>
                <w:sz w:val="20"/>
                <w:szCs w:val="20"/>
                <w:lang w:val="id-ID"/>
              </w:rPr>
              <w:t>Pemanfaatan Teknologi dalam Pembelajaran Praktikum IPA</w:t>
            </w:r>
            <w:r w:rsidR="00B56042">
              <w:rPr>
                <w:rFonts w:ascii="Century" w:hAnsi="Century"/>
                <w:sz w:val="20"/>
                <w:szCs w:val="20"/>
                <w:lang w:val="id-ID"/>
              </w:rPr>
              <w:t xml:space="preserve"> sebesar 35,44%, 2) peningkatan pengetahuan dan keterampilan </w:t>
            </w:r>
            <w:r w:rsidR="00B56042" w:rsidRPr="00381E41">
              <w:rPr>
                <w:rFonts w:ascii="Century" w:hAnsi="Century"/>
                <w:sz w:val="20"/>
                <w:szCs w:val="20"/>
                <w:lang w:val="id-ID"/>
              </w:rPr>
              <w:t>Pembuatan Media Pembelajaran Praktikum Berbasis Simulasi dan Animasi</w:t>
            </w:r>
            <w:r w:rsidR="00B56042">
              <w:rPr>
                <w:rFonts w:ascii="Century" w:hAnsi="Century"/>
                <w:sz w:val="20"/>
                <w:szCs w:val="20"/>
                <w:lang w:val="id-ID"/>
              </w:rPr>
              <w:t xml:space="preserve"> sebesar 71,19%, dan 3) peningkatan pengetahuan dan keterampilan Pembuatan Chanel Youtube sebesar 74,32%. Hal dari kegiatan ini mendapatkan pengetahuan dan keterampilan terkait media serta pembuatannya yang dapat digunakan dalam pembelajaran praktikum secara virtual, khususnya mata pelajaran IPA.</w:t>
            </w:r>
          </w:p>
          <w:p w14:paraId="043E647F" w14:textId="4FBFFEE2" w:rsidR="001C522E" w:rsidRPr="00C40CB9" w:rsidRDefault="00BF5282" w:rsidP="005302B9">
            <w:pPr>
              <w:spacing w:before="120" w:after="240"/>
              <w:jc w:val="both"/>
              <w:rPr>
                <w:rFonts w:ascii="Century" w:hAnsi="Century"/>
                <w:i/>
                <w:sz w:val="20"/>
                <w:szCs w:val="20"/>
                <w:shd w:val="clear" w:color="auto" w:fill="FFFFFF"/>
                <w:lang w:val="en-US"/>
              </w:rPr>
            </w:pPr>
            <w:r w:rsidRPr="00BF5282">
              <w:rPr>
                <w:rStyle w:val="longtext"/>
                <w:rFonts w:ascii="Century" w:hAnsi="Century"/>
                <w:b/>
                <w:sz w:val="20"/>
                <w:szCs w:val="20"/>
                <w:shd w:val="clear" w:color="auto" w:fill="FFFFFF"/>
                <w:lang w:val="sv-SE"/>
              </w:rPr>
              <w:t>Kata Kunci</w:t>
            </w:r>
            <w:r>
              <w:rPr>
                <w:rStyle w:val="longtext"/>
                <w:rFonts w:ascii="Century" w:hAnsi="Century"/>
                <w:b/>
                <w:sz w:val="20"/>
                <w:szCs w:val="20"/>
                <w:shd w:val="clear" w:color="auto" w:fill="FFFFFF"/>
                <w:lang w:val="sv-SE"/>
              </w:rPr>
              <w:t xml:space="preserve">: </w:t>
            </w:r>
            <w:r w:rsidR="001C522E">
              <w:rPr>
                <w:rStyle w:val="longtext"/>
                <w:rFonts w:ascii="Century" w:hAnsi="Century"/>
                <w:sz w:val="20"/>
                <w:szCs w:val="20"/>
                <w:shd w:val="clear" w:color="auto" w:fill="FFFFFF"/>
                <w:lang w:val="id-ID"/>
              </w:rPr>
              <w:t>Pelatihan</w:t>
            </w:r>
            <w:r w:rsidR="00BC574E">
              <w:rPr>
                <w:rStyle w:val="longtext"/>
                <w:rFonts w:ascii="Century" w:hAnsi="Century"/>
                <w:sz w:val="20"/>
                <w:szCs w:val="20"/>
                <w:shd w:val="clear" w:color="auto" w:fill="FFFFFF"/>
                <w:lang w:val="en-US"/>
              </w:rPr>
              <w:t>;</w:t>
            </w:r>
            <w:r w:rsidR="001C522E">
              <w:rPr>
                <w:rStyle w:val="longtext"/>
                <w:rFonts w:ascii="Century" w:hAnsi="Century"/>
                <w:sz w:val="20"/>
                <w:szCs w:val="20"/>
                <w:shd w:val="clear" w:color="auto" w:fill="FFFFFF"/>
                <w:lang w:val="id-ID"/>
              </w:rPr>
              <w:t xml:space="preserve"> laboratorium virtual</w:t>
            </w:r>
            <w:r w:rsidR="00BF6435">
              <w:rPr>
                <w:rStyle w:val="longtext"/>
                <w:rFonts w:ascii="Century" w:hAnsi="Century"/>
                <w:sz w:val="20"/>
                <w:szCs w:val="20"/>
                <w:shd w:val="clear" w:color="auto" w:fill="FFFFFF"/>
                <w:lang w:val="en-US"/>
              </w:rPr>
              <w:t>;</w:t>
            </w:r>
            <w:r w:rsidR="001C522E">
              <w:rPr>
                <w:rStyle w:val="longtext"/>
                <w:rFonts w:ascii="Century" w:hAnsi="Century"/>
                <w:sz w:val="20"/>
                <w:szCs w:val="20"/>
                <w:shd w:val="clear" w:color="auto" w:fill="FFFFFF"/>
                <w:lang w:val="id-ID"/>
              </w:rPr>
              <w:t xml:space="preserve"> animasi</w:t>
            </w:r>
            <w:r w:rsidR="00C543FD">
              <w:rPr>
                <w:rStyle w:val="longtext"/>
                <w:rFonts w:ascii="Century" w:hAnsi="Century"/>
                <w:sz w:val="20"/>
                <w:szCs w:val="20"/>
                <w:shd w:val="clear" w:color="auto" w:fill="FFFFFF"/>
                <w:lang w:val="en-US"/>
              </w:rPr>
              <w:t xml:space="preserve">; </w:t>
            </w:r>
            <w:r w:rsidR="001C522E">
              <w:rPr>
                <w:rStyle w:val="longtext"/>
                <w:rFonts w:ascii="Century" w:hAnsi="Century"/>
                <w:sz w:val="20"/>
                <w:szCs w:val="20"/>
                <w:shd w:val="clear" w:color="auto" w:fill="FFFFFF"/>
                <w:lang w:val="id-ID"/>
              </w:rPr>
              <w:t>simulasi</w:t>
            </w:r>
            <w:r w:rsidR="001153D2">
              <w:rPr>
                <w:rStyle w:val="longtext"/>
                <w:rFonts w:ascii="Century" w:hAnsi="Century"/>
                <w:sz w:val="20"/>
                <w:szCs w:val="20"/>
                <w:shd w:val="clear" w:color="auto" w:fill="FFFFFF"/>
                <w:lang w:val="en-US"/>
              </w:rPr>
              <w:t>;</w:t>
            </w:r>
            <w:r w:rsidR="001C522E">
              <w:rPr>
                <w:rStyle w:val="longtext"/>
                <w:rFonts w:ascii="Century" w:hAnsi="Century"/>
                <w:sz w:val="20"/>
                <w:szCs w:val="20"/>
                <w:shd w:val="clear" w:color="auto" w:fill="FFFFFF"/>
                <w:lang w:val="id-ID"/>
              </w:rPr>
              <w:t xml:space="preserve"> youtube</w:t>
            </w:r>
            <w:r w:rsidR="00C40CB9">
              <w:rPr>
                <w:rStyle w:val="longtext"/>
                <w:rFonts w:ascii="Century" w:hAnsi="Century"/>
                <w:sz w:val="20"/>
                <w:szCs w:val="20"/>
                <w:shd w:val="clear" w:color="auto" w:fill="FFFFFF"/>
                <w:lang w:val="en-US"/>
              </w:rPr>
              <w:t>.</w:t>
            </w:r>
          </w:p>
          <w:p w14:paraId="12F345C1" w14:textId="1A63F9C2" w:rsidR="00BF5282" w:rsidRDefault="00BF5282" w:rsidP="00C93BB2">
            <w:pPr>
              <w:spacing w:before="120" w:after="240"/>
              <w:jc w:val="both"/>
              <w:rPr>
                <w:rFonts w:ascii="Century" w:hAnsi="Century"/>
                <w:i/>
                <w:sz w:val="20"/>
                <w:szCs w:val="20"/>
                <w:lang w:val="en-US"/>
              </w:rPr>
            </w:pPr>
            <w:r w:rsidRPr="00922A80">
              <w:rPr>
                <w:rFonts w:ascii="Century" w:hAnsi="Century"/>
                <w:b/>
                <w:i/>
                <w:sz w:val="20"/>
                <w:szCs w:val="20"/>
                <w:lang w:val="en-US"/>
              </w:rPr>
              <w:t>Abstract:</w:t>
            </w:r>
            <w:r w:rsidR="00303788">
              <w:rPr>
                <w:rFonts w:ascii="Century" w:hAnsi="Century"/>
                <w:b/>
                <w:i/>
                <w:sz w:val="20"/>
                <w:szCs w:val="20"/>
                <w:lang w:val="en-US"/>
              </w:rPr>
              <w:t xml:space="preserve"> </w:t>
            </w:r>
            <w:r w:rsidR="00303788" w:rsidRPr="00303788">
              <w:rPr>
                <w:rFonts w:ascii="Century" w:hAnsi="Century"/>
                <w:i/>
                <w:sz w:val="20"/>
                <w:szCs w:val="20"/>
                <w:lang w:val="en-US"/>
              </w:rPr>
              <w:t>This training has the aim of providing knowledge and skills related to 1) Explanation of the Use of Technology in Science Practicum Learning, 2) Training on Making Practical Learning Media Based on Simulation and Animation. And 3) Youtube Chanel Creation training. Participants in this training are science teachers for junior high schools who are members of the MGMP for science in Pangkajene and Islands Regency, with a total of 15 teachers. The method used is presentation, demonstration, then practice and the method used to measure the increase in understanding is distributing questionnaires using an interval scale then the data is analyzed through Microsoft Excel to find the average and percentage of each indicator and aspect observed. The results of the training obtained are 1) an increase in understanding of the use of technology in science practicum learning by 35.44%, 2) an increase in knowledge and skills in making simulation and animation-based practical learning media by 71.19%, and 3) an increase in knowledge and skills in making Youtube Chanel by 74.32%. The thing from this activity is getting knowledge and skills related to media and their manufacture that can be used in virtual practicum learning, especially science subjects.</w:t>
            </w:r>
          </w:p>
          <w:p w14:paraId="19C7BBE8" w14:textId="521C6431" w:rsidR="00F1641C" w:rsidRPr="00F1641C" w:rsidRDefault="00BF5282" w:rsidP="00C93BB2">
            <w:pPr>
              <w:spacing w:before="120" w:after="240"/>
              <w:jc w:val="both"/>
              <w:rPr>
                <w:rFonts w:ascii="Century" w:hAnsi="Century"/>
                <w:b/>
                <w:sz w:val="20"/>
                <w:szCs w:val="20"/>
                <w:lang w:val="en-US"/>
              </w:rPr>
            </w:pPr>
            <w:r w:rsidRPr="00BF5282">
              <w:rPr>
                <w:rFonts w:ascii="Century" w:hAnsi="Century"/>
                <w:b/>
                <w:i/>
                <w:sz w:val="20"/>
                <w:szCs w:val="20"/>
                <w:lang w:val="en-US"/>
              </w:rPr>
              <w:t>Keywords:</w:t>
            </w:r>
            <w:r w:rsidR="006D550E">
              <w:rPr>
                <w:rFonts w:ascii="Century" w:hAnsi="Century"/>
                <w:b/>
                <w:i/>
                <w:sz w:val="20"/>
                <w:szCs w:val="20"/>
                <w:lang w:val="en-US"/>
              </w:rPr>
              <w:t xml:space="preserve"> </w:t>
            </w:r>
            <w:r w:rsidR="006D550E" w:rsidRPr="006B4DF7">
              <w:rPr>
                <w:rFonts w:ascii="Century" w:hAnsi="Century"/>
                <w:i/>
                <w:sz w:val="20"/>
                <w:szCs w:val="20"/>
                <w:lang w:val="en-US"/>
              </w:rPr>
              <w:t>Training</w:t>
            </w:r>
            <w:r w:rsidR="00FB787D" w:rsidRPr="006B4DF7">
              <w:rPr>
                <w:rFonts w:ascii="Century" w:hAnsi="Century"/>
                <w:i/>
                <w:sz w:val="20"/>
                <w:szCs w:val="20"/>
                <w:lang w:val="en-US"/>
              </w:rPr>
              <w:t>;</w:t>
            </w:r>
            <w:r w:rsidR="006D550E" w:rsidRPr="006B4DF7">
              <w:rPr>
                <w:rFonts w:ascii="Century" w:hAnsi="Century"/>
                <w:i/>
                <w:sz w:val="20"/>
                <w:szCs w:val="20"/>
                <w:lang w:val="en-US"/>
              </w:rPr>
              <w:t xml:space="preserve"> virtual laboratory</w:t>
            </w:r>
            <w:r w:rsidR="00FB787D" w:rsidRPr="006B4DF7">
              <w:rPr>
                <w:rFonts w:ascii="Century" w:hAnsi="Century"/>
                <w:i/>
                <w:sz w:val="20"/>
                <w:szCs w:val="20"/>
                <w:lang w:val="en-US"/>
              </w:rPr>
              <w:t>;</w:t>
            </w:r>
            <w:r w:rsidR="006D550E" w:rsidRPr="006B4DF7">
              <w:rPr>
                <w:rFonts w:ascii="Century" w:hAnsi="Century"/>
                <w:i/>
                <w:sz w:val="20"/>
                <w:szCs w:val="20"/>
                <w:lang w:val="en-US"/>
              </w:rPr>
              <w:t xml:space="preserve"> animation</w:t>
            </w:r>
            <w:r w:rsidR="00034F98" w:rsidRPr="006B4DF7">
              <w:rPr>
                <w:rFonts w:ascii="Century" w:hAnsi="Century"/>
                <w:i/>
                <w:sz w:val="20"/>
                <w:szCs w:val="20"/>
                <w:lang w:val="en-US"/>
              </w:rPr>
              <w:t>;</w:t>
            </w:r>
            <w:r w:rsidR="006D550E" w:rsidRPr="006B4DF7">
              <w:rPr>
                <w:rFonts w:ascii="Century" w:hAnsi="Century"/>
                <w:i/>
                <w:sz w:val="20"/>
                <w:szCs w:val="20"/>
                <w:lang w:val="en-US"/>
              </w:rPr>
              <w:t xml:space="preserve"> simulation</w:t>
            </w:r>
            <w:r w:rsidR="0062403F" w:rsidRPr="006B4DF7">
              <w:rPr>
                <w:rFonts w:ascii="Century" w:hAnsi="Century"/>
                <w:i/>
                <w:sz w:val="20"/>
                <w:szCs w:val="20"/>
                <w:lang w:val="en-US"/>
              </w:rPr>
              <w:t>;</w:t>
            </w:r>
            <w:r w:rsidR="006D550E" w:rsidRPr="006B4DF7">
              <w:rPr>
                <w:rFonts w:ascii="Century" w:hAnsi="Century"/>
                <w:i/>
                <w:sz w:val="20"/>
                <w:szCs w:val="20"/>
                <w:lang w:val="en-US"/>
              </w:rPr>
              <w:t xml:space="preserve"> youtube</w:t>
            </w:r>
            <w:r w:rsidR="005E4C3D" w:rsidRPr="006B4DF7">
              <w:rPr>
                <w:rFonts w:ascii="Century" w:hAnsi="Century"/>
                <w:i/>
                <w:sz w:val="20"/>
                <w:szCs w:val="20"/>
                <w:lang w:val="en-US"/>
              </w:rPr>
              <w:t>.</w:t>
            </w:r>
          </w:p>
        </w:tc>
      </w:tr>
      <w:tr w:rsidR="00BF5282" w:rsidRPr="00922A80" w14:paraId="6B81F52A" w14:textId="77777777" w:rsidTr="00866151">
        <w:trPr>
          <w:trHeight w:val="2329"/>
          <w:jc w:val="center"/>
        </w:trPr>
        <w:tc>
          <w:tcPr>
            <w:tcW w:w="8465" w:type="dxa"/>
            <w:gridSpan w:val="5"/>
            <w:vMerge/>
            <w:tcBorders>
              <w:left w:val="nil"/>
              <w:bottom w:val="single" w:sz="4" w:space="0" w:color="auto"/>
              <w:right w:val="nil"/>
            </w:tcBorders>
          </w:tcPr>
          <w:p w14:paraId="402F23EC" w14:textId="77777777" w:rsidR="00BF5282" w:rsidRPr="00922A80" w:rsidRDefault="00BF5282" w:rsidP="00E03F00">
            <w:pPr>
              <w:spacing w:before="120"/>
              <w:jc w:val="both"/>
              <w:rPr>
                <w:rFonts w:ascii="Century Gothic" w:hAnsi="Century Gothic"/>
                <w:iCs/>
                <w:color w:val="000000"/>
                <w:sz w:val="20"/>
                <w:szCs w:val="20"/>
              </w:rPr>
            </w:pPr>
          </w:p>
        </w:tc>
      </w:tr>
      <w:tr w:rsidR="00F1641C" w:rsidRPr="00922A80" w14:paraId="341EF5E9" w14:textId="77777777" w:rsidTr="00866151">
        <w:trPr>
          <w:trHeight w:val="196"/>
          <w:jc w:val="center"/>
        </w:trPr>
        <w:tc>
          <w:tcPr>
            <w:tcW w:w="1079" w:type="dxa"/>
            <w:vMerge w:val="restart"/>
            <w:tcBorders>
              <w:left w:val="nil"/>
              <w:right w:val="single" w:sz="4" w:space="0" w:color="auto"/>
            </w:tcBorders>
          </w:tcPr>
          <w:p w14:paraId="73A743B1" w14:textId="77777777" w:rsidR="00F1641C" w:rsidRDefault="0060758A" w:rsidP="00C93BB2">
            <w:pPr>
              <w:spacing w:before="120" w:after="240"/>
              <w:jc w:val="both"/>
              <w:rPr>
                <w:rFonts w:ascii="Century" w:hAnsi="Century"/>
                <w:b/>
                <w:i/>
                <w:sz w:val="20"/>
                <w:szCs w:val="20"/>
                <w:lang w:val="en-US"/>
              </w:rPr>
            </w:pPr>
            <w:r w:rsidRPr="00F96D21">
              <w:rPr>
                <w:rFonts w:ascii="Century" w:hAnsi="Century"/>
                <w:noProof/>
                <w:lang w:val="en-US" w:eastAsia="en-US"/>
              </w:rPr>
              <w:drawing>
                <wp:anchor distT="0" distB="0" distL="114300" distR="114300" simplePos="0" relativeHeight="251658240" behindDoc="1" locked="0" layoutInCell="1" allowOverlap="1" wp14:anchorId="63985358" wp14:editId="65C2493B">
                  <wp:simplePos x="0" y="0"/>
                  <wp:positionH relativeFrom="column">
                    <wp:posOffset>-74295</wp:posOffset>
                  </wp:positionH>
                  <wp:positionV relativeFrom="paragraph">
                    <wp:posOffset>33351</wp:posOffset>
                  </wp:positionV>
                  <wp:extent cx="691764" cy="691764"/>
                  <wp:effectExtent l="0" t="0" r="0" b="0"/>
                  <wp:wrapNone/>
                  <wp:docPr id="5" name="Picture 5" descr="D:\UMMAT\JURNAL\JCES PENGABDIAN FKIP\A JCES-UMMAT\BARCO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AT\JURNAL\JCES PENGABDIAN FKIP\A JCES-UMMAT\BARCODE.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1764" cy="6917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DCCBD1" w14:textId="77777777" w:rsidR="00F1641C" w:rsidRPr="00922A80" w:rsidRDefault="00F1641C" w:rsidP="00C93BB2">
            <w:pPr>
              <w:spacing w:before="120" w:after="240"/>
              <w:jc w:val="both"/>
              <w:rPr>
                <w:rFonts w:ascii="Century Gothic" w:hAnsi="Century Gothic"/>
                <w:iCs/>
                <w:color w:val="000000"/>
                <w:sz w:val="20"/>
                <w:szCs w:val="20"/>
              </w:rPr>
            </w:pPr>
          </w:p>
        </w:tc>
        <w:tc>
          <w:tcPr>
            <w:tcW w:w="7386" w:type="dxa"/>
            <w:gridSpan w:val="4"/>
            <w:tcBorders>
              <w:left w:val="single" w:sz="4" w:space="0" w:color="auto"/>
              <w:bottom w:val="single" w:sz="4" w:space="0" w:color="auto"/>
              <w:right w:val="nil"/>
            </w:tcBorders>
          </w:tcPr>
          <w:p w14:paraId="1B840E22" w14:textId="77777777" w:rsidR="00F1641C" w:rsidRPr="00922A80" w:rsidRDefault="0060758A" w:rsidP="00BC08A3">
            <w:pPr>
              <w:jc w:val="both"/>
              <w:rPr>
                <w:rFonts w:ascii="Century Gothic" w:hAnsi="Century Gothic"/>
                <w:iCs/>
                <w:color w:val="000000"/>
                <w:sz w:val="20"/>
                <w:szCs w:val="20"/>
              </w:rPr>
            </w:pPr>
            <w:r w:rsidRPr="003B7767">
              <w:rPr>
                <w:rFonts w:ascii="Trebuchet MS" w:hAnsi="Trebuchet MS"/>
                <w:b/>
                <w:sz w:val="20"/>
                <w:szCs w:val="20"/>
              </w:rPr>
              <w:t>Article History</w:t>
            </w:r>
            <w:r w:rsidR="0029298E">
              <w:rPr>
                <w:rFonts w:ascii="Trebuchet MS" w:hAnsi="Trebuchet MS"/>
                <w:b/>
                <w:sz w:val="20"/>
                <w:szCs w:val="20"/>
              </w:rPr>
              <w:t>:</w:t>
            </w:r>
          </w:p>
        </w:tc>
      </w:tr>
      <w:tr w:rsidR="00802160" w:rsidRPr="00922A80" w14:paraId="1D7163FC" w14:textId="77777777" w:rsidTr="00253E61">
        <w:trPr>
          <w:trHeight w:val="877"/>
          <w:jc w:val="center"/>
        </w:trPr>
        <w:tc>
          <w:tcPr>
            <w:tcW w:w="1079" w:type="dxa"/>
            <w:vMerge/>
            <w:tcBorders>
              <w:left w:val="nil"/>
              <w:bottom w:val="single" w:sz="4" w:space="0" w:color="auto"/>
              <w:right w:val="nil"/>
            </w:tcBorders>
          </w:tcPr>
          <w:p w14:paraId="22CCB108" w14:textId="77777777" w:rsidR="00802160" w:rsidRDefault="00802160" w:rsidP="00C93BB2">
            <w:pPr>
              <w:spacing w:before="120" w:after="240"/>
              <w:jc w:val="both"/>
              <w:rPr>
                <w:rFonts w:ascii="Century" w:hAnsi="Century"/>
                <w:b/>
                <w:i/>
                <w:sz w:val="20"/>
                <w:szCs w:val="20"/>
                <w:lang w:val="en-US"/>
              </w:rPr>
            </w:pPr>
          </w:p>
        </w:tc>
        <w:tc>
          <w:tcPr>
            <w:tcW w:w="1066" w:type="dxa"/>
            <w:tcBorders>
              <w:left w:val="nil"/>
              <w:bottom w:val="single" w:sz="4" w:space="0" w:color="auto"/>
              <w:right w:val="nil"/>
            </w:tcBorders>
          </w:tcPr>
          <w:p w14:paraId="21B03B07" w14:textId="77777777" w:rsidR="00BC08A3" w:rsidRDefault="00BC08A3" w:rsidP="00BC08A3">
            <w:pPr>
              <w:ind w:left="-10" w:right="-13"/>
              <w:rPr>
                <w:rFonts w:ascii="Trebuchet MS" w:hAnsi="Trebuchet MS"/>
                <w:sz w:val="20"/>
                <w:szCs w:val="20"/>
              </w:rPr>
            </w:pPr>
            <w:r>
              <w:rPr>
                <w:rFonts w:ascii="Trebuchet MS" w:hAnsi="Trebuchet MS"/>
                <w:sz w:val="20"/>
                <w:szCs w:val="20"/>
              </w:rPr>
              <w:t>R</w:t>
            </w:r>
            <w:r w:rsidRPr="00F96D21">
              <w:rPr>
                <w:rFonts w:ascii="Trebuchet MS" w:hAnsi="Trebuchet MS"/>
                <w:sz w:val="20"/>
                <w:szCs w:val="20"/>
              </w:rPr>
              <w:t>eceived</w:t>
            </w:r>
          </w:p>
          <w:p w14:paraId="00D53B16" w14:textId="77777777" w:rsidR="00BC08A3" w:rsidRDefault="00BC08A3" w:rsidP="00BC08A3">
            <w:pPr>
              <w:ind w:left="-10" w:right="-13"/>
              <w:rPr>
                <w:rFonts w:ascii="Trebuchet MS" w:hAnsi="Trebuchet MS"/>
                <w:sz w:val="20"/>
                <w:szCs w:val="20"/>
              </w:rPr>
            </w:pPr>
            <w:r w:rsidRPr="007D3A22">
              <w:rPr>
                <w:rFonts w:ascii="Trebuchet MS" w:hAnsi="Trebuchet MS"/>
                <w:sz w:val="20"/>
                <w:szCs w:val="20"/>
              </w:rPr>
              <w:t>Revised</w:t>
            </w:r>
            <w:r>
              <w:rPr>
                <w:rFonts w:ascii="Trebuchet MS" w:hAnsi="Trebuchet MS"/>
                <w:sz w:val="20"/>
                <w:szCs w:val="20"/>
              </w:rPr>
              <w:t xml:space="preserve">    </w:t>
            </w:r>
            <w:r w:rsidRPr="004B412F">
              <w:rPr>
                <w:rFonts w:ascii="Trebuchet MS" w:hAnsi="Trebuchet MS"/>
                <w:sz w:val="20"/>
                <w:szCs w:val="20"/>
              </w:rPr>
              <w:t>Accepted</w:t>
            </w:r>
            <w:r>
              <w:rPr>
                <w:rFonts w:ascii="Trebuchet MS" w:hAnsi="Trebuchet MS"/>
                <w:sz w:val="20"/>
                <w:szCs w:val="20"/>
              </w:rPr>
              <w:t xml:space="preserve"> </w:t>
            </w:r>
          </w:p>
          <w:p w14:paraId="0F486FAC" w14:textId="77777777" w:rsidR="00802160" w:rsidRDefault="00BC08A3" w:rsidP="00BC08A3">
            <w:pPr>
              <w:jc w:val="both"/>
              <w:rPr>
                <w:rFonts w:ascii="Century Gothic" w:hAnsi="Century Gothic"/>
                <w:iCs/>
                <w:color w:val="000000"/>
                <w:sz w:val="20"/>
                <w:szCs w:val="20"/>
              </w:rPr>
            </w:pPr>
            <w:r w:rsidRPr="00D3681F">
              <w:rPr>
                <w:rFonts w:ascii="Trebuchet MS" w:hAnsi="Trebuchet MS"/>
                <w:sz w:val="20"/>
                <w:szCs w:val="20"/>
              </w:rPr>
              <w:t>Online</w:t>
            </w:r>
          </w:p>
        </w:tc>
        <w:tc>
          <w:tcPr>
            <w:tcW w:w="288" w:type="dxa"/>
            <w:tcBorders>
              <w:left w:val="nil"/>
              <w:bottom w:val="single" w:sz="4" w:space="0" w:color="auto"/>
              <w:right w:val="nil"/>
            </w:tcBorders>
          </w:tcPr>
          <w:p w14:paraId="68F0C132" w14:textId="77777777" w:rsidR="00802160" w:rsidRDefault="00BC08A3" w:rsidP="00BC08A3">
            <w:pPr>
              <w:jc w:val="both"/>
              <w:rPr>
                <w:rFonts w:ascii="Century Gothic" w:hAnsi="Century Gothic"/>
                <w:iCs/>
                <w:color w:val="000000"/>
                <w:sz w:val="20"/>
                <w:szCs w:val="20"/>
              </w:rPr>
            </w:pPr>
            <w:r>
              <w:rPr>
                <w:rFonts w:ascii="Century Gothic" w:hAnsi="Century Gothic"/>
                <w:iCs/>
                <w:color w:val="000000"/>
                <w:sz w:val="20"/>
                <w:szCs w:val="20"/>
              </w:rPr>
              <w:t>:</w:t>
            </w:r>
          </w:p>
          <w:p w14:paraId="77308AD7" w14:textId="77777777" w:rsidR="00BC08A3" w:rsidRDefault="00BC08A3" w:rsidP="00BC08A3">
            <w:pPr>
              <w:jc w:val="both"/>
              <w:rPr>
                <w:rFonts w:ascii="Century Gothic" w:hAnsi="Century Gothic"/>
                <w:iCs/>
                <w:color w:val="000000"/>
                <w:sz w:val="20"/>
                <w:szCs w:val="20"/>
              </w:rPr>
            </w:pPr>
            <w:r>
              <w:rPr>
                <w:rFonts w:ascii="Century Gothic" w:hAnsi="Century Gothic"/>
                <w:iCs/>
                <w:color w:val="000000"/>
                <w:sz w:val="20"/>
                <w:szCs w:val="20"/>
              </w:rPr>
              <w:t>:</w:t>
            </w:r>
          </w:p>
          <w:p w14:paraId="1C4B6360" w14:textId="77777777" w:rsidR="00BC08A3" w:rsidRDefault="00BC08A3" w:rsidP="00BC08A3">
            <w:pPr>
              <w:jc w:val="both"/>
              <w:rPr>
                <w:rFonts w:ascii="Century Gothic" w:hAnsi="Century Gothic"/>
                <w:iCs/>
                <w:color w:val="000000"/>
                <w:sz w:val="20"/>
                <w:szCs w:val="20"/>
              </w:rPr>
            </w:pPr>
            <w:r>
              <w:rPr>
                <w:rFonts w:ascii="Century Gothic" w:hAnsi="Century Gothic"/>
                <w:iCs/>
                <w:color w:val="000000"/>
                <w:sz w:val="20"/>
                <w:szCs w:val="20"/>
              </w:rPr>
              <w:t>:</w:t>
            </w:r>
          </w:p>
          <w:p w14:paraId="13302ABA" w14:textId="77777777" w:rsidR="00BC08A3" w:rsidRDefault="00BC08A3" w:rsidP="00BC08A3">
            <w:pPr>
              <w:jc w:val="both"/>
              <w:rPr>
                <w:rFonts w:ascii="Century Gothic" w:hAnsi="Century Gothic"/>
                <w:iCs/>
                <w:color w:val="000000"/>
                <w:sz w:val="20"/>
                <w:szCs w:val="20"/>
              </w:rPr>
            </w:pPr>
            <w:r>
              <w:rPr>
                <w:rFonts w:ascii="Century Gothic" w:hAnsi="Century Gothic"/>
                <w:iCs/>
                <w:color w:val="000000"/>
                <w:sz w:val="20"/>
                <w:szCs w:val="20"/>
              </w:rPr>
              <w:t>:</w:t>
            </w:r>
          </w:p>
        </w:tc>
        <w:tc>
          <w:tcPr>
            <w:tcW w:w="1659" w:type="dxa"/>
            <w:tcBorders>
              <w:left w:val="nil"/>
              <w:bottom w:val="single" w:sz="4" w:space="0" w:color="auto"/>
              <w:right w:val="nil"/>
            </w:tcBorders>
          </w:tcPr>
          <w:p w14:paraId="39E3D4AC" w14:textId="14DAEC0C" w:rsidR="00BC08A3" w:rsidRDefault="00F97DDB" w:rsidP="00BC08A3">
            <w:pPr>
              <w:ind w:right="-13"/>
              <w:rPr>
                <w:rFonts w:ascii="Trebuchet MS" w:hAnsi="Trebuchet MS"/>
                <w:sz w:val="20"/>
                <w:szCs w:val="20"/>
              </w:rPr>
            </w:pPr>
            <w:r>
              <w:rPr>
                <w:rFonts w:ascii="Trebuchet MS" w:hAnsi="Trebuchet MS"/>
                <w:sz w:val="20"/>
                <w:szCs w:val="20"/>
              </w:rPr>
              <w:t>01</w:t>
            </w:r>
            <w:r w:rsidR="00BC08A3" w:rsidRPr="00F96D21">
              <w:rPr>
                <w:rFonts w:ascii="Trebuchet MS" w:hAnsi="Trebuchet MS"/>
                <w:sz w:val="20"/>
                <w:szCs w:val="20"/>
              </w:rPr>
              <w:t>-</w:t>
            </w:r>
            <w:r>
              <w:rPr>
                <w:rFonts w:ascii="Trebuchet MS" w:hAnsi="Trebuchet MS"/>
                <w:sz w:val="20"/>
                <w:szCs w:val="20"/>
              </w:rPr>
              <w:t>09-2021</w:t>
            </w:r>
          </w:p>
          <w:p w14:paraId="014C3307" w14:textId="77777777" w:rsidR="001D1AD5" w:rsidRDefault="001D1AD5" w:rsidP="00BC08A3">
            <w:pPr>
              <w:ind w:right="-13"/>
              <w:rPr>
                <w:rFonts w:ascii="Trebuchet MS" w:hAnsi="Trebuchet MS"/>
                <w:sz w:val="20"/>
                <w:szCs w:val="20"/>
              </w:rPr>
            </w:pPr>
            <w:r>
              <w:rPr>
                <w:rFonts w:ascii="Trebuchet MS" w:hAnsi="Trebuchet MS"/>
                <w:sz w:val="20"/>
                <w:szCs w:val="20"/>
              </w:rPr>
              <w:t>13</w:t>
            </w:r>
            <w:r w:rsidR="00BC08A3" w:rsidRPr="006069B3">
              <w:rPr>
                <w:rFonts w:ascii="Trebuchet MS" w:hAnsi="Trebuchet MS"/>
                <w:sz w:val="20"/>
                <w:szCs w:val="20"/>
              </w:rPr>
              <w:t>-</w:t>
            </w:r>
            <w:r>
              <w:rPr>
                <w:rFonts w:ascii="Trebuchet MS" w:hAnsi="Trebuchet MS"/>
                <w:sz w:val="20"/>
                <w:szCs w:val="20"/>
              </w:rPr>
              <w:t>09-</w:t>
            </w:r>
            <w:r w:rsidR="00D55C47">
              <w:rPr>
                <w:rFonts w:ascii="Trebuchet MS" w:hAnsi="Trebuchet MS"/>
                <w:sz w:val="20"/>
                <w:szCs w:val="20"/>
              </w:rPr>
              <w:t>20</w:t>
            </w:r>
            <w:r>
              <w:rPr>
                <w:rFonts w:ascii="Trebuchet MS" w:hAnsi="Trebuchet MS"/>
                <w:sz w:val="20"/>
                <w:szCs w:val="20"/>
              </w:rPr>
              <w:t>21</w:t>
            </w:r>
          </w:p>
          <w:p w14:paraId="06949DD9" w14:textId="60D5E6AD" w:rsidR="00BC08A3" w:rsidRDefault="005D7631" w:rsidP="00BC08A3">
            <w:pPr>
              <w:ind w:right="-13"/>
              <w:rPr>
                <w:rFonts w:ascii="Trebuchet MS" w:hAnsi="Trebuchet MS"/>
                <w:sz w:val="20"/>
                <w:szCs w:val="20"/>
              </w:rPr>
            </w:pPr>
            <w:r>
              <w:rPr>
                <w:rFonts w:ascii="Trebuchet MS" w:hAnsi="Trebuchet MS"/>
                <w:sz w:val="20"/>
                <w:szCs w:val="20"/>
              </w:rPr>
              <w:t>29</w:t>
            </w:r>
            <w:r w:rsidR="00BC08A3" w:rsidRPr="006069B3">
              <w:rPr>
                <w:rFonts w:ascii="Trebuchet MS" w:hAnsi="Trebuchet MS"/>
                <w:sz w:val="20"/>
                <w:szCs w:val="20"/>
              </w:rPr>
              <w:t>-</w:t>
            </w:r>
            <w:r>
              <w:rPr>
                <w:rFonts w:ascii="Trebuchet MS" w:hAnsi="Trebuchet MS"/>
                <w:sz w:val="20"/>
                <w:szCs w:val="20"/>
              </w:rPr>
              <w:t>10</w:t>
            </w:r>
            <w:r w:rsidR="00D55C47">
              <w:rPr>
                <w:rFonts w:ascii="Trebuchet MS" w:hAnsi="Trebuchet MS"/>
                <w:sz w:val="20"/>
                <w:szCs w:val="20"/>
              </w:rPr>
              <w:t>-20</w:t>
            </w:r>
            <w:r>
              <w:rPr>
                <w:rFonts w:ascii="Trebuchet MS" w:hAnsi="Trebuchet MS"/>
                <w:sz w:val="20"/>
                <w:szCs w:val="20"/>
              </w:rPr>
              <w:t>21</w:t>
            </w:r>
          </w:p>
          <w:p w14:paraId="0E7833D3" w14:textId="39237BD4" w:rsidR="00802160" w:rsidRDefault="000F26E6" w:rsidP="00BC08A3">
            <w:pPr>
              <w:jc w:val="both"/>
              <w:rPr>
                <w:rFonts w:ascii="Century Gothic" w:hAnsi="Century Gothic"/>
                <w:iCs/>
                <w:color w:val="000000"/>
                <w:sz w:val="20"/>
                <w:szCs w:val="20"/>
              </w:rPr>
            </w:pPr>
            <w:r>
              <w:rPr>
                <w:rFonts w:ascii="Trebuchet MS" w:hAnsi="Trebuchet MS"/>
                <w:sz w:val="20"/>
                <w:szCs w:val="20"/>
              </w:rPr>
              <w:t>29</w:t>
            </w:r>
            <w:r w:rsidR="00BC08A3" w:rsidRPr="006069B3">
              <w:rPr>
                <w:rFonts w:ascii="Trebuchet MS" w:hAnsi="Trebuchet MS"/>
                <w:sz w:val="20"/>
                <w:szCs w:val="20"/>
              </w:rPr>
              <w:t>-</w:t>
            </w:r>
            <w:r>
              <w:rPr>
                <w:rFonts w:ascii="Trebuchet MS" w:hAnsi="Trebuchet MS"/>
                <w:sz w:val="20"/>
                <w:szCs w:val="20"/>
              </w:rPr>
              <w:t>10</w:t>
            </w:r>
            <w:r w:rsidR="00BC08A3" w:rsidRPr="006069B3">
              <w:rPr>
                <w:rFonts w:ascii="Trebuchet MS" w:hAnsi="Trebuchet MS"/>
                <w:sz w:val="20"/>
                <w:szCs w:val="20"/>
              </w:rPr>
              <w:t>-</w:t>
            </w:r>
            <w:r w:rsidR="00D55C47">
              <w:rPr>
                <w:rFonts w:ascii="Trebuchet MS" w:hAnsi="Trebuchet MS"/>
                <w:sz w:val="20"/>
                <w:szCs w:val="20"/>
              </w:rPr>
              <w:t>20</w:t>
            </w:r>
            <w:r>
              <w:rPr>
                <w:rFonts w:ascii="Trebuchet MS" w:hAnsi="Trebuchet MS"/>
                <w:sz w:val="20"/>
                <w:szCs w:val="20"/>
              </w:rPr>
              <w:t>21</w:t>
            </w:r>
          </w:p>
        </w:tc>
        <w:tc>
          <w:tcPr>
            <w:tcW w:w="4373" w:type="dxa"/>
            <w:tcBorders>
              <w:left w:val="nil"/>
              <w:bottom w:val="single" w:sz="4" w:space="0" w:color="auto"/>
              <w:right w:val="nil"/>
            </w:tcBorders>
          </w:tcPr>
          <w:p w14:paraId="3468DCA7" w14:textId="77777777" w:rsidR="00802160" w:rsidRDefault="00BC08A3" w:rsidP="00074342">
            <w:pPr>
              <w:tabs>
                <w:tab w:val="left" w:pos="1390"/>
              </w:tabs>
              <w:jc w:val="right"/>
              <w:rPr>
                <w:rFonts w:ascii="Century Gothic" w:hAnsi="Century Gothic"/>
                <w:iCs/>
                <w:color w:val="000000"/>
                <w:sz w:val="20"/>
                <w:szCs w:val="20"/>
              </w:rPr>
            </w:pPr>
            <w:r>
              <w:rPr>
                <w:rFonts w:ascii="Century Gothic" w:hAnsi="Century Gothic"/>
                <w:noProof/>
                <w:color w:val="000000"/>
                <w:sz w:val="18"/>
                <w:szCs w:val="18"/>
                <w:lang w:val="en-US" w:eastAsia="en-US"/>
              </w:rPr>
              <w:drawing>
                <wp:anchor distT="0" distB="0" distL="114300" distR="114300" simplePos="0" relativeHeight="251659264" behindDoc="1" locked="0" layoutInCell="1" allowOverlap="1" wp14:anchorId="69805CB5" wp14:editId="7C718AC1">
                  <wp:simplePos x="0" y="0"/>
                  <wp:positionH relativeFrom="column">
                    <wp:posOffset>2028521</wp:posOffset>
                  </wp:positionH>
                  <wp:positionV relativeFrom="paragraph">
                    <wp:posOffset>31115</wp:posOffset>
                  </wp:positionV>
                  <wp:extent cx="690643" cy="246490"/>
                  <wp:effectExtent l="0" t="0" r="0" b="0"/>
                  <wp:wrapNone/>
                  <wp:docPr id="4"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88x3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0643" cy="24649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58A">
              <w:rPr>
                <w:rFonts w:ascii="Century Gothic" w:hAnsi="Century Gothic"/>
                <w:iCs/>
                <w:color w:val="000000"/>
                <w:sz w:val="20"/>
                <w:szCs w:val="20"/>
              </w:rPr>
              <w:tab/>
            </w:r>
          </w:p>
          <w:p w14:paraId="35E5B295" w14:textId="77777777" w:rsidR="00C2417F" w:rsidRDefault="00C2417F" w:rsidP="00074342">
            <w:pPr>
              <w:ind w:right="-13"/>
              <w:jc w:val="right"/>
              <w:rPr>
                <w:rFonts w:ascii="Century Gothic" w:hAnsi="Century Gothic"/>
                <w:i/>
                <w:iCs/>
                <w:color w:val="000000"/>
                <w:sz w:val="18"/>
                <w:szCs w:val="18"/>
              </w:rPr>
            </w:pPr>
          </w:p>
          <w:p w14:paraId="4800D5A5" w14:textId="77777777" w:rsidR="0060758A" w:rsidRDefault="0060758A" w:rsidP="00074342">
            <w:pPr>
              <w:ind w:right="-13"/>
              <w:jc w:val="right"/>
              <w:rPr>
                <w:rFonts w:ascii="Century Gothic" w:hAnsi="Century Gothic"/>
                <w:i/>
                <w:iCs/>
                <w:color w:val="000000"/>
                <w:sz w:val="18"/>
                <w:szCs w:val="18"/>
              </w:rPr>
            </w:pPr>
            <w:r w:rsidRPr="009D6B65">
              <w:rPr>
                <w:rFonts w:ascii="Century Gothic" w:hAnsi="Century Gothic"/>
                <w:i/>
                <w:iCs/>
                <w:color w:val="000000"/>
                <w:sz w:val="18"/>
                <w:szCs w:val="18"/>
              </w:rPr>
              <w:t xml:space="preserve">This is an open access article under the </w:t>
            </w:r>
          </w:p>
          <w:p w14:paraId="6310FAC6" w14:textId="77777777" w:rsidR="0060758A" w:rsidRDefault="0060758A" w:rsidP="00074342">
            <w:pPr>
              <w:tabs>
                <w:tab w:val="left" w:pos="1390"/>
              </w:tabs>
              <w:jc w:val="right"/>
              <w:rPr>
                <w:rFonts w:ascii="Century Gothic" w:hAnsi="Century Gothic"/>
                <w:iCs/>
                <w:color w:val="000000"/>
                <w:sz w:val="20"/>
                <w:szCs w:val="20"/>
              </w:rPr>
            </w:pPr>
            <w:r w:rsidRPr="009D6B65">
              <w:rPr>
                <w:rFonts w:ascii="Century Gothic" w:hAnsi="Century Gothic"/>
                <w:b/>
                <w:i/>
                <w:iCs/>
                <w:color w:val="4F81BD" w:themeColor="accent1"/>
                <w:sz w:val="18"/>
                <w:szCs w:val="18"/>
              </w:rPr>
              <w:t>CC–BY-SA</w:t>
            </w:r>
            <w:r w:rsidRPr="009D6B65">
              <w:rPr>
                <w:rFonts w:ascii="Century Gothic" w:hAnsi="Century Gothic"/>
                <w:i/>
                <w:iCs/>
                <w:color w:val="000000"/>
                <w:sz w:val="18"/>
                <w:szCs w:val="18"/>
              </w:rPr>
              <w:t xml:space="preserve"> license</w:t>
            </w:r>
          </w:p>
        </w:tc>
      </w:tr>
    </w:tbl>
    <w:p w14:paraId="22157D29" w14:textId="77777777" w:rsidR="00F66CC2" w:rsidRPr="00B3521D" w:rsidRDefault="00F66CC2" w:rsidP="00534A90">
      <w:pPr>
        <w:pStyle w:val="PARAGRAPHnoindent"/>
        <w:spacing w:line="240" w:lineRule="auto"/>
        <w:rPr>
          <w:color w:val="000000"/>
          <w:sz w:val="14"/>
          <w:szCs w:val="14"/>
        </w:rPr>
      </w:pPr>
    </w:p>
    <w:p w14:paraId="2D6F53BB" w14:textId="77777777" w:rsidR="00B3521D" w:rsidRPr="00DB7C46" w:rsidRDefault="00B3521D" w:rsidP="00DB7C46">
      <w:pPr>
        <w:pStyle w:val="IEEEHeading1"/>
        <w:numPr>
          <w:ilvl w:val="0"/>
          <w:numId w:val="0"/>
        </w:numPr>
        <w:jc w:val="left"/>
        <w:rPr>
          <w:b/>
          <w:iCs/>
          <w:sz w:val="26"/>
          <w:szCs w:val="20"/>
          <w:lang w:val="en-US"/>
        </w:rPr>
        <w:sectPr w:rsidR="00B3521D" w:rsidRPr="00DB7C46" w:rsidSect="00B47460">
          <w:type w:val="continuous"/>
          <w:pgSz w:w="11906" w:h="16838" w:code="9"/>
          <w:pgMar w:top="1134" w:right="1701" w:bottom="1134" w:left="1701" w:header="709" w:footer="709" w:gutter="0"/>
          <w:cols w:space="238"/>
          <w:docGrid w:linePitch="360"/>
        </w:sectPr>
      </w:pPr>
    </w:p>
    <w:p w14:paraId="30D81EA5" w14:textId="0CA306B8" w:rsidR="00D840B2" w:rsidRPr="00D840B2" w:rsidRDefault="00E1365C" w:rsidP="00D840B2">
      <w:pPr>
        <w:pStyle w:val="IEEEHeading1"/>
        <w:numPr>
          <w:ilvl w:val="0"/>
          <w:numId w:val="11"/>
        </w:numPr>
        <w:spacing w:before="0" w:after="0" w:line="276" w:lineRule="auto"/>
        <w:ind w:left="426" w:hanging="426"/>
        <w:jc w:val="left"/>
        <w:rPr>
          <w:rStyle w:val="longtext"/>
          <w:rFonts w:ascii="Century" w:hAnsi="Century"/>
          <w:b/>
          <w:sz w:val="25"/>
          <w:szCs w:val="25"/>
        </w:rPr>
      </w:pPr>
      <w:r>
        <w:rPr>
          <w:rFonts w:ascii="Century" w:hAnsi="Century"/>
          <w:b/>
          <w:iCs/>
          <w:sz w:val="25"/>
          <w:szCs w:val="25"/>
          <w:lang w:val="en-US"/>
        </w:rPr>
        <w:lastRenderedPageBreak/>
        <w:t>PENDAHULUAN</w:t>
      </w:r>
    </w:p>
    <w:p w14:paraId="027A5249" w14:textId="77777777" w:rsidR="00D840B2" w:rsidRPr="00E10926" w:rsidRDefault="00D840B2" w:rsidP="00D840B2">
      <w:pPr>
        <w:pStyle w:val="IEEEParagraph"/>
        <w:spacing w:line="276" w:lineRule="auto"/>
        <w:ind w:firstLine="426"/>
        <w:rPr>
          <w:rStyle w:val="longtext"/>
          <w:rFonts w:ascii="Century" w:hAnsi="Century"/>
          <w:shd w:val="clear" w:color="auto" w:fill="FFFFFF"/>
          <w:lang w:val="id-ID"/>
        </w:rPr>
      </w:pPr>
      <w:r w:rsidRPr="00E10926">
        <w:rPr>
          <w:rStyle w:val="longtext"/>
          <w:rFonts w:ascii="Century" w:hAnsi="Century"/>
          <w:shd w:val="clear" w:color="auto" w:fill="FFFFFF"/>
        </w:rPr>
        <w:t>Pendidikan merupakan hal yang sangat penting untuk tetap dikaji dan terus dikembangkan karena melalui pendidikan dapat menciptakan sumber daya manusia yang lebih berkualitas, serta manusia dapat mengembangkan potensi yang terdapat dalam dirinya, salah satunya dalam menghadapi perkembangan ilmu pengetahuan dan  teknologi. Olehnya itu pera guru sangat penting dalam menciptakan proses pembelajaran yang semakin menarik dan lebih mudah dipahami oleh peserta didiknya. Tidak terkecuali dengan penggunaan teknologi yang terus berkembang dan menjadi salah satu senjata utama saat ini dalam mempelajari ilmu pengetahuan sejak pandemi covid-19.</w:t>
      </w:r>
    </w:p>
    <w:p w14:paraId="29B36F45" w14:textId="77777777" w:rsidR="00D840B2" w:rsidRPr="00E10926" w:rsidRDefault="00D840B2" w:rsidP="00193BCB">
      <w:pPr>
        <w:pStyle w:val="IEEEParagraph"/>
        <w:spacing w:line="276" w:lineRule="auto"/>
        <w:ind w:firstLine="426"/>
        <w:rPr>
          <w:rStyle w:val="longtext"/>
          <w:rFonts w:ascii="Century" w:hAnsi="Century"/>
          <w:shd w:val="clear" w:color="auto" w:fill="FFFFFF"/>
          <w:lang w:val="id-ID"/>
        </w:rPr>
      </w:pPr>
      <w:r w:rsidRPr="00E10926">
        <w:rPr>
          <w:rStyle w:val="longtext"/>
          <w:rFonts w:ascii="Century" w:hAnsi="Century"/>
          <w:shd w:val="clear" w:color="auto" w:fill="FFFFFF"/>
        </w:rPr>
        <w:t>Mata pelajaran IPA memerlukan pengamatan dan pengukuran yang dilakukan melalui eksperimen-eksperimen. Dalam menghadapi era new normal ini, tentunya membutuhkan metode pembelajaran yang dapat digunakan agar pembelajaran daring tetap dapat dilaksanakan dengan efektif, apalagi pembelajaran praktikum. Dalam pembelajaran praktikum tentunya guru perlu memilih media pembelajaran yang efektif digunakan dalam pembelajaran praktikum sehingga materi dapat tersampaikan dengan baik dan dipahami oleh siswa.</w:t>
      </w:r>
    </w:p>
    <w:p w14:paraId="63C07F1C" w14:textId="77777777" w:rsidR="00D840B2" w:rsidRPr="00865C75" w:rsidRDefault="00D840B2" w:rsidP="00193BCB">
      <w:pPr>
        <w:pStyle w:val="IEEEParagraph"/>
        <w:spacing w:line="276" w:lineRule="auto"/>
        <w:ind w:firstLine="426"/>
        <w:rPr>
          <w:rStyle w:val="longtext"/>
          <w:rFonts w:ascii="Century" w:hAnsi="Century"/>
          <w:shd w:val="clear" w:color="auto" w:fill="FFFFFF"/>
          <w:lang w:val="id-ID"/>
        </w:rPr>
      </w:pPr>
      <w:r w:rsidRPr="00E10926">
        <w:rPr>
          <w:rStyle w:val="longtext"/>
          <w:rFonts w:ascii="Century" w:hAnsi="Century"/>
          <w:shd w:val="clear" w:color="auto" w:fill="FFFFFF"/>
        </w:rPr>
        <w:t xml:space="preserve">Kabupaten Pangkajene dan Kepulauan merupakan kabupaten yang berada di propinsi Sulawesi Selatatan yang terdiri dari 13 kecamatan, dengan batas wilayah sebelah utara berbatasan Kabupaten Barru, sebelah Timur berbatasan kabupaten Bone, sebelah selatan berbatasan dengan kabupaten Maros dan sebelah barat berbatasan dengan laut Jawa. </w:t>
      </w:r>
      <w:r>
        <w:rPr>
          <w:rStyle w:val="longtext"/>
          <w:rFonts w:ascii="Century" w:hAnsi="Century"/>
          <w:shd w:val="clear" w:color="auto" w:fill="FFFFFF"/>
        </w:rPr>
        <w:fldChar w:fldCharType="begin" w:fldLock="1"/>
      </w:r>
      <w:r>
        <w:rPr>
          <w:rStyle w:val="longtext"/>
          <w:rFonts w:ascii="Century" w:hAnsi="Century"/>
          <w:shd w:val="clear" w:color="auto" w:fill="FFFFFF"/>
        </w:rPr>
        <w:instrText>ADDIN CSL_CITATION {"citationItems":[{"id":"ITEM-1","itemData":{"URL":"https://id.wikipedia.org/wiki/Kabupaten_Pangkajene_dan_Kepulauan","accessed":{"date-parts":[["2021","8","11"]]},"author":[{"dropping-particle":"","family":"Wikipedia bahasa Indonesia","given":"ensiklopedia bebas","non-dropping-particle":"","parse-names":false,"suffix":""}],"id":"ITEM-1","issued":{"date-parts":[["2021"]]},"title":"Kabupaten Pangkajene dan Kepulauan","type":"webpage"},"uris":["http://www.mendeley.com/documents/?uuid=b3eaf567-09c3-4b9a-a015-db9afc70b677"]}],"mendeley":{"formattedCitation":"(Wikipedia bahasa Indonesia, 2021)","plainTextFormattedCitation":"(Wikipedia bahasa Indonesia, 2021)","previouslyFormattedCitation":"(Wikipedia bahasa Indonesia, 2021)"},"properties":{"noteIndex":0},"schema":"https://github.com/citation-style-language/schema/raw/master/csl-citation.json"}</w:instrText>
      </w:r>
      <w:r>
        <w:rPr>
          <w:rStyle w:val="longtext"/>
          <w:rFonts w:ascii="Century" w:hAnsi="Century"/>
          <w:shd w:val="clear" w:color="auto" w:fill="FFFFFF"/>
        </w:rPr>
        <w:fldChar w:fldCharType="separate"/>
      </w:r>
      <w:r w:rsidRPr="004E5DE5">
        <w:rPr>
          <w:rStyle w:val="longtext"/>
          <w:rFonts w:ascii="Century" w:hAnsi="Century"/>
          <w:noProof/>
          <w:shd w:val="clear" w:color="auto" w:fill="FFFFFF"/>
        </w:rPr>
        <w:t>(Wikipedia bahasa Indonesia, 2021)</w:t>
      </w:r>
      <w:r>
        <w:rPr>
          <w:rStyle w:val="longtext"/>
          <w:rFonts w:ascii="Century" w:hAnsi="Century"/>
          <w:shd w:val="clear" w:color="auto" w:fill="FFFFFF"/>
        </w:rPr>
        <w:fldChar w:fldCharType="end"/>
      </w:r>
      <w:r w:rsidRPr="00E10926">
        <w:rPr>
          <w:rStyle w:val="longtext"/>
          <w:rFonts w:ascii="Century" w:hAnsi="Century"/>
          <w:shd w:val="clear" w:color="auto" w:fill="FFFFFF"/>
        </w:rPr>
        <w:t xml:space="preserve">.  Di Kabupaten </w:t>
      </w:r>
      <w:r>
        <w:rPr>
          <w:rStyle w:val="longtext"/>
          <w:rFonts w:ascii="Century" w:hAnsi="Century"/>
          <w:shd w:val="clear" w:color="auto" w:fill="FFFFFF"/>
        </w:rPr>
        <w:t>Pa</w:t>
      </w:r>
      <w:r w:rsidRPr="00E10926">
        <w:rPr>
          <w:rStyle w:val="longtext"/>
          <w:rFonts w:ascii="Century" w:hAnsi="Century"/>
          <w:shd w:val="clear" w:color="auto" w:fill="FFFFFF"/>
        </w:rPr>
        <w:t xml:space="preserve">ngkajene dan Kepulauan terdapat 87 Sekolah Menengah Pertama (SMP). Pada setiap mata pelajaran mempunyai kelompok guru yang tergabung dalam Musyawarah Guru Mata Pelajaran (MGMP). Khusus kelompok guru IPA kegiatan-kegiatan Musyawarah Guru Mata Pelajaran (MGMP) dibagi berdasarkan zona wilayah yaitu zona timur, zona barat, zona utara dan zona selatan. </w:t>
      </w:r>
      <w:r w:rsidRPr="00E10926">
        <w:rPr>
          <w:rFonts w:ascii="Century" w:hAnsi="Century"/>
          <w:lang w:val="id-ID"/>
        </w:rPr>
        <w:t xml:space="preserve">MGMP bertujuan meningkatkan kemampuan dan keterampilan guru dalam proses belajar </w:t>
      </w:r>
      <w:r w:rsidRPr="00865C75">
        <w:rPr>
          <w:rFonts w:ascii="Century" w:hAnsi="Century"/>
          <w:lang w:val="id-ID"/>
        </w:rPr>
        <w:t xml:space="preserve">mengajar </w:t>
      </w:r>
      <w:r w:rsidRPr="00865C75">
        <w:rPr>
          <w:rFonts w:ascii="Century" w:hAnsi="Century"/>
          <w:lang w:val="id-ID"/>
        </w:rPr>
        <w:fldChar w:fldCharType="begin" w:fldLock="1"/>
      </w:r>
      <w:r w:rsidRPr="00865C75">
        <w:rPr>
          <w:rFonts w:ascii="Century" w:hAnsi="Century"/>
          <w:lang w:val="id-ID"/>
        </w:rPr>
        <w:instrText>ADDIN CSL_CITATION {"citationItems":[{"id":"ITEM-1","itemData":{"URL":"https://www.quipper.com/id/blog/info-guru/mgmp/","accessed":{"date-parts":[["2021","7","13"]]},"author":[{"dropping-particle":"","family":"Eka Viandari","given":"","non-dropping-particle":"","parse-names":false,"suffix":""}],"container-title":"https://www.quipper.com/","id":"ITEM-1","issued":{"date-parts":[["2020"]]},"title":"MGMP: Manfaat, Kepengurusan, &amp; Kegiatan-kegiatannya","type":"webpage"},"uris":["http://www.mendeley.com/documents/?uuid=9ff6aece-0c9b-4f07-a0e7-0f121030c8bb"]}],"mendeley":{"formattedCitation":"(Eka Viandari, 2020)","plainTextFormattedCitation":"(Eka Viandari, 2020)","previouslyFormattedCitation":"(Eka Viandari, 2020)"},"properties":{"noteIndex":0},"schema":"https://github.com/citation-style-language/schema/raw/master/csl-citation.json"}</w:instrText>
      </w:r>
      <w:r w:rsidRPr="00865C75">
        <w:rPr>
          <w:rFonts w:ascii="Century" w:hAnsi="Century"/>
          <w:lang w:val="id-ID"/>
        </w:rPr>
        <w:fldChar w:fldCharType="separate"/>
      </w:r>
      <w:r w:rsidRPr="00865C75">
        <w:rPr>
          <w:rFonts w:ascii="Century" w:hAnsi="Century"/>
          <w:noProof/>
          <w:lang w:val="id-ID"/>
        </w:rPr>
        <w:t>(Eka Viandari, 2020)</w:t>
      </w:r>
      <w:r w:rsidRPr="00865C75">
        <w:rPr>
          <w:rFonts w:ascii="Century" w:hAnsi="Century"/>
          <w:lang w:val="id-ID"/>
        </w:rPr>
        <w:fldChar w:fldCharType="end"/>
      </w:r>
    </w:p>
    <w:p w14:paraId="6AD94C3B" w14:textId="77777777" w:rsidR="00D840B2" w:rsidRPr="00E10926" w:rsidRDefault="00D840B2" w:rsidP="00193BCB">
      <w:pPr>
        <w:pStyle w:val="IEEEParagraph"/>
        <w:spacing w:line="276" w:lineRule="auto"/>
        <w:ind w:firstLine="426"/>
        <w:rPr>
          <w:rStyle w:val="longtext"/>
          <w:rFonts w:ascii="Century" w:hAnsi="Century"/>
          <w:shd w:val="clear" w:color="auto" w:fill="FFFFFF"/>
          <w:lang w:val="id-ID"/>
        </w:rPr>
      </w:pPr>
      <w:r w:rsidRPr="00E10926">
        <w:rPr>
          <w:rStyle w:val="longtext"/>
          <w:rFonts w:ascii="Century" w:hAnsi="Century"/>
          <w:shd w:val="clear" w:color="auto" w:fill="FFFFFF"/>
        </w:rPr>
        <w:t xml:space="preserve">Sejak Indonesia menghadapi pandemi covid-19 hampir seluruh sektor terdampak covid-19 termasuk sektor pendidikan. Covid-19 yang disebut juga virus corona yang menular dengan sangat cepat sehingga pemerintah mengeluarkan kebijakan belajar dari rumah. Sehingga pembelajaran yang biasa dilakukan melalui tatap muka menjadi tatap layar atau berubah menjadi pembelajaran jarak jauh dengan metode daring (dalam jaringan). Hal ini menjadi shock terapi khususnya bagi guru untuk memilih metode apa yang cocok diterapkan melalui pembelajaran dalam jaringan ini sehingga siswa mudah memahami materi yang diharapkan dengan tidak mengurangi pemahaman mereka meskipun tidak sepenuhnya sama dengan </w:t>
      </w:r>
      <w:r w:rsidRPr="00E10926">
        <w:rPr>
          <w:rStyle w:val="longtext"/>
          <w:rFonts w:ascii="Century" w:hAnsi="Century"/>
          <w:shd w:val="clear" w:color="auto" w:fill="FFFFFF"/>
        </w:rPr>
        <w:lastRenderedPageBreak/>
        <w:t xml:space="preserve">tatap muka. Berbagai aplikasi, </w:t>
      </w:r>
      <w:r w:rsidRPr="00E10926">
        <w:rPr>
          <w:rStyle w:val="longtext"/>
          <w:rFonts w:ascii="Century" w:hAnsi="Century"/>
          <w:i/>
          <w:shd w:val="clear" w:color="auto" w:fill="FFFFFF"/>
        </w:rPr>
        <w:t>software</w:t>
      </w:r>
      <w:r w:rsidRPr="00E10926">
        <w:rPr>
          <w:rStyle w:val="longtext"/>
          <w:rFonts w:ascii="Century" w:hAnsi="Century"/>
          <w:shd w:val="clear" w:color="auto" w:fill="FFFFFF"/>
        </w:rPr>
        <w:t xml:space="preserve"> dan ruang belajar lainnya yang disosialisasikan oleh pemerhati pendidikan melalui berbagai macam yang dapat digunakan dalam pembelajaran Daring ini misalnya </w:t>
      </w:r>
      <w:r w:rsidRPr="00E10926">
        <w:rPr>
          <w:rStyle w:val="longtext"/>
          <w:rFonts w:ascii="Century" w:hAnsi="Century"/>
          <w:i/>
          <w:shd w:val="clear" w:color="auto" w:fill="FFFFFF"/>
        </w:rPr>
        <w:t>zoom, google classroom, goo</w:t>
      </w:r>
      <w:r w:rsidRPr="00E10926">
        <w:rPr>
          <w:rStyle w:val="longtext"/>
          <w:rFonts w:ascii="Century" w:hAnsi="Century"/>
          <w:i/>
          <w:shd w:val="clear" w:color="auto" w:fill="FFFFFF"/>
          <w:lang w:val="id-ID"/>
        </w:rPr>
        <w:t>g</w:t>
      </w:r>
      <w:r w:rsidRPr="00E10926">
        <w:rPr>
          <w:rStyle w:val="longtext"/>
          <w:rFonts w:ascii="Century" w:hAnsi="Century"/>
          <w:i/>
          <w:shd w:val="clear" w:color="auto" w:fill="FFFFFF"/>
        </w:rPr>
        <w:t>le meet</w:t>
      </w:r>
      <w:r w:rsidRPr="00E10926">
        <w:rPr>
          <w:rStyle w:val="longtext"/>
          <w:rFonts w:ascii="Century" w:hAnsi="Century"/>
          <w:shd w:val="clear" w:color="auto" w:fill="FFFFFF"/>
        </w:rPr>
        <w:t>, dan lainnya. Namun dalam pembelajaran yang membutuhkan percobaan atau praktikum akan lebih sulit diterapkan dibanding dengan materi</w:t>
      </w:r>
      <w:r w:rsidRPr="00E10926">
        <w:rPr>
          <w:rStyle w:val="longtext"/>
          <w:rFonts w:ascii="Century" w:hAnsi="Century"/>
          <w:shd w:val="clear" w:color="auto" w:fill="FFFFFF"/>
          <w:lang w:val="id-ID"/>
        </w:rPr>
        <w:t>-</w:t>
      </w:r>
      <w:r w:rsidRPr="00E10926">
        <w:rPr>
          <w:rStyle w:val="longtext"/>
          <w:rFonts w:ascii="Century" w:hAnsi="Century"/>
          <w:shd w:val="clear" w:color="auto" w:fill="FFFFFF"/>
        </w:rPr>
        <w:t>materi yang hanya memerlukan teori saja.</w:t>
      </w:r>
    </w:p>
    <w:p w14:paraId="2D4E6553" w14:textId="77777777" w:rsidR="00D840B2" w:rsidRPr="00CC5925" w:rsidRDefault="00D840B2" w:rsidP="00193BCB">
      <w:pPr>
        <w:pStyle w:val="IEEEParagraph"/>
        <w:spacing w:line="276" w:lineRule="auto"/>
        <w:ind w:firstLine="426"/>
        <w:rPr>
          <w:rFonts w:ascii="Century" w:hAnsi="Century"/>
        </w:rPr>
      </w:pPr>
      <w:r w:rsidRPr="00E10926">
        <w:rPr>
          <w:rStyle w:val="longtext"/>
          <w:rFonts w:ascii="Century" w:hAnsi="Century"/>
          <w:shd w:val="clear" w:color="auto" w:fill="FFFFFF"/>
        </w:rPr>
        <w:t xml:space="preserve">Berdasarkan wawancara yang dilakukan pada ketua MGMP IPA se-Kabupaten Pangkajene dan Kepulauan yaitu pak Roskiman mengatakan bahwa guu-guru IPA  di </w:t>
      </w:r>
      <w:r>
        <w:rPr>
          <w:rStyle w:val="longtext"/>
          <w:rFonts w:ascii="Century" w:hAnsi="Century"/>
          <w:shd w:val="clear" w:color="auto" w:fill="FFFFFF"/>
        </w:rPr>
        <w:t>K</w:t>
      </w:r>
      <w:r w:rsidRPr="00E10926">
        <w:rPr>
          <w:rStyle w:val="longtext"/>
          <w:rFonts w:ascii="Century" w:hAnsi="Century"/>
          <w:shd w:val="clear" w:color="auto" w:fill="FFFFFF"/>
        </w:rPr>
        <w:t>abupaten Pangkajene dan Kepulauan terus mengkaji ilmu  untuk mempelajari metode yang cocok digunakan dalam masa pandemi ini dengan mengikuti webinar, namun pada taggal 24 Oktober 2020 pertama kali mengadakan pertemuan MGMP sejak pandemi meskipun tetap mematuhi protokol kesehatan dengan menjaga jarak dan menggunakan masker karena untuk saat ini daerah Pangkajene dan Kepualauan sudah keluar dari zona merah. MGMP rutin dilaksanakan bertempat di SMPN 1 Bungoro Pangkep. Dalam wawancara, beliau mengatakan bahwa selama pandemi Covid-19 aplikasi yang digunakan adalah google classroom dan terkadang juga hanya melalui whatshapp group selanjutnya materi yang disebar dalam bentuk powerpoint, bandicamp dan e-book . Namun ada juga beberapa sekolah seperti di sekolah yang terletak di pulau mengadakan metode pembelajaran kombinasi yaitu memadukan antara pembelajaran daring dengan pembelajaran langsung dimana guru</w:t>
      </w:r>
      <w:r w:rsidRPr="00E10926">
        <w:rPr>
          <w:rStyle w:val="longtext"/>
          <w:rFonts w:ascii="Century" w:hAnsi="Century"/>
          <w:shd w:val="clear" w:color="auto" w:fill="FFFFFF"/>
          <w:lang w:val="id-ID"/>
        </w:rPr>
        <w:t xml:space="preserve"> </w:t>
      </w:r>
      <w:r w:rsidRPr="00E10926">
        <w:rPr>
          <w:rFonts w:ascii="Century" w:hAnsi="Century"/>
        </w:rPr>
        <w:t>mendatangi siswa ke rumah-rumah. Namun untuk sekolah yang berada di zona timur mengadakan pembelajaran daring secara penuh</w:t>
      </w:r>
      <w:r w:rsidRPr="00E10926">
        <w:rPr>
          <w:rFonts w:ascii="Century" w:hAnsi="Century"/>
          <w:lang w:val="id-ID"/>
        </w:rPr>
        <w:t xml:space="preserve">. </w:t>
      </w:r>
      <w:r w:rsidRPr="00E10926">
        <w:rPr>
          <w:rFonts w:ascii="Century" w:hAnsi="Century"/>
        </w:rPr>
        <w:t xml:space="preserve">Hasil wawancara dengan ketua MGMP IPA juga memaparkan bahwa selama pandemi </w:t>
      </w:r>
      <w:r w:rsidRPr="00E10926">
        <w:rPr>
          <w:rFonts w:ascii="Century" w:hAnsi="Century"/>
          <w:i/>
        </w:rPr>
        <w:t>covid-19</w:t>
      </w:r>
      <w:r w:rsidRPr="00E10926">
        <w:rPr>
          <w:rFonts w:ascii="Century" w:hAnsi="Century"/>
        </w:rPr>
        <w:t xml:space="preserve"> tidak pernah memberikan materi terkait materi-materi yang seharusnya dilaksanakan dengan praktikum sebab terkendala dengan kurangnya pengetahuan media yang cocok dalam materi praktikum dengan pembelajaran Daring (dalam jaringan) apalagi sejak pandemi </w:t>
      </w:r>
      <w:r w:rsidRPr="00E10926">
        <w:rPr>
          <w:rFonts w:ascii="Century" w:hAnsi="Century"/>
          <w:i/>
        </w:rPr>
        <w:t xml:space="preserve">covid-19 </w:t>
      </w:r>
      <w:r w:rsidRPr="00E10926">
        <w:rPr>
          <w:rFonts w:ascii="Century" w:hAnsi="Century"/>
        </w:rPr>
        <w:t xml:space="preserve">mata pelajaran IPA hanya 2 jam pelajaran per minggu yang dulunya 5 jam per minggu sehingga materi yang diberikan adalah teori tanpa praktikum. Padahal semua guru IPA telah memiliki laptop yang tentunya memadai untuk membuat media-media pembelajaran yang dapat digunakan semasa pembelajaran daring ini tidak terkecuali dengan materi-materi praktikum. Dengan melihat bahwa kelompok guru IPA yang berada di zona timur melaksanakan kegiatan pembelajaran dengan metode daring secara penuh, sehingga tim pengusul akan memfokuskan kegiatan Pengandian Masyarakat di MGMP Kelompok guru IPA zona timur karena berbagai persoalan yang dihadapi sejak diadakannya pembelajaran daring. Terdapat 10 sekolah SMP yang berada di wilayah timur Kabupaten ini yang terdiri dari 24 orang guru. Antusiasme dalam mengikuti pelatihan dalam MGMP memungkinkan guru-guru IPA di Kabupaten Pangkajene dan Kepulauan sangat berpeluang </w:t>
      </w:r>
      <w:r w:rsidRPr="00E10926">
        <w:rPr>
          <w:rFonts w:ascii="Century" w:hAnsi="Century"/>
        </w:rPr>
        <w:lastRenderedPageBreak/>
        <w:t xml:space="preserve">memperoleh ilmu tentang berbagai  media pembelajaran yang bisa diterapkan dalam mata pelajaran IPA. Menurut </w:t>
      </w:r>
      <w:r w:rsidRPr="00E10926">
        <w:rPr>
          <w:rFonts w:ascii="Century" w:hAnsi="Century"/>
        </w:rPr>
        <w:fldChar w:fldCharType="begin" w:fldLock="1"/>
      </w:r>
      <w:r w:rsidRPr="00E10926">
        <w:rPr>
          <w:rFonts w:ascii="Century" w:hAnsi="Century"/>
        </w:rPr>
        <w:instrText>ADDIN CSL_CITATION {"citationItems":[{"id":"ITEM-1","itemData":{"DOI":"10.26618/jpf.v6i3.1507","ISSN":"2302-8939","abstract":"Penelitian ini bertujuan untuk mendapatkan gambaran minat belajar fisika peserta didik dalam pembelajaran IPA fisika melalui metode bermain Snakes and Ladders di SMP Negeri 3 Barru Kabupaten Barru. Jenis Penelitian ini adalah penelitian deskriptif kuantitatif dengan ukuran populasi 125 peserta didik dan ukuran sampel 95 peserta didik. Teknik penarikan sampel  adalah Proporsional Random Sampling. Pengumpulan data dilakukan melalui kuesioner, observasi dan wawancara. Teknik analisis data yang digunakan adalah analisis deskriptif. Data dianalisis dengan bantuan fasilitas IBM SPSS statistic 20. Hasil penelitian menunjukkan bahwa minat belajar peserta didik dalam pembelajaran IPA FISIKA melalui metode bermain snakes and ladders secara umum berada pada kategori tinggi. Dengan indikator ketertarikan terhadap pelajaran berada pada kategori tinggi, indikator perhatian  terhadap pelajaran berada pada kategori tinggi dan indikator perasaan senang terhadap pelajaran berada pada kategori sangat tinggi.Kata kunci: Minat Belajar, Metode Bermain Snakes and Ladders This research aim is to abtain the overview of students interest in learning phisycs by using snakes and ladders play method at SMP 3 Barru in Barru Regency. The type of this research used was descriptive quantitative with population were 125 students and sample size were 95 students. Than, sampling technique was proportional random sampling. Data were collected through questionnaire, observation and interview and data analysis technique used was descriptive analysis. The results showed that students' learning interest in phisycs through the snakes and ladders method was generally high category. Furthermore indicators of interest , attention and feeling happy about lesson got high category.Keywords: Learning Interest, Playing Methods Snakes and Ladders.","author":[{"dropping-particle":"","family":"Basri","given":"Syamsuriana","non-dropping-particle":"","parse-names":false,"suffix":""},{"dropping-particle":"","family":"Akhmad","given":"Nur Amaliah","non-dropping-particle":"","parse-names":false,"suffix":""}],"container-title":"Jurnal Pendidikan Fisika","id":"ITEM-1","issue":"3","issued":{"date-parts":[["2018"]]},"page":"309-323","title":"Penggunaan Metode Bermain Snakes And Ladders pada Pembelajaran IPA Fisika untuk Meningkatkan Minat Belajar Peserta Didik","type":"article-journal","volume":"6"},"uris":["http://www.mendeley.com/documents/?uuid=49ebe7ae-7dd6-424e-ae68-4713a8ed68fe"]}],"mendeley":{"formattedCitation":"(Basri &amp; Akhmad, 2018)","plainTextFormattedCitation":"(Basri &amp; Akhmad, 2018)","previouslyFormattedCitation":"(Basri &amp; Akhmad, 2018)"},"properties":{"noteIndex":0},"schema":"https://github.com/citation-style-language/schema/raw/master/csl-citation.json"}</w:instrText>
      </w:r>
      <w:r w:rsidRPr="00E10926">
        <w:rPr>
          <w:rFonts w:ascii="Century" w:hAnsi="Century"/>
        </w:rPr>
        <w:fldChar w:fldCharType="separate"/>
      </w:r>
      <w:r w:rsidRPr="00E10926">
        <w:rPr>
          <w:rFonts w:ascii="Century" w:hAnsi="Century"/>
          <w:noProof/>
        </w:rPr>
        <w:t>(Basri &amp; Akhmad, 2018)</w:t>
      </w:r>
      <w:r w:rsidRPr="00E10926">
        <w:rPr>
          <w:rFonts w:ascii="Century" w:hAnsi="Century"/>
        </w:rPr>
        <w:fldChar w:fldCharType="end"/>
      </w:r>
      <w:r w:rsidRPr="00E10926">
        <w:rPr>
          <w:rFonts w:ascii="Century" w:hAnsi="Century"/>
        </w:rPr>
        <w:t xml:space="preserve"> mata pelajaran IPA </w:t>
      </w:r>
      <w:r w:rsidRPr="00E10926">
        <w:rPr>
          <w:rFonts w:ascii="Century" w:eastAsia="Times New Roman" w:hAnsi="Century"/>
        </w:rPr>
        <w:t xml:space="preserve">berhubungan dengan cara mencari tahu tentang alam secara sistematis, sehingga </w:t>
      </w:r>
      <w:smartTag w:uri="urn:schemas-microsoft-com:office:smarttags" w:element="stockticker">
        <w:r w:rsidRPr="00E10926">
          <w:rPr>
            <w:rFonts w:ascii="Century" w:eastAsia="Times New Roman" w:hAnsi="Century"/>
          </w:rPr>
          <w:t>IPA</w:t>
        </w:r>
      </w:smartTag>
      <w:r w:rsidRPr="00E10926">
        <w:rPr>
          <w:rFonts w:ascii="Century" w:eastAsia="Times New Roman" w:hAnsi="Century"/>
        </w:rPr>
        <w:t xml:space="preserve"> bukan hanya penguasaan kumpulan pengetahuan berupa fakta, konsep atau prinsip saja tetapi merupakan suatu proses penemuan. Sehingga penting adanya pembelajaran praktikum dalam mata pelajaran IPA. Materi-materi praktikum IPA cukup sederhana untuk dilaksanakan melalui  simulasi dan animasi</w:t>
      </w:r>
      <w:r w:rsidRPr="00E10926">
        <w:rPr>
          <w:rFonts w:ascii="Century" w:eastAsia="Times New Roman" w:hAnsi="Century"/>
          <w:lang w:val="id-ID"/>
        </w:rPr>
        <w:t xml:space="preserve"> </w:t>
      </w:r>
      <w:r w:rsidRPr="00E10926">
        <w:rPr>
          <w:rFonts w:ascii="Century" w:eastAsia="Times New Roman" w:hAnsi="Century"/>
        </w:rPr>
        <w:t xml:space="preserve">kemudian dapat dipresentasikan melalui </w:t>
      </w:r>
      <w:r w:rsidRPr="00E10926">
        <w:rPr>
          <w:rFonts w:ascii="Century" w:eastAsia="Times New Roman" w:hAnsi="Century"/>
          <w:i/>
        </w:rPr>
        <w:t>google meet</w:t>
      </w:r>
      <w:r w:rsidRPr="00E10926">
        <w:rPr>
          <w:rFonts w:ascii="Century" w:eastAsia="Times New Roman" w:hAnsi="Century"/>
        </w:rPr>
        <w:t xml:space="preserve"> atau membagikan materi ke </w:t>
      </w:r>
      <w:r w:rsidRPr="00E10926">
        <w:rPr>
          <w:rFonts w:ascii="Century" w:eastAsia="Times New Roman" w:hAnsi="Century"/>
          <w:i/>
        </w:rPr>
        <w:t>go</w:t>
      </w:r>
      <w:r w:rsidRPr="00E10926">
        <w:rPr>
          <w:rFonts w:ascii="Century" w:eastAsia="Times New Roman" w:hAnsi="Century"/>
          <w:i/>
          <w:lang w:val="id-ID"/>
        </w:rPr>
        <w:t>o</w:t>
      </w:r>
      <w:r w:rsidRPr="00E10926">
        <w:rPr>
          <w:rFonts w:ascii="Century" w:eastAsia="Times New Roman" w:hAnsi="Century"/>
          <w:i/>
        </w:rPr>
        <w:t>gle classroom</w:t>
      </w:r>
      <w:r w:rsidRPr="00E10926">
        <w:rPr>
          <w:rFonts w:ascii="Century" w:eastAsia="Times New Roman" w:hAnsi="Century"/>
        </w:rPr>
        <w:t xml:space="preserve"> baik disimpan melalui </w:t>
      </w:r>
      <w:r w:rsidRPr="00E10926">
        <w:rPr>
          <w:rFonts w:ascii="Century" w:eastAsia="Times New Roman" w:hAnsi="Century"/>
          <w:i/>
        </w:rPr>
        <w:t>drive</w:t>
      </w:r>
      <w:r w:rsidRPr="00E10926">
        <w:rPr>
          <w:rFonts w:ascii="Century" w:eastAsia="Times New Roman" w:hAnsi="Century"/>
        </w:rPr>
        <w:t xml:space="preserve"> maupun </w:t>
      </w:r>
      <w:r w:rsidRPr="00E10926">
        <w:rPr>
          <w:rFonts w:ascii="Century" w:eastAsia="Times New Roman" w:hAnsi="Century"/>
          <w:i/>
        </w:rPr>
        <w:t>link youtube.</w:t>
      </w:r>
    </w:p>
    <w:p w14:paraId="3391FE97" w14:textId="2BD30D3F" w:rsidR="00D840B2" w:rsidRPr="00E10926" w:rsidRDefault="00D840B2" w:rsidP="00193BCB">
      <w:pPr>
        <w:pStyle w:val="IEEEParagraph"/>
        <w:spacing w:line="276" w:lineRule="auto"/>
        <w:ind w:firstLine="426"/>
        <w:rPr>
          <w:rFonts w:ascii="Century" w:hAnsi="Century"/>
        </w:rPr>
      </w:pPr>
      <w:r w:rsidRPr="00E10926">
        <w:rPr>
          <w:rFonts w:ascii="Century" w:eastAsia="Times New Roman" w:hAnsi="Century"/>
          <w:i/>
          <w:lang w:val="id-ID"/>
        </w:rPr>
        <w:tab/>
      </w:r>
      <w:r w:rsidRPr="00E10926">
        <w:rPr>
          <w:rFonts w:ascii="Century" w:hAnsi="Century"/>
          <w:lang w:val="id-ID"/>
        </w:rPr>
        <w:t>G</w:t>
      </w:r>
      <w:r w:rsidRPr="00E10926">
        <w:rPr>
          <w:rFonts w:ascii="Century" w:hAnsi="Century"/>
        </w:rPr>
        <w:t xml:space="preserve">uru-guru IPA di Kabuapaten Pangkajene dan Kepulauan melalukan pertemuan MGMP secara rutin dan terjadwal dilaksanakan 7 kali dalalm 1 semester sebelum pandemi </w:t>
      </w:r>
      <w:r w:rsidRPr="00E10926">
        <w:rPr>
          <w:rFonts w:ascii="Century" w:hAnsi="Century"/>
          <w:i/>
        </w:rPr>
        <w:t xml:space="preserve">covid 19 </w:t>
      </w:r>
      <w:r w:rsidRPr="00E10926">
        <w:rPr>
          <w:rFonts w:ascii="Century" w:hAnsi="Century"/>
        </w:rPr>
        <w:t xml:space="preserve">namun sejak dilanda pandemi </w:t>
      </w:r>
      <w:r w:rsidRPr="00E10926">
        <w:rPr>
          <w:rFonts w:ascii="Century" w:hAnsi="Century"/>
          <w:i/>
        </w:rPr>
        <w:t>covid-19</w:t>
      </w:r>
      <w:r w:rsidRPr="00E10926">
        <w:rPr>
          <w:rFonts w:ascii="Century" w:hAnsi="Century"/>
        </w:rPr>
        <w:t xml:space="preserve"> dilaksanakan pertama kali di bulan oktober secara tatap muka dengan mematuhi protokol kesehatan. Dalam pertemuan MGMP IPA materi yang diangkat terkait kurikulum, metode-metode pembelejaran serta perangkat-perangkat pembelajaran. Dan saat ditemui tanggal 24 Oktober pertama kali mengadakan pelatihan terkait penggunaan </w:t>
      </w:r>
      <w:r w:rsidRPr="00E10926">
        <w:rPr>
          <w:rFonts w:ascii="Century" w:hAnsi="Century"/>
          <w:i/>
        </w:rPr>
        <w:t xml:space="preserve">google classroom </w:t>
      </w:r>
      <w:r w:rsidRPr="00E10926">
        <w:rPr>
          <w:rFonts w:ascii="Century" w:hAnsi="Century"/>
        </w:rPr>
        <w:t xml:space="preserve">dan pembuatan media pembelajaran </w:t>
      </w:r>
      <w:r w:rsidRPr="00E10926">
        <w:rPr>
          <w:rFonts w:ascii="Century" w:hAnsi="Century"/>
          <w:i/>
        </w:rPr>
        <w:t>power point</w:t>
      </w:r>
      <w:r w:rsidRPr="00E10926">
        <w:rPr>
          <w:rFonts w:ascii="Century" w:hAnsi="Century"/>
        </w:rPr>
        <w:t>. Namun terkhusus pembelajaran atau materi yang membutuhkan praktikum tidak dilaksanakan atau dengan kata lain tidak memberikan materi pecobaan IPA selama pandemi</w:t>
      </w:r>
      <w:r w:rsidRPr="00E10926">
        <w:rPr>
          <w:rFonts w:ascii="Century" w:hAnsi="Century"/>
          <w:i/>
        </w:rPr>
        <w:t xml:space="preserve"> covid-19 </w:t>
      </w:r>
      <w:r w:rsidRPr="00E10926">
        <w:rPr>
          <w:rFonts w:ascii="Century" w:hAnsi="Century"/>
        </w:rPr>
        <w:t>karena sebelum diberlakukan belajar dari rumah guru-guru IPA melakukan percobaan secara langsung (tatap muka). Sehingga permasalahan yang dihadapi diantaranya</w:t>
      </w:r>
      <w:r w:rsidR="00B304C4">
        <w:rPr>
          <w:rFonts w:ascii="Century" w:hAnsi="Century"/>
        </w:rPr>
        <w:t>.</w:t>
      </w:r>
    </w:p>
    <w:p w14:paraId="02E0ADBE" w14:textId="77777777" w:rsidR="00D840B2" w:rsidRPr="00E10926" w:rsidRDefault="00D840B2" w:rsidP="00D840B2">
      <w:pPr>
        <w:pStyle w:val="ListParagraph"/>
        <w:numPr>
          <w:ilvl w:val="0"/>
          <w:numId w:val="18"/>
        </w:numPr>
        <w:autoSpaceDE w:val="0"/>
        <w:autoSpaceDN w:val="0"/>
        <w:adjustRightInd w:val="0"/>
        <w:contextualSpacing/>
        <w:jc w:val="both"/>
        <w:rPr>
          <w:rFonts w:ascii="Century" w:hAnsi="Century"/>
          <w:noProof/>
        </w:rPr>
      </w:pPr>
      <w:r w:rsidRPr="00E10926">
        <w:rPr>
          <w:rFonts w:ascii="Century" w:hAnsi="Century"/>
          <w:noProof/>
        </w:rPr>
        <w:t>Pada pertemuan MGMP IPA selama ini tidak terlalu membahas terkait media-media pembelajaran yang berbasis teknologi sehingga pemanfaatan teknologi kurang optimal khususnya pada pelaksanaan praktikum berbasis laboratorium virtual yang bisa dilaksanakan secara daring (dalam jaringan).</w:t>
      </w:r>
    </w:p>
    <w:p w14:paraId="0075FF0F" w14:textId="77777777" w:rsidR="00D840B2" w:rsidRPr="00E10926" w:rsidRDefault="00D840B2" w:rsidP="00D840B2">
      <w:pPr>
        <w:pStyle w:val="ListParagraph"/>
        <w:numPr>
          <w:ilvl w:val="0"/>
          <w:numId w:val="18"/>
        </w:numPr>
        <w:autoSpaceDE w:val="0"/>
        <w:autoSpaceDN w:val="0"/>
        <w:adjustRightInd w:val="0"/>
        <w:contextualSpacing/>
        <w:jc w:val="both"/>
        <w:rPr>
          <w:rFonts w:ascii="Century" w:hAnsi="Century"/>
          <w:noProof/>
        </w:rPr>
      </w:pPr>
      <w:r w:rsidRPr="00E10926">
        <w:rPr>
          <w:rFonts w:ascii="Century" w:hAnsi="Century"/>
          <w:noProof/>
        </w:rPr>
        <w:t xml:space="preserve">Pembelajaran praktikum tidak pernah dilaksanakan selama </w:t>
      </w:r>
      <w:r w:rsidRPr="00E10926">
        <w:rPr>
          <w:rFonts w:ascii="Century" w:hAnsi="Century"/>
        </w:rPr>
        <w:t>pandemi</w:t>
      </w:r>
      <w:r w:rsidRPr="00E10926">
        <w:rPr>
          <w:rFonts w:ascii="Century" w:hAnsi="Century"/>
          <w:i/>
        </w:rPr>
        <w:t xml:space="preserve"> covid-19 </w:t>
      </w:r>
      <w:r w:rsidRPr="00E10926">
        <w:rPr>
          <w:rFonts w:ascii="Century" w:hAnsi="Century"/>
        </w:rPr>
        <w:t>karena guru</w:t>
      </w:r>
      <w:r w:rsidRPr="00E10926">
        <w:rPr>
          <w:rFonts w:ascii="Century" w:hAnsi="Century"/>
          <w:i/>
        </w:rPr>
        <w:t xml:space="preserve"> </w:t>
      </w:r>
      <w:r w:rsidRPr="00E10926">
        <w:rPr>
          <w:rFonts w:ascii="Century" w:hAnsi="Century"/>
          <w:noProof/>
        </w:rPr>
        <w:t xml:space="preserve">melakukan pembelajaran jarak jauh (PJJ) dan pembelajaran dalam jaringan (Daring), guru hanya menggunanakan media pembelajaran berbasis </w:t>
      </w:r>
      <w:r w:rsidRPr="00E10926">
        <w:rPr>
          <w:rFonts w:ascii="Century" w:hAnsi="Century"/>
          <w:i/>
          <w:noProof/>
        </w:rPr>
        <w:t>power point</w:t>
      </w:r>
      <w:r w:rsidRPr="00E10926">
        <w:rPr>
          <w:rFonts w:ascii="Century" w:hAnsi="Century"/>
          <w:noProof/>
        </w:rPr>
        <w:t xml:space="preserve"> namun kurang interaktif karena kurangnya keterampilan guru dalam membuat media pembelajaran berbasis SIA (Simulasi dan Animasi) , padahal media pembelajaran berbasis media  simulasi dan animasi dapat digunakan sebagai media pembelajaran untuk pembelajaran praktikum IPA.</w:t>
      </w:r>
    </w:p>
    <w:p w14:paraId="49C69C4C" w14:textId="77777777" w:rsidR="00D840B2" w:rsidRPr="00B132FF" w:rsidRDefault="00D840B2" w:rsidP="00D840B2">
      <w:pPr>
        <w:pStyle w:val="ListParagraph"/>
        <w:numPr>
          <w:ilvl w:val="0"/>
          <w:numId w:val="18"/>
        </w:numPr>
        <w:autoSpaceDE w:val="0"/>
        <w:autoSpaceDN w:val="0"/>
        <w:adjustRightInd w:val="0"/>
        <w:contextualSpacing/>
        <w:jc w:val="both"/>
        <w:rPr>
          <w:rFonts w:ascii="Century" w:hAnsi="Century"/>
          <w:noProof/>
        </w:rPr>
      </w:pPr>
      <w:r w:rsidRPr="00E10926">
        <w:rPr>
          <w:rFonts w:ascii="Century" w:hAnsi="Century"/>
          <w:noProof/>
        </w:rPr>
        <w:t xml:space="preserve">Sebagian besar guru-guru IPA belum memiliki </w:t>
      </w:r>
      <w:r w:rsidRPr="00E10926">
        <w:rPr>
          <w:rFonts w:ascii="Century" w:hAnsi="Century"/>
          <w:i/>
          <w:noProof/>
        </w:rPr>
        <w:t>chanel youtobe</w:t>
      </w:r>
      <w:r w:rsidRPr="00E10926">
        <w:rPr>
          <w:rFonts w:ascii="Century" w:hAnsi="Century"/>
          <w:noProof/>
        </w:rPr>
        <w:t xml:space="preserve"> padahal materi dapat diopload melalu </w:t>
      </w:r>
      <w:r w:rsidRPr="00E10926">
        <w:rPr>
          <w:rFonts w:ascii="Century" w:hAnsi="Century"/>
          <w:i/>
          <w:noProof/>
        </w:rPr>
        <w:t>youtobe</w:t>
      </w:r>
      <w:r w:rsidRPr="00E10926">
        <w:rPr>
          <w:rFonts w:ascii="Century" w:hAnsi="Century"/>
          <w:noProof/>
        </w:rPr>
        <w:t xml:space="preserve"> apalagi saat ini peserta didik senang membuka youtube karena dianggap lebih mudah diakses</w:t>
      </w:r>
    </w:p>
    <w:p w14:paraId="5247B172" w14:textId="01878001" w:rsidR="00B47460" w:rsidRPr="00071102" w:rsidRDefault="00D840B2" w:rsidP="00071102">
      <w:pPr>
        <w:pStyle w:val="IEEEParagraph"/>
        <w:spacing w:line="276" w:lineRule="auto"/>
        <w:ind w:firstLine="426"/>
        <w:rPr>
          <w:rStyle w:val="shorttext"/>
          <w:rFonts w:ascii="Century" w:eastAsia="Times New Roman" w:hAnsi="Century"/>
          <w:lang w:val="id-ID"/>
        </w:rPr>
      </w:pPr>
      <w:r w:rsidRPr="00107438">
        <w:rPr>
          <w:rFonts w:ascii="Century" w:hAnsi="Century"/>
        </w:rPr>
        <w:t xml:space="preserve">Berdasarkan hasil riset yang dilakukan oleh </w:t>
      </w:r>
      <w:r w:rsidRPr="00107438">
        <w:rPr>
          <w:rFonts w:ascii="Century" w:hAnsi="Century"/>
        </w:rPr>
        <w:fldChar w:fldCharType="begin" w:fldLock="1"/>
      </w:r>
      <w:r>
        <w:rPr>
          <w:rFonts w:ascii="Century" w:hAnsi="Century"/>
        </w:rPr>
        <w:instrText>ADDIN CSL_CITATION {"citationItems":[{"id":"ITEM-1","itemData":{"author":[{"dropping-particle":"","family":"Basri","given":"Syamsuriana","non-dropping-particle":"","parse-names":false,"suffix":""},{"dropping-particle":"","family":"Khatimah","given":"Husnul","non-dropping-particle":"","parse-names":false,"suffix":""}],"id":"ITEM-1","issued":{"date-parts":[["2019"]]},"page":"84-89","title":"Karst : Jurnal Pendidikan Fisika dan Terapannya EFEKTIVITAS PENGGUNAAN MEDIA PEMBELAJARAN SPARKOL VIDEOSCRIBE TERHADAP HASIL BELAJAR FISIKA PESERTA DIDIK KELAS Abstract : Effectiveness of the Use of Sparkol Videoscribe Learning Media Against Physics Learn","type":"article-journal","volume":"2"},"uris":["http://www.mendeley.com/documents/?uuid=087ac6cc-a4bc-45f0-a66b-754a004d752a"]}],"mendeley":{"formattedCitation":"(Basri &amp; Khatimah, 2019)","plainTextFormattedCitation":"(Basri &amp; Khatimah, 2019)","previouslyFormattedCitation":"(Basri &amp; Khatimah, 2019)"},"properties":{"noteIndex":0},"schema":"https://github.com/citation-style-language/schema/raw/master/csl-citation.json"}</w:instrText>
      </w:r>
      <w:r w:rsidRPr="00107438">
        <w:rPr>
          <w:rFonts w:ascii="Century" w:hAnsi="Century"/>
        </w:rPr>
        <w:fldChar w:fldCharType="separate"/>
      </w:r>
      <w:r w:rsidRPr="004E5DE5">
        <w:rPr>
          <w:rFonts w:ascii="Century" w:hAnsi="Century"/>
          <w:noProof/>
        </w:rPr>
        <w:t>(Basri &amp; Khatimah, 2019)</w:t>
      </w:r>
      <w:r w:rsidRPr="00107438">
        <w:rPr>
          <w:rFonts w:ascii="Century" w:hAnsi="Century"/>
        </w:rPr>
        <w:fldChar w:fldCharType="end"/>
      </w:r>
      <w:r w:rsidRPr="00107438">
        <w:rPr>
          <w:rFonts w:ascii="Century" w:hAnsi="Century"/>
        </w:rPr>
        <w:t xml:space="preserve"> bahwa penggunaan media pembelajaran </w:t>
      </w:r>
      <w:r w:rsidRPr="00107438">
        <w:rPr>
          <w:rFonts w:ascii="Century" w:hAnsi="Century"/>
          <w:i/>
        </w:rPr>
        <w:t>sparkol videoscribe</w:t>
      </w:r>
      <w:r w:rsidRPr="00107438">
        <w:rPr>
          <w:rFonts w:ascii="Century" w:hAnsi="Century"/>
        </w:rPr>
        <w:t xml:space="preserve"> efektif dapat</w:t>
      </w:r>
      <w:r w:rsidRPr="00107438">
        <w:rPr>
          <w:rFonts w:ascii="Century" w:hAnsi="Century"/>
          <w:color w:val="FF0000"/>
        </w:rPr>
        <w:t xml:space="preserve"> </w:t>
      </w:r>
      <w:r w:rsidRPr="00107438">
        <w:rPr>
          <w:rFonts w:ascii="Century" w:hAnsi="Century"/>
        </w:rPr>
        <w:t xml:space="preserve">meningkatkan hasil belajar fisika. Dalam pembuatan media </w:t>
      </w:r>
      <w:r w:rsidRPr="00107438">
        <w:rPr>
          <w:rFonts w:ascii="Century" w:hAnsi="Century"/>
          <w:i/>
        </w:rPr>
        <w:t xml:space="preserve">sparkol videoscribe </w:t>
      </w:r>
      <w:r w:rsidRPr="00107438">
        <w:rPr>
          <w:rFonts w:ascii="Century" w:hAnsi="Century"/>
        </w:rPr>
        <w:t xml:space="preserve">juga dapat dilakukan secara </w:t>
      </w:r>
      <w:r w:rsidRPr="00107438">
        <w:rPr>
          <w:rFonts w:ascii="Century" w:hAnsi="Century"/>
          <w:i/>
        </w:rPr>
        <w:t xml:space="preserve">offline </w:t>
      </w:r>
      <w:r w:rsidRPr="00107438">
        <w:rPr>
          <w:rFonts w:ascii="Century" w:hAnsi="Century"/>
        </w:rPr>
        <w:t xml:space="preserve">sehingga tidak tergantung </w:t>
      </w:r>
      <w:r w:rsidRPr="00107438">
        <w:rPr>
          <w:rFonts w:ascii="Century" w:hAnsi="Century"/>
        </w:rPr>
        <w:lastRenderedPageBreak/>
        <w:t xml:space="preserve">pada layanan internet sehingga memudahkan guru dalam membuat media pembelajaran </w:t>
      </w:r>
      <w:r w:rsidRPr="00107438">
        <w:rPr>
          <w:rFonts w:ascii="Century" w:hAnsi="Century"/>
          <w:i/>
        </w:rPr>
        <w:t xml:space="preserve">sparkol videoscribe. </w:t>
      </w:r>
      <w:r w:rsidRPr="00107438">
        <w:rPr>
          <w:rFonts w:ascii="Century" w:hAnsi="Century"/>
        </w:rPr>
        <w:t xml:space="preserve">Animasi juga dapat dilakukan pada media tersebut untuk memaparkan materi –materi praktikum, menurut </w:t>
      </w:r>
      <w:r w:rsidRPr="00107438">
        <w:rPr>
          <w:rFonts w:ascii="Century" w:hAnsi="Century"/>
        </w:rPr>
        <w:fldChar w:fldCharType="begin" w:fldLock="1"/>
      </w:r>
      <w:r>
        <w:rPr>
          <w:rFonts w:ascii="Century" w:hAnsi="Century"/>
        </w:rPr>
        <w:instrText>ADDIN CSL_CITATION {"citationItems":[{"id":"ITEM-1","itemData":{"author":[{"dropping-particle":"","family":"Basri","given":"Syamsuriana","non-dropping-particle":"","parse-names":false,"suffix":""},{"dropping-particle":"","family":"Khatimah","given":"Husnul","non-dropping-particle":"","parse-names":false,"suffix":""}],"id":"ITEM-1","issued":{"date-parts":[["2019"]]},"page":"84-89","title":"Karst : Jurnal Pendidikan Fisika dan Terapannya EFEKTIVITAS PENGGUNAAN MEDIA PEMBELAJARAN SPARKOL VIDEOSCRIBE TERHADAP HASIL BELAJAR FISIKA PESERTA DIDIK KELAS Abstract : Effectiveness of the Use of Sparkol Videoscribe Learning Media Against Physics Learn","type":"article-journal","volume":"2"},"uris":["http://www.mendeley.com/documents/?uuid=087ac6cc-a4bc-45f0-a66b-754a004d752a"]}],"mendeley":{"formattedCitation":"(Basri &amp; Khatimah, 2019)","plainTextFormattedCitation":"(Basri &amp; Khatimah, 2019)","previouslyFormattedCitation":"(Basri &amp; Khatimah, 2019)"},"properties":{"noteIndex":0},"schema":"https://github.com/citation-style-language/schema/raw/master/csl-citation.json"}</w:instrText>
      </w:r>
      <w:r w:rsidRPr="00107438">
        <w:rPr>
          <w:rFonts w:ascii="Century" w:hAnsi="Century"/>
        </w:rPr>
        <w:fldChar w:fldCharType="separate"/>
      </w:r>
      <w:r w:rsidRPr="004E5DE5">
        <w:rPr>
          <w:rFonts w:ascii="Century" w:hAnsi="Century"/>
          <w:noProof/>
        </w:rPr>
        <w:t>(Basri &amp; Khatimah, 2019)</w:t>
      </w:r>
      <w:r w:rsidRPr="00107438">
        <w:rPr>
          <w:rFonts w:ascii="Century" w:hAnsi="Century"/>
        </w:rPr>
        <w:fldChar w:fldCharType="end"/>
      </w:r>
      <w:r w:rsidRPr="00107438">
        <w:rPr>
          <w:rFonts w:ascii="Century" w:hAnsi="Century"/>
        </w:rPr>
        <w:t xml:space="preserve"> menyatakan </w:t>
      </w:r>
      <w:r w:rsidRPr="00107438">
        <w:rPr>
          <w:rFonts w:ascii="Century" w:eastAsia="Times New Roman" w:hAnsi="Century"/>
          <w:i/>
        </w:rPr>
        <w:t>sparkol videoscribe</w:t>
      </w:r>
      <w:r w:rsidRPr="00107438">
        <w:rPr>
          <w:rFonts w:ascii="Century" w:eastAsia="Times New Roman" w:hAnsi="Century"/>
        </w:rPr>
        <w:t xml:space="preserve"> mampu menyajikan konten pembelajaran dengan memadukan gambar, suara, dan desain yang menarik sehingga siswa mampu menikmati proses pembelajaran. Fitur yang disediakan oleh software ini sangat beragam sehingga mampu menjadi media pembelajaran yang dapat disesuaikan dengan matapelajaran yang diinginkan. Selain menggunakan desain yang telah disediakan di dalam software, pengguna dapat membuat desain animasi, grafis, maupun gambar yang sesuai dengan kebutuhan. Selain itu ketua tim pengusul mengampu mata kuliah fisika eksperimen 1 menggunakan media pembelajaran </w:t>
      </w:r>
      <w:r w:rsidRPr="00107438">
        <w:rPr>
          <w:rFonts w:ascii="Century" w:eastAsia="Times New Roman" w:hAnsi="Century"/>
          <w:i/>
        </w:rPr>
        <w:t>sparkol videoscribe</w:t>
      </w:r>
      <w:r w:rsidRPr="00107438">
        <w:rPr>
          <w:rFonts w:ascii="Century" w:eastAsia="Times New Roman" w:hAnsi="Century"/>
        </w:rPr>
        <w:t xml:space="preserve"> serta </w:t>
      </w:r>
      <w:r w:rsidRPr="00107438">
        <w:rPr>
          <w:rFonts w:ascii="Century" w:hAnsi="Century"/>
          <w:i/>
        </w:rPr>
        <w:t>PhET Simulation</w:t>
      </w:r>
      <w:r w:rsidRPr="00107438">
        <w:rPr>
          <w:rFonts w:ascii="Century" w:eastAsia="Times New Roman" w:hAnsi="Century"/>
        </w:rPr>
        <w:t xml:space="preserve"> yang dikirimkan dalam</w:t>
      </w:r>
      <w:r w:rsidRPr="00107438">
        <w:rPr>
          <w:rFonts w:ascii="Century" w:eastAsia="Times New Roman" w:hAnsi="Century"/>
          <w:i/>
        </w:rPr>
        <w:t xml:space="preserve"> classroom</w:t>
      </w:r>
      <w:r w:rsidRPr="00107438">
        <w:rPr>
          <w:rFonts w:ascii="Century" w:eastAsia="Times New Roman" w:hAnsi="Century"/>
        </w:rPr>
        <w:t xml:space="preserve"> kepada mahasiswa efektif digunakan dalam pelaksanaan laboratorium virtual sejak tahun 2019 hingga saat masa pandemi </w:t>
      </w:r>
      <w:r w:rsidRPr="00107438">
        <w:rPr>
          <w:rFonts w:ascii="Century" w:eastAsia="Times New Roman" w:hAnsi="Century"/>
          <w:i/>
        </w:rPr>
        <w:t>covid-19</w:t>
      </w:r>
      <w:r w:rsidRPr="00107438">
        <w:rPr>
          <w:rFonts w:ascii="Century" w:eastAsia="Times New Roman" w:hAnsi="Century"/>
        </w:rPr>
        <w:t xml:space="preserve"> saat ini</w:t>
      </w:r>
      <w:r w:rsidRPr="00107438">
        <w:rPr>
          <w:rFonts w:ascii="Century" w:eastAsia="Times New Roman" w:hAnsi="Century"/>
          <w:lang w:val="id-ID"/>
        </w:rPr>
        <w:t xml:space="preserve">. </w:t>
      </w:r>
      <w:r w:rsidRPr="00107438">
        <w:rPr>
          <w:rFonts w:ascii="Century" w:eastAsia="Times New Roman" w:hAnsi="Century"/>
        </w:rPr>
        <w:t xml:space="preserve">Selanjutnya hasil riset oleh </w:t>
      </w:r>
      <w:r w:rsidRPr="00107438">
        <w:rPr>
          <w:rFonts w:ascii="Century" w:eastAsia="Times New Roman" w:hAnsi="Century"/>
        </w:rPr>
        <w:fldChar w:fldCharType="begin" w:fldLock="1"/>
      </w:r>
      <w:r>
        <w:rPr>
          <w:rFonts w:ascii="Century" w:eastAsia="Times New Roman" w:hAnsi="Century"/>
        </w:rPr>
        <w:instrText>ADDIN CSL_CITATION {"citationItems":[{"id":"ITEM-1","itemData":{"DOI":"10.22146/jfi.24399","ISSN":"1410-2994","abstract":"Telah dilakukan penelitian dan pengembangan media pembelajaran laboratorium virtual yang bertujuan untuk mengatasi miskonsepsi peserta didik materi fisika inti dan radioaktivitas Subjek uji coba adalah peserta didik kelas XII IPA SMA Binamu berjumlah 30 orang. Prosedur pengembangannya menggunakan model Four-D terdiri dari tahap pendefinisian, perancangan, dan pengembangan. Hasil penelitian menunjukkan (1) media laboratorium virtual model presentasi dan tutorial pada materi aktivitas zat radioaktif dan daya tembus sinar radioaktif diperoleh hasil valid dan reliabel. Setiap tampilan dilengkapi navigasi, petunjuk, hyperlink,dan fasilitas lainnya untuk memudahkan penggunaan program, (2) perangkat pembelajaran berupa Rencana Pelaksanaan Pembelajaran, Buku Bacaan, dan Lembar Kerja Peserta Didik selain dibuat dalam bentuk hardcopy, juga softcopy autorun CD. Penilaian menunjukkan valid dan reliabel, (3) aktivitas peserta didik di atas 85%, menunjukkan pembelajaran yang dilakukan mampu mengaktifkan peserta didik. Persentase persepsi peserta didik adalah 93,05% menunjukkan sangat setuju terhadap pembelajaran fisika berbasis media laboratorium virtual, (4) berdasarkan tes akhir, terjadi peningkatan pemahaman konsep yang baik peserta didik dibandingkan sebelum diberi media laboratorium virtual.","author":[{"dropping-particle":"","family":"Swandi","given":"Ahmad","non-dropping-particle":"","parse-names":false,"suffix":""},{"dropping-particle":"","family":"Nurul Hidayah","given":"Siti","non-dropping-particle":"","parse-names":false,"suffix":""},{"dropping-particle":"","family":"Irsan","given":"L. J.","non-dropping-particle":"","parse-names":false,"suffix":""}],"container-title":"Jurnal Fisika Indonesia","id":"ITEM-1","issue":"52","issued":{"date-parts":[["2015"]]},"page":"20-24","title":"Pengembangan Media Pembelajaran Laboratorium Virtual untuk Mengatasi Miskonsepsi Pada Materi Fisika Inti di SMAN 1 Binamu, Jeneponto (Halaman 20 s.d. 24)","type":"article-journal","volume":"18"},"uris":["http://www.mendeley.com/documents/?uuid=9253eed8-5b73-400f-b3c2-d13d7504ba24"]}],"mendeley":{"formattedCitation":"(Swandi et al., 2015)","plainTextFormattedCitation":"(Swandi et al., 2015)","previouslyFormattedCitation":"(Swandi et al., 2015)"},"properties":{"noteIndex":0},"schema":"https://github.com/citation-style-language/schema/raw/master/csl-citation.json"}</w:instrText>
      </w:r>
      <w:r w:rsidRPr="00107438">
        <w:rPr>
          <w:rFonts w:ascii="Century" w:eastAsia="Times New Roman" w:hAnsi="Century"/>
        </w:rPr>
        <w:fldChar w:fldCharType="separate"/>
      </w:r>
      <w:r w:rsidRPr="00107438">
        <w:rPr>
          <w:rFonts w:ascii="Century" w:eastAsia="Times New Roman" w:hAnsi="Century"/>
          <w:noProof/>
        </w:rPr>
        <w:t>(Swandi et al., 2015)</w:t>
      </w:r>
      <w:r w:rsidRPr="00107438">
        <w:rPr>
          <w:rFonts w:ascii="Century" w:eastAsia="Times New Roman" w:hAnsi="Century"/>
        </w:rPr>
        <w:fldChar w:fldCharType="end"/>
      </w:r>
      <w:r w:rsidRPr="00107438">
        <w:rPr>
          <w:rFonts w:ascii="Century" w:eastAsia="Times New Roman" w:hAnsi="Century"/>
          <w:color w:val="FF0000"/>
        </w:rPr>
        <w:t xml:space="preserve"> </w:t>
      </w:r>
      <w:r w:rsidRPr="00107438">
        <w:rPr>
          <w:rFonts w:ascii="Century" w:eastAsia="Times New Roman" w:hAnsi="Century"/>
        </w:rPr>
        <w:t xml:space="preserve">dalam penelitiannya yang berjudul Pengembangan Media pembelajaran Laboratorium Virtual, menunjukkan </w:t>
      </w:r>
      <w:r w:rsidRPr="00107438">
        <w:rPr>
          <w:rStyle w:val="Emphasis"/>
          <w:rFonts w:ascii="Century" w:hAnsi="Century"/>
          <w:i w:val="0"/>
          <w:color w:val="000000"/>
          <w:shd w:val="clear" w:color="auto" w:fill="FCFCFC"/>
        </w:rPr>
        <w:t xml:space="preserve">peningkatan pemahaman konsep yang baik peserta didik dibandingkan sebelum diberi media laboratorium virtual. Sememntara itu,  riset yang pernah dilakukan terkait dengan penggunaan </w:t>
      </w:r>
      <w:r w:rsidRPr="00107438">
        <w:rPr>
          <w:rStyle w:val="Emphasis"/>
          <w:rFonts w:ascii="Century" w:hAnsi="Century"/>
          <w:color w:val="000000"/>
          <w:shd w:val="clear" w:color="auto" w:fill="FCFCFC"/>
        </w:rPr>
        <w:t xml:space="preserve">power point  </w:t>
      </w:r>
      <w:r w:rsidRPr="00107438">
        <w:rPr>
          <w:rStyle w:val="Emphasis"/>
          <w:rFonts w:ascii="Century" w:hAnsi="Century"/>
          <w:i w:val="0"/>
          <w:shd w:val="clear" w:color="auto" w:fill="FCFCFC"/>
        </w:rPr>
        <w:fldChar w:fldCharType="begin" w:fldLock="1"/>
      </w:r>
      <w:r>
        <w:rPr>
          <w:rStyle w:val="Emphasis"/>
          <w:rFonts w:ascii="Century" w:hAnsi="Century"/>
          <w:i w:val="0"/>
          <w:shd w:val="clear" w:color="auto" w:fill="FCFCFC"/>
        </w:rPr>
        <w:instrText>ADDIN CSL_CITATION {"citationItems":[{"id":"ITEM-1","itemData":{"ISSN":"2581-1827","abstract":"This study was a classroom action research. This study employed learning media of powerpoint. This media provided five facilities such as (1) design template, that can be applied for presentation one of which an animation, (2) custom show, that a file of presentation can be created in several versions, (3) office art, that provided a special graphic, (4) graphic file format, that can save picture file, and (5) delivering presentation, that provided easier presentation in any ways. The learning media was provided to improve students’ learning motivation which was expected to improve students’ activity and students’ learning achievement. The goal of this study was to examine the effectiveness of learning Biology of high school student trough the learning media of powerpoint. The objectives of this study were to examine (1) the effectiveness of the learning media of powerpoint through the score of learning motivation of Biology of high school students at class XI IPA 3 SMAN 1 Pangkajene, (2) the effectiveness of learning media of powerpoint through the observation of learning activity of Biology of high school students at class XI IPA 3 SMAN 1 Pangkajene, and (3) the effectiveness of learning media of powerpoint through the learning achievement of Biology of high school students at class XI IPA 3 SMAN 1 Pangkajene. The result of this study revealed that (1) students’ learning motivation was improved viewed from the indicator of achievement of students’ motivation after the treatment where statistically it was obtained 100% students was in high category, (2) the learning media of powerpoint improved students’ learning activity, and (3) students’ learning achievement of Biology at class XI IPA 3 SMAN 1 Pangkajene was improved. Those improvements can be seen from the average of evaluation test in cycle I which was 47,52 and in cycle II improved to 79,92. Moreover, the achievement of minimum mastery criteria (KKM) showed frecuenci 28 (87,5%) students obtained the score 75 the set KKM score which was.","author":[{"dropping-particle":"","family":"Srimaya","given":"","non-dropping-particle":"","parse-names":false,"suffix":""}],"container-title":"Jurnal Biotek","id":"ITEM-1","issue":"1","issued":{"date-parts":[["2017"]]},"page":"53-68","title":"Efektivitas Media Pembelajaran Power Point untuk Meningkatkan Motivasi dan Hasil Belajar Biologi Siswa","type":"article-journal","volume":"5"},"uris":["http://www.mendeley.com/documents/?uuid=7ab6a32a-8e57-4119-ad60-b9d5337e24e7"]}],"mendeley":{"formattedCitation":"(Srimaya, 2017)","plainTextFormattedCitation":"(Srimaya, 2017)","previouslyFormattedCitation":"(Srimaya, 2017)"},"properties":{"noteIndex":0},"schema":"https://github.com/citation-style-language/schema/raw/master/csl-citation.json"}</w:instrText>
      </w:r>
      <w:r w:rsidRPr="00107438">
        <w:rPr>
          <w:rStyle w:val="Emphasis"/>
          <w:rFonts w:ascii="Century" w:hAnsi="Century"/>
          <w:i w:val="0"/>
          <w:shd w:val="clear" w:color="auto" w:fill="FCFCFC"/>
        </w:rPr>
        <w:fldChar w:fldCharType="separate"/>
      </w:r>
      <w:r w:rsidRPr="00107438">
        <w:rPr>
          <w:rStyle w:val="Emphasis"/>
          <w:rFonts w:ascii="Century" w:hAnsi="Century"/>
          <w:i w:val="0"/>
          <w:noProof/>
          <w:shd w:val="clear" w:color="auto" w:fill="FCFCFC"/>
        </w:rPr>
        <w:t>(Srimaya, 2017)</w:t>
      </w:r>
      <w:r w:rsidRPr="00107438">
        <w:rPr>
          <w:rStyle w:val="Emphasis"/>
          <w:rFonts w:ascii="Century" w:hAnsi="Century"/>
          <w:i w:val="0"/>
          <w:shd w:val="clear" w:color="auto" w:fill="FCFCFC"/>
        </w:rPr>
        <w:fldChar w:fldCharType="end"/>
      </w:r>
      <w:r w:rsidRPr="00107438">
        <w:rPr>
          <w:rStyle w:val="Emphasis"/>
          <w:rFonts w:ascii="Century" w:hAnsi="Century"/>
          <w:color w:val="FF0000"/>
          <w:shd w:val="clear" w:color="auto" w:fill="FCFCFC"/>
        </w:rPr>
        <w:t xml:space="preserve"> </w:t>
      </w:r>
      <w:r w:rsidRPr="00107438">
        <w:rPr>
          <w:rStyle w:val="Emphasis"/>
          <w:rFonts w:ascii="Century" w:hAnsi="Century"/>
          <w:i w:val="0"/>
          <w:color w:val="000000"/>
          <w:shd w:val="clear" w:color="auto" w:fill="FCFCFC"/>
        </w:rPr>
        <w:t>mendapatkan hasil belajar yang tinggi dari pembelajaran yang diterapkan pada penelitiannya tersebut karena pada siswa yang diajar dengan menggunakan media pembelajaran powerpoint lebih bergairah dalam menerima pelajaran karena materi ajar disampaikan dalam bentuk powerpoint yang disertai dengan animasi yang mampu mengarahkan kepada suatu objek agar kelihatan hidup dan memberi gambaran bergerak kepada sesuatu yang pada dasarnya adalah static sehingga mampu mengantar imajinasi siswa yang bersifat abstrak menjadi sesuatu yang nyata. Sehingga berdasarkan beberapa hasil riset relevan untuk melaksanakan pengabdian kepada masyarakat dengan menerapkan hasil riset yang diperoleh</w:t>
      </w:r>
      <w:r w:rsidRPr="00107438">
        <w:rPr>
          <w:rStyle w:val="Emphasis"/>
          <w:rFonts w:ascii="Century" w:hAnsi="Century"/>
          <w:i w:val="0"/>
          <w:color w:val="000000"/>
          <w:shd w:val="clear" w:color="auto" w:fill="FCFCFC"/>
          <w:lang w:val="id-ID"/>
        </w:rPr>
        <w:t xml:space="preserve"> dimana hasil riset terbut, adalah hasil riset dari tim pelaksana pengandian program kemitraan masyarakat stimulus.</w:t>
      </w:r>
    </w:p>
    <w:p w14:paraId="236F3CEE" w14:textId="77777777" w:rsidR="003343DF" w:rsidRPr="003343DF" w:rsidRDefault="003343DF" w:rsidP="003343DF">
      <w:pPr>
        <w:pStyle w:val="IEEEParagraph"/>
        <w:ind w:firstLine="0"/>
        <w:rPr>
          <w:lang w:val="en-US"/>
        </w:rPr>
      </w:pPr>
    </w:p>
    <w:p w14:paraId="6455466F" w14:textId="1F938BCC" w:rsidR="000F5A62" w:rsidRPr="000D391A" w:rsidRDefault="00E70EE3" w:rsidP="000D391A">
      <w:pPr>
        <w:pStyle w:val="IEEEHeading1"/>
        <w:numPr>
          <w:ilvl w:val="0"/>
          <w:numId w:val="11"/>
        </w:numPr>
        <w:spacing w:before="0" w:after="0" w:line="276" w:lineRule="auto"/>
        <w:ind w:left="426" w:hanging="426"/>
        <w:jc w:val="left"/>
        <w:rPr>
          <w:rStyle w:val="mediumtext"/>
          <w:rFonts w:ascii="Century" w:hAnsi="Century"/>
          <w:b/>
          <w:sz w:val="25"/>
          <w:szCs w:val="25"/>
          <w:lang w:val="id-ID"/>
        </w:rPr>
      </w:pPr>
      <w:r w:rsidRPr="00922A80">
        <w:rPr>
          <w:rFonts w:ascii="Century" w:hAnsi="Century"/>
          <w:b/>
          <w:iCs/>
          <w:sz w:val="25"/>
          <w:szCs w:val="25"/>
          <w:lang w:val="id-ID"/>
        </w:rPr>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p>
    <w:p w14:paraId="7979143E" w14:textId="77777777" w:rsidR="000F5A62" w:rsidRPr="00143AAA" w:rsidRDefault="000F5A62" w:rsidP="000D391A">
      <w:pPr>
        <w:pStyle w:val="IEEEParagraph"/>
        <w:spacing w:line="276" w:lineRule="auto"/>
        <w:ind w:firstLine="426"/>
        <w:rPr>
          <w:rStyle w:val="mediumtext"/>
          <w:rFonts w:ascii="Century" w:hAnsi="Century"/>
          <w:shd w:val="clear" w:color="auto" w:fill="FFFFFF"/>
          <w:lang w:val="en-US"/>
        </w:rPr>
      </w:pPr>
      <w:r w:rsidRPr="00881C31">
        <w:rPr>
          <w:rStyle w:val="mediumtext"/>
          <w:rFonts w:ascii="Century" w:hAnsi="Century"/>
          <w:shd w:val="clear" w:color="auto" w:fill="FFFFFF"/>
        </w:rPr>
        <w:t xml:space="preserve">Mitra dalam kegiatan program kemitraan masyarakat </w:t>
      </w:r>
      <w:r w:rsidRPr="00881C31">
        <w:rPr>
          <w:rFonts w:ascii="Century" w:hAnsi="Century"/>
          <w:lang w:val="en-US"/>
        </w:rPr>
        <w:t xml:space="preserve">stimulus ini </w:t>
      </w:r>
      <w:r w:rsidRPr="00881C31">
        <w:rPr>
          <w:rFonts w:ascii="Century" w:hAnsi="Century"/>
          <w:lang w:val="id-ID"/>
        </w:rPr>
        <w:t xml:space="preserve">adalah guru IPA SMP yang tergabung dalam MGMP IPA </w:t>
      </w:r>
      <w:r w:rsidRPr="00881C31">
        <w:rPr>
          <w:rFonts w:ascii="Century" w:hAnsi="Century"/>
          <w:lang w:val="en-US"/>
        </w:rPr>
        <w:t xml:space="preserve">di </w:t>
      </w:r>
      <w:r w:rsidRPr="00881C31">
        <w:rPr>
          <w:rFonts w:ascii="Century" w:hAnsi="Century"/>
          <w:lang w:val="id-ID"/>
        </w:rPr>
        <w:t>Kabupaten Pangkajene dan Kepulauan sejumlah 15 orang guru</w:t>
      </w:r>
      <w:r w:rsidRPr="00881C31">
        <w:rPr>
          <w:rFonts w:ascii="Century" w:hAnsi="Century"/>
          <w:lang w:val="en-US"/>
        </w:rPr>
        <w:t xml:space="preserve"> berasal da</w:t>
      </w:r>
      <w:r>
        <w:rPr>
          <w:rFonts w:ascii="Century" w:hAnsi="Century"/>
          <w:lang w:val="en-US"/>
        </w:rPr>
        <w:t>ri 15 sekolah menengah pertama</w:t>
      </w:r>
      <w:r w:rsidRPr="00881C31">
        <w:rPr>
          <w:rFonts w:ascii="Century" w:hAnsi="Century"/>
          <w:lang w:val="en-US"/>
        </w:rPr>
        <w:t xml:space="preserve"> (SMP) di Kabupaten Pangkajene dan Kepulauan.</w:t>
      </w:r>
      <w:r>
        <w:rPr>
          <w:rStyle w:val="mediumtext"/>
          <w:rFonts w:ascii="Century" w:hAnsi="Century"/>
          <w:shd w:val="clear" w:color="auto" w:fill="FFFFFF"/>
          <w:lang w:val="en-US"/>
        </w:rPr>
        <w:t xml:space="preserve"> Adapun </w:t>
      </w:r>
      <w:r>
        <w:rPr>
          <w:rStyle w:val="mediumtext"/>
          <w:rFonts w:ascii="Century" w:hAnsi="Century"/>
          <w:shd w:val="clear" w:color="auto" w:fill="FFFFFF"/>
        </w:rPr>
        <w:t>langkah-l</w:t>
      </w:r>
      <w:r w:rsidRPr="00E10926">
        <w:rPr>
          <w:rStyle w:val="mediumtext"/>
          <w:rFonts w:ascii="Century" w:hAnsi="Century"/>
          <w:shd w:val="clear" w:color="auto" w:fill="FFFFFF"/>
        </w:rPr>
        <w:t>angkah yang ditempuh untuk melaksanakan solusi permasalahan spesifik yang dihadapi mitra yaitu:</w:t>
      </w:r>
    </w:p>
    <w:p w14:paraId="350A8C2E" w14:textId="77777777" w:rsidR="000F5A62" w:rsidRPr="00E10926" w:rsidRDefault="000F5A62" w:rsidP="000F5A62">
      <w:pPr>
        <w:pStyle w:val="IEEEParagraph"/>
        <w:numPr>
          <w:ilvl w:val="1"/>
          <w:numId w:val="11"/>
        </w:numPr>
        <w:spacing w:line="276" w:lineRule="auto"/>
        <w:ind w:left="709"/>
        <w:rPr>
          <w:rStyle w:val="mediumtext"/>
          <w:rFonts w:ascii="Century" w:hAnsi="Century"/>
          <w:shd w:val="clear" w:color="auto" w:fill="FFFFFF"/>
        </w:rPr>
      </w:pPr>
      <w:r w:rsidRPr="00E10926">
        <w:rPr>
          <w:rStyle w:val="mediumtext"/>
          <w:rFonts w:ascii="Century" w:hAnsi="Century"/>
          <w:shd w:val="clear" w:color="auto" w:fill="FFFFFF"/>
        </w:rPr>
        <w:t xml:space="preserve">Penjelasan tentang pentingnya teknologi dalam pembelajaran praktikum secara virtual, dan menumbuhkan motivasi guru untuk </w:t>
      </w:r>
      <w:r w:rsidRPr="00E10926">
        <w:rPr>
          <w:rStyle w:val="mediumtext"/>
          <w:rFonts w:ascii="Century" w:hAnsi="Century"/>
          <w:shd w:val="clear" w:color="auto" w:fill="FFFFFF"/>
        </w:rPr>
        <w:lastRenderedPageBreak/>
        <w:t>lebih memanfaatkan teknologi dalam pembelajaran praktikum sehingga pembelajaran praktikum berbasis laboratorium virtual dapat dilaksanakan secara daring (dalam jaringan).</w:t>
      </w:r>
    </w:p>
    <w:p w14:paraId="70B08BB6" w14:textId="77777777" w:rsidR="000F5A62" w:rsidRPr="00E10926" w:rsidRDefault="000F5A62" w:rsidP="000F5A62">
      <w:pPr>
        <w:pStyle w:val="IEEEParagraph"/>
        <w:spacing w:line="276" w:lineRule="auto"/>
        <w:ind w:left="720" w:firstLine="720"/>
        <w:rPr>
          <w:rStyle w:val="mediumtext"/>
          <w:rFonts w:ascii="Century" w:hAnsi="Century"/>
          <w:shd w:val="clear" w:color="auto" w:fill="FFFFFF"/>
        </w:rPr>
      </w:pPr>
      <w:r w:rsidRPr="00E10926">
        <w:rPr>
          <w:rStyle w:val="mediumtext"/>
          <w:rFonts w:ascii="Century" w:hAnsi="Century"/>
          <w:shd w:val="clear" w:color="auto" w:fill="FFFFFF"/>
        </w:rPr>
        <w:t>Metode pendekatan yang digunakan adalah materi dipresentasikan dengan memberikan penjelasan tentang pentingnya teknologi dalam pembelajaran praktikum secara virtual, dan menumbuhkan motivasi guru untuk lebih memanfaatkan teknologi dalam pembelajaran praktikum sehingga pembelajaran praktikum berbasis laboratorium virtual dapat dilaksanakan secara daring (dalam jaringan).</w:t>
      </w:r>
    </w:p>
    <w:p w14:paraId="3FECBE80" w14:textId="0AC12D1E" w:rsidR="000F5A62" w:rsidRPr="00E10926" w:rsidRDefault="000F5A62" w:rsidP="000F5A62">
      <w:pPr>
        <w:pStyle w:val="IEEEParagraph"/>
        <w:numPr>
          <w:ilvl w:val="1"/>
          <w:numId w:val="11"/>
        </w:numPr>
        <w:spacing w:line="276" w:lineRule="auto"/>
        <w:ind w:left="709"/>
        <w:rPr>
          <w:rStyle w:val="mediumtext"/>
          <w:rFonts w:ascii="Century" w:hAnsi="Century"/>
          <w:shd w:val="clear" w:color="auto" w:fill="FFFFFF"/>
          <w:lang w:val="id-ID"/>
        </w:rPr>
      </w:pPr>
      <w:r w:rsidRPr="00E10926">
        <w:rPr>
          <w:rStyle w:val="mediumtext"/>
          <w:rFonts w:ascii="Century" w:hAnsi="Century"/>
          <w:shd w:val="clear" w:color="auto" w:fill="FFFFFF"/>
        </w:rPr>
        <w:t>Pelatihan pembuatan media pembelajaran berbasis SIA (Simulasi</w:t>
      </w:r>
      <w:r w:rsidRPr="00E10926">
        <w:rPr>
          <w:rStyle w:val="mediumtext"/>
          <w:rFonts w:ascii="Century" w:hAnsi="Century"/>
          <w:shd w:val="clear" w:color="auto" w:fill="FFFFFF"/>
          <w:lang w:val="id-ID"/>
        </w:rPr>
        <w:t xml:space="preserve"> </w:t>
      </w:r>
      <w:r w:rsidRPr="00E10926">
        <w:rPr>
          <w:rStyle w:val="mediumtext"/>
          <w:rFonts w:ascii="Century" w:hAnsi="Century"/>
          <w:shd w:val="clear" w:color="auto" w:fill="FFFFFF"/>
        </w:rPr>
        <w:t>dan Animasi) sesuai dengan materi-materi yang terdapat pada mata pelajaran IPA yang dapat digunakan dalam pembelajaran praktikum IPA secara daring (dalam jaringan).</w:t>
      </w:r>
    </w:p>
    <w:p w14:paraId="7855183A" w14:textId="77777777" w:rsidR="000F5A62" w:rsidRPr="00E10926" w:rsidRDefault="000F5A62" w:rsidP="000F5A62">
      <w:pPr>
        <w:pStyle w:val="IEEEParagraph"/>
        <w:spacing w:line="276" w:lineRule="auto"/>
        <w:ind w:left="720" w:firstLine="720"/>
        <w:rPr>
          <w:rStyle w:val="mediumtext"/>
          <w:rFonts w:ascii="Century" w:hAnsi="Century"/>
          <w:shd w:val="clear" w:color="auto" w:fill="FFFFFF"/>
        </w:rPr>
      </w:pPr>
      <w:r w:rsidRPr="00E10926">
        <w:rPr>
          <w:rStyle w:val="mediumtext"/>
          <w:rFonts w:ascii="Century" w:hAnsi="Century"/>
          <w:shd w:val="clear" w:color="auto" w:fill="FFFFFF"/>
        </w:rPr>
        <w:t>Metode pendekatan yang digunakan adalah menampilkan contoh tampilan pembelajaran praktikum berbasis media animasi dengan sparkol videoscribe dan media simulasi dengan PhET Simulation adobe flash dan EWB yang dapat dikerjakan dalam power point. Selanjutnya secara bergantian, menjelaskan langkah-langkah pembuatan media animasi berbantuan sparkol videoscribe sambil guru mempraktekkan cara pembuatannya, kemudian dilanjutkan menjelaskan langkah-langkah pembuatan media simulasi berbantuan PhET Simulation, adobe flash dan EWB sambil guru mempraktekkan cara pembuatannya.</w:t>
      </w:r>
    </w:p>
    <w:p w14:paraId="738F6034" w14:textId="77777777" w:rsidR="000F5A62" w:rsidRPr="00E10926" w:rsidRDefault="000F5A62" w:rsidP="000F5A62">
      <w:pPr>
        <w:pStyle w:val="IEEEParagraph"/>
        <w:spacing w:line="276" w:lineRule="auto"/>
        <w:ind w:firstLine="360"/>
        <w:rPr>
          <w:rStyle w:val="mediumtext"/>
          <w:rFonts w:ascii="Century" w:hAnsi="Century"/>
          <w:shd w:val="clear" w:color="auto" w:fill="FFFFFF"/>
        </w:rPr>
      </w:pPr>
      <w:r w:rsidRPr="00E10926">
        <w:rPr>
          <w:rStyle w:val="mediumtext"/>
          <w:rFonts w:ascii="Century" w:hAnsi="Century"/>
          <w:shd w:val="clear" w:color="auto" w:fill="FFFFFF"/>
        </w:rPr>
        <w:t>3.</w:t>
      </w:r>
      <w:r w:rsidRPr="00E10926">
        <w:rPr>
          <w:rStyle w:val="mediumtext"/>
          <w:rFonts w:ascii="Century" w:hAnsi="Century"/>
          <w:shd w:val="clear" w:color="auto" w:fill="FFFFFF"/>
        </w:rPr>
        <w:tab/>
        <w:t>Pelatihan pembuatan chanel youtube</w:t>
      </w:r>
    </w:p>
    <w:p w14:paraId="5E6AA3E6" w14:textId="77777777" w:rsidR="000F5A62" w:rsidRPr="00E10926" w:rsidRDefault="000F5A62" w:rsidP="000F5A62">
      <w:pPr>
        <w:pStyle w:val="IEEEParagraph"/>
        <w:spacing w:line="276" w:lineRule="auto"/>
        <w:ind w:left="709" w:firstLine="360"/>
        <w:rPr>
          <w:rStyle w:val="mediumtext"/>
          <w:rFonts w:ascii="Century" w:hAnsi="Century"/>
          <w:shd w:val="clear" w:color="auto" w:fill="FFFFFF"/>
          <w:lang w:val="id-ID"/>
        </w:rPr>
      </w:pPr>
      <w:r w:rsidRPr="00E10926">
        <w:rPr>
          <w:rStyle w:val="mediumtext"/>
          <w:rFonts w:ascii="Century" w:hAnsi="Century"/>
          <w:shd w:val="clear" w:color="auto" w:fill="FFFFFF"/>
        </w:rPr>
        <w:t>Metode pendekatan yang digunakan adalah memberikan penjelasan sekaligus guru mempraktekkan langsung terkait langkah-langkah membuat chanel youtube, kemudian mengupload materi pada youtube, lalu cara mendapatkan link youtube yang akan dibagikan pada aplikasi pembelajaran yang digunakan untuk dilihat oleh siswa.</w:t>
      </w:r>
    </w:p>
    <w:p w14:paraId="3C1E95E2" w14:textId="77777777" w:rsidR="000F5A62" w:rsidRPr="00E10926" w:rsidRDefault="000F5A62" w:rsidP="000F5A62">
      <w:pPr>
        <w:pStyle w:val="IEEEParagraph"/>
        <w:numPr>
          <w:ilvl w:val="0"/>
          <w:numId w:val="19"/>
        </w:numPr>
        <w:spacing w:line="276" w:lineRule="auto"/>
        <w:rPr>
          <w:rStyle w:val="mediumtext"/>
          <w:rFonts w:ascii="Century" w:hAnsi="Century"/>
          <w:shd w:val="clear" w:color="auto" w:fill="FFFFFF"/>
        </w:rPr>
      </w:pPr>
      <w:r w:rsidRPr="00E10926">
        <w:rPr>
          <w:rStyle w:val="mediumtext"/>
          <w:rFonts w:ascii="Century" w:hAnsi="Century"/>
          <w:shd w:val="clear" w:color="auto" w:fill="FFFFFF"/>
        </w:rPr>
        <w:t>Melakukan pendampingan kepada guru-guru IPA dalam merancang, membuat dan mengembangkan media pembelajaran praktikum berbasis SIA (Simulasi dan Animasi) laboratorium virtual</w:t>
      </w:r>
    </w:p>
    <w:p w14:paraId="7C68C515" w14:textId="77777777" w:rsidR="000F5A62" w:rsidRPr="00E10926" w:rsidRDefault="000F5A62" w:rsidP="000F5A62">
      <w:pPr>
        <w:pStyle w:val="IEEEParagraph"/>
        <w:spacing w:line="276" w:lineRule="auto"/>
        <w:ind w:firstLine="360"/>
        <w:rPr>
          <w:rStyle w:val="mediumtext"/>
          <w:rFonts w:ascii="Century" w:hAnsi="Century"/>
          <w:shd w:val="clear" w:color="auto" w:fill="FFFFFF"/>
          <w:lang w:val="id-ID"/>
        </w:rPr>
      </w:pPr>
      <w:r w:rsidRPr="00E10926">
        <w:rPr>
          <w:rStyle w:val="mediumtext"/>
          <w:rFonts w:ascii="Century" w:hAnsi="Century"/>
          <w:shd w:val="clear" w:color="auto" w:fill="FFFFFF"/>
        </w:rPr>
        <w:tab/>
        <w:t xml:space="preserve">Metode Pelaksanaan dapat dilihat pada </w:t>
      </w:r>
      <w:r>
        <w:rPr>
          <w:rStyle w:val="mediumtext"/>
          <w:rFonts w:ascii="Century" w:hAnsi="Century"/>
          <w:shd w:val="clear" w:color="auto" w:fill="FFFFFF"/>
        </w:rPr>
        <w:t>gambar 1</w:t>
      </w:r>
      <w:r w:rsidRPr="00E10926">
        <w:rPr>
          <w:rStyle w:val="mediumtext"/>
          <w:rFonts w:ascii="Century" w:hAnsi="Century"/>
          <w:shd w:val="clear" w:color="auto" w:fill="FFFFFF"/>
        </w:rPr>
        <w:t xml:space="preserve"> berikut ini:</w:t>
      </w:r>
    </w:p>
    <w:p w14:paraId="5A5DA97E" w14:textId="77777777" w:rsidR="000F5A62" w:rsidRPr="00E10926" w:rsidRDefault="000F5A62" w:rsidP="000F5A62">
      <w:pPr>
        <w:pStyle w:val="IEEEParagraph"/>
        <w:spacing w:line="276" w:lineRule="auto"/>
        <w:ind w:firstLine="360"/>
        <w:rPr>
          <w:rStyle w:val="mediumtext"/>
          <w:rFonts w:ascii="Century" w:hAnsi="Century"/>
          <w:shd w:val="clear" w:color="auto" w:fill="FFFFFF"/>
          <w:lang w:val="id-ID"/>
        </w:rPr>
      </w:pPr>
    </w:p>
    <w:p w14:paraId="563C3225" w14:textId="77777777" w:rsidR="000F5A62" w:rsidRPr="00E10926" w:rsidRDefault="000F5A62" w:rsidP="000F5A62">
      <w:pPr>
        <w:pStyle w:val="IEEEParagraph"/>
        <w:spacing w:line="276" w:lineRule="auto"/>
        <w:ind w:firstLine="360"/>
        <w:rPr>
          <w:rStyle w:val="mediumtext"/>
          <w:rFonts w:ascii="Century" w:hAnsi="Century"/>
          <w:shd w:val="clear" w:color="auto" w:fill="FFFFFF"/>
          <w:lang w:val="id-ID"/>
        </w:rPr>
      </w:pPr>
      <w:r w:rsidRPr="00E10926">
        <w:rPr>
          <w:rFonts w:ascii="Century" w:hAnsi="Century"/>
          <w:noProof/>
          <w:shd w:val="clear" w:color="auto" w:fill="FFFFFF"/>
          <w:lang w:val="en-US" w:eastAsia="en-US"/>
        </w:rPr>
        <w:lastRenderedPageBreak/>
        <w:drawing>
          <wp:inline distT="0" distB="0" distL="0" distR="0" wp14:anchorId="10289A76" wp14:editId="00BA6BBA">
            <wp:extent cx="4235570" cy="4235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35159" cy="4235159"/>
                    </a:xfrm>
                    <a:prstGeom prst="rect">
                      <a:avLst/>
                    </a:prstGeom>
                    <a:noFill/>
                  </pic:spPr>
                </pic:pic>
              </a:graphicData>
            </a:graphic>
          </wp:inline>
        </w:drawing>
      </w:r>
    </w:p>
    <w:p w14:paraId="219DDB90" w14:textId="41ECFF3F" w:rsidR="000F5A62" w:rsidRPr="00AE4F94" w:rsidRDefault="000F5A62" w:rsidP="00AE4F94">
      <w:pPr>
        <w:pStyle w:val="IEEEParagraph"/>
        <w:spacing w:line="276" w:lineRule="auto"/>
        <w:ind w:firstLine="360"/>
        <w:jc w:val="center"/>
        <w:rPr>
          <w:rFonts w:ascii="Century" w:hAnsi="Century"/>
          <w:shd w:val="clear" w:color="auto" w:fill="FFFFFF"/>
        </w:rPr>
      </w:pPr>
      <w:r w:rsidRPr="002D15D0">
        <w:rPr>
          <w:rStyle w:val="mediumtext"/>
          <w:rFonts w:ascii="Century" w:hAnsi="Century"/>
          <w:b/>
          <w:bCs/>
          <w:shd w:val="clear" w:color="auto" w:fill="FFFFFF"/>
        </w:rPr>
        <w:t xml:space="preserve">Gambar </w:t>
      </w:r>
      <w:r w:rsidRPr="002D15D0">
        <w:rPr>
          <w:rStyle w:val="mediumtext"/>
          <w:rFonts w:ascii="Century" w:hAnsi="Century"/>
          <w:b/>
          <w:bCs/>
          <w:shd w:val="clear" w:color="auto" w:fill="FFFFFF"/>
          <w:lang w:val="id-ID"/>
        </w:rPr>
        <w:t>1</w:t>
      </w:r>
      <w:r w:rsidRPr="002D15D0">
        <w:rPr>
          <w:rStyle w:val="mediumtext"/>
          <w:rFonts w:ascii="Century" w:hAnsi="Century"/>
          <w:b/>
          <w:bCs/>
          <w:shd w:val="clear" w:color="auto" w:fill="FFFFFF"/>
        </w:rPr>
        <w:t xml:space="preserve">. </w:t>
      </w:r>
      <w:r>
        <w:rPr>
          <w:rStyle w:val="mediumtext"/>
          <w:rFonts w:ascii="Century" w:hAnsi="Century"/>
          <w:shd w:val="clear" w:color="auto" w:fill="FFFFFF"/>
        </w:rPr>
        <w:t>Alur Pelaksana</w:t>
      </w:r>
      <w:r w:rsidRPr="00E10926">
        <w:rPr>
          <w:rStyle w:val="mediumtext"/>
          <w:rFonts w:ascii="Century" w:hAnsi="Century"/>
          <w:shd w:val="clear" w:color="auto" w:fill="FFFFFF"/>
        </w:rPr>
        <w:t>a</w:t>
      </w:r>
      <w:r>
        <w:rPr>
          <w:rStyle w:val="mediumtext"/>
          <w:rFonts w:ascii="Century" w:hAnsi="Century"/>
          <w:shd w:val="clear" w:color="auto" w:fill="FFFFFF"/>
        </w:rPr>
        <w:t>n</w:t>
      </w:r>
      <w:r w:rsidRPr="00E10926">
        <w:rPr>
          <w:rStyle w:val="mediumtext"/>
          <w:rFonts w:ascii="Century" w:hAnsi="Century"/>
          <w:shd w:val="clear" w:color="auto" w:fill="FFFFFF"/>
        </w:rPr>
        <w:t xml:space="preserve"> Kegiatan</w:t>
      </w:r>
      <w:r w:rsidR="00AE4F94">
        <w:rPr>
          <w:rStyle w:val="mediumtext"/>
          <w:rFonts w:ascii="Century" w:hAnsi="Century"/>
          <w:shd w:val="clear" w:color="auto" w:fill="FFFFFF"/>
        </w:rPr>
        <w:t>.</w:t>
      </w:r>
    </w:p>
    <w:p w14:paraId="3FFCD61D" w14:textId="77777777" w:rsidR="000F5A62" w:rsidRPr="00E10926" w:rsidRDefault="000F5A62" w:rsidP="006B1709">
      <w:pPr>
        <w:pStyle w:val="IEEEParagraph"/>
        <w:spacing w:line="276" w:lineRule="auto"/>
        <w:ind w:firstLine="426"/>
        <w:rPr>
          <w:rFonts w:ascii="Century" w:eastAsia="Times New Roman" w:hAnsi="Century"/>
          <w:lang w:val="sv-SE" w:eastAsia="id-ID"/>
        </w:rPr>
      </w:pPr>
      <w:r w:rsidRPr="00E10926">
        <w:rPr>
          <w:rFonts w:ascii="Century" w:eastAsia="Times New Roman" w:hAnsi="Century"/>
          <w:lang w:val="sv-SE" w:eastAsia="id-ID"/>
        </w:rPr>
        <w:t>Setelah melaksanakan kegiatan sebagai solusi dari permasalahan yang dihadapi mitra kelompok guru IPA pada kegiatan MGMP zona timur di Kabupaten Pangkejene dan Kepulauan, tim pengusul melakukan evaluasi untuk mengetahui sejauh mana program dilaksanakan berjalan efektif. Pelaksanan evaluasi  dilaksanakan dengan menyebarkan kuesioner eva</w:t>
      </w:r>
      <w:r>
        <w:rPr>
          <w:rFonts w:ascii="Century" w:eastAsia="Times New Roman" w:hAnsi="Century"/>
          <w:lang w:val="sv-SE" w:eastAsia="id-ID"/>
        </w:rPr>
        <w:t>l</w:t>
      </w:r>
      <w:r w:rsidRPr="00E10926">
        <w:rPr>
          <w:rFonts w:ascii="Century" w:eastAsia="Times New Roman" w:hAnsi="Century"/>
          <w:lang w:val="sv-SE" w:eastAsia="id-ID"/>
        </w:rPr>
        <w:t xml:space="preserve">uasi yang telah dirancang untuk melihat </w:t>
      </w:r>
      <w:r w:rsidRPr="00E10926">
        <w:rPr>
          <w:rFonts w:ascii="Century" w:eastAsia="Times New Roman" w:hAnsi="Century"/>
          <w:i/>
          <w:lang w:val="sv-SE" w:eastAsia="id-ID"/>
        </w:rPr>
        <w:t>pretes</w:t>
      </w:r>
      <w:r w:rsidRPr="00E10926">
        <w:rPr>
          <w:rFonts w:ascii="Century" w:eastAsia="Times New Roman" w:hAnsi="Century"/>
          <w:lang w:val="sv-SE" w:eastAsia="id-ID"/>
        </w:rPr>
        <w:t xml:space="preserve">t dan </w:t>
      </w:r>
      <w:r w:rsidRPr="00E10926">
        <w:rPr>
          <w:rFonts w:ascii="Century" w:eastAsia="Times New Roman" w:hAnsi="Century"/>
          <w:i/>
          <w:lang w:val="sv-SE" w:eastAsia="id-ID"/>
        </w:rPr>
        <w:t>posttest</w:t>
      </w:r>
      <w:r w:rsidRPr="00E10926">
        <w:rPr>
          <w:rFonts w:ascii="Century" w:eastAsia="Times New Roman" w:hAnsi="Century"/>
          <w:lang w:val="sv-SE" w:eastAsia="id-ID"/>
        </w:rPr>
        <w:t xml:space="preserve"> dalam pelaksanaan program.</w:t>
      </w:r>
    </w:p>
    <w:p w14:paraId="4F801B5F" w14:textId="77777777" w:rsidR="00BB64E7" w:rsidRPr="00922A80" w:rsidRDefault="00BB64E7" w:rsidP="00BB64E7">
      <w:pPr>
        <w:pStyle w:val="IEEEParagraph"/>
        <w:spacing w:line="276" w:lineRule="auto"/>
        <w:ind w:firstLine="360"/>
        <w:rPr>
          <w:rFonts w:ascii="Century" w:hAnsi="Century"/>
          <w:lang w:val="sv-SE"/>
        </w:rPr>
      </w:pPr>
    </w:p>
    <w:p w14:paraId="379B6A30" w14:textId="4428DD86" w:rsidR="00420F32" w:rsidRPr="00420F32" w:rsidRDefault="00E70EE3" w:rsidP="00420F32">
      <w:pPr>
        <w:pStyle w:val="IEEEHeading1"/>
        <w:numPr>
          <w:ilvl w:val="0"/>
          <w:numId w:val="11"/>
        </w:numPr>
        <w:spacing w:before="0" w:after="0" w:line="276" w:lineRule="auto"/>
        <w:ind w:left="426" w:hanging="426"/>
        <w:jc w:val="left"/>
        <w:rPr>
          <w:rStyle w:val="mediumtext"/>
          <w:rFonts w:ascii="Century" w:hAnsi="Century"/>
          <w:b/>
          <w:iCs/>
          <w:sz w:val="25"/>
          <w:szCs w:val="25"/>
          <w:lang w:val="id-ID"/>
        </w:rPr>
      </w:pPr>
      <w:r w:rsidRPr="00E01DF5">
        <w:rPr>
          <w:rFonts w:ascii="Century" w:hAnsi="Century"/>
          <w:b/>
          <w:iCs/>
          <w:sz w:val="25"/>
          <w:szCs w:val="25"/>
          <w:lang w:val="id-ID"/>
        </w:rPr>
        <w:t>HASIL</w:t>
      </w:r>
      <w:r w:rsidR="0000069A" w:rsidRPr="00E01DF5">
        <w:rPr>
          <w:rFonts w:ascii="Century" w:hAnsi="Century"/>
          <w:b/>
          <w:iCs/>
          <w:sz w:val="25"/>
          <w:szCs w:val="25"/>
          <w:lang w:val="en-US"/>
        </w:rPr>
        <w:t xml:space="preserve"> DAN PEMBAHASAN</w:t>
      </w:r>
    </w:p>
    <w:p w14:paraId="5116C688" w14:textId="77777777" w:rsidR="00420F32" w:rsidRPr="00E10926" w:rsidRDefault="00420F32" w:rsidP="00420F32">
      <w:pPr>
        <w:pStyle w:val="IEEEFigure"/>
        <w:numPr>
          <w:ilvl w:val="6"/>
          <w:numId w:val="6"/>
        </w:numPr>
        <w:tabs>
          <w:tab w:val="clear" w:pos="644"/>
        </w:tabs>
        <w:spacing w:line="276" w:lineRule="auto"/>
        <w:ind w:left="851" w:hanging="425"/>
        <w:jc w:val="left"/>
        <w:rPr>
          <w:rFonts w:ascii="Century" w:hAnsi="Century"/>
          <w:b/>
          <w:shd w:val="clear" w:color="auto" w:fill="FFFFFF"/>
        </w:rPr>
      </w:pPr>
      <w:r w:rsidRPr="00E10926">
        <w:rPr>
          <w:rStyle w:val="mediumtext"/>
          <w:rFonts w:ascii="Century" w:hAnsi="Century"/>
          <w:b/>
          <w:shd w:val="clear" w:color="auto" w:fill="FFFFFF"/>
          <w:lang w:val="id-ID"/>
        </w:rPr>
        <w:t>Sosialisasi Kegiatan</w:t>
      </w:r>
    </w:p>
    <w:p w14:paraId="71CB1FE1" w14:textId="77777777" w:rsidR="00420F32" w:rsidRPr="00B85980" w:rsidRDefault="00420F32" w:rsidP="00420F32">
      <w:pPr>
        <w:pStyle w:val="IEEEParagraph"/>
        <w:spacing w:line="276" w:lineRule="auto"/>
        <w:ind w:left="426" w:firstLine="425"/>
        <w:rPr>
          <w:rStyle w:val="longtext"/>
          <w:rFonts w:ascii="Century" w:hAnsi="Century"/>
          <w:shd w:val="clear" w:color="auto" w:fill="FFFFFF"/>
          <w:lang w:val="en-US"/>
        </w:rPr>
      </w:pPr>
      <w:r w:rsidRPr="00E10926">
        <w:rPr>
          <w:rStyle w:val="mediumtext"/>
          <w:rFonts w:ascii="Century" w:hAnsi="Century"/>
          <w:shd w:val="clear" w:color="auto" w:fill="FFFFFF"/>
          <w:lang w:val="id-ID"/>
        </w:rPr>
        <w:t xml:space="preserve">Sosialisasi kegiatan dilakukan antara tim PKMS dan ketua MGMP IPA SMP </w:t>
      </w:r>
      <w:r>
        <w:rPr>
          <w:rStyle w:val="mediumtext"/>
          <w:rFonts w:ascii="Century" w:hAnsi="Century"/>
          <w:shd w:val="clear" w:color="auto" w:fill="FFFFFF"/>
          <w:lang w:val="en-US"/>
        </w:rPr>
        <w:t>Ka</w:t>
      </w:r>
      <w:r w:rsidRPr="00E10926">
        <w:rPr>
          <w:rStyle w:val="mediumtext"/>
          <w:rFonts w:ascii="Century" w:hAnsi="Century"/>
          <w:shd w:val="clear" w:color="auto" w:fill="FFFFFF"/>
          <w:lang w:val="id-ID"/>
        </w:rPr>
        <w:t xml:space="preserve">bupaten Pangkajene dan Kepulauan yang merupakan mitra untuk menentukan waktu pelaksanaan kegiatan. Selain itu juga dibahas terkait tempat pelaksanaan kegiatan, jumlah peserta yang hadir serta materi-materi yang akan disampaikan. </w:t>
      </w:r>
    </w:p>
    <w:p w14:paraId="1892E331" w14:textId="77777777" w:rsidR="00420F32" w:rsidRPr="00E10926" w:rsidRDefault="00420F32" w:rsidP="00420F32">
      <w:pPr>
        <w:pStyle w:val="IEEEFigure"/>
        <w:numPr>
          <w:ilvl w:val="6"/>
          <w:numId w:val="6"/>
        </w:numPr>
        <w:tabs>
          <w:tab w:val="clear" w:pos="644"/>
        </w:tabs>
        <w:spacing w:line="276" w:lineRule="auto"/>
        <w:ind w:left="851" w:hanging="425"/>
        <w:jc w:val="left"/>
        <w:rPr>
          <w:rFonts w:ascii="Century" w:hAnsi="Century"/>
          <w:b/>
          <w:shd w:val="clear" w:color="auto" w:fill="FFFFFF"/>
          <w:lang w:val="en-US"/>
        </w:rPr>
      </w:pPr>
      <w:r w:rsidRPr="00E10926">
        <w:rPr>
          <w:rStyle w:val="longtext"/>
          <w:rFonts w:ascii="Century" w:hAnsi="Century"/>
          <w:b/>
          <w:shd w:val="clear" w:color="auto" w:fill="FFFFFF"/>
          <w:lang w:val="id-ID"/>
        </w:rPr>
        <w:t>Presentasi/Penyuluhan  Tim Terkait Pemanfaatan Teknologi dalam Pembelajaran Praktikum IPA</w:t>
      </w:r>
    </w:p>
    <w:p w14:paraId="56228A5E" w14:textId="77777777" w:rsidR="00420F32" w:rsidRPr="00E10926" w:rsidRDefault="00420F32" w:rsidP="00420F32">
      <w:pPr>
        <w:pStyle w:val="IEEEParagraph"/>
        <w:spacing w:line="276" w:lineRule="auto"/>
        <w:ind w:left="426" w:firstLine="425"/>
        <w:rPr>
          <w:rFonts w:ascii="Century" w:hAnsi="Century"/>
          <w:shd w:val="clear" w:color="auto" w:fill="FFFFFF"/>
          <w:lang w:val="id-ID"/>
        </w:rPr>
      </w:pPr>
      <w:r w:rsidRPr="00E10926">
        <w:rPr>
          <w:rStyle w:val="longtext"/>
          <w:rFonts w:ascii="Century" w:hAnsi="Century"/>
          <w:shd w:val="clear" w:color="auto" w:fill="FFFFFF"/>
          <w:lang w:val="id-ID"/>
        </w:rPr>
        <w:t>Dalam kegiatan ini, tim pengabdian PKMS memberikan materi dalam bentuk presentasi terkait bagaimana memanfaatkan teknologi dalam pembelajaran IPA sehingga materi dapat disebarkan kepada peserta didik secara virtual atau daring apalagi di masa pandemi covid-</w:t>
      </w:r>
      <w:r w:rsidRPr="00E10926">
        <w:rPr>
          <w:rStyle w:val="longtext"/>
          <w:rFonts w:ascii="Century" w:hAnsi="Century"/>
          <w:shd w:val="clear" w:color="auto" w:fill="FFFFFF"/>
          <w:lang w:val="id-ID"/>
        </w:rPr>
        <w:lastRenderedPageBreak/>
        <w:t xml:space="preserve">19. Adapun materi yang diberikan diantaranya: Mengenalkan secara umum terkait materi </w:t>
      </w:r>
      <w:r w:rsidRPr="00E10926">
        <w:rPr>
          <w:rStyle w:val="longtext"/>
          <w:rFonts w:ascii="Century" w:hAnsi="Century"/>
          <w:i/>
          <w:shd w:val="clear" w:color="auto" w:fill="FFFFFF"/>
          <w:lang w:val="id-ID"/>
        </w:rPr>
        <w:t>microsoft power point interaktif, pheT Simulation, Sparkol Videoscribe</w:t>
      </w:r>
      <w:r w:rsidRPr="00E10926">
        <w:rPr>
          <w:rStyle w:val="longtext"/>
          <w:rFonts w:ascii="Century" w:hAnsi="Century"/>
          <w:shd w:val="clear" w:color="auto" w:fill="FFFFFF"/>
          <w:lang w:val="id-ID"/>
        </w:rPr>
        <w:t xml:space="preserve"> dan </w:t>
      </w:r>
      <w:r w:rsidRPr="00E10926">
        <w:rPr>
          <w:rFonts w:ascii="Century" w:eastAsiaTheme="minorHAnsi" w:hAnsi="Century" w:cstheme="minorBidi"/>
          <w:bCs/>
          <w:lang w:val="en-IN" w:eastAsia="en-US"/>
        </w:rPr>
        <w:t>Rumah Belajar Kemendikbud</w:t>
      </w:r>
      <w:r w:rsidRPr="00E10926">
        <w:rPr>
          <w:rFonts w:ascii="Century" w:eastAsiaTheme="minorHAnsi" w:hAnsi="Century" w:cstheme="minorBidi"/>
          <w:bCs/>
          <w:lang w:val="id-ID" w:eastAsia="en-US"/>
        </w:rPr>
        <w:t xml:space="preserve">.  Materi dibagi dua jenis yaitu media pembelajaran berbasis simulasi dan media pembelajaran berbasis animasi. Dimana keduanya dapat digunakan dalam pembelajaran </w:t>
      </w:r>
      <w:r w:rsidRPr="00865C75">
        <w:rPr>
          <w:rFonts w:ascii="Century" w:eastAsiaTheme="minorHAnsi" w:hAnsi="Century" w:cstheme="minorBidi"/>
          <w:bCs/>
          <w:lang w:val="id-ID" w:eastAsia="en-US"/>
        </w:rPr>
        <w:t xml:space="preserve">IPA khususnya pada pembelajaran praktikum, </w:t>
      </w:r>
      <w:r w:rsidRPr="00865C75">
        <w:rPr>
          <w:rFonts w:ascii="Century" w:hAnsi="Century"/>
          <w:lang w:val="id-ID"/>
        </w:rPr>
        <w:t xml:space="preserve">pentingnya melakukan praktikum yaitu siswa dapat membuktikan teori yang diperoleh dalam dunia nyata </w:t>
      </w:r>
      <w:r w:rsidRPr="00865C75">
        <w:rPr>
          <w:rFonts w:ascii="Century" w:hAnsi="Century"/>
          <w:lang w:val="id-ID"/>
        </w:rPr>
        <w:fldChar w:fldCharType="begin" w:fldLock="1"/>
      </w:r>
      <w:r w:rsidRPr="00865C75">
        <w:rPr>
          <w:rFonts w:ascii="Century" w:hAnsi="Century"/>
          <w:lang w:val="id-ID"/>
        </w:rPr>
        <w:instrText>ADDIN CSL_CITATION {"citationItems":[{"id":"ITEM-1","itemData":{"DOI":"10.5281/zenodo.4662664","author":[{"dropping-particle":"","family":"Basri","given":"Syamsuriana","non-dropping-particle":"","parse-names":false,"suffix":""},{"dropping-particle":"","family":"Handayani","given":"Yusri","non-dropping-particle":"","parse-names":false,"suffix":""},{"dropping-particle":"","family":"Fisika","given":"Pendidikan","non-dropping-particle":"","parse-names":false,"suffix":""},{"dropping-particle":"","family":"Maros","given":"Universitas Muslim","non-dropping-particle":"","parse-names":false,"suffix":""},{"dropping-particle":"","family":"Fisika","given":"Pendidikan","non-dropping-particle":"","parse-names":false,"suffix":""},{"dropping-particle":"","family":"Makassar","given":"Universitas Muhammadiyah","non-dropping-particle":"","parse-names":false,"suffix":""},{"dropping-particle":"","family":"Egg","given":"Automatic","non-dropping-particle":"","parse-names":false,"suffix":""},{"dropping-particle":"","family":"Technology","given":"Physics Learning","non-dropping-particle":"","parse-names":false,"suffix":""}],"id":"ITEM-1","issue":"2","issued":{"date-parts":[["2021"]]},"title":"Jurnal Ilmiah Wahana Pendidikan : Pengembangan Mesin Penetas Telur Otomatis sebagai Produk Teknologi Pembelajaran Fisika","type":"article-journal","volume":"7"},"uris":["http://www.mendeley.com/documents/?uuid=33b9ad57-06e9-4f17-9b68-2030072622b5"]}],"mendeley":{"formattedCitation":"(Basri et al., 2021)","plainTextFormattedCitation":"(Basri et al., 2021)","previouslyFormattedCitation":"(Basri et al., 2021)"},"properties":{"noteIndex":0},"schema":"https://github.com/citation-style-language/schema/raw/master/csl-citation.json"}</w:instrText>
      </w:r>
      <w:r w:rsidRPr="00865C75">
        <w:rPr>
          <w:rFonts w:ascii="Century" w:hAnsi="Century"/>
          <w:lang w:val="id-ID"/>
        </w:rPr>
        <w:fldChar w:fldCharType="separate"/>
      </w:r>
      <w:r w:rsidRPr="00865C75">
        <w:rPr>
          <w:rFonts w:ascii="Century" w:hAnsi="Century"/>
          <w:noProof/>
          <w:lang w:val="id-ID"/>
        </w:rPr>
        <w:t>(Basri et al., 2021)</w:t>
      </w:r>
      <w:r w:rsidRPr="00865C75">
        <w:rPr>
          <w:rFonts w:ascii="Century" w:hAnsi="Century"/>
          <w:lang w:val="id-ID"/>
        </w:rPr>
        <w:fldChar w:fldCharType="end"/>
      </w:r>
      <w:r w:rsidRPr="00865C75">
        <w:rPr>
          <w:rFonts w:ascii="Century" w:eastAsiaTheme="minorHAnsi" w:hAnsi="Century" w:cstheme="minorBidi"/>
          <w:bCs/>
          <w:lang w:val="id-ID" w:eastAsia="en-US"/>
        </w:rPr>
        <w:t>. Hal ini sangat penting disampaikan karena selain mengembangkan</w:t>
      </w:r>
      <w:r w:rsidRPr="00E10926">
        <w:rPr>
          <w:rFonts w:ascii="Century" w:eastAsiaTheme="minorHAnsi" w:hAnsi="Century" w:cstheme="minorBidi"/>
          <w:bCs/>
          <w:lang w:val="id-ID" w:eastAsia="en-US"/>
        </w:rPr>
        <w:t xml:space="preserve"> keterampilan peserta didik juga dapat membangkitkan motivasi belajar siswa, hal ini sejalan dengan Abqory yang menyatakan </w:t>
      </w:r>
      <w:r w:rsidRPr="00E10926">
        <w:rPr>
          <w:rFonts w:ascii="Century" w:hAnsi="Century"/>
          <w:shd w:val="clear" w:color="auto" w:fill="FFFFFF"/>
        </w:rPr>
        <w:t>Pembelajaran praktikum membangkitkan motivasi belajar, sehingga peserta didik yang termotivasi belajar akan bersungguh</w:t>
      </w:r>
      <w:r>
        <w:rPr>
          <w:rFonts w:ascii="Century" w:hAnsi="Century"/>
          <w:shd w:val="clear" w:color="auto" w:fill="FFFFFF"/>
        </w:rPr>
        <w:t>-</w:t>
      </w:r>
      <w:r w:rsidRPr="00E10926">
        <w:rPr>
          <w:rFonts w:ascii="Century" w:hAnsi="Century"/>
          <w:shd w:val="clear" w:color="auto" w:fill="FFFFFF"/>
        </w:rPr>
        <w:t>sungguh dalam mempelajari sesuatu</w:t>
      </w:r>
      <w:r>
        <w:rPr>
          <w:rFonts w:ascii="Century" w:hAnsi="Century"/>
          <w:shd w:val="clear" w:color="auto" w:fill="FFFFFF"/>
          <w:lang w:val="en-US"/>
        </w:rPr>
        <w:t xml:space="preserve"> </w:t>
      </w:r>
      <w:r w:rsidRPr="00E10926">
        <w:rPr>
          <w:rFonts w:ascii="Century" w:hAnsi="Century"/>
          <w:shd w:val="clear" w:color="auto" w:fill="FFFFFF"/>
          <w:lang w:val="id-ID"/>
        </w:rPr>
        <w:fldChar w:fldCharType="begin" w:fldLock="1"/>
      </w:r>
      <w:r w:rsidRPr="00E10926">
        <w:rPr>
          <w:rFonts w:ascii="Century" w:hAnsi="Century"/>
          <w:shd w:val="clear" w:color="auto" w:fill="FFFFFF"/>
          <w:lang w:val="id-ID"/>
        </w:rPr>
        <w:instrText>ADDIN CSL_CITATION {"citationItems":[{"id":"ITEM-1","itemData":{"URL":"https://www.wawasanpendidikan.com/2018/03/mengapa-metode-pembelajaran-praktikum-baik-diaplikasikan-dalam-pembelajaran.html","accessed":{"date-parts":[["2021","8","13"]]},"author":[{"dropping-particle":"","family":"Abid Abqory","given":"","non-dropping-particle":"","parse-names":false,"suffix":""}],"container-title":"WAWASAN PENDIDIKAN","id":"ITEM-1","issued":{"date-parts":[["2018"]]},"title":"Mengapa Metode Pembelajaran Praktikum Baik Diaplikasikan dalam Pembelajaran?","type":"webpage"},"uris":["http://www.mendeley.com/documents/?uuid=af115127-c905-47eb-811f-3586ac0515bb"]}],"mendeley":{"formattedCitation":"(Abid Abqory, 2018)","plainTextFormattedCitation":"(Abid Abqory, 2018)","previouslyFormattedCitation":"(Abid Abqory, 2018)"},"properties":{"noteIndex":0},"schema":"https://github.com/citation-style-language/schema/raw/master/csl-citation.json"}</w:instrText>
      </w:r>
      <w:r w:rsidRPr="00E10926">
        <w:rPr>
          <w:rFonts w:ascii="Century" w:hAnsi="Century"/>
          <w:shd w:val="clear" w:color="auto" w:fill="FFFFFF"/>
          <w:lang w:val="id-ID"/>
        </w:rPr>
        <w:fldChar w:fldCharType="separate"/>
      </w:r>
      <w:r w:rsidRPr="00E10926">
        <w:rPr>
          <w:rFonts w:ascii="Century" w:hAnsi="Century"/>
          <w:noProof/>
          <w:shd w:val="clear" w:color="auto" w:fill="FFFFFF"/>
          <w:lang w:val="id-ID"/>
        </w:rPr>
        <w:t>(Abid Abqory, 2018)</w:t>
      </w:r>
      <w:r w:rsidRPr="00E10926">
        <w:rPr>
          <w:rFonts w:ascii="Century" w:hAnsi="Century"/>
          <w:shd w:val="clear" w:color="auto" w:fill="FFFFFF"/>
          <w:lang w:val="id-ID"/>
        </w:rPr>
        <w:fldChar w:fldCharType="end"/>
      </w:r>
      <w:r w:rsidRPr="00E10926">
        <w:rPr>
          <w:rFonts w:ascii="Century" w:hAnsi="Century"/>
          <w:shd w:val="clear" w:color="auto" w:fill="FFFFFF"/>
          <w:lang w:val="id-ID"/>
        </w:rPr>
        <w:t xml:space="preserve">. Dalam Pembelajaran praktikum secara virtual biasanya juga dinamakan </w:t>
      </w:r>
      <w:r w:rsidRPr="00E10926">
        <w:rPr>
          <w:rFonts w:ascii="Century" w:hAnsi="Century"/>
          <w:lang w:val="id-ID"/>
        </w:rPr>
        <w:t>Laboratorium virtual didefinisikan sebagai lingkungan yang interaktif untuk menciptakan dan melakukan eksperimen simulasi</w:t>
      </w:r>
      <w:r>
        <w:rPr>
          <w:rFonts w:ascii="Century" w:hAnsi="Century"/>
          <w:lang w:val="en-US"/>
        </w:rPr>
        <w:t xml:space="preserve"> </w:t>
      </w:r>
      <w:r w:rsidRPr="00E10926">
        <w:rPr>
          <w:rFonts w:ascii="Century" w:hAnsi="Century"/>
          <w:lang w:val="id-ID"/>
        </w:rPr>
        <w:fldChar w:fldCharType="begin" w:fldLock="1"/>
      </w:r>
      <w:r w:rsidRPr="00E10926">
        <w:rPr>
          <w:rFonts w:ascii="Century" w:hAnsi="Century"/>
          <w:lang w:val="id-ID"/>
        </w:rPr>
        <w:instrText>ADDIN CSL_CITATION {"citationItems":[{"id":"ITEM-1","itemData":{"abstract":"Pengembangan Laboratorium Virtual untuk Kegiatan Praktikum dan Memfasilitasi Pendidikan Karakter di SMK. Tujuan kajian ini adalah untuk mengembangkan laboratorium virtual dalam meningkatkan keterampilan dalam praktik di lab tanpa memerlukan bantuan pendamping dan tidak terikat dengan waktu dan tempat, dan memfasilitasi pendidikan karakter bagi siswa. Virtual laboratory terdiri dari beberapa bagian yaitu: pre-test, post-tests, tugas-tugas, tutorial, simulasi, dan bahan-bahan laboratorium. Learning lab dikembangkan di dalam mata pelajaran produktif dan didukung oleh authoring tools. Virtual labs harus interaktif, dinamik, animatif, tidak membosankan dan didukung oleh keinginan pengguna untuk belajar dan memahami matapelajaran produktif. Laboratorium virtual digunakan untuk meningkatkan kompetensi siswa sekolah kejuruan dalam arti kognitif, psikomotor, dan karakter siswa.","author":[{"dropping-particle":"","family":"Jaya","given":"Hendra","non-dropping-particle":"","parse-names":false,"suffix":""}],"id":"ITEM-1","issue":"1","issued":{"date-parts":[["2012"]]},"page":"81-90","title":"PENGEMBANGAN LABORATORIUM VIRTUAL UNTUK VIRTUAL LABORATORY DEVELOPMENT FOR PRACTICUM AND FACILITATING CHARACTER EDUCATION IN VOCATIONAL HIGH","type":"article-journal","volume":"2"},"uris":["http://www.mendeley.com/documents/?uuid=cac70eb4-c7cd-4eef-b29d-a4d7f39b4412"]}],"mendeley":{"formattedCitation":"(Jaya, 2012)","plainTextFormattedCitation":"(Jaya, 2012)","previouslyFormattedCitation":"(Jaya, 2012)"},"properties":{"noteIndex":0},"schema":"https://github.com/citation-style-language/schema/raw/master/csl-citation.json"}</w:instrText>
      </w:r>
      <w:r w:rsidRPr="00E10926">
        <w:rPr>
          <w:rFonts w:ascii="Century" w:hAnsi="Century"/>
          <w:lang w:val="id-ID"/>
        </w:rPr>
        <w:fldChar w:fldCharType="separate"/>
      </w:r>
      <w:r w:rsidRPr="00E10926">
        <w:rPr>
          <w:rFonts w:ascii="Century" w:hAnsi="Century"/>
          <w:noProof/>
          <w:lang w:val="id-ID"/>
        </w:rPr>
        <w:t>(Jaya, 2012)</w:t>
      </w:r>
      <w:r w:rsidRPr="00E10926">
        <w:rPr>
          <w:rFonts w:ascii="Century" w:hAnsi="Century"/>
          <w:lang w:val="id-ID"/>
        </w:rPr>
        <w:fldChar w:fldCharType="end"/>
      </w:r>
      <w:r>
        <w:rPr>
          <w:rFonts w:ascii="Century" w:hAnsi="Century"/>
          <w:lang w:val="en-US"/>
        </w:rPr>
        <w:t xml:space="preserve">. </w:t>
      </w:r>
      <w:r>
        <w:rPr>
          <w:rFonts w:ascii="Century" w:hAnsi="Century"/>
          <w:lang w:val="id-ID"/>
        </w:rPr>
        <w:t xml:space="preserve"> </w:t>
      </w:r>
      <w:r>
        <w:rPr>
          <w:rFonts w:ascii="Century" w:hAnsi="Century"/>
          <w:lang w:val="en-US"/>
        </w:rPr>
        <w:t>S</w:t>
      </w:r>
      <w:r w:rsidRPr="00E10926">
        <w:rPr>
          <w:rFonts w:ascii="Century" w:hAnsi="Century"/>
          <w:lang w:val="id-ID"/>
        </w:rPr>
        <w:t xml:space="preserve">elain itu, berdasarkan penelitian </w:t>
      </w:r>
      <w:r w:rsidRPr="00E10926">
        <w:rPr>
          <w:rFonts w:ascii="Century" w:hAnsi="Century"/>
          <w:lang w:val="id-ID"/>
        </w:rPr>
        <w:fldChar w:fldCharType="begin" w:fldLock="1"/>
      </w:r>
      <w:r w:rsidRPr="00E10926">
        <w:rPr>
          <w:rFonts w:ascii="Century" w:hAnsi="Century"/>
          <w:lang w:val="id-ID"/>
        </w:rPr>
        <w:instrText>ADDIN CSL_CITATION {"citationItems":[{"id":"ITEM-1","itemData":{"author":[{"dropping-particle":"","family":"Hikmah","given":"Nur","non-dropping-particle":"","parse-names":false,"suffix":""},{"dropping-particle":"","family":"Saridewi","given":"Nanda","non-dropping-particle":"","parse-names":false,"suffix":""},{"dropping-particle":"","family":"Agung","given":"Salamah","non-dropping-particle":"","parse-names":false,"suffix":""}],"id":"ITEM-1","issue":"2","issued":{"date-parts":[["2017"]]},"page":"186-195","title":"PENERAPAN LABORATORIUM VIRTUAL UNTUK MENINGKATKAN PEMAHAMAN KONSEP SISWA","type":"article-journal","volume":"2"},"uris":["http://www.mendeley.com/documents/?uuid=eecafb82-0c04-4e31-8271-4afd0d82e748"]}],"mendeley":{"formattedCitation":"(Hikmah et al., 2017)","plainTextFormattedCitation":"(Hikmah et al., 2017)","previouslyFormattedCitation":"(Hikmah et al., 2017)"},"properties":{"noteIndex":0},"schema":"https://github.com/citation-style-language/schema/raw/master/csl-citation.json"}</w:instrText>
      </w:r>
      <w:r w:rsidRPr="00E10926">
        <w:rPr>
          <w:rFonts w:ascii="Century" w:hAnsi="Century"/>
          <w:lang w:val="id-ID"/>
        </w:rPr>
        <w:fldChar w:fldCharType="separate"/>
      </w:r>
      <w:r w:rsidRPr="00E10926">
        <w:rPr>
          <w:rFonts w:ascii="Century" w:hAnsi="Century"/>
          <w:noProof/>
          <w:lang w:val="id-ID"/>
        </w:rPr>
        <w:t>(Hikmah et al., 2017)</w:t>
      </w:r>
      <w:r w:rsidRPr="00E10926">
        <w:rPr>
          <w:rFonts w:ascii="Century" w:hAnsi="Century"/>
          <w:lang w:val="id-ID"/>
        </w:rPr>
        <w:fldChar w:fldCharType="end"/>
      </w:r>
      <w:r>
        <w:rPr>
          <w:rFonts w:ascii="Century" w:hAnsi="Century"/>
          <w:lang w:val="id-ID"/>
        </w:rPr>
        <w:t xml:space="preserve"> laboratorium virtual dapat m</w:t>
      </w:r>
      <w:r>
        <w:rPr>
          <w:rFonts w:ascii="Century" w:hAnsi="Century"/>
          <w:lang w:val="en-US"/>
        </w:rPr>
        <w:t>e</w:t>
      </w:r>
      <w:r w:rsidRPr="00E10926">
        <w:rPr>
          <w:rFonts w:ascii="Century" w:hAnsi="Century"/>
          <w:lang w:val="id-ID"/>
        </w:rPr>
        <w:t>ningkatkan pemahaman konsep siswa. Salah satu dari media pembelajaran yang dapat diterapkan dalam laboratorium virtual yaitu pembelajaran praktikum berbasis simulasi dengan simulasi siswa dapat mengalaminya langsung karena siswa yang mengendalikan kontrol dalam penggunaan media tersebut.</w:t>
      </w:r>
    </w:p>
    <w:p w14:paraId="0CC8EDD1" w14:textId="69FE6F1F" w:rsidR="00420F32" w:rsidRPr="00B939FA" w:rsidRDefault="00420F32" w:rsidP="00B939FA">
      <w:pPr>
        <w:pStyle w:val="IEEEParagraph"/>
        <w:spacing w:line="276" w:lineRule="auto"/>
        <w:ind w:left="426" w:firstLine="425"/>
        <w:rPr>
          <w:rStyle w:val="longtext"/>
          <w:rFonts w:ascii="Century" w:hAnsi="Century"/>
          <w:shd w:val="clear" w:color="auto" w:fill="FFFFFF"/>
          <w:lang w:val="en-US"/>
        </w:rPr>
      </w:pPr>
      <w:r w:rsidRPr="00E10926">
        <w:rPr>
          <w:rFonts w:ascii="Century" w:hAnsi="Century"/>
          <w:shd w:val="clear" w:color="auto" w:fill="FFFFFF"/>
          <w:lang w:val="id-ID"/>
        </w:rPr>
        <w:t xml:space="preserve">Namun sejak pandemi covid-19 melanda Indonesia hampir seluruh wilayah di Indonesia melakukan pembelajaran secara daring begitupun pada sekolah-sekolah di Kabupaten Pangkajene dan Kepulauan sehingga tim PKMS berinisiatif agar materi-materi praktikum tetap berjalan meskipun dilaksanakan secara virtual. </w:t>
      </w:r>
      <w:r>
        <w:rPr>
          <w:rFonts w:ascii="Century" w:hAnsi="Century"/>
          <w:shd w:val="clear" w:color="auto" w:fill="FFFFFF"/>
          <w:lang w:val="en-US"/>
        </w:rPr>
        <w:t>Kegiatan ini dapat dilihat pada gambar 2 berikut ini.</w:t>
      </w:r>
    </w:p>
    <w:p w14:paraId="135814E4" w14:textId="77777777" w:rsidR="00420F32" w:rsidRPr="00E10926" w:rsidRDefault="00420F32" w:rsidP="00420F32">
      <w:pPr>
        <w:pStyle w:val="IEEEParagraph"/>
        <w:spacing w:line="276" w:lineRule="auto"/>
        <w:jc w:val="center"/>
        <w:rPr>
          <w:rFonts w:ascii="Century" w:hAnsi="Century"/>
        </w:rPr>
      </w:pPr>
      <w:r w:rsidRPr="00E10926">
        <w:rPr>
          <w:rFonts w:ascii="Century" w:hAnsi="Century"/>
          <w:noProof/>
          <w:lang w:val="en-US" w:eastAsia="en-US"/>
        </w:rPr>
        <w:drawing>
          <wp:inline distT="0" distB="0" distL="0" distR="0" wp14:anchorId="2F9121E8" wp14:editId="347A9039">
            <wp:extent cx="2714625" cy="18097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urusan MTK\UMM\www.jces.com\LogoJCES copy.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730378" cy="1820251"/>
                    </a:xfrm>
                    <a:prstGeom prst="rect">
                      <a:avLst/>
                    </a:prstGeom>
                    <a:noFill/>
                    <a:ln>
                      <a:noFill/>
                    </a:ln>
                  </pic:spPr>
                </pic:pic>
              </a:graphicData>
            </a:graphic>
          </wp:inline>
        </w:drawing>
      </w:r>
    </w:p>
    <w:p w14:paraId="35261784" w14:textId="0C0F213D" w:rsidR="00420F32" w:rsidRPr="00B939FA" w:rsidRDefault="00420F32" w:rsidP="00B939FA">
      <w:pPr>
        <w:pStyle w:val="IEEEParagraph"/>
        <w:spacing w:line="276" w:lineRule="auto"/>
        <w:ind w:left="426" w:firstLine="24"/>
        <w:jc w:val="center"/>
        <w:rPr>
          <w:rFonts w:ascii="Century" w:hAnsi="Century"/>
          <w:lang w:val="en-US"/>
        </w:rPr>
      </w:pPr>
      <w:r w:rsidRPr="00B939FA">
        <w:rPr>
          <w:rFonts w:ascii="Century" w:hAnsi="Century"/>
          <w:b/>
        </w:rPr>
        <w:t>G</w:t>
      </w:r>
      <w:r w:rsidRPr="00B939FA">
        <w:rPr>
          <w:rFonts w:ascii="Century" w:hAnsi="Century"/>
          <w:b/>
          <w:lang w:val="id-ID"/>
        </w:rPr>
        <w:t>am</w:t>
      </w:r>
      <w:r w:rsidRPr="00B939FA">
        <w:rPr>
          <w:rFonts w:ascii="Century" w:hAnsi="Century"/>
          <w:b/>
        </w:rPr>
        <w:t>b</w:t>
      </w:r>
      <w:r w:rsidRPr="00B939FA">
        <w:rPr>
          <w:rFonts w:ascii="Century" w:hAnsi="Century"/>
          <w:b/>
          <w:lang w:val="id-ID"/>
        </w:rPr>
        <w:t>a</w:t>
      </w:r>
      <w:r w:rsidRPr="00B939FA">
        <w:rPr>
          <w:rFonts w:ascii="Century" w:hAnsi="Century"/>
          <w:b/>
        </w:rPr>
        <w:t>r 2</w:t>
      </w:r>
      <w:r w:rsidRPr="00B939FA">
        <w:rPr>
          <w:rFonts w:ascii="Century" w:hAnsi="Century"/>
          <w:lang w:val="id-ID"/>
        </w:rPr>
        <w:t>.</w:t>
      </w:r>
      <w:r w:rsidRPr="00B939FA">
        <w:rPr>
          <w:rFonts w:ascii="Century" w:hAnsi="Century"/>
        </w:rPr>
        <w:t xml:space="preserve">  </w:t>
      </w:r>
      <w:r w:rsidRPr="00B939FA">
        <w:rPr>
          <w:rFonts w:ascii="Century" w:hAnsi="Century"/>
          <w:lang w:val="id-ID"/>
        </w:rPr>
        <w:t>Presentasi Tim PKMS Materi Pemanfaatan Teknologi dalam Pembelajaran Praktikum IPA</w:t>
      </w:r>
      <w:r w:rsidR="00B939FA" w:rsidRPr="00B939FA">
        <w:rPr>
          <w:rFonts w:ascii="Century" w:hAnsi="Century"/>
          <w:lang w:val="en-US"/>
        </w:rPr>
        <w:t>.</w:t>
      </w:r>
    </w:p>
    <w:p w14:paraId="1160EEA2" w14:textId="77777777" w:rsidR="00420F32" w:rsidRPr="00B939FA" w:rsidRDefault="00420F32" w:rsidP="00B939FA">
      <w:pPr>
        <w:pStyle w:val="IEEEFigure"/>
        <w:numPr>
          <w:ilvl w:val="6"/>
          <w:numId w:val="6"/>
        </w:numPr>
        <w:tabs>
          <w:tab w:val="clear" w:pos="644"/>
        </w:tabs>
        <w:spacing w:line="276" w:lineRule="auto"/>
        <w:ind w:left="851" w:hanging="425"/>
        <w:jc w:val="left"/>
        <w:rPr>
          <w:rStyle w:val="longtext"/>
          <w:b/>
          <w:shd w:val="clear" w:color="auto" w:fill="FFFFFF"/>
        </w:rPr>
      </w:pPr>
      <w:r w:rsidRPr="00B939FA">
        <w:rPr>
          <w:rStyle w:val="longtext"/>
          <w:b/>
          <w:shd w:val="clear" w:color="auto" w:fill="FFFFFF"/>
        </w:rPr>
        <w:t>Pelatihan</w:t>
      </w:r>
    </w:p>
    <w:p w14:paraId="4EAF81DC" w14:textId="77777777" w:rsidR="00420F32" w:rsidRPr="00E10926" w:rsidRDefault="00420F32" w:rsidP="00B939FA">
      <w:pPr>
        <w:pStyle w:val="IEEEParagraph"/>
        <w:spacing w:line="276" w:lineRule="auto"/>
        <w:ind w:left="426" w:firstLine="425"/>
        <w:rPr>
          <w:rFonts w:ascii="Century" w:hAnsi="Century"/>
          <w:lang w:val="id-ID"/>
        </w:rPr>
      </w:pPr>
      <w:r w:rsidRPr="00E10926">
        <w:rPr>
          <w:rFonts w:ascii="Century" w:hAnsi="Century"/>
          <w:lang w:val="id-ID"/>
        </w:rPr>
        <w:t xml:space="preserve">Kegiatan pelatihan dilaksanakan di aula SMP Negeri 1 Bungoro , Jl Sapanang Kec. Bungoro, Kabuapten Pangkajene dan Kepulauan </w:t>
      </w:r>
      <w:r w:rsidRPr="00E10926">
        <w:rPr>
          <w:rFonts w:ascii="Century" w:hAnsi="Century"/>
          <w:lang w:val="id-ID"/>
        </w:rPr>
        <w:lastRenderedPageBreak/>
        <w:t>berlangsung selama 2 hari. Pelatihan</w:t>
      </w:r>
      <w:r w:rsidRPr="00E10926">
        <w:rPr>
          <w:rStyle w:val="longtext"/>
          <w:rFonts w:ascii="Century" w:hAnsi="Century"/>
          <w:shd w:val="clear" w:color="auto" w:fill="FFFFFF"/>
          <w:lang w:val="id-ID"/>
        </w:rPr>
        <w:t xml:space="preserve"> media pembelajaran praktikum berbasis Simulasi diberikan dengan memberi </w:t>
      </w:r>
      <w:r w:rsidRPr="00E10926">
        <w:rPr>
          <w:rStyle w:val="longtext"/>
          <w:rFonts w:ascii="Century" w:hAnsi="Century"/>
          <w:i/>
          <w:shd w:val="clear" w:color="auto" w:fill="FFFFFF"/>
          <w:lang w:val="id-ID"/>
        </w:rPr>
        <w:t xml:space="preserve">pretest </w:t>
      </w:r>
      <w:r w:rsidRPr="00E10926">
        <w:rPr>
          <w:rStyle w:val="longtext"/>
          <w:rFonts w:ascii="Century" w:hAnsi="Century"/>
          <w:shd w:val="clear" w:color="auto" w:fill="FFFFFF"/>
          <w:lang w:val="id-ID"/>
        </w:rPr>
        <w:t>lebih dulu sebelum memberikan materi terkait berbagai media pembelajaran yang dapat digunakan dalam praktikum dengan berbasis SIA (simulasi dan Animasi)</w:t>
      </w:r>
      <w:r w:rsidRPr="00E10926">
        <w:rPr>
          <w:rFonts w:ascii="Century" w:hAnsi="Century"/>
          <w:lang w:val="id-ID"/>
        </w:rPr>
        <w:t>. Kegiatan pelatihan ini terdiri atas 3 tahapan yaitu:</w:t>
      </w:r>
    </w:p>
    <w:p w14:paraId="3E15B9ED" w14:textId="77777777" w:rsidR="00420F32" w:rsidRPr="00B939FA" w:rsidRDefault="00420F32" w:rsidP="00B939FA">
      <w:pPr>
        <w:pStyle w:val="IEEEFigureCaptionSingle-Line"/>
        <w:numPr>
          <w:ilvl w:val="4"/>
          <w:numId w:val="20"/>
        </w:numPr>
        <w:tabs>
          <w:tab w:val="clear" w:pos="927"/>
        </w:tabs>
        <w:spacing w:before="0" w:after="0" w:line="276" w:lineRule="auto"/>
        <w:ind w:left="1260"/>
        <w:jc w:val="left"/>
        <w:rPr>
          <w:rFonts w:ascii="Century" w:hAnsi="Century"/>
          <w:sz w:val="24"/>
          <w:lang w:val="id-ID"/>
        </w:rPr>
      </w:pPr>
      <w:r w:rsidRPr="00E10926">
        <w:rPr>
          <w:rFonts w:asciiTheme="majorHAnsi" w:hAnsiTheme="majorHAnsi"/>
          <w:sz w:val="24"/>
          <w:lang w:val="id-ID"/>
        </w:rPr>
        <w:t xml:space="preserve"> </w:t>
      </w:r>
      <w:r w:rsidRPr="00B939FA">
        <w:rPr>
          <w:rFonts w:ascii="Century" w:hAnsi="Century"/>
          <w:sz w:val="24"/>
          <w:lang w:val="id-ID"/>
        </w:rPr>
        <w:t>Pelatihan Pembuatan Media Pembelajaran Praktikum Berbasis Simulasi</w:t>
      </w:r>
    </w:p>
    <w:p w14:paraId="78595CAF" w14:textId="0D4AEF82" w:rsidR="00420F32" w:rsidRPr="00865C75" w:rsidRDefault="00420F32" w:rsidP="00C3569C">
      <w:pPr>
        <w:pStyle w:val="IEEEParagraph"/>
        <w:spacing w:line="276" w:lineRule="auto"/>
        <w:ind w:left="900" w:firstLine="425"/>
        <w:rPr>
          <w:rStyle w:val="longtext"/>
          <w:rFonts w:ascii="Century" w:hAnsi="Century"/>
          <w:lang w:val="id-ID"/>
        </w:rPr>
      </w:pPr>
      <w:r w:rsidRPr="00E10926">
        <w:rPr>
          <w:rStyle w:val="longtext"/>
          <w:rFonts w:ascii="Century" w:hAnsi="Century"/>
          <w:shd w:val="clear" w:color="auto" w:fill="FFFFFF"/>
          <w:lang w:val="id-ID"/>
        </w:rPr>
        <w:t xml:space="preserve"> Media pembelajaran praktikum berbasis simulasi yang digunakan dalam pelatihan yaitu dengan menggunakan </w:t>
      </w:r>
      <w:r w:rsidRPr="00E10926">
        <w:rPr>
          <w:rFonts w:ascii="Century" w:hAnsi="Century"/>
          <w:lang w:val="id-ID"/>
        </w:rPr>
        <w:t xml:space="preserve">aplikasi </w:t>
      </w:r>
      <w:r w:rsidRPr="00E10926">
        <w:rPr>
          <w:rFonts w:ascii="Century" w:hAnsi="Century"/>
          <w:lang w:val="en-IN"/>
        </w:rPr>
        <w:t>Phet (Physics Education and Technology</w:t>
      </w:r>
      <w:r w:rsidRPr="00E10926">
        <w:rPr>
          <w:rFonts w:ascii="Century" w:hAnsi="Century"/>
        </w:rPr>
        <w:t xml:space="preserve">), </w:t>
      </w:r>
      <w:r w:rsidRPr="00E10926">
        <w:rPr>
          <w:rFonts w:ascii="Century" w:hAnsi="Century"/>
          <w:bCs/>
          <w:lang w:val="en-IN"/>
        </w:rPr>
        <w:t>OLABS (Online Labs For Schools</w:t>
      </w:r>
      <w:r w:rsidRPr="00E10926">
        <w:rPr>
          <w:rFonts w:ascii="Century" w:hAnsi="Century"/>
          <w:bCs/>
        </w:rPr>
        <w:t xml:space="preserve">) dan </w:t>
      </w:r>
      <w:r w:rsidRPr="00E10926">
        <w:rPr>
          <w:rFonts w:ascii="Century" w:eastAsiaTheme="minorHAnsi" w:hAnsi="Century" w:cstheme="minorBidi"/>
          <w:bCs/>
          <w:lang w:val="en-IN" w:eastAsia="en-US"/>
        </w:rPr>
        <w:t>Rumah Belajar Kemendikbud</w:t>
      </w:r>
      <w:r w:rsidRPr="00E10926">
        <w:rPr>
          <w:rFonts w:ascii="Century" w:hAnsi="Century"/>
          <w:lang w:val="id-ID"/>
        </w:rPr>
        <w:t xml:space="preserve">. Teknis pemberian pelatihan yakni dengan </w:t>
      </w:r>
      <w:r w:rsidRPr="00E10926">
        <w:rPr>
          <w:rStyle w:val="longtext"/>
          <w:rFonts w:ascii="Century" w:hAnsi="Century"/>
          <w:shd w:val="clear" w:color="auto" w:fill="FFFFFF"/>
          <w:lang w:val="id-ID"/>
        </w:rPr>
        <w:t xml:space="preserve">terlebih dahulu memberikan materi melalui </w:t>
      </w:r>
      <w:r w:rsidRPr="00E10926">
        <w:rPr>
          <w:rStyle w:val="longtext"/>
          <w:rFonts w:ascii="Century" w:hAnsi="Century"/>
          <w:i/>
          <w:shd w:val="clear" w:color="auto" w:fill="FFFFFF"/>
          <w:lang w:val="id-ID"/>
        </w:rPr>
        <w:t>power point</w:t>
      </w:r>
      <w:r w:rsidRPr="00E10926">
        <w:rPr>
          <w:rStyle w:val="longtext"/>
          <w:rFonts w:ascii="Century" w:hAnsi="Century"/>
          <w:shd w:val="clear" w:color="auto" w:fill="FFFFFF"/>
          <w:lang w:val="id-ID"/>
        </w:rPr>
        <w:t xml:space="preserve">  terkait masing-masing kelebihan dan cara penggunaan dari </w:t>
      </w:r>
      <w:r w:rsidRPr="00E10926">
        <w:rPr>
          <w:rFonts w:ascii="Century" w:hAnsi="Century"/>
          <w:lang w:val="id-ID"/>
        </w:rPr>
        <w:t xml:space="preserve">aplikasi </w:t>
      </w:r>
      <w:r w:rsidRPr="00E10926">
        <w:rPr>
          <w:rFonts w:ascii="Century" w:hAnsi="Century"/>
          <w:lang w:val="en-IN"/>
        </w:rPr>
        <w:t>Phet (Physics Education and Technology</w:t>
      </w:r>
      <w:r w:rsidRPr="00E10926">
        <w:rPr>
          <w:rFonts w:ascii="Century" w:hAnsi="Century"/>
        </w:rPr>
        <w:t xml:space="preserve">), </w:t>
      </w:r>
      <w:r w:rsidRPr="00E10926">
        <w:rPr>
          <w:rFonts w:ascii="Century" w:hAnsi="Century"/>
          <w:bCs/>
          <w:lang w:val="en-IN"/>
        </w:rPr>
        <w:t>OLABS (Online Labs For Schools</w:t>
      </w:r>
      <w:r w:rsidRPr="00E10926">
        <w:rPr>
          <w:rFonts w:ascii="Century" w:hAnsi="Century"/>
          <w:bCs/>
        </w:rPr>
        <w:t xml:space="preserve">) dan </w:t>
      </w:r>
      <w:r w:rsidRPr="00E10926">
        <w:rPr>
          <w:rFonts w:ascii="Century" w:eastAsiaTheme="minorHAnsi" w:hAnsi="Century" w:cstheme="minorBidi"/>
          <w:bCs/>
          <w:lang w:val="en-IN" w:eastAsia="en-US"/>
        </w:rPr>
        <w:t>Rumah Belajar Kemendikbud</w:t>
      </w:r>
      <w:r w:rsidRPr="00E10926">
        <w:rPr>
          <w:rFonts w:ascii="Century" w:hAnsi="Century"/>
          <w:lang w:val="id-ID"/>
        </w:rPr>
        <w:t xml:space="preserve"> </w:t>
      </w:r>
      <w:r w:rsidRPr="00865C75">
        <w:rPr>
          <w:rFonts w:ascii="Century" w:hAnsi="Century"/>
          <w:lang w:val="id-ID"/>
        </w:rPr>
        <w:t xml:space="preserve">selama ±60 menit kemudian dilanjutkan dengan mempraktekkan langsung secara mandiri dan kelompok kepada setiap guru dengan mendampingi langsung tentunya tetap mematuhi protokol kesehatan mulai cara penggunaan masing-masing media simulasi tersebut hingga penerapan dalam pembelajaran praktikum selama ± 4,5 jam . Tujuan dari simulasi untuk memunculkan pengalaman pembelajaran selama pemyampaian materi ajar. Baik media pembelajaran praktikum berbasis animasi maupun berbasis simulasi dapat diterapkan tujuan praktek yang akan dilakukan. Kemudian media yang telah dibuat dapat diupload dalam youtube sebab di Indonesia sendiri sudah banyak yang menjadikan  youtube sebagai tempat untuk mencari nafkah yaitu menjadi seorang youtuber </w:t>
      </w:r>
      <w:r w:rsidRPr="00865C75">
        <w:rPr>
          <w:rFonts w:ascii="Century" w:hAnsi="Century"/>
          <w:lang w:val="id-ID"/>
        </w:rPr>
        <w:fldChar w:fldCharType="begin" w:fldLock="1"/>
      </w:r>
      <w:r w:rsidRPr="00865C75">
        <w:rPr>
          <w:rFonts w:ascii="Century" w:hAnsi="Century"/>
          <w:lang w:val="id-ID"/>
        </w:rPr>
        <w:instrText>ADDIN CSL_CITATION {"citationItems":[{"id":"ITEM-1","itemData":{"author":[{"dropping-particle":"","family":"Cecariyani","given":"Shera Aske","non-dropping-particle":"","parse-names":false,"suffix":""},{"dropping-particle":"","family":"Sukendro","given":"Gregorius Genep","non-dropping-particle":"","parse-names":false,"suffix":""}],"id":"ITEM-1","issue":"2","issued":{"date-parts":[["2018"]]},"page":"495-502","title":"Analisis Strategi Kreatif dan Tujuan Konten Youtube ( Studi Kasus Konten prank Yudist Ardhana )","type":"article-journal","volume":"2"},"uris":["http://www.mendeley.com/documents/?uuid=7a190767-301c-477e-902b-da81e9b778c6"]}],"mendeley":{"formattedCitation":"(Cecariyani &amp; Sukendro, 2018)","plainTextFormattedCitation":"(Cecariyani &amp; Sukendro, 2018)","previouslyFormattedCitation":"(Cecariyani &amp; Sukendro, 2018)"},"properties":{"noteIndex":0},"schema":"https://github.com/citation-style-language/schema/raw/master/csl-citation.json"}</w:instrText>
      </w:r>
      <w:r w:rsidRPr="00865C75">
        <w:rPr>
          <w:rFonts w:ascii="Century" w:hAnsi="Century"/>
          <w:lang w:val="id-ID"/>
        </w:rPr>
        <w:fldChar w:fldCharType="separate"/>
      </w:r>
      <w:r w:rsidRPr="00865C75">
        <w:rPr>
          <w:rFonts w:ascii="Century" w:hAnsi="Century"/>
          <w:noProof/>
          <w:lang w:val="id-ID"/>
        </w:rPr>
        <w:t>(Cecariyani &amp; Sukendro, 2018)</w:t>
      </w:r>
      <w:r w:rsidRPr="00865C75">
        <w:rPr>
          <w:rFonts w:ascii="Century" w:hAnsi="Century"/>
          <w:lang w:val="id-ID"/>
        </w:rPr>
        <w:fldChar w:fldCharType="end"/>
      </w:r>
      <w:r w:rsidRPr="00865C75">
        <w:rPr>
          <w:rFonts w:ascii="Century" w:hAnsi="Century"/>
          <w:lang w:val="id-ID"/>
        </w:rPr>
        <w:t xml:space="preserve">.  Ini juga bisa dimanfaatkan oleh guru sehingga memepermudah dalam mengirimkan materi, misalnya saja dengan mengirimkan link youtube materi praktikum ke classroom siswa atau grup whatshapp. Kegiatan tersebut dapat dilihat pada gambar </w:t>
      </w:r>
      <w:r>
        <w:rPr>
          <w:rFonts w:ascii="Century" w:hAnsi="Century"/>
          <w:lang w:val="en-US"/>
        </w:rPr>
        <w:t xml:space="preserve">3 </w:t>
      </w:r>
      <w:r>
        <w:rPr>
          <w:rFonts w:ascii="Century" w:hAnsi="Century"/>
          <w:lang w:val="id-ID"/>
        </w:rPr>
        <w:t>di bawah ini</w:t>
      </w:r>
      <w:r>
        <w:rPr>
          <w:rFonts w:ascii="Century" w:hAnsi="Century"/>
          <w:lang w:val="en-US"/>
        </w:rPr>
        <w:t>.</w:t>
      </w:r>
    </w:p>
    <w:p w14:paraId="1745ABA0" w14:textId="77777777" w:rsidR="00420F32" w:rsidRPr="00E10926" w:rsidRDefault="00420F32" w:rsidP="00420F32">
      <w:pPr>
        <w:pStyle w:val="IEEEParagraph"/>
        <w:numPr>
          <w:ilvl w:val="0"/>
          <w:numId w:val="20"/>
        </w:numPr>
        <w:spacing w:line="276" w:lineRule="auto"/>
        <w:jc w:val="center"/>
        <w:rPr>
          <w:rFonts w:ascii="Century" w:hAnsi="Century"/>
        </w:rPr>
      </w:pPr>
      <w:r w:rsidRPr="00E10926">
        <w:rPr>
          <w:rFonts w:ascii="Century" w:hAnsi="Century"/>
          <w:noProof/>
          <w:lang w:val="en-US" w:eastAsia="en-US"/>
        </w:rPr>
        <w:drawing>
          <wp:inline distT="0" distB="0" distL="0" distR="0" wp14:anchorId="2736678F" wp14:editId="02F4839F">
            <wp:extent cx="2409825" cy="1606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urusan MTK\UMM\www.jces.com\LogoJCES copy.jp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411271" cy="1607514"/>
                    </a:xfrm>
                    <a:prstGeom prst="rect">
                      <a:avLst/>
                    </a:prstGeom>
                    <a:noFill/>
                    <a:ln>
                      <a:noFill/>
                    </a:ln>
                  </pic:spPr>
                </pic:pic>
              </a:graphicData>
            </a:graphic>
          </wp:inline>
        </w:drawing>
      </w:r>
    </w:p>
    <w:p w14:paraId="66D5CAF3" w14:textId="77777777" w:rsidR="00420F32" w:rsidRPr="00B939FA" w:rsidRDefault="00420F32" w:rsidP="00F35F17">
      <w:pPr>
        <w:pStyle w:val="IEEEParagraph"/>
        <w:spacing w:line="276" w:lineRule="auto"/>
        <w:ind w:left="900" w:firstLine="0"/>
        <w:jc w:val="center"/>
        <w:rPr>
          <w:rFonts w:ascii="Century" w:hAnsi="Century"/>
          <w:lang w:val="id-ID"/>
        </w:rPr>
      </w:pPr>
      <w:r w:rsidRPr="00E10926">
        <w:rPr>
          <w:rFonts w:ascii="Century" w:hAnsi="Century"/>
          <w:b/>
          <w:sz w:val="22"/>
          <w:szCs w:val="22"/>
        </w:rPr>
        <w:t>G</w:t>
      </w:r>
      <w:r w:rsidRPr="00E10926">
        <w:rPr>
          <w:rFonts w:ascii="Century" w:hAnsi="Century"/>
          <w:b/>
          <w:sz w:val="22"/>
          <w:szCs w:val="22"/>
          <w:lang w:val="id-ID"/>
        </w:rPr>
        <w:t>am</w:t>
      </w:r>
      <w:r w:rsidRPr="00E10926">
        <w:rPr>
          <w:rFonts w:ascii="Century" w:hAnsi="Century"/>
          <w:b/>
          <w:sz w:val="22"/>
          <w:szCs w:val="22"/>
        </w:rPr>
        <w:t>b</w:t>
      </w:r>
      <w:r w:rsidRPr="00E10926">
        <w:rPr>
          <w:rFonts w:ascii="Century" w:hAnsi="Century"/>
          <w:b/>
          <w:sz w:val="22"/>
          <w:szCs w:val="22"/>
          <w:lang w:val="id-ID"/>
        </w:rPr>
        <w:t>a</w:t>
      </w:r>
      <w:r w:rsidRPr="00E10926">
        <w:rPr>
          <w:rFonts w:ascii="Century" w:hAnsi="Century"/>
          <w:b/>
          <w:sz w:val="22"/>
          <w:szCs w:val="22"/>
        </w:rPr>
        <w:t xml:space="preserve">r </w:t>
      </w:r>
      <w:r>
        <w:rPr>
          <w:rFonts w:ascii="Century" w:hAnsi="Century"/>
          <w:b/>
          <w:sz w:val="22"/>
          <w:szCs w:val="22"/>
          <w:lang w:val="en-US"/>
        </w:rPr>
        <w:t>3</w:t>
      </w:r>
      <w:r w:rsidRPr="00E10926">
        <w:rPr>
          <w:rFonts w:ascii="Century" w:hAnsi="Century"/>
          <w:sz w:val="22"/>
          <w:szCs w:val="22"/>
          <w:lang w:val="id-ID"/>
        </w:rPr>
        <w:t>.</w:t>
      </w:r>
      <w:r w:rsidRPr="00E10926">
        <w:rPr>
          <w:rFonts w:ascii="Century" w:hAnsi="Century"/>
          <w:sz w:val="22"/>
          <w:szCs w:val="22"/>
        </w:rPr>
        <w:t xml:space="preserve">  </w:t>
      </w:r>
      <w:r w:rsidRPr="00B939FA">
        <w:rPr>
          <w:rFonts w:ascii="Century" w:hAnsi="Century"/>
          <w:lang w:val="id-ID"/>
        </w:rPr>
        <w:t>Penjelasan media pembelajaran praktikum berbasis simulasi</w:t>
      </w:r>
    </w:p>
    <w:p w14:paraId="32D7C477" w14:textId="77777777" w:rsidR="00420F32" w:rsidRPr="00E10926" w:rsidRDefault="00420F32" w:rsidP="00420F32">
      <w:pPr>
        <w:pStyle w:val="IEEEParagraph"/>
        <w:ind w:firstLine="0"/>
        <w:rPr>
          <w:lang w:val="id-ID"/>
        </w:rPr>
      </w:pPr>
    </w:p>
    <w:p w14:paraId="1A98CA32" w14:textId="77777777" w:rsidR="00420F32" w:rsidRPr="00E10926" w:rsidRDefault="00420F32" w:rsidP="00B939FA">
      <w:pPr>
        <w:pStyle w:val="IEEEFigureCaptionSingle-Line"/>
        <w:numPr>
          <w:ilvl w:val="4"/>
          <w:numId w:val="20"/>
        </w:numPr>
        <w:tabs>
          <w:tab w:val="clear" w:pos="927"/>
        </w:tabs>
        <w:spacing w:before="0" w:after="0" w:line="276" w:lineRule="auto"/>
        <w:ind w:left="1260"/>
        <w:jc w:val="left"/>
        <w:rPr>
          <w:rFonts w:ascii="Century" w:hAnsi="Century"/>
          <w:sz w:val="24"/>
          <w:lang w:val="id-ID"/>
        </w:rPr>
      </w:pPr>
      <w:r w:rsidRPr="00E10926">
        <w:rPr>
          <w:rFonts w:ascii="Century" w:hAnsi="Century"/>
          <w:sz w:val="24"/>
          <w:lang w:val="id-ID"/>
        </w:rPr>
        <w:t>Pelatihan Pembuatan Media Pembelajaran Praktikum Berbasis Animasi</w:t>
      </w:r>
    </w:p>
    <w:p w14:paraId="589FCC4E" w14:textId="46271D94" w:rsidR="00420F32" w:rsidRPr="000A1584" w:rsidRDefault="00420F32" w:rsidP="000A1584">
      <w:pPr>
        <w:pStyle w:val="IEEEParagraph"/>
        <w:spacing w:line="276" w:lineRule="auto"/>
        <w:ind w:left="900" w:firstLine="425"/>
        <w:rPr>
          <w:rStyle w:val="longtext"/>
          <w:rFonts w:ascii="Century" w:hAnsi="Century"/>
          <w:shd w:val="clear" w:color="auto" w:fill="FFFFFF"/>
          <w:lang w:val="en-US"/>
        </w:rPr>
      </w:pPr>
      <w:r w:rsidRPr="00E10926">
        <w:rPr>
          <w:rStyle w:val="longtext"/>
          <w:rFonts w:ascii="Century" w:hAnsi="Century"/>
          <w:shd w:val="clear" w:color="auto" w:fill="FFFFFF"/>
          <w:lang w:val="id-ID"/>
        </w:rPr>
        <w:t xml:space="preserve">Media pembelajaran praktikum berbasis animasi yang digunakan dalam pelatihan yaitu dengan menggunakan aplikasi </w:t>
      </w:r>
      <w:r w:rsidRPr="00E10926">
        <w:rPr>
          <w:rFonts w:ascii="Century" w:hAnsi="Century"/>
          <w:i/>
          <w:lang w:val="id-ID"/>
        </w:rPr>
        <w:t xml:space="preserve">sparkol video scribe, </w:t>
      </w:r>
      <w:r w:rsidRPr="00E10926">
        <w:rPr>
          <w:rFonts w:ascii="Century" w:eastAsia="Times New Roman" w:hAnsi="Century" w:cs="Arial"/>
          <w:lang w:val="id-ID" w:eastAsia="id-ID"/>
        </w:rPr>
        <w:t>f</w:t>
      </w:r>
      <w:r w:rsidRPr="00E10926">
        <w:rPr>
          <w:rFonts w:ascii="Century" w:eastAsia="Times New Roman" w:hAnsi="Century" w:cs="Arial"/>
          <w:lang w:eastAsia="id-ID"/>
        </w:rPr>
        <w:t>itur    yang disediakan   oleh   softwarei</w:t>
      </w:r>
      <w:r w:rsidRPr="00E10926">
        <w:rPr>
          <w:rFonts w:ascii="Century" w:eastAsia="Times New Roman" w:hAnsi="Century" w:cs="Arial"/>
          <w:lang w:val="id-ID" w:eastAsia="id-ID"/>
        </w:rPr>
        <w:t xml:space="preserve"> </w:t>
      </w:r>
      <w:r w:rsidRPr="00E10926">
        <w:rPr>
          <w:rFonts w:ascii="Century" w:eastAsia="Times New Roman" w:hAnsi="Century" w:cs="Arial"/>
          <w:lang w:eastAsia="id-ID"/>
        </w:rPr>
        <w:t>ni   sangat   beragam sehingga mampu menjadi media pembelajaran yang dapat   disesuaikan   dengan   mata pelajaran   yang diinginkan. Selain menggunakan desain yang telah disediakan   di   dalam   software, pengguna   dapat membuat</w:t>
      </w:r>
      <w:r w:rsidR="00D8064E">
        <w:rPr>
          <w:rFonts w:ascii="Century" w:eastAsia="Times New Roman" w:hAnsi="Century" w:cs="Arial"/>
          <w:lang w:eastAsia="id-ID"/>
        </w:rPr>
        <w:t xml:space="preserve"> </w:t>
      </w:r>
      <w:r w:rsidRPr="00E10926">
        <w:rPr>
          <w:rFonts w:ascii="Century" w:eastAsia="Times New Roman" w:hAnsi="Century" w:cs="Arial"/>
          <w:lang w:eastAsia="id-ID"/>
        </w:rPr>
        <w:t xml:space="preserve">desain animasi,  grafis,  maupun  gambar yang   sesuai   dengan   kebutuhan . Pembuatan </w:t>
      </w:r>
      <w:r w:rsidRPr="00E10926">
        <w:rPr>
          <w:rFonts w:ascii="Century" w:eastAsia="Times New Roman" w:hAnsi="Century" w:cs="Arial"/>
          <w:i/>
          <w:lang w:eastAsia="id-ID"/>
        </w:rPr>
        <w:t xml:space="preserve">videoscribe </w:t>
      </w:r>
      <w:r w:rsidRPr="00E10926">
        <w:rPr>
          <w:rFonts w:ascii="Century" w:eastAsia="Times New Roman" w:hAnsi="Century" w:cs="Arial"/>
          <w:lang w:eastAsia="id-ID"/>
        </w:rPr>
        <w:t xml:space="preserve">juga dapat dilakukan  secara </w:t>
      </w:r>
      <w:r w:rsidRPr="00E10926">
        <w:rPr>
          <w:rFonts w:ascii="Century" w:eastAsia="Times New Roman" w:hAnsi="Century" w:cs="Arial"/>
          <w:i/>
          <w:lang w:eastAsia="id-ID"/>
        </w:rPr>
        <w:t>offline</w:t>
      </w:r>
      <w:r w:rsidRPr="00E10926">
        <w:rPr>
          <w:rFonts w:asciiTheme="majorHAnsi" w:eastAsia="Times New Roman" w:hAnsiTheme="majorHAnsi" w:cs="Arial"/>
          <w:i/>
          <w:sz w:val="22"/>
          <w:szCs w:val="22"/>
          <w:lang w:eastAsia="id-ID"/>
        </w:rPr>
        <w:t xml:space="preserve"> </w:t>
      </w:r>
      <w:r w:rsidRPr="00E10926">
        <w:rPr>
          <w:rFonts w:asciiTheme="majorHAnsi" w:eastAsia="Times New Roman" w:hAnsiTheme="majorHAnsi" w:cs="Arial"/>
          <w:sz w:val="22"/>
          <w:szCs w:val="22"/>
          <w:lang w:eastAsia="id-ID"/>
        </w:rPr>
        <w:t xml:space="preserve">sehingga </w:t>
      </w:r>
      <w:r w:rsidRPr="00865C75">
        <w:rPr>
          <w:rFonts w:ascii="Century" w:hAnsi="Century"/>
          <w:lang w:val="id-ID"/>
        </w:rPr>
        <w:t>teknis</w:t>
      </w:r>
      <w:r w:rsidRPr="00865C75">
        <w:rPr>
          <w:rFonts w:ascii="Century" w:eastAsia="Times New Roman" w:hAnsi="Century" w:cs="Arial"/>
          <w:lang w:eastAsia="id-ID"/>
        </w:rPr>
        <w:t xml:space="preserve"> tidak  tergantung pada  layanan  internet</w:t>
      </w:r>
      <w:r w:rsidRPr="00865C75">
        <w:rPr>
          <w:rFonts w:ascii="Century" w:eastAsia="Times New Roman" w:hAnsi="Century" w:cs="Arial"/>
          <w:lang w:val="id-ID" w:eastAsia="id-ID"/>
        </w:rPr>
        <w:t xml:space="preserve"> </w:t>
      </w:r>
      <w:r w:rsidRPr="00865C75">
        <w:rPr>
          <w:rFonts w:ascii="Century" w:eastAsia="Times New Roman" w:hAnsi="Century" w:cs="Arial"/>
          <w:lang w:eastAsia="id-ID"/>
        </w:rPr>
        <w:fldChar w:fldCharType="begin" w:fldLock="1"/>
      </w:r>
      <w:r w:rsidRPr="00865C75">
        <w:rPr>
          <w:rFonts w:ascii="Century" w:eastAsia="Times New Roman" w:hAnsi="Century" w:cs="Arial"/>
          <w:lang w:eastAsia="id-ID"/>
        </w:rPr>
        <w:instrText>ADDIN CSL_CITATION {"citationItems":[{"id":"ITEM-1","itemData":{"author":[{"dropping-particle":"","family":"Basri","given":"Syamsuriana","non-dropping-particle":"","parse-names":false,"suffix":""},{"dropping-particle":"","family":"Khatimah","given":"Husnul","non-dropping-particle":"","parse-names":false,"suffix":""}],"id":"ITEM-1","issued":{"date-parts":[["2019"]]},"page":"84-89","title":"Karst : Jurnal Pendidikan Fisika dan Terapannya EFEKTIVITAS PENGGUNAAN MEDIA PEMBELAJARAN SPARKOL VIDEOSCRIBE TERHADAP HASIL BELAJAR FISIKA PESERTA DIDIK KELAS Abstract : Effectiveness of the Use of Sparkol Videoscribe Learning Media Against Physics Learn","type":"article-journal","volume":"2"},"uris":["http://www.mendeley.com/documents/?uuid=087ac6cc-a4bc-45f0-a66b-754a004d752a"]}],"mendeley":{"formattedCitation":"(Basri &amp; Khatimah, 2019)","plainTextFormattedCitation":"(Basri &amp; Khatimah, 2019)","previouslyFormattedCitation":"(Basri &amp; Khatimah, 2019)"},"properties":{"noteIndex":0},"schema":"https://github.com/citation-style-language/schema/raw/master/csl-citation.json"}</w:instrText>
      </w:r>
      <w:r w:rsidRPr="00865C75">
        <w:rPr>
          <w:rFonts w:ascii="Century" w:eastAsia="Times New Roman" w:hAnsi="Century" w:cs="Arial"/>
          <w:lang w:eastAsia="id-ID"/>
        </w:rPr>
        <w:fldChar w:fldCharType="separate"/>
      </w:r>
      <w:r w:rsidRPr="00865C75">
        <w:rPr>
          <w:rFonts w:ascii="Century" w:eastAsia="Times New Roman" w:hAnsi="Century" w:cs="Arial"/>
          <w:noProof/>
          <w:lang w:eastAsia="id-ID"/>
        </w:rPr>
        <w:t>(Basri &amp; Khatimah, 2019)</w:t>
      </w:r>
      <w:r w:rsidRPr="00865C75">
        <w:rPr>
          <w:rFonts w:ascii="Century" w:eastAsia="Times New Roman" w:hAnsi="Century" w:cs="Arial"/>
          <w:lang w:eastAsia="id-ID"/>
        </w:rPr>
        <w:fldChar w:fldCharType="end"/>
      </w:r>
      <w:r w:rsidRPr="00865C75">
        <w:rPr>
          <w:rFonts w:ascii="Century" w:eastAsia="Times New Roman" w:hAnsi="Century" w:cs="Arial"/>
          <w:lang w:val="id-ID" w:eastAsia="id-ID"/>
        </w:rPr>
        <w:t xml:space="preserve">. </w:t>
      </w:r>
      <w:r w:rsidRPr="00865C75">
        <w:rPr>
          <w:rFonts w:ascii="Century" w:hAnsi="Century"/>
          <w:lang w:val="id-ID"/>
        </w:rPr>
        <w:t xml:space="preserve">Pemberian pelatihan yakni dengan </w:t>
      </w:r>
      <w:r w:rsidRPr="00865C75">
        <w:rPr>
          <w:rStyle w:val="longtext"/>
          <w:rFonts w:ascii="Century" w:hAnsi="Century"/>
          <w:shd w:val="clear" w:color="auto" w:fill="FFFFFF"/>
          <w:lang w:val="id-ID"/>
        </w:rPr>
        <w:t>terlebih dahulu memberikan materi melalui</w:t>
      </w:r>
      <w:r w:rsidRPr="00E10926">
        <w:rPr>
          <w:rStyle w:val="longtext"/>
          <w:rFonts w:ascii="Century" w:hAnsi="Century"/>
          <w:shd w:val="clear" w:color="auto" w:fill="FFFFFF"/>
          <w:lang w:val="id-ID"/>
        </w:rPr>
        <w:t xml:space="preserve"> </w:t>
      </w:r>
      <w:r w:rsidRPr="00E10926">
        <w:rPr>
          <w:rStyle w:val="longtext"/>
          <w:rFonts w:ascii="Century" w:hAnsi="Century"/>
          <w:i/>
          <w:shd w:val="clear" w:color="auto" w:fill="FFFFFF"/>
          <w:lang w:val="id-ID"/>
        </w:rPr>
        <w:t>power point</w:t>
      </w:r>
      <w:r w:rsidRPr="00E10926">
        <w:rPr>
          <w:rStyle w:val="longtext"/>
          <w:rFonts w:ascii="Century" w:hAnsi="Century"/>
          <w:shd w:val="clear" w:color="auto" w:fill="FFFFFF"/>
          <w:lang w:val="id-ID"/>
        </w:rPr>
        <w:t xml:space="preserve">  terkait pengertian </w:t>
      </w:r>
      <w:r w:rsidRPr="00E10926">
        <w:rPr>
          <w:rFonts w:ascii="Century" w:hAnsi="Century"/>
          <w:i/>
          <w:lang w:val="id-ID"/>
        </w:rPr>
        <w:t>sparkol video scribe</w:t>
      </w:r>
      <w:r w:rsidRPr="00E10926">
        <w:rPr>
          <w:rFonts w:ascii="Century" w:hAnsi="Century"/>
          <w:lang w:val="id-ID"/>
        </w:rPr>
        <w:t xml:space="preserve">  , kelebihan serta cara menginstall hingga mengaplikasikan aplikasi </w:t>
      </w:r>
      <w:r w:rsidRPr="00E10926">
        <w:rPr>
          <w:rFonts w:ascii="Century" w:hAnsi="Century"/>
          <w:i/>
          <w:lang w:val="id-ID"/>
        </w:rPr>
        <w:t>sparkol video scribe</w:t>
      </w:r>
      <w:r w:rsidRPr="00E10926">
        <w:rPr>
          <w:rFonts w:ascii="Century" w:hAnsi="Century"/>
          <w:lang w:val="id-ID"/>
        </w:rPr>
        <w:t xml:space="preserve">   dalam pembelajaran praktikum secara virtual, materi disampaikan </w:t>
      </w:r>
      <w:r w:rsidRPr="00E10926">
        <w:rPr>
          <w:rFonts w:ascii="Century" w:hAnsi="Century"/>
          <w:sz w:val="22"/>
          <w:szCs w:val="22"/>
          <w:lang w:val="id-ID"/>
        </w:rPr>
        <w:t>selama ±60 menit</w:t>
      </w:r>
      <w:r w:rsidRPr="00E10926">
        <w:rPr>
          <w:rFonts w:ascii="Century" w:hAnsi="Century"/>
          <w:lang w:val="id-ID"/>
        </w:rPr>
        <w:t xml:space="preserve"> . Selanjutnya mempraktekkan langsung secara mandiri dan kelompok kepada setiap guru dengan mendampingi langsung tentunya tetap mematuhi protokol kesehatan mulai dari penginstalan aplikasi, pembuatan media hingga penerapan dalam pembelajaran praktikum </w:t>
      </w:r>
      <w:r w:rsidRPr="00E10926">
        <w:rPr>
          <w:rFonts w:ascii="Century" w:hAnsi="Century"/>
          <w:sz w:val="22"/>
          <w:szCs w:val="22"/>
          <w:lang w:val="id-ID"/>
        </w:rPr>
        <w:t>selama ± 4,5 jam</w:t>
      </w:r>
      <w:r w:rsidRPr="00E10926">
        <w:rPr>
          <w:rFonts w:ascii="Century" w:hAnsi="Century"/>
          <w:lang w:val="id-ID"/>
        </w:rPr>
        <w:t>. Kegiatan tersebut dapat dilihat pada gambar</w:t>
      </w:r>
      <w:r>
        <w:rPr>
          <w:rFonts w:ascii="Century" w:hAnsi="Century"/>
          <w:lang w:val="en-US"/>
        </w:rPr>
        <w:t xml:space="preserve"> 4</w:t>
      </w:r>
      <w:r w:rsidRPr="00E10926">
        <w:rPr>
          <w:rFonts w:ascii="Century" w:hAnsi="Century"/>
          <w:lang w:val="id-ID"/>
        </w:rPr>
        <w:t xml:space="preserve"> di bawah ini</w:t>
      </w:r>
      <w:r>
        <w:rPr>
          <w:rFonts w:ascii="Century" w:hAnsi="Century"/>
          <w:lang w:val="en-US"/>
        </w:rPr>
        <w:t>.</w:t>
      </w:r>
    </w:p>
    <w:p w14:paraId="056DB7B6" w14:textId="77777777" w:rsidR="00420F32" w:rsidRPr="00E10926" w:rsidRDefault="00420F32" w:rsidP="00420F32">
      <w:pPr>
        <w:pStyle w:val="IEEEParagraph"/>
        <w:numPr>
          <w:ilvl w:val="0"/>
          <w:numId w:val="20"/>
        </w:numPr>
        <w:spacing w:line="276" w:lineRule="auto"/>
        <w:jc w:val="center"/>
        <w:rPr>
          <w:rFonts w:ascii="Century" w:hAnsi="Century"/>
        </w:rPr>
      </w:pPr>
      <w:r w:rsidRPr="00E10926">
        <w:rPr>
          <w:rFonts w:ascii="Century" w:hAnsi="Century"/>
          <w:noProof/>
          <w:lang w:val="en-US" w:eastAsia="en-US"/>
        </w:rPr>
        <w:drawing>
          <wp:inline distT="0" distB="0" distL="0" distR="0" wp14:anchorId="5977C63A" wp14:editId="5A03281F">
            <wp:extent cx="3048000" cy="203199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urusan MTK\UMM\www.jces.com\LogoJCES copy.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062831" cy="2041886"/>
                    </a:xfrm>
                    <a:prstGeom prst="rect">
                      <a:avLst/>
                    </a:prstGeom>
                    <a:noFill/>
                    <a:ln>
                      <a:noFill/>
                    </a:ln>
                  </pic:spPr>
                </pic:pic>
              </a:graphicData>
            </a:graphic>
          </wp:inline>
        </w:drawing>
      </w:r>
    </w:p>
    <w:p w14:paraId="358B099F" w14:textId="76F47FE7" w:rsidR="00420F32" w:rsidRPr="00AC5099" w:rsidRDefault="00420F32" w:rsidP="005C6620">
      <w:pPr>
        <w:pStyle w:val="IEEEParagraph"/>
        <w:spacing w:line="276" w:lineRule="auto"/>
        <w:ind w:left="720" w:firstLine="0"/>
        <w:jc w:val="center"/>
        <w:rPr>
          <w:rFonts w:ascii="Century" w:hAnsi="Century"/>
          <w:lang w:val="id-ID"/>
        </w:rPr>
      </w:pPr>
      <w:r w:rsidRPr="000A1584">
        <w:rPr>
          <w:rFonts w:ascii="Century" w:hAnsi="Century"/>
          <w:b/>
        </w:rPr>
        <w:t>G</w:t>
      </w:r>
      <w:r w:rsidRPr="000A1584">
        <w:rPr>
          <w:rFonts w:ascii="Century" w:hAnsi="Century"/>
          <w:b/>
          <w:lang w:val="id-ID"/>
        </w:rPr>
        <w:t>am</w:t>
      </w:r>
      <w:r w:rsidRPr="000A1584">
        <w:rPr>
          <w:rFonts w:ascii="Century" w:hAnsi="Century"/>
          <w:b/>
        </w:rPr>
        <w:t>b</w:t>
      </w:r>
      <w:r w:rsidRPr="000A1584">
        <w:rPr>
          <w:rFonts w:ascii="Century" w:hAnsi="Century"/>
          <w:b/>
          <w:lang w:val="id-ID"/>
        </w:rPr>
        <w:t>a</w:t>
      </w:r>
      <w:r w:rsidRPr="000A1584">
        <w:rPr>
          <w:rFonts w:ascii="Century" w:hAnsi="Century"/>
          <w:b/>
        </w:rPr>
        <w:t>r</w:t>
      </w:r>
      <w:r w:rsidRPr="000A1584">
        <w:rPr>
          <w:rFonts w:ascii="Century" w:hAnsi="Century"/>
          <w:b/>
          <w:lang w:val="id-ID"/>
        </w:rPr>
        <w:t xml:space="preserve"> </w:t>
      </w:r>
      <w:r w:rsidRPr="000A1584">
        <w:rPr>
          <w:rFonts w:ascii="Century" w:hAnsi="Century"/>
          <w:b/>
          <w:lang w:val="en-US"/>
        </w:rPr>
        <w:t>4</w:t>
      </w:r>
      <w:r w:rsidRPr="000A1584">
        <w:rPr>
          <w:rFonts w:ascii="Century" w:hAnsi="Century"/>
          <w:lang w:val="id-ID"/>
        </w:rPr>
        <w:t>.</w:t>
      </w:r>
      <w:r w:rsidRPr="000A1584">
        <w:rPr>
          <w:rFonts w:ascii="Century" w:hAnsi="Century"/>
        </w:rPr>
        <w:t xml:space="preserve">  </w:t>
      </w:r>
      <w:r w:rsidRPr="000A1584">
        <w:rPr>
          <w:rFonts w:ascii="Century" w:hAnsi="Century"/>
          <w:lang w:val="id-ID"/>
        </w:rPr>
        <w:t>Pelatihan media pembelajaran praktikum berbasis animasi</w:t>
      </w:r>
      <w:r w:rsidR="00B72771" w:rsidRPr="000A1584">
        <w:rPr>
          <w:rFonts w:ascii="Century" w:hAnsi="Century"/>
          <w:lang w:val="en-US"/>
        </w:rPr>
        <w:t>.</w:t>
      </w:r>
    </w:p>
    <w:p w14:paraId="31FCF1ED" w14:textId="77777777" w:rsidR="00420F32" w:rsidRPr="00E10926" w:rsidRDefault="00420F32" w:rsidP="00BE0587">
      <w:pPr>
        <w:pStyle w:val="IEEEFigureCaptionSingle-Line"/>
        <w:numPr>
          <w:ilvl w:val="4"/>
          <w:numId w:val="20"/>
        </w:numPr>
        <w:tabs>
          <w:tab w:val="clear" w:pos="927"/>
        </w:tabs>
        <w:spacing w:before="0" w:after="0" w:line="276" w:lineRule="auto"/>
        <w:ind w:left="1260"/>
        <w:jc w:val="left"/>
        <w:rPr>
          <w:rFonts w:ascii="Century" w:hAnsi="Century"/>
          <w:sz w:val="24"/>
          <w:lang w:val="id-ID"/>
        </w:rPr>
      </w:pPr>
      <w:r w:rsidRPr="00E10926">
        <w:rPr>
          <w:rFonts w:ascii="Century" w:hAnsi="Century"/>
          <w:sz w:val="24"/>
          <w:lang w:val="id-ID"/>
        </w:rPr>
        <w:t>Pelatihan Pembuatan Chanel Youtube</w:t>
      </w:r>
    </w:p>
    <w:p w14:paraId="4FD9F0C8" w14:textId="77777777" w:rsidR="00420F32" w:rsidRPr="00B85980" w:rsidRDefault="00420F32" w:rsidP="005E56A4">
      <w:pPr>
        <w:pStyle w:val="IEEEParagraph"/>
        <w:spacing w:line="276" w:lineRule="auto"/>
        <w:ind w:left="900" w:firstLine="425"/>
        <w:rPr>
          <w:rStyle w:val="longtext"/>
          <w:rFonts w:ascii="Century" w:hAnsi="Century"/>
          <w:lang w:val="id-ID"/>
        </w:rPr>
      </w:pPr>
      <w:r w:rsidRPr="00E10926">
        <w:rPr>
          <w:rStyle w:val="longtext"/>
          <w:rFonts w:ascii="Century" w:hAnsi="Century"/>
          <w:shd w:val="clear" w:color="auto" w:fill="FFFFFF"/>
          <w:lang w:val="id-ID"/>
        </w:rPr>
        <w:t xml:space="preserve">Hampir semua guru yang mengikuti pelatihan belum memiliki chanel youtube. Sehingga kegiatan ini diawali dengan terlebih dahulu </w:t>
      </w:r>
      <w:r w:rsidRPr="00E10926">
        <w:rPr>
          <w:rFonts w:ascii="Century" w:hAnsi="Century"/>
          <w:lang w:val="id-ID"/>
        </w:rPr>
        <w:t xml:space="preserve">mempraktekkan langsung secara mandiri dan kelompok kepada setiap guru dengan mendampingi langsung tentunya tetap mematuhi protokol kesehatan tentang cara pembuatan chanel youtube, selanjutnya mempraktekkan penguplodan materi ke </w:t>
      </w:r>
      <w:r w:rsidRPr="00E10926">
        <w:rPr>
          <w:rFonts w:ascii="Century" w:hAnsi="Century"/>
          <w:lang w:val="id-ID"/>
        </w:rPr>
        <w:lastRenderedPageBreak/>
        <w:t xml:space="preserve">chanel youtube masing-masing guru. Kegiatan tersebut dapat dilihat pada gambar </w:t>
      </w:r>
      <w:r>
        <w:rPr>
          <w:rFonts w:ascii="Century" w:hAnsi="Century"/>
          <w:lang w:val="en-US"/>
        </w:rPr>
        <w:t xml:space="preserve">5 </w:t>
      </w:r>
      <w:r w:rsidRPr="00E10926">
        <w:rPr>
          <w:rFonts w:ascii="Century" w:hAnsi="Century"/>
          <w:lang w:val="id-ID"/>
        </w:rPr>
        <w:t>di bawah ini:</w:t>
      </w:r>
    </w:p>
    <w:p w14:paraId="76F700C5" w14:textId="77777777" w:rsidR="00420F32" w:rsidRPr="00E10926" w:rsidRDefault="00420F32" w:rsidP="00420F32">
      <w:pPr>
        <w:pStyle w:val="IEEEParagraph"/>
        <w:numPr>
          <w:ilvl w:val="0"/>
          <w:numId w:val="20"/>
        </w:numPr>
        <w:spacing w:line="276" w:lineRule="auto"/>
        <w:jc w:val="center"/>
        <w:rPr>
          <w:rFonts w:ascii="Century" w:hAnsi="Century"/>
        </w:rPr>
      </w:pPr>
      <w:r w:rsidRPr="00E10926">
        <w:rPr>
          <w:rFonts w:ascii="Century" w:hAnsi="Century"/>
          <w:noProof/>
          <w:lang w:val="en-US" w:eastAsia="en-US"/>
        </w:rPr>
        <w:drawing>
          <wp:inline distT="0" distB="0" distL="0" distR="0" wp14:anchorId="0C60C12E" wp14:editId="43D5AA56">
            <wp:extent cx="2771775" cy="18478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urusan MTK\UMM\www.jces.com\LogoJCES copy.jp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786839" cy="1857891"/>
                    </a:xfrm>
                    <a:prstGeom prst="rect">
                      <a:avLst/>
                    </a:prstGeom>
                    <a:noFill/>
                    <a:ln>
                      <a:noFill/>
                    </a:ln>
                  </pic:spPr>
                </pic:pic>
              </a:graphicData>
            </a:graphic>
          </wp:inline>
        </w:drawing>
      </w:r>
    </w:p>
    <w:p w14:paraId="7CE576C8" w14:textId="1BC64007" w:rsidR="00420F32" w:rsidRPr="00362C03" w:rsidRDefault="00420F32" w:rsidP="00C25128">
      <w:pPr>
        <w:pStyle w:val="IEEEParagraph"/>
        <w:spacing w:line="276" w:lineRule="auto"/>
        <w:ind w:left="426" w:firstLine="24"/>
        <w:jc w:val="center"/>
        <w:rPr>
          <w:rFonts w:ascii="Century" w:hAnsi="Century"/>
          <w:lang w:val="en-US"/>
        </w:rPr>
      </w:pPr>
      <w:r w:rsidRPr="00362C03">
        <w:rPr>
          <w:rFonts w:ascii="Century" w:hAnsi="Century"/>
          <w:b/>
        </w:rPr>
        <w:t>G</w:t>
      </w:r>
      <w:r w:rsidRPr="00362C03">
        <w:rPr>
          <w:rFonts w:ascii="Century" w:hAnsi="Century"/>
          <w:b/>
          <w:lang w:val="id-ID"/>
        </w:rPr>
        <w:t>am</w:t>
      </w:r>
      <w:r w:rsidRPr="00362C03">
        <w:rPr>
          <w:rFonts w:ascii="Century" w:hAnsi="Century"/>
          <w:b/>
        </w:rPr>
        <w:t>b</w:t>
      </w:r>
      <w:r w:rsidRPr="00362C03">
        <w:rPr>
          <w:rFonts w:ascii="Century" w:hAnsi="Century"/>
          <w:b/>
          <w:lang w:val="id-ID"/>
        </w:rPr>
        <w:t>a</w:t>
      </w:r>
      <w:r w:rsidRPr="00362C03">
        <w:rPr>
          <w:rFonts w:ascii="Century" w:hAnsi="Century"/>
          <w:b/>
        </w:rPr>
        <w:t xml:space="preserve">r </w:t>
      </w:r>
      <w:r w:rsidRPr="00362C03">
        <w:rPr>
          <w:rFonts w:ascii="Century" w:hAnsi="Century"/>
          <w:b/>
          <w:lang w:val="id-ID"/>
        </w:rPr>
        <w:t xml:space="preserve"> </w:t>
      </w:r>
      <w:r w:rsidRPr="00362C03">
        <w:rPr>
          <w:rFonts w:ascii="Century" w:hAnsi="Century"/>
          <w:b/>
          <w:lang w:val="en-US"/>
        </w:rPr>
        <w:t>5</w:t>
      </w:r>
      <w:r w:rsidRPr="00362C03">
        <w:rPr>
          <w:rFonts w:ascii="Century" w:hAnsi="Century"/>
          <w:lang w:val="id-ID"/>
        </w:rPr>
        <w:t>.</w:t>
      </w:r>
      <w:r w:rsidRPr="00362C03">
        <w:rPr>
          <w:rFonts w:ascii="Century" w:hAnsi="Century"/>
        </w:rPr>
        <w:t xml:space="preserve">  </w:t>
      </w:r>
      <w:r w:rsidRPr="00362C03">
        <w:rPr>
          <w:rFonts w:ascii="Century" w:hAnsi="Century"/>
          <w:lang w:val="id-ID"/>
        </w:rPr>
        <w:t>Pelatihan pembuatan chanel youtube</w:t>
      </w:r>
      <w:r w:rsidR="00C25128" w:rsidRPr="00362C03">
        <w:rPr>
          <w:rFonts w:ascii="Century" w:hAnsi="Century"/>
          <w:lang w:val="en-US"/>
        </w:rPr>
        <w:t>.</w:t>
      </w:r>
    </w:p>
    <w:p w14:paraId="0A0AC22F" w14:textId="07E2CFB6" w:rsidR="00420F32" w:rsidRPr="00236B53" w:rsidRDefault="00420F32" w:rsidP="00362C03">
      <w:pPr>
        <w:pStyle w:val="IEEEParagraph"/>
        <w:spacing w:line="276" w:lineRule="auto"/>
        <w:ind w:left="900" w:firstLine="425"/>
        <w:rPr>
          <w:rFonts w:ascii="Century" w:hAnsi="Century"/>
          <w:lang w:val="en-US"/>
        </w:rPr>
      </w:pPr>
      <w:r w:rsidRPr="00E10926">
        <w:rPr>
          <w:rFonts w:ascii="Century" w:hAnsi="Century"/>
          <w:lang w:val="id-ID"/>
        </w:rPr>
        <w:t>Pada pelatihan pembuatan chanel youtube ini semua gur didampingi untuk membuat chanel youtube kemudian didampingi untuk mengupload materi ajarnya pada chanel youtubenya masing-masing</w:t>
      </w:r>
      <w:r w:rsidR="00236B53">
        <w:rPr>
          <w:rFonts w:ascii="Century" w:hAnsi="Century"/>
          <w:lang w:val="en-US"/>
        </w:rPr>
        <w:t>.</w:t>
      </w:r>
    </w:p>
    <w:p w14:paraId="59C82B5D" w14:textId="77777777" w:rsidR="00420F32" w:rsidRPr="00E10926" w:rsidRDefault="00420F32" w:rsidP="005172BD">
      <w:pPr>
        <w:pStyle w:val="IEEEFigure"/>
        <w:numPr>
          <w:ilvl w:val="6"/>
          <w:numId w:val="6"/>
        </w:numPr>
        <w:tabs>
          <w:tab w:val="clear" w:pos="644"/>
        </w:tabs>
        <w:spacing w:line="276" w:lineRule="auto"/>
        <w:ind w:left="851" w:hanging="425"/>
        <w:jc w:val="left"/>
        <w:rPr>
          <w:rStyle w:val="longtext"/>
          <w:rFonts w:ascii="Century" w:hAnsi="Century"/>
          <w:b/>
          <w:shd w:val="clear" w:color="auto" w:fill="FFFFFF"/>
        </w:rPr>
      </w:pPr>
      <w:r w:rsidRPr="00E10926">
        <w:rPr>
          <w:rStyle w:val="longtext"/>
          <w:rFonts w:ascii="Century" w:hAnsi="Century"/>
          <w:b/>
          <w:shd w:val="clear" w:color="auto" w:fill="FFFFFF"/>
        </w:rPr>
        <w:t>Pendampingan Kepada Guru-Guru IPA Dalam Merancang, Membuat Dan Mengembangkan Media Pembelajaran Praktikum Berbasis SIA (Simulasi Dan Animasi) Laboratorium Virtual</w:t>
      </w:r>
    </w:p>
    <w:p w14:paraId="6F3461A7" w14:textId="77777777" w:rsidR="00420F32" w:rsidRPr="00B85980" w:rsidRDefault="00420F32" w:rsidP="00313788">
      <w:pPr>
        <w:pStyle w:val="IEEEParagraph"/>
        <w:spacing w:line="276" w:lineRule="auto"/>
        <w:ind w:left="450" w:firstLine="540"/>
        <w:rPr>
          <w:rStyle w:val="longtext"/>
          <w:rFonts w:ascii="Century" w:hAnsi="Century"/>
          <w:lang w:val="id-ID"/>
        </w:rPr>
      </w:pPr>
      <w:r w:rsidRPr="00E10926">
        <w:rPr>
          <w:rFonts w:ascii="Century" w:hAnsi="Century"/>
          <w:shd w:val="clear" w:color="auto" w:fill="FFFFFF"/>
          <w:lang w:val="id-ID"/>
        </w:rPr>
        <w:t xml:space="preserve">Setelah kegiatan pelatihan berlangsung, maka selanjutnya melakukan pendampingan dalam pembuatan media pembelajaran praktikum berbasis animasi dan simulasi. Pada kegiatan pendampingan ini dilaksanakan secara luring maupun daring selama ± 2 bulan, umumnya guru telah mampu membuat media pembelajaran secara mandiri. Mereka juga sudah mampu mengupload dalam youtube media pembelajaran yang telah dibuat. Adapun </w:t>
      </w:r>
      <w:r w:rsidRPr="00E10926">
        <w:rPr>
          <w:rFonts w:ascii="Century" w:hAnsi="Century"/>
          <w:lang w:val="id-ID"/>
        </w:rPr>
        <w:t xml:space="preserve">Kegiatan tersebut dapat dilihat pada gambar </w:t>
      </w:r>
      <w:r>
        <w:rPr>
          <w:rFonts w:ascii="Century" w:hAnsi="Century"/>
          <w:lang w:val="en-US"/>
        </w:rPr>
        <w:t>6 dan gambar 7 berikut ini.</w:t>
      </w:r>
    </w:p>
    <w:p w14:paraId="47933FD3" w14:textId="77777777" w:rsidR="00420F32" w:rsidRPr="00E10926" w:rsidRDefault="00420F32" w:rsidP="00420F32">
      <w:pPr>
        <w:pStyle w:val="IEEEParagraph"/>
        <w:numPr>
          <w:ilvl w:val="0"/>
          <w:numId w:val="20"/>
        </w:numPr>
        <w:spacing w:line="276" w:lineRule="auto"/>
        <w:jc w:val="center"/>
        <w:rPr>
          <w:rFonts w:ascii="Century" w:hAnsi="Century"/>
        </w:rPr>
      </w:pPr>
      <w:r w:rsidRPr="00E10926">
        <w:rPr>
          <w:rFonts w:ascii="Century" w:hAnsi="Century"/>
          <w:noProof/>
          <w:lang w:val="en-US" w:eastAsia="en-US"/>
        </w:rPr>
        <w:drawing>
          <wp:inline distT="0" distB="0" distL="0" distR="0" wp14:anchorId="7FBAFE28" wp14:editId="51E1C64B">
            <wp:extent cx="2171359" cy="14573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urusan MTK\UMM\www.jces.com\LogoJCES copy.jp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2206659" cy="1481017"/>
                    </a:xfrm>
                    <a:prstGeom prst="rect">
                      <a:avLst/>
                    </a:prstGeom>
                    <a:noFill/>
                    <a:ln>
                      <a:noFill/>
                    </a:ln>
                  </pic:spPr>
                </pic:pic>
              </a:graphicData>
            </a:graphic>
          </wp:inline>
        </w:drawing>
      </w:r>
    </w:p>
    <w:p w14:paraId="7D1A03BC" w14:textId="455BB77F" w:rsidR="00420F32" w:rsidRPr="009E483D" w:rsidRDefault="00420F32" w:rsidP="00420F32">
      <w:pPr>
        <w:pStyle w:val="IEEEParagraph"/>
        <w:numPr>
          <w:ilvl w:val="0"/>
          <w:numId w:val="20"/>
        </w:numPr>
        <w:spacing w:line="276" w:lineRule="auto"/>
        <w:jc w:val="center"/>
        <w:rPr>
          <w:rStyle w:val="longtext"/>
          <w:rFonts w:ascii="Century" w:hAnsi="Century"/>
          <w:sz w:val="22"/>
          <w:szCs w:val="22"/>
          <w:lang w:val="id-ID"/>
        </w:rPr>
      </w:pPr>
      <w:r w:rsidRPr="00E10926">
        <w:rPr>
          <w:rFonts w:ascii="Century" w:hAnsi="Century"/>
          <w:b/>
          <w:sz w:val="22"/>
          <w:szCs w:val="22"/>
        </w:rPr>
        <w:t>G</w:t>
      </w:r>
      <w:r w:rsidRPr="00E10926">
        <w:rPr>
          <w:rFonts w:ascii="Century" w:hAnsi="Century"/>
          <w:b/>
          <w:sz w:val="22"/>
          <w:szCs w:val="22"/>
          <w:lang w:val="id-ID"/>
        </w:rPr>
        <w:t>am</w:t>
      </w:r>
      <w:r w:rsidRPr="00E10926">
        <w:rPr>
          <w:rFonts w:ascii="Century" w:hAnsi="Century"/>
          <w:b/>
          <w:sz w:val="22"/>
          <w:szCs w:val="22"/>
        </w:rPr>
        <w:t>b</w:t>
      </w:r>
      <w:r w:rsidRPr="00E10926">
        <w:rPr>
          <w:rFonts w:ascii="Century" w:hAnsi="Century"/>
          <w:b/>
          <w:sz w:val="22"/>
          <w:szCs w:val="22"/>
          <w:lang w:val="id-ID"/>
        </w:rPr>
        <w:t>a</w:t>
      </w:r>
      <w:r w:rsidRPr="00E10926">
        <w:rPr>
          <w:rFonts w:ascii="Century" w:hAnsi="Century"/>
          <w:b/>
          <w:sz w:val="22"/>
          <w:szCs w:val="22"/>
        </w:rPr>
        <w:t xml:space="preserve">r </w:t>
      </w:r>
      <w:r>
        <w:rPr>
          <w:rFonts w:ascii="Century" w:hAnsi="Century"/>
          <w:b/>
          <w:sz w:val="22"/>
          <w:szCs w:val="22"/>
          <w:lang w:val="en-US"/>
        </w:rPr>
        <w:t>6</w:t>
      </w:r>
      <w:r w:rsidRPr="00E10926">
        <w:rPr>
          <w:rFonts w:ascii="Century" w:hAnsi="Century"/>
          <w:sz w:val="22"/>
          <w:szCs w:val="22"/>
          <w:lang w:val="id-ID"/>
        </w:rPr>
        <w:t>.</w:t>
      </w:r>
      <w:r w:rsidRPr="00E10926">
        <w:rPr>
          <w:rFonts w:ascii="Century" w:hAnsi="Century"/>
          <w:sz w:val="22"/>
          <w:szCs w:val="22"/>
        </w:rPr>
        <w:t xml:space="preserve">  </w:t>
      </w:r>
      <w:r w:rsidRPr="00E10926">
        <w:rPr>
          <w:rFonts w:ascii="Century" w:hAnsi="Century"/>
          <w:sz w:val="22"/>
          <w:szCs w:val="22"/>
          <w:lang w:val="id-ID"/>
        </w:rPr>
        <w:t>Pendampingan secara daring</w:t>
      </w:r>
      <w:r w:rsidR="00313788">
        <w:rPr>
          <w:rFonts w:ascii="Century" w:hAnsi="Century"/>
          <w:sz w:val="22"/>
          <w:szCs w:val="22"/>
          <w:lang w:val="en-US"/>
        </w:rPr>
        <w:t>.</w:t>
      </w:r>
    </w:p>
    <w:p w14:paraId="6A0E45E5" w14:textId="77777777" w:rsidR="00420F32" w:rsidRPr="00E10926" w:rsidRDefault="00420F32" w:rsidP="00420F32">
      <w:pPr>
        <w:pStyle w:val="IEEEParagraph"/>
        <w:numPr>
          <w:ilvl w:val="0"/>
          <w:numId w:val="20"/>
        </w:numPr>
        <w:spacing w:line="276" w:lineRule="auto"/>
        <w:jc w:val="center"/>
        <w:rPr>
          <w:rFonts w:ascii="Century" w:hAnsi="Century"/>
        </w:rPr>
      </w:pPr>
      <w:r w:rsidRPr="00E10926">
        <w:rPr>
          <w:rFonts w:ascii="Century" w:hAnsi="Century"/>
          <w:noProof/>
          <w:lang w:val="en-US" w:eastAsia="en-US"/>
        </w:rPr>
        <w:drawing>
          <wp:inline distT="0" distB="0" distL="0" distR="0" wp14:anchorId="1C5FAEF1" wp14:editId="0C213C5F">
            <wp:extent cx="2218215" cy="12344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urusan MTK\UMM\www.jces.com\LogoJCES copy.jpg"/>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2255773" cy="1255341"/>
                    </a:xfrm>
                    <a:prstGeom prst="rect">
                      <a:avLst/>
                    </a:prstGeom>
                    <a:noFill/>
                    <a:ln>
                      <a:noFill/>
                    </a:ln>
                  </pic:spPr>
                </pic:pic>
              </a:graphicData>
            </a:graphic>
          </wp:inline>
        </w:drawing>
      </w:r>
    </w:p>
    <w:p w14:paraId="409C531C" w14:textId="416BC029" w:rsidR="00420F32" w:rsidRPr="00B85980" w:rsidRDefault="00420F32" w:rsidP="009E483D">
      <w:pPr>
        <w:pStyle w:val="IEEEParagraph"/>
        <w:numPr>
          <w:ilvl w:val="0"/>
          <w:numId w:val="20"/>
        </w:numPr>
        <w:spacing w:line="276" w:lineRule="auto"/>
        <w:jc w:val="center"/>
        <w:rPr>
          <w:rFonts w:ascii="Century" w:hAnsi="Century"/>
          <w:shd w:val="clear" w:color="auto" w:fill="FFFFFF"/>
          <w:lang w:val="id-ID"/>
        </w:rPr>
      </w:pPr>
      <w:r w:rsidRPr="00E10926">
        <w:rPr>
          <w:rFonts w:ascii="Century" w:hAnsi="Century"/>
          <w:b/>
          <w:sz w:val="22"/>
          <w:szCs w:val="22"/>
        </w:rPr>
        <w:t>G</w:t>
      </w:r>
      <w:r w:rsidRPr="00E10926">
        <w:rPr>
          <w:rFonts w:ascii="Century" w:hAnsi="Century"/>
          <w:b/>
          <w:sz w:val="22"/>
          <w:szCs w:val="22"/>
          <w:lang w:val="id-ID"/>
        </w:rPr>
        <w:t>am</w:t>
      </w:r>
      <w:r w:rsidRPr="00E10926">
        <w:rPr>
          <w:rFonts w:ascii="Century" w:hAnsi="Century"/>
          <w:b/>
          <w:sz w:val="22"/>
          <w:szCs w:val="22"/>
        </w:rPr>
        <w:t>b</w:t>
      </w:r>
      <w:r w:rsidRPr="00E10926">
        <w:rPr>
          <w:rFonts w:ascii="Century" w:hAnsi="Century"/>
          <w:b/>
          <w:sz w:val="22"/>
          <w:szCs w:val="22"/>
          <w:lang w:val="id-ID"/>
        </w:rPr>
        <w:t>a</w:t>
      </w:r>
      <w:r w:rsidRPr="00E10926">
        <w:rPr>
          <w:rFonts w:ascii="Century" w:hAnsi="Century"/>
          <w:b/>
          <w:sz w:val="22"/>
          <w:szCs w:val="22"/>
        </w:rPr>
        <w:t xml:space="preserve">r </w:t>
      </w:r>
      <w:r>
        <w:rPr>
          <w:rFonts w:ascii="Century" w:hAnsi="Century"/>
          <w:b/>
          <w:sz w:val="22"/>
          <w:szCs w:val="22"/>
          <w:lang w:val="en-US"/>
        </w:rPr>
        <w:t>7</w:t>
      </w:r>
      <w:r w:rsidRPr="00E10926">
        <w:rPr>
          <w:rFonts w:ascii="Century" w:hAnsi="Century"/>
          <w:sz w:val="22"/>
          <w:szCs w:val="22"/>
          <w:lang w:val="id-ID"/>
        </w:rPr>
        <w:t>.</w:t>
      </w:r>
      <w:r w:rsidRPr="00E10926">
        <w:rPr>
          <w:rFonts w:ascii="Century" w:hAnsi="Century"/>
          <w:sz w:val="22"/>
          <w:szCs w:val="22"/>
        </w:rPr>
        <w:t xml:space="preserve">  </w:t>
      </w:r>
      <w:r w:rsidRPr="00E10926">
        <w:rPr>
          <w:rFonts w:ascii="Century" w:hAnsi="Century"/>
          <w:sz w:val="22"/>
          <w:szCs w:val="22"/>
          <w:lang w:val="id-ID"/>
        </w:rPr>
        <w:t>Pendampingan secara Luring</w:t>
      </w:r>
      <w:r w:rsidR="001A7FFD">
        <w:rPr>
          <w:rFonts w:ascii="Century" w:hAnsi="Century"/>
          <w:sz w:val="22"/>
          <w:szCs w:val="22"/>
          <w:lang w:val="en-US"/>
        </w:rPr>
        <w:t>.</w:t>
      </w:r>
    </w:p>
    <w:p w14:paraId="482D28BF" w14:textId="77777777" w:rsidR="00420F32" w:rsidRPr="00143AAA" w:rsidRDefault="00420F32" w:rsidP="00420F32">
      <w:pPr>
        <w:pStyle w:val="IEEEParagraph"/>
        <w:spacing w:line="276" w:lineRule="auto"/>
        <w:ind w:firstLine="0"/>
        <w:rPr>
          <w:lang w:val="en-US"/>
        </w:rPr>
      </w:pPr>
    </w:p>
    <w:p w14:paraId="0780FD7C" w14:textId="77777777" w:rsidR="00420F32" w:rsidRPr="00E10926" w:rsidRDefault="00420F32" w:rsidP="00A74A40">
      <w:pPr>
        <w:pStyle w:val="IEEEFigure"/>
        <w:numPr>
          <w:ilvl w:val="6"/>
          <w:numId w:val="6"/>
        </w:numPr>
        <w:tabs>
          <w:tab w:val="clear" w:pos="644"/>
        </w:tabs>
        <w:spacing w:line="276" w:lineRule="auto"/>
        <w:ind w:left="851" w:hanging="425"/>
        <w:jc w:val="left"/>
        <w:rPr>
          <w:rFonts w:ascii="Century" w:hAnsi="Century"/>
          <w:b/>
          <w:i/>
          <w:sz w:val="25"/>
          <w:szCs w:val="25"/>
          <w:lang w:val="id-ID"/>
        </w:rPr>
      </w:pPr>
      <w:r w:rsidRPr="00E10926">
        <w:rPr>
          <w:rFonts w:ascii="Century" w:hAnsi="Century"/>
          <w:b/>
          <w:sz w:val="25"/>
          <w:szCs w:val="25"/>
          <w:lang w:val="id-ID"/>
        </w:rPr>
        <w:lastRenderedPageBreak/>
        <w:t>Evaluasi Hasil Pelatihan</w:t>
      </w:r>
    </w:p>
    <w:p w14:paraId="7A892635" w14:textId="77777777" w:rsidR="00420F32" w:rsidRPr="00E10926" w:rsidRDefault="00420F32" w:rsidP="00EC43BB">
      <w:pPr>
        <w:pStyle w:val="IEEEParagraph"/>
        <w:spacing w:line="276" w:lineRule="auto"/>
        <w:ind w:left="450" w:firstLine="540"/>
        <w:rPr>
          <w:rStyle w:val="longtext"/>
          <w:rFonts w:ascii="Century" w:hAnsi="Century"/>
          <w:shd w:val="clear" w:color="auto" w:fill="FFFFFF"/>
          <w:lang w:val="id-ID"/>
        </w:rPr>
      </w:pPr>
      <w:r w:rsidRPr="00E10926">
        <w:rPr>
          <w:rStyle w:val="longtext"/>
          <w:rFonts w:ascii="Century" w:hAnsi="Century"/>
          <w:shd w:val="clear" w:color="auto" w:fill="FFFFFF"/>
          <w:lang w:val="id-ID"/>
        </w:rPr>
        <w:t xml:space="preserve">Melalui belajar teori dan praktik dapat diidentifikasi bahwa pelatihan pembuatan media pembelajaran praktikum berbasis SIA (Simulasi dan Animasi) Laboratorium Virtual berdampak porsitif bagi kelompok MGMP IPA SMP di Kabupaten Pangkajene dan Kepulauan. Berdasarkan hasil analis data dengan membrikan 14 pertanyaan pada </w:t>
      </w:r>
      <w:r w:rsidRPr="00E10926">
        <w:rPr>
          <w:rStyle w:val="longtext"/>
          <w:rFonts w:ascii="Century" w:hAnsi="Century"/>
          <w:i/>
          <w:shd w:val="clear" w:color="auto" w:fill="FFFFFF"/>
          <w:lang w:val="id-ID"/>
        </w:rPr>
        <w:t xml:space="preserve">pretest. </w:t>
      </w:r>
      <w:r w:rsidRPr="00E10926">
        <w:rPr>
          <w:rStyle w:val="longtext"/>
          <w:rFonts w:ascii="Century" w:hAnsi="Century"/>
          <w:shd w:val="clear" w:color="auto" w:fill="FFFFFF"/>
          <w:lang w:val="id-ID"/>
        </w:rPr>
        <w:t xml:space="preserve">Adapun hasil dari analisis perbandingan kenaikan persentasi perolehen </w:t>
      </w:r>
      <w:r w:rsidRPr="00E10926">
        <w:rPr>
          <w:rStyle w:val="longtext"/>
          <w:rFonts w:ascii="Century" w:hAnsi="Century"/>
          <w:i/>
          <w:shd w:val="clear" w:color="auto" w:fill="FFFFFF"/>
          <w:lang w:val="id-ID"/>
        </w:rPr>
        <w:t>pretest</w:t>
      </w:r>
      <w:r w:rsidRPr="00E10926">
        <w:rPr>
          <w:rStyle w:val="longtext"/>
          <w:rFonts w:ascii="Century" w:hAnsi="Century"/>
          <w:shd w:val="clear" w:color="auto" w:fill="FFFFFF"/>
          <w:lang w:val="id-ID"/>
        </w:rPr>
        <w:t xml:space="preserve"> dan </w:t>
      </w:r>
      <w:r w:rsidRPr="00E10926">
        <w:rPr>
          <w:rStyle w:val="longtext"/>
          <w:rFonts w:ascii="Century" w:hAnsi="Century"/>
          <w:i/>
          <w:shd w:val="clear" w:color="auto" w:fill="FFFFFF"/>
          <w:lang w:val="id-ID"/>
        </w:rPr>
        <w:t>posttest</w:t>
      </w:r>
      <w:r w:rsidRPr="00E10926">
        <w:rPr>
          <w:rStyle w:val="longtext"/>
          <w:rFonts w:ascii="Century" w:hAnsi="Century"/>
          <w:shd w:val="clear" w:color="auto" w:fill="FFFFFF"/>
          <w:lang w:val="id-ID"/>
        </w:rPr>
        <w:t xml:space="preserve"> setiap aspek pelatihan, dapat ditunjukkan pada diagram batang </w:t>
      </w:r>
      <w:r>
        <w:rPr>
          <w:rStyle w:val="longtext"/>
          <w:rFonts w:ascii="Century" w:hAnsi="Century"/>
          <w:shd w:val="clear" w:color="auto" w:fill="FFFFFF"/>
          <w:lang w:val="en-US"/>
        </w:rPr>
        <w:t xml:space="preserve">yang ditunjukkan pada gambar 8 </w:t>
      </w:r>
      <w:r w:rsidRPr="00E10926">
        <w:rPr>
          <w:rStyle w:val="longtext"/>
          <w:rFonts w:ascii="Century" w:hAnsi="Century"/>
          <w:shd w:val="clear" w:color="auto" w:fill="FFFFFF"/>
          <w:lang w:val="id-ID"/>
        </w:rPr>
        <w:t>berikut ini.</w:t>
      </w:r>
    </w:p>
    <w:p w14:paraId="7A8BA6E0" w14:textId="77777777" w:rsidR="00420F32" w:rsidRPr="00E10926" w:rsidRDefault="00420F32" w:rsidP="00420F32">
      <w:pPr>
        <w:pStyle w:val="IEEEParagraph"/>
        <w:spacing w:line="276" w:lineRule="auto"/>
        <w:ind w:firstLine="720"/>
        <w:rPr>
          <w:rStyle w:val="longtext"/>
          <w:rFonts w:ascii="Century" w:hAnsi="Century"/>
          <w:shd w:val="clear" w:color="auto" w:fill="FFFFFF"/>
          <w:lang w:val="id-ID"/>
        </w:rPr>
      </w:pPr>
      <w:r w:rsidRPr="00E10926">
        <w:rPr>
          <w:noProof/>
          <w:lang w:val="en-US" w:eastAsia="en-US"/>
        </w:rPr>
        <w:drawing>
          <wp:inline distT="0" distB="0" distL="0" distR="0" wp14:anchorId="7ACC6207" wp14:editId="0DD9913F">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A8DE7AB" w14:textId="0EC9534F" w:rsidR="00420F32" w:rsidRPr="00E10926" w:rsidRDefault="00420F32" w:rsidP="0009262C">
      <w:pPr>
        <w:pStyle w:val="IEEEParagraph"/>
        <w:numPr>
          <w:ilvl w:val="0"/>
          <w:numId w:val="20"/>
        </w:numPr>
        <w:spacing w:line="276" w:lineRule="auto"/>
        <w:ind w:left="540"/>
        <w:jc w:val="center"/>
        <w:rPr>
          <w:rFonts w:ascii="Century" w:hAnsi="Century"/>
          <w:sz w:val="22"/>
          <w:szCs w:val="22"/>
          <w:lang w:val="id-ID"/>
        </w:rPr>
      </w:pPr>
      <w:r w:rsidRPr="00E10926">
        <w:rPr>
          <w:rFonts w:ascii="Century" w:hAnsi="Century"/>
          <w:b/>
          <w:sz w:val="22"/>
          <w:szCs w:val="22"/>
        </w:rPr>
        <w:t>G</w:t>
      </w:r>
      <w:r w:rsidRPr="00E10926">
        <w:rPr>
          <w:rFonts w:ascii="Century" w:hAnsi="Century"/>
          <w:b/>
          <w:sz w:val="22"/>
          <w:szCs w:val="22"/>
          <w:lang w:val="id-ID"/>
        </w:rPr>
        <w:t>am</w:t>
      </w:r>
      <w:r w:rsidRPr="00E10926">
        <w:rPr>
          <w:rFonts w:ascii="Century" w:hAnsi="Century"/>
          <w:b/>
          <w:sz w:val="22"/>
          <w:szCs w:val="22"/>
        </w:rPr>
        <w:t>b</w:t>
      </w:r>
      <w:r w:rsidRPr="00E10926">
        <w:rPr>
          <w:rFonts w:ascii="Century" w:hAnsi="Century"/>
          <w:b/>
          <w:sz w:val="22"/>
          <w:szCs w:val="22"/>
          <w:lang w:val="id-ID"/>
        </w:rPr>
        <w:t>a</w:t>
      </w:r>
      <w:r w:rsidRPr="00E10926">
        <w:rPr>
          <w:rFonts w:ascii="Century" w:hAnsi="Century"/>
          <w:b/>
          <w:sz w:val="22"/>
          <w:szCs w:val="22"/>
        </w:rPr>
        <w:t xml:space="preserve">r </w:t>
      </w:r>
      <w:r>
        <w:rPr>
          <w:rFonts w:ascii="Century" w:hAnsi="Century"/>
          <w:b/>
          <w:sz w:val="22"/>
          <w:szCs w:val="22"/>
          <w:lang w:val="en-US"/>
        </w:rPr>
        <w:t>8</w:t>
      </w:r>
      <w:r w:rsidRPr="00E10926">
        <w:rPr>
          <w:rFonts w:ascii="Century" w:hAnsi="Century"/>
          <w:sz w:val="22"/>
          <w:szCs w:val="22"/>
          <w:lang w:val="id-ID"/>
        </w:rPr>
        <w:t>.</w:t>
      </w:r>
      <w:r w:rsidRPr="00E10926">
        <w:rPr>
          <w:rFonts w:ascii="Century" w:hAnsi="Century"/>
          <w:sz w:val="22"/>
          <w:szCs w:val="22"/>
        </w:rPr>
        <w:t xml:space="preserve">  </w:t>
      </w:r>
      <w:r w:rsidRPr="00E10926">
        <w:rPr>
          <w:rFonts w:ascii="Century" w:hAnsi="Century"/>
          <w:sz w:val="22"/>
          <w:szCs w:val="22"/>
          <w:lang w:val="id-ID"/>
        </w:rPr>
        <w:t xml:space="preserve">Evaluasi perolehan </w:t>
      </w:r>
      <w:r w:rsidRPr="00E10926">
        <w:rPr>
          <w:rFonts w:ascii="Century" w:hAnsi="Century"/>
          <w:i/>
          <w:sz w:val="22"/>
          <w:szCs w:val="22"/>
          <w:lang w:val="id-ID"/>
        </w:rPr>
        <w:t>pretest</w:t>
      </w:r>
      <w:r w:rsidRPr="00E10926">
        <w:rPr>
          <w:rFonts w:ascii="Century" w:hAnsi="Century"/>
          <w:sz w:val="22"/>
          <w:szCs w:val="22"/>
          <w:lang w:val="id-ID"/>
        </w:rPr>
        <w:t xml:space="preserve"> dan </w:t>
      </w:r>
      <w:r w:rsidRPr="00E10926">
        <w:rPr>
          <w:rFonts w:ascii="Century" w:hAnsi="Century"/>
          <w:i/>
          <w:sz w:val="22"/>
          <w:szCs w:val="22"/>
          <w:lang w:val="id-ID"/>
        </w:rPr>
        <w:t>posttest</w:t>
      </w:r>
      <w:r w:rsidRPr="00E10926">
        <w:rPr>
          <w:rFonts w:ascii="Century" w:hAnsi="Century"/>
          <w:sz w:val="22"/>
          <w:szCs w:val="22"/>
          <w:lang w:val="id-ID"/>
        </w:rPr>
        <w:t xml:space="preserve"> respon dari peserta pada penjelasan Pemanfaatan Teknologi dalam Pembelajaran Praktikum IPA</w:t>
      </w:r>
      <w:r w:rsidR="0009262C">
        <w:rPr>
          <w:rFonts w:ascii="Century" w:hAnsi="Century"/>
          <w:sz w:val="22"/>
          <w:szCs w:val="22"/>
          <w:lang w:val="en-US"/>
        </w:rPr>
        <w:t>.</w:t>
      </w:r>
    </w:p>
    <w:p w14:paraId="10FD748C" w14:textId="77777777" w:rsidR="00420F32" w:rsidRPr="00E10926" w:rsidRDefault="00420F32" w:rsidP="00470249">
      <w:pPr>
        <w:pStyle w:val="IEEEParagraph"/>
        <w:spacing w:line="276" w:lineRule="auto"/>
        <w:ind w:left="450" w:firstLine="540"/>
        <w:rPr>
          <w:rFonts w:ascii="Century" w:hAnsi="Century"/>
          <w:lang w:val="id-ID"/>
        </w:rPr>
      </w:pPr>
      <w:r w:rsidRPr="00E10926">
        <w:rPr>
          <w:rFonts w:ascii="Century" w:hAnsi="Century"/>
          <w:lang w:val="id-ID"/>
        </w:rPr>
        <w:t xml:space="preserve">Berdasarkan hasil analis data dari evaluasi diperoleh dari kuesioner respon guru peserta pada penjelasan pemanfaatan teknologi dalam pembelajaran praktikum IPA diperoleh rata-rata pada </w:t>
      </w:r>
      <w:r w:rsidRPr="00E10926">
        <w:rPr>
          <w:rFonts w:ascii="Century" w:hAnsi="Century"/>
          <w:i/>
          <w:lang w:val="id-ID"/>
        </w:rPr>
        <w:t xml:space="preserve">pretest </w:t>
      </w:r>
      <w:r w:rsidRPr="00E10926">
        <w:rPr>
          <w:rFonts w:ascii="Century" w:hAnsi="Century"/>
          <w:lang w:val="id-ID"/>
        </w:rPr>
        <w:t xml:space="preserve">sebesar 8,07, sedangkan skor rata-rata pada </w:t>
      </w:r>
      <w:r w:rsidRPr="00E10926">
        <w:rPr>
          <w:rFonts w:ascii="Century" w:hAnsi="Century"/>
          <w:i/>
          <w:lang w:val="id-ID"/>
        </w:rPr>
        <w:t xml:space="preserve">pretest </w:t>
      </w:r>
      <w:r w:rsidRPr="00E10926">
        <w:rPr>
          <w:rFonts w:ascii="Century" w:hAnsi="Century"/>
          <w:lang w:val="id-ID"/>
        </w:rPr>
        <w:t xml:space="preserve">sebesar 10,93. Sehingga kenaikan persentasi dari </w:t>
      </w:r>
      <w:r w:rsidRPr="00E10926">
        <w:rPr>
          <w:rFonts w:ascii="Century" w:hAnsi="Century"/>
          <w:i/>
          <w:lang w:val="id-ID"/>
        </w:rPr>
        <w:t>pretes</w:t>
      </w:r>
      <w:r w:rsidRPr="00E10926">
        <w:rPr>
          <w:rFonts w:ascii="Century" w:hAnsi="Century"/>
          <w:lang w:val="id-ID"/>
        </w:rPr>
        <w:t xml:space="preserve"> ke </w:t>
      </w:r>
      <w:r w:rsidRPr="00E10926">
        <w:rPr>
          <w:rFonts w:ascii="Century" w:hAnsi="Century"/>
          <w:i/>
          <w:lang w:val="id-ID"/>
        </w:rPr>
        <w:t>postest</w:t>
      </w:r>
      <w:r w:rsidRPr="00E10926">
        <w:rPr>
          <w:rFonts w:ascii="Century" w:hAnsi="Century"/>
          <w:lang w:val="id-ID"/>
        </w:rPr>
        <w:t xml:space="preserve"> atau  kenaikan respon guru sebelum diberi penjelasan/materi terkait pemanfaatan teknologi dalam pembelajaran praktikum IPA dan setelah diberi penjelasan terkait materi pemanfaatan teknologi dalam pembelajaran praktikum IPA yaitu 35,44%. </w:t>
      </w:r>
    </w:p>
    <w:p w14:paraId="7B127947" w14:textId="2B06C0FA" w:rsidR="00420F32" w:rsidRPr="002516B1" w:rsidRDefault="00420F32" w:rsidP="002516B1">
      <w:pPr>
        <w:pStyle w:val="IEEEParagraph"/>
        <w:spacing w:line="276" w:lineRule="auto"/>
        <w:ind w:left="450" w:firstLine="540"/>
        <w:rPr>
          <w:noProof/>
          <w:lang w:val="en-US" w:eastAsia="id-ID"/>
        </w:rPr>
      </w:pPr>
      <w:r w:rsidRPr="00E10926">
        <w:rPr>
          <w:rFonts w:ascii="Century" w:hAnsi="Century"/>
          <w:lang w:val="id-ID"/>
        </w:rPr>
        <w:t xml:space="preserve">Sementara itu, pada </w:t>
      </w:r>
      <w:r w:rsidRPr="00E10926">
        <w:rPr>
          <w:rStyle w:val="longtext"/>
          <w:rFonts w:ascii="Century" w:hAnsi="Century"/>
          <w:shd w:val="clear" w:color="auto" w:fill="FFFFFF"/>
          <w:lang w:val="id-ID"/>
        </w:rPr>
        <w:t xml:space="preserve">hasil analis data dengan memberikan 14 pertanyaan pada </w:t>
      </w:r>
      <w:r w:rsidRPr="00E10926">
        <w:rPr>
          <w:rStyle w:val="longtext"/>
          <w:rFonts w:ascii="Century" w:hAnsi="Century"/>
          <w:i/>
          <w:shd w:val="clear" w:color="auto" w:fill="FFFFFF"/>
          <w:lang w:val="id-ID"/>
        </w:rPr>
        <w:t xml:space="preserve">pretest </w:t>
      </w:r>
      <w:r w:rsidRPr="00E10926">
        <w:rPr>
          <w:rStyle w:val="longtext"/>
          <w:rFonts w:ascii="Century" w:hAnsi="Century"/>
          <w:shd w:val="clear" w:color="auto" w:fill="FFFFFF"/>
          <w:lang w:val="id-ID"/>
        </w:rPr>
        <w:t xml:space="preserve">dan </w:t>
      </w:r>
      <w:r w:rsidRPr="00E10926">
        <w:rPr>
          <w:rStyle w:val="longtext"/>
          <w:rFonts w:ascii="Century" w:hAnsi="Century"/>
          <w:i/>
          <w:shd w:val="clear" w:color="auto" w:fill="FFFFFF"/>
          <w:lang w:val="id-ID"/>
        </w:rPr>
        <w:t xml:space="preserve">posttest </w:t>
      </w:r>
      <w:r w:rsidRPr="00E10926">
        <w:rPr>
          <w:rStyle w:val="longtext"/>
          <w:rFonts w:ascii="Century" w:hAnsi="Century"/>
          <w:shd w:val="clear" w:color="auto" w:fill="FFFFFF"/>
          <w:lang w:val="id-ID"/>
        </w:rPr>
        <w:t>dengan pertanyaan yang sama namun teracak</w:t>
      </w:r>
      <w:r w:rsidRPr="00E10926">
        <w:rPr>
          <w:rStyle w:val="longtext"/>
          <w:rFonts w:ascii="Century" w:hAnsi="Century"/>
          <w:i/>
          <w:shd w:val="clear" w:color="auto" w:fill="FFFFFF"/>
          <w:lang w:val="id-ID"/>
        </w:rPr>
        <w:t>.</w:t>
      </w:r>
      <w:r>
        <w:rPr>
          <w:noProof/>
          <w:lang w:val="en-US" w:eastAsia="id-ID"/>
        </w:rPr>
        <w:t xml:space="preserve"> </w:t>
      </w:r>
      <w:r w:rsidRPr="00E10926">
        <w:rPr>
          <w:rFonts w:ascii="Century" w:hAnsi="Century"/>
          <w:lang w:val="id-ID"/>
        </w:rPr>
        <w:t xml:space="preserve">Berdasarkan hasil analis data rata-rata </w:t>
      </w:r>
      <w:r w:rsidRPr="00E10926">
        <w:rPr>
          <w:rFonts w:ascii="Century" w:hAnsi="Century"/>
          <w:i/>
          <w:lang w:val="id-ID"/>
        </w:rPr>
        <w:t>pretest</w:t>
      </w:r>
      <w:r w:rsidRPr="00E10926">
        <w:rPr>
          <w:rFonts w:ascii="Century" w:hAnsi="Century"/>
          <w:lang w:val="id-ID"/>
        </w:rPr>
        <w:t xml:space="preserve"> dan </w:t>
      </w:r>
      <w:r w:rsidRPr="00E10926">
        <w:rPr>
          <w:rFonts w:ascii="Century" w:hAnsi="Century"/>
          <w:i/>
          <w:lang w:val="id-ID"/>
        </w:rPr>
        <w:t>posttest</w:t>
      </w:r>
      <w:r w:rsidRPr="00E10926">
        <w:rPr>
          <w:rFonts w:ascii="Century" w:hAnsi="Century"/>
          <w:lang w:val="id-ID"/>
        </w:rPr>
        <w:t xml:space="preserve"> diperoleh dari kuesioner respon guru terhadap pembelajaran praktikum semua pernyataan mengalami kenaikan skor, skor tertinggi setelah </w:t>
      </w:r>
      <w:r w:rsidRPr="00E10926">
        <w:rPr>
          <w:rFonts w:ascii="Century" w:hAnsi="Century"/>
          <w:i/>
          <w:lang w:val="id-ID"/>
        </w:rPr>
        <w:t xml:space="preserve">posttes </w:t>
      </w:r>
      <w:r w:rsidRPr="00E10926">
        <w:rPr>
          <w:rFonts w:ascii="Century" w:hAnsi="Century"/>
          <w:lang w:val="id-ID"/>
        </w:rPr>
        <w:t>yaitu pada pernyataan ”</w:t>
      </w:r>
      <w:r w:rsidRPr="00E10926">
        <w:t xml:space="preserve"> </w:t>
      </w:r>
      <w:r w:rsidRPr="00E10926">
        <w:rPr>
          <w:rFonts w:ascii="Century" w:hAnsi="Century"/>
          <w:lang w:val="id-ID"/>
        </w:rPr>
        <w:t xml:space="preserve">Saya tertarik apabila pembelajaran terutama praktikum/eksperimen dilaksanakan dengan laboratorium virtual dan diterapkan pada materi IPA” artinya 96,67 % </w:t>
      </w:r>
      <w:r w:rsidRPr="00E10926">
        <w:rPr>
          <w:rFonts w:ascii="Century" w:hAnsi="Century"/>
          <w:lang w:val="id-ID"/>
        </w:rPr>
        <w:lastRenderedPageBreak/>
        <w:t>guru tertarik apabila pembelajaran praktikum/eksperimen dilaksanakan dengan laboratorium virtual dan diterapkan pada materi IPA.</w:t>
      </w:r>
      <w:r>
        <w:rPr>
          <w:rFonts w:ascii="Century" w:hAnsi="Century"/>
          <w:lang w:val="en-US"/>
        </w:rPr>
        <w:t xml:space="preserve"> Data tersebut dapat dilihat pada gambar 9 berikut ini.</w:t>
      </w:r>
    </w:p>
    <w:p w14:paraId="0EC38E95" w14:textId="77777777" w:rsidR="00420F32" w:rsidRPr="00E10926" w:rsidRDefault="00420F32" w:rsidP="00420F32">
      <w:pPr>
        <w:pStyle w:val="IEEEParagraph"/>
        <w:spacing w:line="276" w:lineRule="auto"/>
        <w:ind w:firstLine="720"/>
        <w:rPr>
          <w:rStyle w:val="longtext"/>
          <w:rFonts w:ascii="Century" w:hAnsi="Century"/>
          <w:shd w:val="clear" w:color="auto" w:fill="FFFFFF"/>
          <w:lang w:val="id-ID"/>
        </w:rPr>
      </w:pPr>
      <w:r w:rsidRPr="00E10926">
        <w:rPr>
          <w:noProof/>
          <w:lang w:val="en-US" w:eastAsia="en-US"/>
        </w:rPr>
        <w:drawing>
          <wp:inline distT="0" distB="0" distL="0" distR="0" wp14:anchorId="6EA5C42C" wp14:editId="6863C537">
            <wp:extent cx="4572000" cy="27432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F41B248" w14:textId="48D76B24" w:rsidR="00420F32" w:rsidRPr="00E10926" w:rsidRDefault="00420F32" w:rsidP="009B2A47">
      <w:pPr>
        <w:pStyle w:val="IEEEParagraph"/>
        <w:numPr>
          <w:ilvl w:val="0"/>
          <w:numId w:val="20"/>
        </w:numPr>
        <w:spacing w:line="276" w:lineRule="auto"/>
        <w:ind w:left="540"/>
        <w:jc w:val="center"/>
        <w:rPr>
          <w:rFonts w:ascii="Century" w:hAnsi="Century"/>
          <w:sz w:val="22"/>
          <w:szCs w:val="22"/>
          <w:lang w:val="id-ID"/>
        </w:rPr>
      </w:pPr>
      <w:r w:rsidRPr="00E10926">
        <w:rPr>
          <w:rFonts w:ascii="Century" w:hAnsi="Century"/>
          <w:b/>
          <w:sz w:val="22"/>
          <w:szCs w:val="22"/>
        </w:rPr>
        <w:t>G</w:t>
      </w:r>
      <w:r w:rsidRPr="00E10926">
        <w:rPr>
          <w:rFonts w:ascii="Century" w:hAnsi="Century"/>
          <w:b/>
          <w:sz w:val="22"/>
          <w:szCs w:val="22"/>
          <w:lang w:val="id-ID"/>
        </w:rPr>
        <w:t>am</w:t>
      </w:r>
      <w:r w:rsidRPr="00E10926">
        <w:rPr>
          <w:rFonts w:ascii="Century" w:hAnsi="Century"/>
          <w:b/>
          <w:sz w:val="22"/>
          <w:szCs w:val="22"/>
        </w:rPr>
        <w:t>b</w:t>
      </w:r>
      <w:r w:rsidRPr="00E10926">
        <w:rPr>
          <w:rFonts w:ascii="Century" w:hAnsi="Century"/>
          <w:b/>
          <w:sz w:val="22"/>
          <w:szCs w:val="22"/>
          <w:lang w:val="id-ID"/>
        </w:rPr>
        <w:t>a</w:t>
      </w:r>
      <w:r w:rsidRPr="00E10926">
        <w:rPr>
          <w:rFonts w:ascii="Century" w:hAnsi="Century"/>
          <w:b/>
          <w:sz w:val="22"/>
          <w:szCs w:val="22"/>
        </w:rPr>
        <w:t>r</w:t>
      </w:r>
      <w:r w:rsidRPr="00E10926">
        <w:rPr>
          <w:rFonts w:ascii="Century" w:hAnsi="Century"/>
          <w:b/>
          <w:sz w:val="22"/>
          <w:szCs w:val="22"/>
          <w:lang w:val="id-ID"/>
        </w:rPr>
        <w:t xml:space="preserve"> </w:t>
      </w:r>
      <w:r>
        <w:rPr>
          <w:rFonts w:ascii="Century" w:hAnsi="Century"/>
          <w:b/>
          <w:sz w:val="22"/>
          <w:szCs w:val="22"/>
          <w:lang w:val="en-US"/>
        </w:rPr>
        <w:t>9</w:t>
      </w:r>
      <w:r w:rsidRPr="00E10926">
        <w:rPr>
          <w:rFonts w:ascii="Century" w:hAnsi="Century"/>
          <w:sz w:val="22"/>
          <w:szCs w:val="22"/>
          <w:lang w:val="id-ID"/>
        </w:rPr>
        <w:t>.</w:t>
      </w:r>
      <w:r w:rsidRPr="00E10926">
        <w:rPr>
          <w:rFonts w:ascii="Century" w:hAnsi="Century"/>
          <w:sz w:val="22"/>
          <w:szCs w:val="22"/>
        </w:rPr>
        <w:t xml:space="preserve">  </w:t>
      </w:r>
      <w:r w:rsidRPr="00E10926">
        <w:rPr>
          <w:rFonts w:ascii="Century" w:hAnsi="Century"/>
          <w:sz w:val="22"/>
          <w:szCs w:val="22"/>
          <w:lang w:val="id-ID"/>
        </w:rPr>
        <w:t xml:space="preserve">Evaluasi perolehan </w:t>
      </w:r>
      <w:r w:rsidRPr="00E10926">
        <w:rPr>
          <w:rFonts w:ascii="Century" w:hAnsi="Century"/>
          <w:i/>
          <w:sz w:val="22"/>
          <w:szCs w:val="22"/>
          <w:lang w:val="id-ID"/>
        </w:rPr>
        <w:t>pretest</w:t>
      </w:r>
      <w:r w:rsidRPr="00E10926">
        <w:rPr>
          <w:rFonts w:ascii="Century" w:hAnsi="Century"/>
          <w:sz w:val="22"/>
          <w:szCs w:val="22"/>
          <w:lang w:val="id-ID"/>
        </w:rPr>
        <w:t xml:space="preserve"> dan </w:t>
      </w:r>
      <w:r w:rsidRPr="00E10926">
        <w:rPr>
          <w:rFonts w:ascii="Century" w:hAnsi="Century"/>
          <w:i/>
          <w:sz w:val="22"/>
          <w:szCs w:val="22"/>
          <w:lang w:val="id-ID"/>
        </w:rPr>
        <w:t>posttest</w:t>
      </w:r>
      <w:r w:rsidRPr="00E10926">
        <w:rPr>
          <w:rFonts w:ascii="Century" w:hAnsi="Century"/>
          <w:sz w:val="22"/>
          <w:szCs w:val="22"/>
          <w:lang w:val="id-ID"/>
        </w:rPr>
        <w:t xml:space="preserve"> respon dari peserta pada pelatihan Pembuatan Media Pembelajaran Praktikum Berbasis Simulasi dan Animasi</w:t>
      </w:r>
      <w:r w:rsidR="009B2A47">
        <w:rPr>
          <w:rFonts w:ascii="Century" w:hAnsi="Century"/>
          <w:sz w:val="22"/>
          <w:szCs w:val="22"/>
          <w:lang w:val="en-US"/>
        </w:rPr>
        <w:t>.</w:t>
      </w:r>
    </w:p>
    <w:p w14:paraId="1661714A" w14:textId="77777777" w:rsidR="00420F32" w:rsidRPr="00E10926" w:rsidRDefault="00420F32" w:rsidP="00470249">
      <w:pPr>
        <w:pStyle w:val="IEEEParagraph"/>
        <w:spacing w:line="276" w:lineRule="auto"/>
        <w:ind w:left="450" w:firstLine="540"/>
        <w:rPr>
          <w:rFonts w:ascii="Century" w:hAnsi="Century"/>
          <w:lang w:val="id-ID"/>
        </w:rPr>
      </w:pPr>
      <w:r w:rsidRPr="00E10926">
        <w:rPr>
          <w:rFonts w:ascii="Century" w:hAnsi="Century"/>
          <w:lang w:val="id-ID"/>
        </w:rPr>
        <w:t xml:space="preserve">Berdasarkan hasil analis data dari evaluasi diperoleh dari kuesioner respon guru pada pelatihan pembuatan media pembelajaran praktikum Berbasis Simulasi dan Animasi diperoleh rata-rata pada </w:t>
      </w:r>
      <w:r w:rsidRPr="00E10926">
        <w:rPr>
          <w:rFonts w:ascii="Century" w:hAnsi="Century"/>
          <w:i/>
          <w:lang w:val="id-ID"/>
        </w:rPr>
        <w:t xml:space="preserve">pretest </w:t>
      </w:r>
      <w:r w:rsidRPr="00E10926">
        <w:rPr>
          <w:rFonts w:ascii="Century" w:hAnsi="Century"/>
          <w:lang w:val="id-ID"/>
        </w:rPr>
        <w:t xml:space="preserve">sebesar 19,47, sedangkan skor rata-rata pada </w:t>
      </w:r>
      <w:r w:rsidRPr="00E10926">
        <w:rPr>
          <w:rFonts w:ascii="Century" w:hAnsi="Century"/>
          <w:i/>
          <w:lang w:val="id-ID"/>
        </w:rPr>
        <w:t xml:space="preserve">pretest </w:t>
      </w:r>
      <w:r w:rsidRPr="00E10926">
        <w:rPr>
          <w:rFonts w:ascii="Century" w:hAnsi="Century"/>
          <w:lang w:val="id-ID"/>
        </w:rPr>
        <w:t xml:space="preserve">sebesar 33,33. Sehingga kenaikan persentasi dari </w:t>
      </w:r>
      <w:r w:rsidRPr="00E10926">
        <w:rPr>
          <w:rFonts w:ascii="Century" w:hAnsi="Century"/>
          <w:i/>
          <w:lang w:val="id-ID"/>
        </w:rPr>
        <w:t>pretes</w:t>
      </w:r>
      <w:r w:rsidRPr="00E10926">
        <w:rPr>
          <w:rFonts w:ascii="Century" w:hAnsi="Century"/>
          <w:lang w:val="id-ID"/>
        </w:rPr>
        <w:t xml:space="preserve"> ke </w:t>
      </w:r>
      <w:r w:rsidRPr="00E10926">
        <w:rPr>
          <w:rFonts w:ascii="Century" w:hAnsi="Century"/>
          <w:i/>
          <w:lang w:val="id-ID"/>
        </w:rPr>
        <w:t>postest</w:t>
      </w:r>
      <w:r w:rsidRPr="00E10926">
        <w:rPr>
          <w:rFonts w:ascii="Century" w:hAnsi="Century"/>
          <w:lang w:val="id-ID"/>
        </w:rPr>
        <w:t xml:space="preserve"> atau  kenaikan respon guru sebelum diberi penjelasan/materi terkait pemanfaatan teknologi dalam pembelajaran praktikum IPA pelatihan pembuatan media pembelajaran praktikum Berbasis Simulasi dan Animasi dan setelah diberi pelatihan pembuatan media pembelajaran praktikum Berbasis Simulasi dan Animasi yaitu 71,19 %. </w:t>
      </w:r>
    </w:p>
    <w:p w14:paraId="4EA39F55" w14:textId="51DEE55C" w:rsidR="00420F32" w:rsidRPr="003E5B0F" w:rsidRDefault="00420F32" w:rsidP="003E5B0F">
      <w:pPr>
        <w:pStyle w:val="IEEEParagraph"/>
        <w:spacing w:line="276" w:lineRule="auto"/>
        <w:ind w:left="450" w:firstLine="540"/>
        <w:rPr>
          <w:rFonts w:ascii="Century" w:hAnsi="Century"/>
          <w:shd w:val="clear" w:color="auto" w:fill="FFFFFF"/>
          <w:lang w:val="en-US"/>
        </w:rPr>
      </w:pPr>
      <w:r w:rsidRPr="00E10926">
        <w:rPr>
          <w:rFonts w:ascii="Century" w:hAnsi="Century"/>
          <w:lang w:val="id-ID"/>
        </w:rPr>
        <w:t xml:space="preserve">Sementara itu, pada </w:t>
      </w:r>
      <w:r w:rsidRPr="00E10926">
        <w:rPr>
          <w:rStyle w:val="longtext"/>
          <w:rFonts w:ascii="Century" w:hAnsi="Century"/>
          <w:shd w:val="clear" w:color="auto" w:fill="FFFFFF"/>
          <w:lang w:val="id-ID"/>
        </w:rPr>
        <w:t xml:space="preserve">hasil analis data dengan memberikan 14 pertanyaan pada </w:t>
      </w:r>
      <w:r w:rsidRPr="00E10926">
        <w:rPr>
          <w:rStyle w:val="longtext"/>
          <w:rFonts w:ascii="Century" w:hAnsi="Century"/>
          <w:i/>
          <w:shd w:val="clear" w:color="auto" w:fill="FFFFFF"/>
          <w:lang w:val="id-ID"/>
        </w:rPr>
        <w:t xml:space="preserve">pretest </w:t>
      </w:r>
      <w:r w:rsidRPr="00E10926">
        <w:rPr>
          <w:rStyle w:val="longtext"/>
          <w:rFonts w:ascii="Century" w:hAnsi="Century"/>
          <w:shd w:val="clear" w:color="auto" w:fill="FFFFFF"/>
          <w:lang w:val="id-ID"/>
        </w:rPr>
        <w:t xml:space="preserve">dan </w:t>
      </w:r>
      <w:r w:rsidRPr="00E10926">
        <w:rPr>
          <w:rStyle w:val="longtext"/>
          <w:rFonts w:ascii="Century" w:hAnsi="Century"/>
          <w:i/>
          <w:shd w:val="clear" w:color="auto" w:fill="FFFFFF"/>
          <w:lang w:val="id-ID"/>
        </w:rPr>
        <w:t xml:space="preserve">posttest </w:t>
      </w:r>
      <w:r w:rsidRPr="00E10926">
        <w:rPr>
          <w:rStyle w:val="longtext"/>
          <w:rFonts w:ascii="Century" w:hAnsi="Century"/>
          <w:shd w:val="clear" w:color="auto" w:fill="FFFFFF"/>
          <w:lang w:val="id-ID"/>
        </w:rPr>
        <w:t>dengan pertanyaan yang sama namun teracak</w:t>
      </w:r>
      <w:r w:rsidRPr="00E10926">
        <w:rPr>
          <w:rStyle w:val="longtext"/>
          <w:rFonts w:ascii="Century" w:hAnsi="Century"/>
          <w:i/>
          <w:shd w:val="clear" w:color="auto" w:fill="FFFFFF"/>
          <w:lang w:val="id-ID"/>
        </w:rPr>
        <w:t xml:space="preserve">. </w:t>
      </w:r>
      <w:r w:rsidRPr="00E10926">
        <w:rPr>
          <w:rFonts w:ascii="Century" w:hAnsi="Century"/>
          <w:lang w:val="id-ID"/>
        </w:rPr>
        <w:t xml:space="preserve">Berdasarkan hasil analis data rata-rata </w:t>
      </w:r>
      <w:r w:rsidRPr="00E10926">
        <w:rPr>
          <w:rFonts w:ascii="Century" w:hAnsi="Century"/>
          <w:i/>
          <w:lang w:val="id-ID"/>
        </w:rPr>
        <w:t>pretest</w:t>
      </w:r>
      <w:r w:rsidRPr="00E10926">
        <w:rPr>
          <w:rFonts w:ascii="Century" w:hAnsi="Century"/>
          <w:lang w:val="id-ID"/>
        </w:rPr>
        <w:t xml:space="preserve"> dan </w:t>
      </w:r>
      <w:r w:rsidRPr="00E10926">
        <w:rPr>
          <w:rFonts w:ascii="Century" w:hAnsi="Century"/>
          <w:i/>
          <w:lang w:val="id-ID"/>
        </w:rPr>
        <w:t>posttest</w:t>
      </w:r>
      <w:r w:rsidRPr="00E10926">
        <w:rPr>
          <w:rFonts w:ascii="Century" w:hAnsi="Century"/>
          <w:lang w:val="id-ID"/>
        </w:rPr>
        <w:t xml:space="preserve"> diperoleh dari kuesioner respon guru terhadap pelatihan pembuatan media pembelajaran praktikum berbasis simulasi dan animasi semua pernyataan mengalami kenaikan skor, skor tertinggi setelah </w:t>
      </w:r>
      <w:r w:rsidRPr="00E10926">
        <w:rPr>
          <w:rFonts w:ascii="Century" w:hAnsi="Century"/>
          <w:i/>
          <w:lang w:val="id-ID"/>
        </w:rPr>
        <w:t xml:space="preserve">posttes </w:t>
      </w:r>
      <w:r w:rsidRPr="00E10926">
        <w:rPr>
          <w:rFonts w:ascii="Century" w:hAnsi="Century"/>
          <w:lang w:val="id-ID"/>
        </w:rPr>
        <w:t>yaitu pada pernyataan ”</w:t>
      </w:r>
      <w:r w:rsidRPr="00E10926">
        <w:t xml:space="preserve"> </w:t>
      </w:r>
      <w:r w:rsidRPr="00E10926">
        <w:rPr>
          <w:lang w:val="id-ID"/>
        </w:rPr>
        <w:t>s</w:t>
      </w:r>
      <w:r w:rsidRPr="00E10926">
        <w:rPr>
          <w:rFonts w:ascii="Century" w:hAnsi="Century"/>
          <w:lang w:val="id-ID"/>
        </w:rPr>
        <w:t>aya menggunakan menggunakan  media Simulasi Laboratorium Virtual pada Pembelajaran Praktikum selama pandemi covid-19” artinya setelah  diadakan pelatihan 100% guru menggunakan media pembelajaran simulasi pada pembelajaran praktikum selama masa pandemi covid-19.</w:t>
      </w:r>
      <w:r>
        <w:rPr>
          <w:rFonts w:ascii="Century" w:hAnsi="Century"/>
          <w:lang w:val="en-US"/>
        </w:rPr>
        <w:t xml:space="preserve"> </w:t>
      </w:r>
      <w:r w:rsidRPr="00E10926">
        <w:rPr>
          <w:rFonts w:ascii="Century" w:eastAsia="Bookman Old Style" w:hAnsi="Century" w:cs="Bookman Old Style"/>
          <w:lang w:val="id-ID"/>
        </w:rPr>
        <w:t xml:space="preserve">Hal ini sejalan </w:t>
      </w:r>
      <w:r w:rsidRPr="00E10926">
        <w:rPr>
          <w:rFonts w:ascii="Century" w:hAnsi="Century"/>
          <w:noProof/>
          <w:lang w:val="id-ID"/>
        </w:rPr>
        <w:t xml:space="preserve">dengan </w:t>
      </w:r>
      <w:r w:rsidRPr="00E10926">
        <w:rPr>
          <w:rFonts w:ascii="Century" w:hAnsi="Century"/>
          <w:noProof/>
          <w:lang w:val="id-ID"/>
        </w:rPr>
        <w:fldChar w:fldCharType="begin" w:fldLock="1"/>
      </w:r>
      <w:r w:rsidRPr="00E10926">
        <w:rPr>
          <w:rFonts w:ascii="Century" w:hAnsi="Century"/>
          <w:noProof/>
          <w:lang w:val="id-ID"/>
        </w:rPr>
        <w:instrText>ADDIN CSL_CITATION {"citationItems":[{"id":"ITEM-1","itemData":{"author":[{"dropping-particle":"","family":"Basri","given":"Syamsuriana","non-dropping-particle":"","parse-names":false,"suffix":""},{"dropping-particle":"","family":"Khatimah","given":"Husnul","non-dropping-particle":"","parse-names":false,"suffix":""}],"id":"ITEM-1","issued":{"date-parts":[["2019"]]},"page":"84-89","title":"Karst : Jurnal Pendidikan Fisika dan Terapannya EFEKTIVITAS PENGGUNAAN MEDIA PEMBELAJARAN SPARKOL VIDEOSCRIBE TERHADAP HASIL BELAJAR FISIKA PESERTA DIDIK KELAS Abstract : Effectiveness of the Use of Sparkol Videoscribe Learning Media Against Physics Learn","type":"article-journal","volume":"2"},"uris":["http://www.mendeley.com/documents/?uuid=087ac6cc-a4bc-45f0-a66b-754a004d752a"]}],"mendeley":{"formattedCitation":"(Basri &amp; Khatimah, 2019)","plainTextFormattedCitation":"(Basri &amp; Khatimah, 2019)","previouslyFormattedCitation":"(Basri &amp; Khatimah, 2019)"},"properties":{"noteIndex":0},"schema":"https://github.com/citation-style-language/schema/raw/master/csl-citation.json"}</w:instrText>
      </w:r>
      <w:r w:rsidRPr="00E10926">
        <w:rPr>
          <w:rFonts w:ascii="Century" w:hAnsi="Century"/>
          <w:noProof/>
          <w:lang w:val="id-ID"/>
        </w:rPr>
        <w:fldChar w:fldCharType="separate"/>
      </w:r>
      <w:r w:rsidRPr="00E10926">
        <w:rPr>
          <w:rFonts w:ascii="Century" w:hAnsi="Century"/>
          <w:noProof/>
          <w:lang w:val="id-ID"/>
        </w:rPr>
        <w:t>(Basri &amp; Khatimah, 2019)</w:t>
      </w:r>
      <w:r w:rsidRPr="00E10926">
        <w:rPr>
          <w:rFonts w:ascii="Century" w:hAnsi="Century"/>
          <w:noProof/>
          <w:lang w:val="id-ID"/>
        </w:rPr>
        <w:fldChar w:fldCharType="end"/>
      </w:r>
      <w:r w:rsidRPr="00E10926">
        <w:rPr>
          <w:rFonts w:ascii="Century" w:hAnsi="Century"/>
          <w:noProof/>
          <w:lang w:val="id-ID"/>
        </w:rPr>
        <w:t xml:space="preserve"> pembelajaran dengan menggunakan media pembelajaran animasi dapat meningkatkan minat peserta didik, demikian pula dengan pembelajaran simulasi </w:t>
      </w:r>
      <w:r w:rsidRPr="00E10926">
        <w:rPr>
          <w:rFonts w:ascii="Century" w:hAnsi="Century"/>
        </w:rPr>
        <w:t xml:space="preserve">simulasi </w:t>
      </w:r>
      <w:r w:rsidRPr="00E10926">
        <w:rPr>
          <w:rFonts w:ascii="Century" w:hAnsi="Century"/>
        </w:rPr>
        <w:lastRenderedPageBreak/>
        <w:t>diterapkan untuk mewakili pelaksanaan percobaan riil yang dihadapkan dengan besarnya kesulitan dan masalah yang muncul dalam keadaan nyata, seperti adanya resiko praktek yang berbahaya atau fatal, waktu yang terbatas dan sarana yang kurang memadai. Keadaan praktis yang sulit dilakukan dapat digantikan dengan simula</w:t>
      </w:r>
      <w:r w:rsidRPr="00E10926">
        <w:rPr>
          <w:rFonts w:ascii="Century" w:hAnsi="Century"/>
          <w:lang w:val="id-ID"/>
        </w:rPr>
        <w:t xml:space="preserve">si </w:t>
      </w:r>
      <w:r w:rsidRPr="00E10926">
        <w:rPr>
          <w:rFonts w:ascii="Century" w:hAnsi="Century"/>
          <w:lang w:val="id-ID"/>
        </w:rPr>
        <w:fldChar w:fldCharType="begin" w:fldLock="1"/>
      </w:r>
      <w:r w:rsidRPr="00E10926">
        <w:rPr>
          <w:rFonts w:ascii="Century" w:hAnsi="Century"/>
          <w:lang w:val="id-ID"/>
        </w:rPr>
        <w:instrText>ADDIN CSL_CITATION {"citationItems":[{"id":"ITEM-1","itemData":{"DOI":"10.36722/sst.v1i4.87","ISSN":"2087-9725","abstract":"Dalam rangka upaya meningkatkan metode pengajaran, penerapan metode simulasi berbasis komputer pada tahap pra-praktikum telah diuji coba untuk Praktikum Telekomunikasi pada semester genap tahun ajaran 2010/2011. Simulasi mengenai materi yang akan dipraktekkan diberikan sebelum praktikum sebenarnya dilaksanakan. Berdasarkan hasil evaluasi yang dilakukan dengan teknik survei kuesioner, dapat disimpulkan bahwa metode simulasi pada tahap pra-praktikum ini memberikan manfaat utama yaitu menumbuhkan ketertarikan mahasiswa untuk melakukan praktikum serta dapat membantu persiapan materi oleh para praktikan sebelum praktikum dimulai. Secara keseluruhan, penerapan metode simulasi dinilai baik untuk dilakukan untuk dapat memberi manfaat positif bagi pelaksanaan praktikum, dan tentunya untuk meningkatkan pemahaman mahasiswa akan materi yang diajarkan. Abstract The improvement of teaching method with simulation computer based have been implemented for Telecommunication System subject course in University Al Azhar Indonesia, year of 2010/2011. The simulation is presented before the laboratory experiment using the real equipments. The evaluation brings the conclusion that the simulation as the preliminary stage done before the laboratory experiment is useful and brings more benefits. The main contribution is to raise the interest of students to do the laboratory experiment and also to help the preparation before the experiment. As the conclusion, this simulation learning method is useful and gives positive result to increase the understanding of student.","author":[{"dropping-particle":"","family":"Samijayani","given":"Octarina Nur","non-dropping-particle":"","parse-names":false,"suffix":""},{"dropping-particle":"","family":"Astharini","given":"Dwi","non-dropping-particle":"","parse-names":false,"suffix":""}],"container-title":"JURNAL Al-AZHAR INDONESIA SERI SAINS DAN TEKNOLOGI","id":"ITEM-1","issue":"4","issued":{"date-parts":[["2014"]]},"page":"186","title":"Penerapan Metode Simulasi Pra-Praktikum Menggunakan Graphic User Interface (GUI) dan FDATOOL, Matlab","type":"article-journal","volume":"1"},"uris":["http://www.mendeley.com/documents/?uuid=3504ea3d-65fa-4c21-8693-5fb05a0909db"]}],"mendeley":{"formattedCitation":"(Samijayani &amp; Astharini, 2014)","plainTextFormattedCitation":"(Samijayani &amp; Astharini, 2014)","previouslyFormattedCitation":"(Samijayani &amp; Astharini, 2014)"},"properties":{"noteIndex":0},"schema":"https://github.com/citation-style-language/schema/raw/master/csl-citation.json"}</w:instrText>
      </w:r>
      <w:r w:rsidRPr="00E10926">
        <w:rPr>
          <w:rFonts w:ascii="Century" w:hAnsi="Century"/>
          <w:lang w:val="id-ID"/>
        </w:rPr>
        <w:fldChar w:fldCharType="separate"/>
      </w:r>
      <w:r w:rsidRPr="00E10926">
        <w:rPr>
          <w:rFonts w:ascii="Century" w:hAnsi="Century"/>
          <w:noProof/>
          <w:lang w:val="id-ID"/>
        </w:rPr>
        <w:t>(Samijayani &amp; Astharini, 2014)</w:t>
      </w:r>
      <w:r w:rsidRPr="00E10926">
        <w:rPr>
          <w:rFonts w:ascii="Century" w:hAnsi="Century"/>
          <w:lang w:val="id-ID"/>
        </w:rPr>
        <w:fldChar w:fldCharType="end"/>
      </w:r>
      <w:r w:rsidRPr="00E10926">
        <w:rPr>
          <w:rFonts w:ascii="Century" w:hAnsi="Century"/>
          <w:lang w:val="id-ID"/>
        </w:rPr>
        <w:t>. Sehingga dalam pembelajaran praktikum di masa pembelajaran daring media pembelajaran berbasis animasi dan simulasi dapat menjadi salah satu alternatif dalam pembelajaran praktikum.</w:t>
      </w:r>
      <w:r>
        <w:rPr>
          <w:rFonts w:ascii="Century" w:hAnsi="Century"/>
          <w:lang w:val="en-US"/>
        </w:rPr>
        <w:t xml:space="preserve"> Data tersebut dapat dilihat pada gambar 10 berikut ini.</w:t>
      </w:r>
    </w:p>
    <w:p w14:paraId="76245CDD" w14:textId="77777777" w:rsidR="00420F32" w:rsidRPr="00E10926" w:rsidRDefault="00420F32" w:rsidP="00420F32">
      <w:pPr>
        <w:pStyle w:val="IEEEParagraph"/>
        <w:spacing w:line="276" w:lineRule="auto"/>
        <w:ind w:firstLine="786"/>
        <w:rPr>
          <w:rFonts w:ascii="Century" w:hAnsi="Century"/>
          <w:lang w:val="id-ID"/>
        </w:rPr>
      </w:pPr>
      <w:r w:rsidRPr="00E10926">
        <w:rPr>
          <w:noProof/>
          <w:lang w:val="en-US" w:eastAsia="en-US"/>
        </w:rPr>
        <w:drawing>
          <wp:inline distT="0" distB="0" distL="0" distR="0" wp14:anchorId="5691CB49" wp14:editId="32309679">
            <wp:extent cx="4572000" cy="27432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C0B7415" w14:textId="38E68509" w:rsidR="00420F32" w:rsidRPr="00B85980" w:rsidRDefault="00420F32" w:rsidP="003E5B0F">
      <w:pPr>
        <w:pStyle w:val="IEEEParagraph"/>
        <w:numPr>
          <w:ilvl w:val="0"/>
          <w:numId w:val="20"/>
        </w:numPr>
        <w:spacing w:line="276" w:lineRule="auto"/>
        <w:ind w:left="540"/>
        <w:jc w:val="center"/>
        <w:rPr>
          <w:rFonts w:ascii="Century" w:hAnsi="Century"/>
          <w:sz w:val="22"/>
          <w:szCs w:val="22"/>
          <w:lang w:val="en-US"/>
        </w:rPr>
      </w:pPr>
      <w:r w:rsidRPr="00E10926">
        <w:rPr>
          <w:rFonts w:ascii="Century" w:hAnsi="Century"/>
          <w:b/>
          <w:sz w:val="22"/>
          <w:szCs w:val="22"/>
        </w:rPr>
        <w:t>G</w:t>
      </w:r>
      <w:r w:rsidRPr="00E10926">
        <w:rPr>
          <w:rFonts w:ascii="Century" w:hAnsi="Century"/>
          <w:b/>
          <w:sz w:val="22"/>
          <w:szCs w:val="22"/>
          <w:lang w:val="id-ID"/>
        </w:rPr>
        <w:t>am</w:t>
      </w:r>
      <w:r w:rsidRPr="00E10926">
        <w:rPr>
          <w:rFonts w:ascii="Century" w:hAnsi="Century"/>
          <w:b/>
          <w:sz w:val="22"/>
          <w:szCs w:val="22"/>
        </w:rPr>
        <w:t>b</w:t>
      </w:r>
      <w:r w:rsidRPr="00E10926">
        <w:rPr>
          <w:rFonts w:ascii="Century" w:hAnsi="Century"/>
          <w:b/>
          <w:sz w:val="22"/>
          <w:szCs w:val="22"/>
          <w:lang w:val="id-ID"/>
        </w:rPr>
        <w:t>a</w:t>
      </w:r>
      <w:r w:rsidRPr="00E10926">
        <w:rPr>
          <w:rFonts w:ascii="Century" w:hAnsi="Century"/>
          <w:b/>
          <w:sz w:val="22"/>
          <w:szCs w:val="22"/>
        </w:rPr>
        <w:t>r</w:t>
      </w:r>
      <w:r w:rsidRPr="00E10926">
        <w:rPr>
          <w:rFonts w:ascii="Century" w:hAnsi="Century"/>
          <w:b/>
          <w:sz w:val="22"/>
          <w:szCs w:val="22"/>
          <w:lang w:val="id-ID"/>
        </w:rPr>
        <w:t xml:space="preserve"> 1</w:t>
      </w:r>
      <w:r>
        <w:rPr>
          <w:rFonts w:ascii="Century" w:hAnsi="Century"/>
          <w:b/>
          <w:sz w:val="22"/>
          <w:szCs w:val="22"/>
          <w:lang w:val="en-US"/>
        </w:rPr>
        <w:t>0</w:t>
      </w:r>
      <w:r w:rsidRPr="00E10926">
        <w:rPr>
          <w:rFonts w:ascii="Century" w:hAnsi="Century"/>
          <w:sz w:val="22"/>
          <w:szCs w:val="22"/>
          <w:lang w:val="id-ID"/>
        </w:rPr>
        <w:t>.</w:t>
      </w:r>
      <w:r w:rsidRPr="00E10926">
        <w:rPr>
          <w:rFonts w:ascii="Century" w:hAnsi="Century"/>
          <w:sz w:val="22"/>
          <w:szCs w:val="22"/>
        </w:rPr>
        <w:t xml:space="preserve">  </w:t>
      </w:r>
      <w:r w:rsidRPr="00E10926">
        <w:rPr>
          <w:rFonts w:ascii="Century" w:hAnsi="Century"/>
          <w:sz w:val="22"/>
          <w:szCs w:val="22"/>
          <w:lang w:val="id-ID"/>
        </w:rPr>
        <w:t xml:space="preserve">Evaluasi perolehan </w:t>
      </w:r>
      <w:r w:rsidRPr="00E10926">
        <w:rPr>
          <w:rFonts w:ascii="Century" w:hAnsi="Century"/>
          <w:i/>
          <w:sz w:val="22"/>
          <w:szCs w:val="22"/>
          <w:lang w:val="id-ID"/>
        </w:rPr>
        <w:t>pretest</w:t>
      </w:r>
      <w:r w:rsidRPr="00E10926">
        <w:rPr>
          <w:rFonts w:ascii="Century" w:hAnsi="Century"/>
          <w:sz w:val="22"/>
          <w:szCs w:val="22"/>
          <w:lang w:val="id-ID"/>
        </w:rPr>
        <w:t xml:space="preserve"> dan </w:t>
      </w:r>
      <w:r w:rsidRPr="00E10926">
        <w:rPr>
          <w:rFonts w:ascii="Century" w:hAnsi="Century"/>
          <w:i/>
          <w:sz w:val="22"/>
          <w:szCs w:val="22"/>
          <w:lang w:val="id-ID"/>
        </w:rPr>
        <w:t>posttest</w:t>
      </w:r>
      <w:r w:rsidRPr="00E10926">
        <w:rPr>
          <w:rFonts w:ascii="Century" w:hAnsi="Century"/>
          <w:sz w:val="22"/>
          <w:szCs w:val="22"/>
          <w:lang w:val="id-ID"/>
        </w:rPr>
        <w:t xml:space="preserve"> respon dari peserta pada pelatihan Pembuatan Chanel Youtube</w:t>
      </w:r>
      <w:r w:rsidR="003E5B0F">
        <w:rPr>
          <w:rFonts w:ascii="Century" w:hAnsi="Century"/>
          <w:sz w:val="22"/>
          <w:szCs w:val="22"/>
          <w:lang w:val="en-US"/>
        </w:rPr>
        <w:t>.</w:t>
      </w:r>
    </w:p>
    <w:p w14:paraId="0E7135C1" w14:textId="77777777" w:rsidR="00420F32" w:rsidRPr="00E10926" w:rsidRDefault="00420F32" w:rsidP="003E5B0F">
      <w:pPr>
        <w:pStyle w:val="IEEEParagraph"/>
        <w:spacing w:line="276" w:lineRule="auto"/>
        <w:ind w:left="450" w:firstLine="540"/>
        <w:rPr>
          <w:rFonts w:ascii="Century" w:hAnsi="Century"/>
          <w:lang w:val="id-ID"/>
        </w:rPr>
      </w:pPr>
      <w:r w:rsidRPr="00E10926">
        <w:rPr>
          <w:rFonts w:ascii="Century" w:hAnsi="Century"/>
          <w:lang w:val="id-ID"/>
        </w:rPr>
        <w:t xml:space="preserve">Berdasarkan hasil analis data dari evaluasi diperoleh dari kuesioner respon guru pada pelatihan pembuatan pembuatan chanel youtube diperoleh rata-rata pada </w:t>
      </w:r>
      <w:r w:rsidRPr="00E10926">
        <w:rPr>
          <w:rFonts w:ascii="Century" w:hAnsi="Century"/>
          <w:i/>
          <w:lang w:val="id-ID"/>
        </w:rPr>
        <w:t xml:space="preserve">pretest </w:t>
      </w:r>
      <w:r w:rsidRPr="00E10926">
        <w:rPr>
          <w:rFonts w:ascii="Century" w:hAnsi="Century"/>
          <w:lang w:val="id-ID"/>
        </w:rPr>
        <w:t xml:space="preserve">sebesar 4,4, sedangkan skor rata-rata pada </w:t>
      </w:r>
      <w:r w:rsidRPr="00E10926">
        <w:rPr>
          <w:rFonts w:ascii="Century" w:hAnsi="Century"/>
          <w:i/>
          <w:lang w:val="id-ID"/>
        </w:rPr>
        <w:t xml:space="preserve">pretest </w:t>
      </w:r>
      <w:r w:rsidRPr="00E10926">
        <w:rPr>
          <w:rFonts w:ascii="Century" w:hAnsi="Century"/>
          <w:lang w:val="id-ID"/>
        </w:rPr>
        <w:t xml:space="preserve">sebesar 7,67. Sehingga kenaikan persentasi dari </w:t>
      </w:r>
      <w:r w:rsidRPr="00E10926">
        <w:rPr>
          <w:rFonts w:ascii="Century" w:hAnsi="Century"/>
          <w:i/>
          <w:lang w:val="id-ID"/>
        </w:rPr>
        <w:t>pretes</w:t>
      </w:r>
      <w:r w:rsidRPr="00E10926">
        <w:rPr>
          <w:rFonts w:ascii="Century" w:hAnsi="Century"/>
          <w:lang w:val="id-ID"/>
        </w:rPr>
        <w:t xml:space="preserve"> ke </w:t>
      </w:r>
      <w:r w:rsidRPr="00E10926">
        <w:rPr>
          <w:rFonts w:ascii="Century" w:hAnsi="Century"/>
          <w:i/>
          <w:lang w:val="id-ID"/>
        </w:rPr>
        <w:t>postest</w:t>
      </w:r>
      <w:r w:rsidRPr="00E10926">
        <w:rPr>
          <w:rFonts w:ascii="Century" w:hAnsi="Century"/>
          <w:lang w:val="id-ID"/>
        </w:rPr>
        <w:t xml:space="preserve"> atau  kenaikan respon guru sebelum diberi pelatihan pembuatan chanel youtube dan setelah diberi pelatihan pembuatan chanel youtube yaitu 74,32 %. </w:t>
      </w:r>
    </w:p>
    <w:p w14:paraId="2827E4C9" w14:textId="77777777" w:rsidR="00420F32" w:rsidRPr="00E10926" w:rsidRDefault="00420F32" w:rsidP="003E5B0F">
      <w:pPr>
        <w:pStyle w:val="IEEEParagraph"/>
        <w:spacing w:line="276" w:lineRule="auto"/>
        <w:ind w:left="450" w:firstLine="540"/>
        <w:rPr>
          <w:rStyle w:val="longtext"/>
          <w:rFonts w:ascii="Century" w:hAnsi="Century"/>
          <w:shd w:val="clear" w:color="auto" w:fill="FFFFFF"/>
          <w:lang w:val="id-ID"/>
        </w:rPr>
      </w:pPr>
      <w:r w:rsidRPr="00E10926">
        <w:rPr>
          <w:rFonts w:ascii="Century" w:hAnsi="Century"/>
          <w:lang w:val="id-ID"/>
        </w:rPr>
        <w:t xml:space="preserve">Sementara itu, pada </w:t>
      </w:r>
      <w:r w:rsidRPr="00E10926">
        <w:rPr>
          <w:rStyle w:val="longtext"/>
          <w:rFonts w:ascii="Century" w:hAnsi="Century"/>
          <w:shd w:val="clear" w:color="auto" w:fill="FFFFFF"/>
          <w:lang w:val="id-ID"/>
        </w:rPr>
        <w:t xml:space="preserve">hasil analis data dengan memberikan 14 pertanyaan pada </w:t>
      </w:r>
      <w:r w:rsidRPr="00E10926">
        <w:rPr>
          <w:rStyle w:val="longtext"/>
          <w:rFonts w:ascii="Century" w:hAnsi="Century"/>
          <w:i/>
          <w:shd w:val="clear" w:color="auto" w:fill="FFFFFF"/>
          <w:lang w:val="id-ID"/>
        </w:rPr>
        <w:t xml:space="preserve">pretest </w:t>
      </w:r>
      <w:r w:rsidRPr="00E10926">
        <w:rPr>
          <w:rStyle w:val="longtext"/>
          <w:rFonts w:ascii="Century" w:hAnsi="Century"/>
          <w:shd w:val="clear" w:color="auto" w:fill="FFFFFF"/>
          <w:lang w:val="id-ID"/>
        </w:rPr>
        <w:t xml:space="preserve">dan </w:t>
      </w:r>
      <w:r w:rsidRPr="00E10926">
        <w:rPr>
          <w:rStyle w:val="longtext"/>
          <w:rFonts w:ascii="Century" w:hAnsi="Century"/>
          <w:i/>
          <w:shd w:val="clear" w:color="auto" w:fill="FFFFFF"/>
          <w:lang w:val="id-ID"/>
        </w:rPr>
        <w:t xml:space="preserve">posttest </w:t>
      </w:r>
      <w:r w:rsidRPr="00E10926">
        <w:rPr>
          <w:rStyle w:val="longtext"/>
          <w:rFonts w:ascii="Century" w:hAnsi="Century"/>
          <w:shd w:val="clear" w:color="auto" w:fill="FFFFFF"/>
          <w:lang w:val="id-ID"/>
        </w:rPr>
        <w:t>dengan pertanyaan yang sama namun teracak</w:t>
      </w:r>
      <w:r w:rsidRPr="00E10926">
        <w:rPr>
          <w:rStyle w:val="longtext"/>
          <w:rFonts w:ascii="Century" w:hAnsi="Century"/>
          <w:i/>
          <w:shd w:val="clear" w:color="auto" w:fill="FFFFFF"/>
          <w:lang w:val="id-ID"/>
        </w:rPr>
        <w:t xml:space="preserve">. </w:t>
      </w:r>
    </w:p>
    <w:p w14:paraId="7DF2AABA" w14:textId="5A3CFC5A" w:rsidR="00E01DF5" w:rsidRPr="00EE02CA" w:rsidRDefault="00420F32" w:rsidP="00EE02CA">
      <w:pPr>
        <w:pStyle w:val="IEEEParagraph"/>
        <w:spacing w:line="276" w:lineRule="auto"/>
        <w:ind w:left="450" w:firstLine="540"/>
        <w:rPr>
          <w:rFonts w:ascii="Century" w:hAnsi="Century"/>
          <w:lang w:val="en-US"/>
        </w:rPr>
      </w:pPr>
      <w:r w:rsidRPr="00E10926">
        <w:rPr>
          <w:rFonts w:ascii="Century" w:hAnsi="Century"/>
          <w:lang w:val="id-ID"/>
        </w:rPr>
        <w:t xml:space="preserve">Berdasarkan hasil analis data rata-rata </w:t>
      </w:r>
      <w:r w:rsidRPr="00E10926">
        <w:rPr>
          <w:rFonts w:ascii="Century" w:hAnsi="Century"/>
          <w:i/>
          <w:lang w:val="id-ID"/>
        </w:rPr>
        <w:t>pretest</w:t>
      </w:r>
      <w:r w:rsidRPr="00E10926">
        <w:rPr>
          <w:rFonts w:ascii="Century" w:hAnsi="Century"/>
          <w:lang w:val="id-ID"/>
        </w:rPr>
        <w:t xml:space="preserve"> dan </w:t>
      </w:r>
      <w:r w:rsidRPr="00E10926">
        <w:rPr>
          <w:rFonts w:ascii="Century" w:hAnsi="Century"/>
          <w:i/>
          <w:lang w:val="id-ID"/>
        </w:rPr>
        <w:t>posttest</w:t>
      </w:r>
      <w:r w:rsidRPr="00E10926">
        <w:rPr>
          <w:rFonts w:ascii="Century" w:hAnsi="Century"/>
          <w:lang w:val="id-ID"/>
        </w:rPr>
        <w:t xml:space="preserve"> diperoleh dari kuesioner respon guru terhadap pelatihan pembuatan chanel youtube semua pernyataan mengalami kenaikan skor, skor tertinggi setelah </w:t>
      </w:r>
      <w:r w:rsidRPr="00E10926">
        <w:rPr>
          <w:rFonts w:ascii="Century" w:hAnsi="Century"/>
          <w:i/>
          <w:lang w:val="id-ID"/>
        </w:rPr>
        <w:t xml:space="preserve">posttes </w:t>
      </w:r>
      <w:r w:rsidRPr="00E10926">
        <w:rPr>
          <w:rFonts w:ascii="Century" w:hAnsi="Century"/>
          <w:lang w:val="id-ID"/>
        </w:rPr>
        <w:t>yaitu pada pernyataan ”</w:t>
      </w:r>
      <w:r w:rsidRPr="00E10926">
        <w:rPr>
          <w:rFonts w:ascii="Century" w:hAnsi="Century"/>
        </w:rPr>
        <w:t xml:space="preserve"> </w:t>
      </w:r>
      <w:r w:rsidRPr="00E10926">
        <w:rPr>
          <w:rFonts w:ascii="Century" w:hAnsi="Century"/>
          <w:lang w:val="id-ID"/>
        </w:rPr>
        <w:t xml:space="preserve">Saya mengupload materi saya melalui youtube kemudian membagikan link youtube ke siswa”. Hal ini berarti, setelah  diadakan pelatihan 96,67% guru telah </w:t>
      </w:r>
      <w:r w:rsidRPr="00E10926">
        <w:rPr>
          <w:rFonts w:ascii="Century" w:hAnsi="Century"/>
          <w:lang w:val="id-ID"/>
        </w:rPr>
        <w:lastRenderedPageBreak/>
        <w:t>mengupload materi ajarnya melalui chanel youtubrnya masing-masingh kemudian membagikan pada siswa.</w:t>
      </w:r>
      <w:r w:rsidRPr="00865C75">
        <w:rPr>
          <w:rFonts w:ascii="Century" w:hAnsi="Century"/>
          <w:lang w:val="en-US"/>
        </w:rPr>
        <w:t xml:space="preserve"> </w:t>
      </w:r>
    </w:p>
    <w:p w14:paraId="2FF651C6" w14:textId="77777777" w:rsidR="00E70EE3" w:rsidRPr="00FD691A" w:rsidRDefault="00E70EE3" w:rsidP="00FD691A">
      <w:pPr>
        <w:pStyle w:val="IEEEParagraph"/>
        <w:spacing w:line="276" w:lineRule="auto"/>
        <w:ind w:firstLine="0"/>
        <w:rPr>
          <w:rFonts w:ascii="Century" w:hAnsi="Century"/>
          <w:lang w:val="en-US"/>
        </w:rPr>
      </w:pPr>
    </w:p>
    <w:p w14:paraId="37966362" w14:textId="3CD2CB4B" w:rsidR="00633178" w:rsidRPr="00C400AF" w:rsidRDefault="009D2660" w:rsidP="00C400AF">
      <w:pPr>
        <w:pStyle w:val="IEEEHeading2"/>
        <w:numPr>
          <w:ilvl w:val="0"/>
          <w:numId w:val="11"/>
        </w:numPr>
        <w:spacing w:before="0" w:after="0" w:line="276" w:lineRule="auto"/>
        <w:ind w:left="426" w:hanging="426"/>
        <w:rPr>
          <w:rStyle w:val="longtext"/>
          <w:rFonts w:ascii="Century" w:hAnsi="Century"/>
          <w:b/>
          <w:i w:val="0"/>
          <w:sz w:val="25"/>
          <w:szCs w:val="25"/>
          <w:lang w:val="en-US"/>
        </w:rPr>
      </w:pPr>
      <w:r w:rsidRPr="000F73AC">
        <w:rPr>
          <w:rFonts w:ascii="Century" w:hAnsi="Century"/>
          <w:b/>
          <w:i w:val="0"/>
          <w:sz w:val="25"/>
          <w:szCs w:val="25"/>
          <w:lang w:val="id-ID"/>
        </w:rPr>
        <w:t xml:space="preserve">SIMPULAN </w:t>
      </w:r>
      <w:r w:rsidR="00F870D3" w:rsidRPr="000F73AC">
        <w:rPr>
          <w:rFonts w:ascii="Century" w:hAnsi="Century"/>
          <w:b/>
          <w:i w:val="0"/>
          <w:sz w:val="25"/>
          <w:szCs w:val="25"/>
          <w:lang w:val="id-ID"/>
        </w:rPr>
        <w:t>DAN</w:t>
      </w:r>
      <w:r w:rsidR="00633178" w:rsidRPr="000F73AC">
        <w:rPr>
          <w:rFonts w:ascii="Century" w:hAnsi="Century"/>
          <w:b/>
          <w:i w:val="0"/>
          <w:sz w:val="25"/>
          <w:szCs w:val="25"/>
          <w:lang w:val="id-ID"/>
        </w:rPr>
        <w:t xml:space="preserve"> SARAN</w:t>
      </w:r>
    </w:p>
    <w:p w14:paraId="4C69540C" w14:textId="77777777" w:rsidR="00C400AF" w:rsidRPr="00865C75" w:rsidRDefault="00C400AF" w:rsidP="00C400AF">
      <w:pPr>
        <w:pStyle w:val="IEEEParagraph"/>
        <w:spacing w:line="276" w:lineRule="auto"/>
        <w:ind w:firstLine="426"/>
        <w:rPr>
          <w:rFonts w:ascii="Century" w:hAnsi="Century"/>
          <w:noProof/>
          <w:lang w:val="en-US"/>
        </w:rPr>
      </w:pPr>
      <w:r w:rsidRPr="00E10926">
        <w:rPr>
          <w:rFonts w:ascii="Century" w:eastAsia="Bookman Old Style" w:hAnsi="Century" w:cs="Bookman Old Style"/>
          <w:lang w:val="id-ID"/>
        </w:rPr>
        <w:t>Penggunaan pembelajaran praktikum berbasis SIA (simulasi dan Animasi) Laboratorium virtual</w:t>
      </w:r>
      <w:r w:rsidRPr="00E10926">
        <w:rPr>
          <w:rFonts w:ascii="Century" w:eastAsia="Bookman Old Style" w:hAnsi="Century" w:cs="Bookman Old Style"/>
        </w:rPr>
        <w:t xml:space="preserve"> </w:t>
      </w:r>
      <w:r w:rsidRPr="00E10926">
        <w:rPr>
          <w:rFonts w:ascii="Century" w:eastAsia="Bookman Old Style" w:hAnsi="Century" w:cs="Bookman Old Style"/>
          <w:lang w:val="id-ID"/>
        </w:rPr>
        <w:t>memberikan respon positif dari peserta pelatihan yang berasal dari kelompok guru IPA SMP di Kabuapten pangkajene dan Kepulauan. Hal ini terlihat dari kenaikan respon sebelum diberikan pelatihan dan setelah diberikan pelatihan yang dilihat dari hasil nalaisis kuesioner. Pada penjelasan terkait pemanfaatan teknologi dalam pembelajaran praktikum IPA  mengalami kenaikan 35,44%, pada pelatihan pembuatan media pembelajaran praktikum berbasis simulasi dan animasi mengalami kenaikan respon positif sebesar 71,19% sedangkan pelatihan pembuatan chanel youtube kenaikannya persentasi sebesar 74,32%. Hal ini menunjukkan bahwa pelatihan yang dilakukan mendapatkan respon positif yang baik dari para peserta pelatihan</w:t>
      </w:r>
      <w:r>
        <w:rPr>
          <w:rFonts w:ascii="Century" w:eastAsia="Bookman Old Style" w:hAnsi="Century" w:cs="Bookman Old Style"/>
          <w:lang w:val="en-US"/>
        </w:rPr>
        <w:t>.</w:t>
      </w:r>
    </w:p>
    <w:p w14:paraId="7FCA27F2" w14:textId="72E1EF4A" w:rsidR="00C400AF" w:rsidRPr="00E10926" w:rsidRDefault="00C400AF" w:rsidP="00C400AF">
      <w:pPr>
        <w:pStyle w:val="IEEEParagraph"/>
        <w:spacing w:line="276" w:lineRule="auto"/>
        <w:ind w:firstLine="426"/>
        <w:rPr>
          <w:rFonts w:ascii="Century" w:eastAsia="Bookman Old Style" w:hAnsi="Century" w:cs="Bookman Old Style"/>
          <w:lang w:val="id-ID"/>
        </w:rPr>
      </w:pPr>
      <w:r w:rsidRPr="00E10926">
        <w:rPr>
          <w:rFonts w:ascii="Century" w:eastAsia="Bookman Old Style" w:hAnsi="Century" w:cs="Bookman Old Style"/>
        </w:rPr>
        <w:t xml:space="preserve">Saran dari kegiatan ini </w:t>
      </w:r>
      <w:r w:rsidRPr="00E10926">
        <w:rPr>
          <w:rFonts w:ascii="Century" w:eastAsia="Bookman Old Style" w:hAnsi="Century" w:cs="Bookman Old Style"/>
          <w:lang w:val="id-ID"/>
        </w:rPr>
        <w:t xml:space="preserve"> adanya pelatihan lebih lanjut terkait media yang dapat digunakan dalam pembelajaran praktikum secara virtual agar pembelajaran praktikum tetap berjalan meskipun dalam pembelajaran daring.</w:t>
      </w:r>
    </w:p>
    <w:p w14:paraId="1F6F676B" w14:textId="77777777" w:rsidR="007157B0" w:rsidRPr="005E6E07" w:rsidRDefault="007157B0" w:rsidP="005E6E07">
      <w:pPr>
        <w:pStyle w:val="IEEEParagraph"/>
        <w:spacing w:line="276" w:lineRule="auto"/>
        <w:ind w:firstLine="0"/>
        <w:rPr>
          <w:rFonts w:ascii="Century" w:hAnsi="Century"/>
          <w:lang w:val="en-US"/>
        </w:rPr>
      </w:pPr>
    </w:p>
    <w:p w14:paraId="0FDF2BEC" w14:textId="77777777" w:rsidR="003950A4" w:rsidRPr="00E01DF5" w:rsidRDefault="009570BE"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14:paraId="5AFEBA41" w14:textId="77777777" w:rsidR="005A446B" w:rsidRPr="00E10926" w:rsidRDefault="005A446B" w:rsidP="005A446B">
      <w:pPr>
        <w:pStyle w:val="IEEEParagraph"/>
        <w:spacing w:line="276" w:lineRule="auto"/>
        <w:ind w:firstLine="0"/>
        <w:rPr>
          <w:rStyle w:val="longtext"/>
          <w:rFonts w:ascii="Century" w:hAnsi="Century"/>
          <w:shd w:val="clear" w:color="auto" w:fill="FFFFFF"/>
          <w:lang w:val="id-ID"/>
        </w:rPr>
      </w:pPr>
      <w:r w:rsidRPr="00E10926">
        <w:rPr>
          <w:rStyle w:val="longtext"/>
          <w:rFonts w:ascii="Century" w:hAnsi="Century"/>
          <w:shd w:val="clear" w:color="auto" w:fill="FFFFFF"/>
          <w:lang w:val="sv-SE"/>
        </w:rPr>
        <w:t>Tim penulis mengucapkan terima kasih kepada</w:t>
      </w:r>
      <w:r w:rsidRPr="00E10926">
        <w:rPr>
          <w:rStyle w:val="longtext"/>
          <w:rFonts w:ascii="Century" w:hAnsi="Century"/>
          <w:shd w:val="clear" w:color="auto" w:fill="FFFFFF"/>
          <w:lang w:val="id-ID"/>
        </w:rPr>
        <w:t xml:space="preserve"> DPRM Ristekdikti yang telah memberikan program  Hibah Program Kemitraan Masyarakat Stimulus (PKMS), LPPM Universitas Muslim Maros, Kelompok Guru IPA di Kabupaten Pangkajene dan Kepulauan sebagai mitra kegiatan PKMS</w:t>
      </w:r>
      <w:r w:rsidRPr="00E10926">
        <w:rPr>
          <w:rStyle w:val="longtext"/>
          <w:rFonts w:ascii="Century" w:hAnsi="Century"/>
          <w:shd w:val="clear" w:color="auto" w:fill="FFFFFF"/>
          <w:lang w:val="sv-SE"/>
        </w:rPr>
        <w:t xml:space="preserve"> sehingga</w:t>
      </w:r>
      <w:r w:rsidRPr="00E10926">
        <w:rPr>
          <w:rStyle w:val="longtext"/>
          <w:rFonts w:ascii="Century" w:hAnsi="Century"/>
          <w:shd w:val="clear" w:color="auto" w:fill="FFFFFF"/>
          <w:lang w:val="id-ID"/>
        </w:rPr>
        <w:t xml:space="preserve"> kegiatan</w:t>
      </w:r>
      <w:r w:rsidRPr="00E10926">
        <w:rPr>
          <w:rStyle w:val="longtext"/>
          <w:rFonts w:ascii="Century" w:hAnsi="Century"/>
          <w:shd w:val="clear" w:color="auto" w:fill="FFFFFF"/>
          <w:lang w:val="sv-SE"/>
        </w:rPr>
        <w:t xml:space="preserve"> terlaksana dengan baik.</w:t>
      </w:r>
    </w:p>
    <w:p w14:paraId="62514EAE" w14:textId="77777777" w:rsidR="005D79BF" w:rsidRDefault="005D79BF" w:rsidP="00937874">
      <w:pPr>
        <w:pStyle w:val="IEEEParagraph"/>
        <w:spacing w:line="276" w:lineRule="auto"/>
        <w:ind w:firstLine="0"/>
        <w:rPr>
          <w:rFonts w:ascii="Century" w:hAnsi="Century"/>
          <w:lang w:val="sv-SE"/>
        </w:rPr>
      </w:pPr>
    </w:p>
    <w:p w14:paraId="64446358" w14:textId="77777777" w:rsidR="001928FB" w:rsidRPr="00E01DF5" w:rsidRDefault="00633178"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id-ID"/>
        </w:rPr>
        <w:t>DAFTAR RUJUKAN</w:t>
      </w:r>
    </w:p>
    <w:p w14:paraId="2877F180" w14:textId="77777777" w:rsidR="00246101" w:rsidRPr="00192F2B" w:rsidRDefault="00246101" w:rsidP="00246101">
      <w:pPr>
        <w:widowControl w:val="0"/>
        <w:autoSpaceDE w:val="0"/>
        <w:autoSpaceDN w:val="0"/>
        <w:adjustRightInd w:val="0"/>
        <w:ind w:left="480" w:hanging="480"/>
        <w:jc w:val="both"/>
        <w:rPr>
          <w:rFonts w:ascii="Century" w:hAnsi="Century"/>
          <w:noProof/>
        </w:rPr>
      </w:pPr>
      <w:r w:rsidRPr="00E10926">
        <w:rPr>
          <w:rFonts w:ascii="Century" w:hAnsi="Century"/>
          <w:spacing w:val="-6"/>
          <w:lang w:val="id-ID"/>
        </w:rPr>
        <w:fldChar w:fldCharType="begin" w:fldLock="1"/>
      </w:r>
      <w:r w:rsidRPr="00E10926">
        <w:rPr>
          <w:rFonts w:ascii="Century" w:hAnsi="Century"/>
          <w:spacing w:val="-6"/>
          <w:lang w:val="id-ID"/>
        </w:rPr>
        <w:instrText xml:space="preserve">ADDIN Mendeley Bibliography CSL_BIBLIOGRAPHY </w:instrText>
      </w:r>
      <w:r w:rsidRPr="00E10926">
        <w:rPr>
          <w:rFonts w:ascii="Century" w:hAnsi="Century"/>
          <w:spacing w:val="-6"/>
          <w:lang w:val="id-ID"/>
        </w:rPr>
        <w:fldChar w:fldCharType="separate"/>
      </w:r>
      <w:r w:rsidRPr="00192F2B">
        <w:rPr>
          <w:rFonts w:ascii="Century" w:hAnsi="Century"/>
          <w:noProof/>
        </w:rPr>
        <w:t xml:space="preserve">Abid Abqory. (2018). </w:t>
      </w:r>
      <w:r w:rsidRPr="00192F2B">
        <w:rPr>
          <w:rFonts w:ascii="Century" w:hAnsi="Century"/>
          <w:i/>
          <w:iCs/>
          <w:noProof/>
        </w:rPr>
        <w:t>Mengapa Metode Pembelajaran Praktikum Baik Diaplikasikan dalam Pembelajaran?</w:t>
      </w:r>
      <w:r w:rsidRPr="00192F2B">
        <w:rPr>
          <w:rFonts w:ascii="Century" w:hAnsi="Century"/>
          <w:noProof/>
        </w:rPr>
        <w:t xml:space="preserve"> WAWASAN PENDIDIKAN. https://www.wawasanpendidikan.com/2018/03/mengapa-metode-pembelajaran-praktikum-baik-diaplikasikan-dalam-pembelajaran.html</w:t>
      </w:r>
    </w:p>
    <w:p w14:paraId="1C7881C9" w14:textId="77777777" w:rsidR="00246101" w:rsidRPr="00192F2B" w:rsidRDefault="00246101" w:rsidP="00246101">
      <w:pPr>
        <w:widowControl w:val="0"/>
        <w:autoSpaceDE w:val="0"/>
        <w:autoSpaceDN w:val="0"/>
        <w:adjustRightInd w:val="0"/>
        <w:ind w:left="480" w:hanging="480"/>
        <w:jc w:val="both"/>
        <w:rPr>
          <w:rFonts w:ascii="Century" w:hAnsi="Century"/>
          <w:noProof/>
        </w:rPr>
      </w:pPr>
      <w:r w:rsidRPr="00192F2B">
        <w:rPr>
          <w:rFonts w:ascii="Century" w:hAnsi="Century"/>
          <w:noProof/>
        </w:rPr>
        <w:t xml:space="preserve">Basri, S., &amp; Akhmad, N. A. (2018). Penggunaan Metode Bermain Snakes And Ladders pada Pembelajaran IPA Fisika untuk Meningkatkan Minat Belajar Peserta Didik. </w:t>
      </w:r>
      <w:r w:rsidRPr="00192F2B">
        <w:rPr>
          <w:rFonts w:ascii="Century" w:hAnsi="Century"/>
          <w:i/>
          <w:iCs/>
          <w:noProof/>
        </w:rPr>
        <w:t>Jurnal Pendidikan Fisika</w:t>
      </w:r>
      <w:r w:rsidRPr="00192F2B">
        <w:rPr>
          <w:rFonts w:ascii="Century" w:hAnsi="Century"/>
          <w:noProof/>
        </w:rPr>
        <w:t xml:space="preserve">, </w:t>
      </w:r>
      <w:r w:rsidRPr="00192F2B">
        <w:rPr>
          <w:rFonts w:ascii="Century" w:hAnsi="Century"/>
          <w:i/>
          <w:iCs/>
          <w:noProof/>
        </w:rPr>
        <w:t>6</w:t>
      </w:r>
      <w:r w:rsidRPr="00192F2B">
        <w:rPr>
          <w:rFonts w:ascii="Century" w:hAnsi="Century"/>
          <w:noProof/>
        </w:rPr>
        <w:t>(3), 309–323. https://doi.org/10.26618/jpf.v6i3.1507</w:t>
      </w:r>
    </w:p>
    <w:p w14:paraId="5617C988" w14:textId="77777777" w:rsidR="00246101" w:rsidRPr="00192F2B" w:rsidRDefault="00246101" w:rsidP="00246101">
      <w:pPr>
        <w:widowControl w:val="0"/>
        <w:autoSpaceDE w:val="0"/>
        <w:autoSpaceDN w:val="0"/>
        <w:adjustRightInd w:val="0"/>
        <w:ind w:left="480" w:hanging="480"/>
        <w:jc w:val="both"/>
        <w:rPr>
          <w:rFonts w:ascii="Century" w:hAnsi="Century"/>
          <w:noProof/>
        </w:rPr>
      </w:pPr>
      <w:r w:rsidRPr="00192F2B">
        <w:rPr>
          <w:rFonts w:ascii="Century" w:hAnsi="Century"/>
          <w:noProof/>
        </w:rPr>
        <w:t xml:space="preserve">Basri, S., Handayani, Y., Fisika, P., Maros, U. M., Fisika, P., Makassar, U. M., Egg, A., &amp; Technology, P. L. (2021). </w:t>
      </w:r>
      <w:r w:rsidRPr="00192F2B">
        <w:rPr>
          <w:rFonts w:ascii="Century" w:hAnsi="Century"/>
          <w:i/>
          <w:iCs/>
          <w:noProof/>
        </w:rPr>
        <w:t>Jurnal Ilmiah Wahana Pendidikan</w:t>
      </w:r>
      <w:r w:rsidRPr="00192F2B">
        <w:rPr>
          <w:i/>
          <w:iCs/>
          <w:noProof/>
        </w:rPr>
        <w:t> </w:t>
      </w:r>
      <w:r w:rsidRPr="00192F2B">
        <w:rPr>
          <w:rFonts w:ascii="Century" w:hAnsi="Century"/>
          <w:i/>
          <w:iCs/>
          <w:noProof/>
        </w:rPr>
        <w:t>: Pengembangan Mesin Penetas Telur Otomatis sebagai Produk Teknologi Pembelajaran Fisika</w:t>
      </w:r>
      <w:r w:rsidRPr="00192F2B">
        <w:rPr>
          <w:rFonts w:ascii="Century" w:hAnsi="Century"/>
          <w:noProof/>
        </w:rPr>
        <w:t xml:space="preserve">. </w:t>
      </w:r>
      <w:r w:rsidRPr="00192F2B">
        <w:rPr>
          <w:rFonts w:ascii="Century" w:hAnsi="Century"/>
          <w:i/>
          <w:iCs/>
          <w:noProof/>
        </w:rPr>
        <w:t>7</w:t>
      </w:r>
      <w:r w:rsidRPr="00192F2B">
        <w:rPr>
          <w:rFonts w:ascii="Century" w:hAnsi="Century"/>
          <w:noProof/>
        </w:rPr>
        <w:t>(2). https://doi.org/10.5281/zenodo.4662664</w:t>
      </w:r>
    </w:p>
    <w:p w14:paraId="699B4FDE" w14:textId="77777777" w:rsidR="00246101" w:rsidRPr="00192F2B" w:rsidRDefault="00246101" w:rsidP="00246101">
      <w:pPr>
        <w:widowControl w:val="0"/>
        <w:autoSpaceDE w:val="0"/>
        <w:autoSpaceDN w:val="0"/>
        <w:adjustRightInd w:val="0"/>
        <w:ind w:left="480" w:hanging="480"/>
        <w:jc w:val="both"/>
        <w:rPr>
          <w:rFonts w:ascii="Century" w:hAnsi="Century"/>
          <w:noProof/>
        </w:rPr>
      </w:pPr>
      <w:r w:rsidRPr="00192F2B">
        <w:rPr>
          <w:rFonts w:ascii="Century" w:hAnsi="Century"/>
          <w:noProof/>
        </w:rPr>
        <w:t xml:space="preserve">Basri, S., &amp; Khatimah, H. (2019). </w:t>
      </w:r>
      <w:r w:rsidRPr="00192F2B">
        <w:rPr>
          <w:rFonts w:ascii="Century" w:hAnsi="Century"/>
          <w:i/>
          <w:iCs/>
          <w:noProof/>
        </w:rPr>
        <w:t>Karst</w:t>
      </w:r>
      <w:r w:rsidRPr="00192F2B">
        <w:rPr>
          <w:i/>
          <w:iCs/>
          <w:noProof/>
        </w:rPr>
        <w:t> </w:t>
      </w:r>
      <w:r w:rsidRPr="00192F2B">
        <w:rPr>
          <w:rFonts w:ascii="Century" w:hAnsi="Century"/>
          <w:i/>
          <w:iCs/>
          <w:noProof/>
        </w:rPr>
        <w:t xml:space="preserve">: Jurnal Pendidikan Fisika dan Terapannya EFEKTIVITAS PENGGUNAAN MEDIA </w:t>
      </w:r>
      <w:r w:rsidRPr="00192F2B">
        <w:rPr>
          <w:rFonts w:ascii="Century" w:hAnsi="Century"/>
          <w:i/>
          <w:iCs/>
          <w:noProof/>
        </w:rPr>
        <w:lastRenderedPageBreak/>
        <w:t>PEMBELAJARAN SPARKOL VIDEOSCRIBE TERHADAP HASIL BELAJAR FISIKA PESERTA DIDIK KELAS Abstract</w:t>
      </w:r>
      <w:r w:rsidRPr="00192F2B">
        <w:rPr>
          <w:i/>
          <w:iCs/>
          <w:noProof/>
        </w:rPr>
        <w:t> </w:t>
      </w:r>
      <w:r w:rsidRPr="00192F2B">
        <w:rPr>
          <w:rFonts w:ascii="Century" w:hAnsi="Century"/>
          <w:i/>
          <w:iCs/>
          <w:noProof/>
        </w:rPr>
        <w:t>: Effectiveness of the Use of Sparkol Videoscribe Learning Media Against Physics Learn</w:t>
      </w:r>
      <w:r w:rsidRPr="00192F2B">
        <w:rPr>
          <w:rFonts w:ascii="Century" w:hAnsi="Century"/>
          <w:noProof/>
        </w:rPr>
        <w:t xml:space="preserve">. </w:t>
      </w:r>
      <w:r w:rsidRPr="00192F2B">
        <w:rPr>
          <w:rFonts w:ascii="Century" w:hAnsi="Century"/>
          <w:i/>
          <w:iCs/>
          <w:noProof/>
        </w:rPr>
        <w:t>2</w:t>
      </w:r>
      <w:r w:rsidRPr="00192F2B">
        <w:rPr>
          <w:rFonts w:ascii="Century" w:hAnsi="Century"/>
          <w:noProof/>
        </w:rPr>
        <w:t>, 84–89.</w:t>
      </w:r>
    </w:p>
    <w:p w14:paraId="0653D78F" w14:textId="77777777" w:rsidR="00246101" w:rsidRPr="00192F2B" w:rsidRDefault="00246101" w:rsidP="00246101">
      <w:pPr>
        <w:widowControl w:val="0"/>
        <w:autoSpaceDE w:val="0"/>
        <w:autoSpaceDN w:val="0"/>
        <w:adjustRightInd w:val="0"/>
        <w:ind w:left="480" w:hanging="480"/>
        <w:jc w:val="both"/>
        <w:rPr>
          <w:rFonts w:ascii="Century" w:hAnsi="Century"/>
          <w:noProof/>
        </w:rPr>
      </w:pPr>
      <w:r w:rsidRPr="00192F2B">
        <w:rPr>
          <w:rFonts w:ascii="Century" w:hAnsi="Century"/>
          <w:noProof/>
        </w:rPr>
        <w:t xml:space="preserve">Cecariyani, S. A., &amp; Sukendro, G. G. (2018). </w:t>
      </w:r>
      <w:r w:rsidRPr="00192F2B">
        <w:rPr>
          <w:rFonts w:ascii="Century" w:hAnsi="Century"/>
          <w:i/>
          <w:iCs/>
          <w:noProof/>
        </w:rPr>
        <w:t>Analisis Strategi Kreatif dan Tujuan Konten Youtube ( Studi Kasus Konten prank Yudist Ardhana )</w:t>
      </w:r>
      <w:r w:rsidRPr="00192F2B">
        <w:rPr>
          <w:rFonts w:ascii="Century" w:hAnsi="Century"/>
          <w:noProof/>
        </w:rPr>
        <w:t xml:space="preserve">. </w:t>
      </w:r>
      <w:r w:rsidRPr="00192F2B">
        <w:rPr>
          <w:rFonts w:ascii="Century" w:hAnsi="Century"/>
          <w:i/>
          <w:iCs/>
          <w:noProof/>
        </w:rPr>
        <w:t>2</w:t>
      </w:r>
      <w:r w:rsidRPr="00192F2B">
        <w:rPr>
          <w:rFonts w:ascii="Century" w:hAnsi="Century"/>
          <w:noProof/>
        </w:rPr>
        <w:t>(2), 495–502.</w:t>
      </w:r>
    </w:p>
    <w:p w14:paraId="59814F9B" w14:textId="77777777" w:rsidR="00246101" w:rsidRPr="00192F2B" w:rsidRDefault="00246101" w:rsidP="00246101">
      <w:pPr>
        <w:widowControl w:val="0"/>
        <w:autoSpaceDE w:val="0"/>
        <w:autoSpaceDN w:val="0"/>
        <w:adjustRightInd w:val="0"/>
        <w:ind w:left="480" w:hanging="480"/>
        <w:jc w:val="both"/>
        <w:rPr>
          <w:rFonts w:ascii="Century" w:hAnsi="Century"/>
          <w:noProof/>
        </w:rPr>
      </w:pPr>
      <w:r w:rsidRPr="00192F2B">
        <w:rPr>
          <w:rFonts w:ascii="Century" w:hAnsi="Century"/>
          <w:noProof/>
        </w:rPr>
        <w:t xml:space="preserve">Eka Viandari. (2020). </w:t>
      </w:r>
      <w:r w:rsidRPr="00192F2B">
        <w:rPr>
          <w:rFonts w:ascii="Century" w:hAnsi="Century"/>
          <w:i/>
          <w:iCs/>
          <w:noProof/>
        </w:rPr>
        <w:t>MGMP: Manfaat, Kepengurusan, &amp; Kegiatan-kegiatannya</w:t>
      </w:r>
      <w:r w:rsidRPr="00192F2B">
        <w:rPr>
          <w:rFonts w:ascii="Century" w:hAnsi="Century"/>
          <w:noProof/>
        </w:rPr>
        <w:t>. Https://Www.Quipper.Com/. https://www.quipper.com/id/blog/info-guru/mgmp/</w:t>
      </w:r>
    </w:p>
    <w:p w14:paraId="50D7D229" w14:textId="77777777" w:rsidR="00246101" w:rsidRPr="00192F2B" w:rsidRDefault="00246101" w:rsidP="00246101">
      <w:pPr>
        <w:widowControl w:val="0"/>
        <w:autoSpaceDE w:val="0"/>
        <w:autoSpaceDN w:val="0"/>
        <w:adjustRightInd w:val="0"/>
        <w:ind w:left="480" w:hanging="480"/>
        <w:jc w:val="both"/>
        <w:rPr>
          <w:rFonts w:ascii="Century" w:hAnsi="Century"/>
          <w:noProof/>
        </w:rPr>
      </w:pPr>
      <w:r w:rsidRPr="00192F2B">
        <w:rPr>
          <w:rFonts w:ascii="Century" w:hAnsi="Century"/>
          <w:noProof/>
        </w:rPr>
        <w:t xml:space="preserve">Hikmah, N., Saridewi, N., &amp; Agung, S. (2017). </w:t>
      </w:r>
      <w:r w:rsidRPr="00192F2B">
        <w:rPr>
          <w:rFonts w:ascii="Century" w:hAnsi="Century"/>
          <w:i/>
          <w:iCs/>
          <w:noProof/>
        </w:rPr>
        <w:t>PENERAPAN LABORATORIUM VIRTUAL UNTUK MENINGKATKAN PEMAHAMAN KONSEP SISWA</w:t>
      </w:r>
      <w:r w:rsidRPr="00192F2B">
        <w:rPr>
          <w:rFonts w:ascii="Century" w:hAnsi="Century"/>
          <w:noProof/>
        </w:rPr>
        <w:t xml:space="preserve">. </w:t>
      </w:r>
      <w:r w:rsidRPr="00192F2B">
        <w:rPr>
          <w:rFonts w:ascii="Century" w:hAnsi="Century"/>
          <w:i/>
          <w:iCs/>
          <w:noProof/>
        </w:rPr>
        <w:t>2</w:t>
      </w:r>
      <w:r w:rsidRPr="00192F2B">
        <w:rPr>
          <w:rFonts w:ascii="Century" w:hAnsi="Century"/>
          <w:noProof/>
        </w:rPr>
        <w:t>(2), 186–195.</w:t>
      </w:r>
    </w:p>
    <w:p w14:paraId="02A65B78" w14:textId="77777777" w:rsidR="00246101" w:rsidRPr="00192F2B" w:rsidRDefault="00246101" w:rsidP="00246101">
      <w:pPr>
        <w:widowControl w:val="0"/>
        <w:autoSpaceDE w:val="0"/>
        <w:autoSpaceDN w:val="0"/>
        <w:adjustRightInd w:val="0"/>
        <w:ind w:left="480" w:hanging="480"/>
        <w:jc w:val="both"/>
        <w:rPr>
          <w:rFonts w:ascii="Century" w:hAnsi="Century"/>
          <w:noProof/>
        </w:rPr>
      </w:pPr>
      <w:r w:rsidRPr="00192F2B">
        <w:rPr>
          <w:rFonts w:ascii="Century" w:hAnsi="Century"/>
          <w:noProof/>
        </w:rPr>
        <w:t xml:space="preserve">Jaya, H. (2012). </w:t>
      </w:r>
      <w:r w:rsidRPr="00192F2B">
        <w:rPr>
          <w:rFonts w:ascii="Century" w:hAnsi="Century"/>
          <w:i/>
          <w:iCs/>
          <w:noProof/>
        </w:rPr>
        <w:t>PENGEMBANGAN LABORATORIUM VIRTUAL UNTUK VIRTUAL LABORATORY DEVELOPMENT FOR PRACTICUM AND FACILITATING CHARACTER EDUCATION IN VOCATIONAL HIGH</w:t>
      </w:r>
      <w:r w:rsidRPr="00192F2B">
        <w:rPr>
          <w:rFonts w:ascii="Century" w:hAnsi="Century"/>
          <w:noProof/>
        </w:rPr>
        <w:t xml:space="preserve">. </w:t>
      </w:r>
      <w:r w:rsidRPr="00192F2B">
        <w:rPr>
          <w:rFonts w:ascii="Century" w:hAnsi="Century"/>
          <w:i/>
          <w:iCs/>
          <w:noProof/>
        </w:rPr>
        <w:t>2</w:t>
      </w:r>
      <w:r w:rsidRPr="00192F2B">
        <w:rPr>
          <w:rFonts w:ascii="Century" w:hAnsi="Century"/>
          <w:noProof/>
        </w:rPr>
        <w:t>(1), 81–90.</w:t>
      </w:r>
    </w:p>
    <w:p w14:paraId="430FC5A3" w14:textId="77777777" w:rsidR="00246101" w:rsidRPr="00192F2B" w:rsidRDefault="00246101" w:rsidP="00246101">
      <w:pPr>
        <w:widowControl w:val="0"/>
        <w:autoSpaceDE w:val="0"/>
        <w:autoSpaceDN w:val="0"/>
        <w:adjustRightInd w:val="0"/>
        <w:ind w:left="480" w:hanging="480"/>
        <w:jc w:val="both"/>
        <w:rPr>
          <w:rFonts w:ascii="Century" w:hAnsi="Century"/>
          <w:noProof/>
        </w:rPr>
      </w:pPr>
      <w:r w:rsidRPr="00192F2B">
        <w:rPr>
          <w:rFonts w:ascii="Century" w:hAnsi="Century"/>
          <w:noProof/>
        </w:rPr>
        <w:t xml:space="preserve">Samijayani, O. N., &amp; Astharini, D. (2014). Penerapan Metode Simulasi Pra-Praktikum Menggunakan Graphic User Interface (GUI) dan FDATOOL, Matlab. </w:t>
      </w:r>
      <w:r w:rsidRPr="00192F2B">
        <w:rPr>
          <w:rFonts w:ascii="Century" w:hAnsi="Century"/>
          <w:i/>
          <w:iCs/>
          <w:noProof/>
        </w:rPr>
        <w:t>JURNAL Al-AZHAR INDONESIA SERI SAINS DAN TEKNOLOGI</w:t>
      </w:r>
      <w:r w:rsidRPr="00192F2B">
        <w:rPr>
          <w:rFonts w:ascii="Century" w:hAnsi="Century"/>
          <w:noProof/>
        </w:rPr>
        <w:t xml:space="preserve">, </w:t>
      </w:r>
      <w:r w:rsidRPr="00192F2B">
        <w:rPr>
          <w:rFonts w:ascii="Century" w:hAnsi="Century"/>
          <w:i/>
          <w:iCs/>
          <w:noProof/>
        </w:rPr>
        <w:t>1</w:t>
      </w:r>
      <w:r w:rsidRPr="00192F2B">
        <w:rPr>
          <w:rFonts w:ascii="Century" w:hAnsi="Century"/>
          <w:noProof/>
        </w:rPr>
        <w:t>(4), 186. https://doi.org/10.36722/sst.v1i4.87</w:t>
      </w:r>
    </w:p>
    <w:p w14:paraId="4F1DDD27" w14:textId="77777777" w:rsidR="00246101" w:rsidRPr="00192F2B" w:rsidRDefault="00246101" w:rsidP="00246101">
      <w:pPr>
        <w:widowControl w:val="0"/>
        <w:autoSpaceDE w:val="0"/>
        <w:autoSpaceDN w:val="0"/>
        <w:adjustRightInd w:val="0"/>
        <w:ind w:left="480" w:hanging="480"/>
        <w:jc w:val="both"/>
        <w:rPr>
          <w:rFonts w:ascii="Century" w:hAnsi="Century"/>
          <w:noProof/>
        </w:rPr>
      </w:pPr>
      <w:r w:rsidRPr="00192F2B">
        <w:rPr>
          <w:rFonts w:ascii="Century" w:hAnsi="Century"/>
          <w:noProof/>
        </w:rPr>
        <w:t xml:space="preserve">Srimaya. (2017). Efektivitas Media Pembelajaran Power Point untuk Meningkatkan Motivasi dan Hasil Belajar Biologi Siswa. </w:t>
      </w:r>
      <w:r w:rsidRPr="00192F2B">
        <w:rPr>
          <w:rFonts w:ascii="Century" w:hAnsi="Century"/>
          <w:i/>
          <w:iCs/>
          <w:noProof/>
        </w:rPr>
        <w:t>Jurnal Biotek</w:t>
      </w:r>
      <w:r w:rsidRPr="00192F2B">
        <w:rPr>
          <w:rFonts w:ascii="Century" w:hAnsi="Century"/>
          <w:noProof/>
        </w:rPr>
        <w:t xml:space="preserve">, </w:t>
      </w:r>
      <w:r w:rsidRPr="00192F2B">
        <w:rPr>
          <w:rFonts w:ascii="Century" w:hAnsi="Century"/>
          <w:i/>
          <w:iCs/>
          <w:noProof/>
        </w:rPr>
        <w:t>5</w:t>
      </w:r>
      <w:r w:rsidRPr="00192F2B">
        <w:rPr>
          <w:rFonts w:ascii="Century" w:hAnsi="Century"/>
          <w:noProof/>
        </w:rPr>
        <w:t>(1), 53–68.</w:t>
      </w:r>
    </w:p>
    <w:p w14:paraId="47B9F0F7" w14:textId="77777777" w:rsidR="00246101" w:rsidRPr="00192F2B" w:rsidRDefault="00246101" w:rsidP="00246101">
      <w:pPr>
        <w:widowControl w:val="0"/>
        <w:autoSpaceDE w:val="0"/>
        <w:autoSpaceDN w:val="0"/>
        <w:adjustRightInd w:val="0"/>
        <w:ind w:left="480" w:hanging="480"/>
        <w:jc w:val="both"/>
        <w:rPr>
          <w:rFonts w:ascii="Century" w:hAnsi="Century"/>
          <w:noProof/>
        </w:rPr>
      </w:pPr>
      <w:r w:rsidRPr="00192F2B">
        <w:rPr>
          <w:rFonts w:ascii="Century" w:hAnsi="Century"/>
          <w:noProof/>
        </w:rPr>
        <w:t xml:space="preserve">Swandi, A., Nurul Hidayah, S., &amp; Irsan, L. J. (2015). Pengembangan Media Pembelajaran Laboratorium Virtual untuk Mengatasi Miskonsepsi Pada Materi Fisika Inti di SMAN 1 Binamu, Jeneponto (Halaman 20 s.d. 24). </w:t>
      </w:r>
      <w:r w:rsidRPr="00192F2B">
        <w:rPr>
          <w:rFonts w:ascii="Century" w:hAnsi="Century"/>
          <w:i/>
          <w:iCs/>
          <w:noProof/>
        </w:rPr>
        <w:t>Jurnal Fisika Indonesia</w:t>
      </w:r>
      <w:r w:rsidRPr="00192F2B">
        <w:rPr>
          <w:rFonts w:ascii="Century" w:hAnsi="Century"/>
          <w:noProof/>
        </w:rPr>
        <w:t xml:space="preserve">, </w:t>
      </w:r>
      <w:r w:rsidRPr="00192F2B">
        <w:rPr>
          <w:rFonts w:ascii="Century" w:hAnsi="Century"/>
          <w:i/>
          <w:iCs/>
          <w:noProof/>
        </w:rPr>
        <w:t>18</w:t>
      </w:r>
      <w:r w:rsidRPr="00192F2B">
        <w:rPr>
          <w:rFonts w:ascii="Century" w:hAnsi="Century"/>
          <w:noProof/>
        </w:rPr>
        <w:t>(52), 20–24. https://doi.org/10.22146/jfi.24399</w:t>
      </w:r>
    </w:p>
    <w:p w14:paraId="435E1EBA" w14:textId="77777777" w:rsidR="00246101" w:rsidRPr="00192F2B" w:rsidRDefault="00246101" w:rsidP="00246101">
      <w:pPr>
        <w:widowControl w:val="0"/>
        <w:autoSpaceDE w:val="0"/>
        <w:autoSpaceDN w:val="0"/>
        <w:adjustRightInd w:val="0"/>
        <w:ind w:left="480" w:hanging="480"/>
        <w:jc w:val="both"/>
        <w:rPr>
          <w:rFonts w:ascii="Century" w:hAnsi="Century"/>
          <w:noProof/>
        </w:rPr>
      </w:pPr>
      <w:r w:rsidRPr="00192F2B">
        <w:rPr>
          <w:rFonts w:ascii="Century" w:hAnsi="Century"/>
          <w:noProof/>
        </w:rPr>
        <w:t xml:space="preserve">Wikipedia bahasa Indonesia,  ensiklopedia bebas. (2021). </w:t>
      </w:r>
      <w:r w:rsidRPr="00192F2B">
        <w:rPr>
          <w:rFonts w:ascii="Century" w:hAnsi="Century"/>
          <w:i/>
          <w:iCs/>
          <w:noProof/>
        </w:rPr>
        <w:t>Kabupaten Pangkajene dan Kepulauan</w:t>
      </w:r>
      <w:r w:rsidRPr="00192F2B">
        <w:rPr>
          <w:rFonts w:ascii="Century" w:hAnsi="Century"/>
          <w:noProof/>
        </w:rPr>
        <w:t>. https://id.wikipedia.org/wiki/Kabupaten_Pangkajene_dan_Kepulauan</w:t>
      </w:r>
    </w:p>
    <w:p w14:paraId="0CCDAE19" w14:textId="77777777" w:rsidR="00246101" w:rsidRPr="00B85980" w:rsidRDefault="00246101" w:rsidP="00246101">
      <w:pPr>
        <w:widowControl w:val="0"/>
        <w:autoSpaceDE w:val="0"/>
        <w:autoSpaceDN w:val="0"/>
        <w:adjustRightInd w:val="0"/>
        <w:ind w:left="480" w:hanging="480"/>
        <w:jc w:val="both"/>
        <w:rPr>
          <w:rFonts w:ascii="Century" w:hAnsi="Century"/>
          <w:spacing w:val="-6"/>
        </w:rPr>
      </w:pPr>
      <w:r w:rsidRPr="00E10926">
        <w:rPr>
          <w:rFonts w:ascii="Century" w:hAnsi="Century"/>
          <w:spacing w:val="-6"/>
          <w:lang w:val="id-ID"/>
        </w:rPr>
        <w:fldChar w:fldCharType="end"/>
      </w:r>
    </w:p>
    <w:p w14:paraId="039B7324" w14:textId="77777777" w:rsidR="00C30FE7" w:rsidRDefault="00C30FE7" w:rsidP="005F45B1">
      <w:pPr>
        <w:pStyle w:val="References"/>
        <w:spacing w:line="276" w:lineRule="auto"/>
        <w:rPr>
          <w:rFonts w:ascii="Century" w:hAnsi="Century"/>
          <w:b/>
          <w:color w:val="FF0000"/>
          <w:sz w:val="22"/>
          <w:szCs w:val="22"/>
        </w:rPr>
      </w:pPr>
    </w:p>
    <w:sectPr w:rsidR="00C30FE7" w:rsidSect="00164CBB">
      <w:type w:val="continuous"/>
      <w:pgSz w:w="11906" w:h="16838" w:code="9"/>
      <w:pgMar w:top="1304" w:right="1701" w:bottom="1304" w:left="1701" w:header="567"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5F2AE" w14:textId="77777777" w:rsidR="00437366" w:rsidRDefault="00437366" w:rsidP="00A1414F">
      <w:r>
        <w:separator/>
      </w:r>
    </w:p>
  </w:endnote>
  <w:endnote w:type="continuationSeparator" w:id="0">
    <w:p w14:paraId="7D2CEEE9" w14:textId="77777777" w:rsidR="00437366" w:rsidRDefault="00437366"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Kokila">
    <w:altName w:val="Arial"/>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2EC1" w14:textId="77777777" w:rsidR="007371C7" w:rsidRDefault="00737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F755" w14:textId="77777777" w:rsidR="007371C7" w:rsidRDefault="00737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5208" w14:textId="77777777" w:rsidR="00F22C0B" w:rsidRDefault="00437366"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3A3C40">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4B9D9" w14:textId="77777777" w:rsidR="00437366" w:rsidRDefault="00437366" w:rsidP="00A1414F">
      <w:r>
        <w:separator/>
      </w:r>
    </w:p>
  </w:footnote>
  <w:footnote w:type="continuationSeparator" w:id="0">
    <w:p w14:paraId="098B5D89" w14:textId="77777777" w:rsidR="00437366" w:rsidRDefault="00437366"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E9B7" w14:textId="763DBD1F" w:rsidR="00164CBB" w:rsidRPr="00EF30A6" w:rsidRDefault="00515557" w:rsidP="00164CBB">
    <w:pPr>
      <w:pStyle w:val="Header"/>
      <w:tabs>
        <w:tab w:val="clear" w:pos="9360"/>
      </w:tabs>
      <w:rPr>
        <w:rFonts w:ascii="Kokila" w:hAnsi="Kokila" w:cs="Kokila"/>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3A3C40">
      <w:rPr>
        <w:rFonts w:ascii="Trebuchet MS" w:hAnsi="Trebuchet MS"/>
        <w:smallCaps/>
        <w:noProof/>
        <w:sz w:val="22"/>
        <w:szCs w:val="22"/>
        <w:lang w:val="id-ID"/>
      </w:rPr>
      <w:t>6</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AD23D6">
      <w:rPr>
        <w:rFonts w:ascii="Trebuchet MS" w:hAnsi="Trebuchet MS"/>
        <w:smallCaps/>
        <w:noProof/>
        <w:sz w:val="22"/>
        <w:szCs w:val="22"/>
        <w:lang w:val="en-US"/>
      </w:rPr>
      <w:t>| JCES (</w:t>
    </w:r>
    <w:r w:rsidR="006F20EA" w:rsidRPr="00AD23D6">
      <w:rPr>
        <w:rFonts w:ascii="Arial Narrow" w:hAnsi="Arial Narrow"/>
        <w:b/>
        <w:i/>
        <w:sz w:val="22"/>
        <w:szCs w:val="22"/>
      </w:rPr>
      <w:t>Journal of Character Education Society</w:t>
    </w:r>
    <w:r w:rsidR="00AD23D6">
      <w:rPr>
        <w:rFonts w:ascii="Trebuchet MS" w:hAnsi="Trebuchet MS"/>
        <w:sz w:val="22"/>
        <w:szCs w:val="22"/>
        <w:lang w:val="en-US"/>
      </w:rPr>
      <w:t>)</w:t>
    </w:r>
    <w:r w:rsidR="008210FA">
      <w:rPr>
        <w:rFonts w:ascii="Trebuchet MS" w:hAnsi="Trebuchet MS"/>
        <w:sz w:val="22"/>
        <w:szCs w:val="22"/>
        <w:lang w:val="id-ID"/>
      </w:rPr>
      <w:tab/>
    </w:r>
    <w:r w:rsidR="008746FE">
      <w:rPr>
        <w:rFonts w:ascii="Trebuchet MS" w:hAnsi="Trebuchet MS"/>
        <w:sz w:val="22"/>
        <w:szCs w:val="22"/>
        <w:lang w:val="en-US"/>
      </w:rPr>
      <w:t xml:space="preserve">  </w:t>
    </w:r>
    <w:r w:rsidR="008746FE">
      <w:rPr>
        <w:rFonts w:ascii="Trebuchet MS" w:hAnsi="Trebuchet MS"/>
        <w:smallCaps/>
        <w:noProof/>
        <w:sz w:val="22"/>
        <w:szCs w:val="22"/>
        <w:lang w:val="en-US"/>
      </w:rPr>
      <w:t xml:space="preserve">|  </w:t>
    </w:r>
    <w:r w:rsidR="00E20C19" w:rsidRPr="0013470D">
      <w:rPr>
        <w:rFonts w:ascii="Kokila" w:hAnsi="Kokila" w:cs="Kokila"/>
        <w:sz w:val="26"/>
        <w:szCs w:val="26"/>
        <w:lang w:val="id-ID"/>
      </w:rPr>
      <w:t>Vol.</w:t>
    </w:r>
    <w:r w:rsidR="00EF66F0">
      <w:rPr>
        <w:rFonts w:ascii="Kokila" w:hAnsi="Kokila" w:cs="Kokila"/>
        <w:sz w:val="26"/>
        <w:szCs w:val="26"/>
        <w:lang w:val="en-US"/>
      </w:rPr>
      <w:t xml:space="preserve"> </w:t>
    </w:r>
    <w:r w:rsidR="00BB3259">
      <w:rPr>
        <w:rFonts w:ascii="Kokila" w:hAnsi="Kokila" w:cs="Kokila"/>
        <w:sz w:val="26"/>
        <w:szCs w:val="26"/>
        <w:lang w:val="en-US"/>
      </w:rPr>
      <w:t>4</w:t>
    </w:r>
    <w:r w:rsidR="00E20C19" w:rsidRPr="0013470D">
      <w:rPr>
        <w:rFonts w:ascii="Kokila" w:hAnsi="Kokila" w:cs="Kokila"/>
        <w:sz w:val="26"/>
        <w:szCs w:val="26"/>
        <w:lang w:val="id-ID"/>
      </w:rPr>
      <w:t>, No.</w:t>
    </w:r>
    <w:r w:rsidR="00EF66F0">
      <w:rPr>
        <w:rFonts w:ascii="Kokila" w:hAnsi="Kokila" w:cs="Kokila"/>
        <w:sz w:val="26"/>
        <w:szCs w:val="26"/>
        <w:lang w:val="en-US"/>
      </w:rPr>
      <w:t xml:space="preserve"> </w:t>
    </w:r>
    <w:r w:rsidR="00BB3259">
      <w:rPr>
        <w:rFonts w:ascii="Kokila" w:hAnsi="Kokila" w:cs="Kokila"/>
        <w:sz w:val="26"/>
        <w:szCs w:val="26"/>
        <w:lang w:val="en-US"/>
      </w:rPr>
      <w:t>4</w:t>
    </w:r>
    <w:r w:rsidR="00E20C19" w:rsidRPr="0013470D">
      <w:rPr>
        <w:rFonts w:ascii="Kokila" w:hAnsi="Kokila" w:cs="Kokila"/>
        <w:sz w:val="26"/>
        <w:szCs w:val="26"/>
        <w:lang w:val="id-ID"/>
      </w:rPr>
      <w:t xml:space="preserve">, </w:t>
    </w:r>
    <w:r w:rsidR="00BB3259">
      <w:rPr>
        <w:rFonts w:ascii="Kokila" w:hAnsi="Kokila" w:cs="Kokila"/>
        <w:sz w:val="26"/>
        <w:szCs w:val="26"/>
        <w:lang w:val="en-US"/>
      </w:rPr>
      <w:t>Oktober</w:t>
    </w:r>
    <w:r w:rsidR="00E20C19" w:rsidRPr="0013470D">
      <w:rPr>
        <w:rFonts w:ascii="Kokila" w:hAnsi="Kokila" w:cs="Kokila"/>
        <w:sz w:val="26"/>
        <w:szCs w:val="26"/>
        <w:lang w:val="id-ID"/>
      </w:rPr>
      <w:t xml:space="preserve"> </w:t>
    </w:r>
    <w:r w:rsidR="008F1272" w:rsidRPr="0013470D">
      <w:rPr>
        <w:rFonts w:ascii="Kokila" w:hAnsi="Kokila" w:cs="Kokila"/>
        <w:sz w:val="26"/>
        <w:szCs w:val="26"/>
        <w:lang w:val="en-US"/>
      </w:rPr>
      <w:t>20</w:t>
    </w:r>
    <w:r w:rsidR="00BB3259">
      <w:rPr>
        <w:rFonts w:ascii="Kokila" w:hAnsi="Kokila" w:cs="Kokila"/>
        <w:sz w:val="26"/>
        <w:szCs w:val="26"/>
        <w:lang w:val="en-US"/>
      </w:rPr>
      <w:t>21</w:t>
    </w:r>
    <w:r w:rsidR="0000069A" w:rsidRPr="0013470D">
      <w:rPr>
        <w:rFonts w:ascii="Kokila" w:hAnsi="Kokila" w:cs="Kokila"/>
        <w:sz w:val="26"/>
        <w:szCs w:val="26"/>
        <w:lang w:val="id-ID"/>
      </w:rPr>
      <w:t xml:space="preserve">, </w:t>
    </w:r>
    <w:r w:rsidR="00BA4F7E">
      <w:rPr>
        <w:rFonts w:ascii="Kokila" w:hAnsi="Kokila" w:cs="Kokila"/>
        <w:sz w:val="26"/>
        <w:szCs w:val="26"/>
        <w:lang w:val="en-US"/>
      </w:rPr>
      <w:t>hal</w:t>
    </w:r>
    <w:r w:rsidR="006F20EA" w:rsidRPr="0013470D">
      <w:rPr>
        <w:rFonts w:ascii="Kokila" w:hAnsi="Kokila" w:cs="Kokila"/>
        <w:sz w:val="26"/>
        <w:szCs w:val="26"/>
        <w:lang w:val="en-US"/>
      </w:rPr>
      <w:t>.</w:t>
    </w:r>
    <w:r w:rsidR="0000069A" w:rsidRPr="0013470D">
      <w:rPr>
        <w:rFonts w:ascii="Kokila" w:hAnsi="Kokila" w:cs="Kokila"/>
        <w:sz w:val="26"/>
        <w:szCs w:val="26"/>
        <w:lang w:val="en-US"/>
      </w:rPr>
      <w:t xml:space="preserve"> </w:t>
    </w:r>
    <w:r w:rsidR="0053354E">
      <w:rPr>
        <w:rFonts w:ascii="Kokila" w:hAnsi="Kokila" w:cs="Kokila"/>
        <w:sz w:val="26"/>
        <w:szCs w:val="26"/>
        <w:lang w:val="en-US"/>
      </w:rPr>
      <w:t>1</w:t>
    </w:r>
    <w:r w:rsidR="00E20C19" w:rsidRPr="0013470D">
      <w:rPr>
        <w:rFonts w:ascii="Kokila" w:hAnsi="Kokila" w:cs="Kokila"/>
        <w:sz w:val="26"/>
        <w:szCs w:val="26"/>
        <w:lang w:val="id-ID"/>
      </w:rPr>
      <w:t>-</w:t>
    </w:r>
    <w:r w:rsidR="0053354E">
      <w:rPr>
        <w:rFonts w:ascii="Kokila" w:hAnsi="Kokila" w:cs="Kokila"/>
        <w:sz w:val="26"/>
        <w:szCs w:val="26"/>
        <w:lang w:val="en-US"/>
      </w:rPr>
      <w:t>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3C55"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3A3C40">
      <w:rPr>
        <w:noProof/>
        <w:sz w:val="22"/>
        <w:szCs w:val="22"/>
      </w:rPr>
      <w:t>5</w:t>
    </w:r>
    <w:r w:rsidRPr="005F45B1">
      <w:rPr>
        <w:noProof/>
        <w:sz w:val="22"/>
        <w:szCs w:val="22"/>
      </w:rPr>
      <w:fldChar w:fldCharType="end"/>
    </w:r>
  </w:p>
  <w:p w14:paraId="2D103AC8" w14:textId="46DF1520" w:rsidR="00613D89" w:rsidRPr="001A1D29" w:rsidRDefault="00E55AB5" w:rsidP="00613D89">
    <w:pPr>
      <w:pStyle w:val="Header"/>
      <w:jc w:val="right"/>
      <w:rPr>
        <w:sz w:val="20"/>
        <w:szCs w:val="20"/>
      </w:rPr>
    </w:pPr>
    <w:r w:rsidRPr="00E55AB5">
      <w:rPr>
        <w:rFonts w:ascii="Arial Narrow" w:hAnsi="Arial Narrow"/>
        <w:i/>
        <w:sz w:val="22"/>
        <w:szCs w:val="22"/>
        <w:lang w:val="id-ID"/>
      </w:rPr>
      <w:t>Syamsuriana Basri</w:t>
    </w:r>
    <w:r w:rsidR="00613D89" w:rsidRPr="00E01DF5">
      <w:rPr>
        <w:rFonts w:ascii="Arial Narrow" w:hAnsi="Arial Narrow"/>
        <w:i/>
        <w:sz w:val="22"/>
        <w:szCs w:val="22"/>
        <w:lang w:val="id-ID"/>
      </w:rPr>
      <w:t xml:space="preserve">, </w:t>
    </w:r>
    <w:r w:rsidR="007371C7" w:rsidRPr="007371C7">
      <w:rPr>
        <w:rFonts w:ascii="Arial Narrow" w:hAnsi="Arial Narrow"/>
        <w:i/>
        <w:sz w:val="22"/>
        <w:szCs w:val="22"/>
        <w:lang w:val="id-ID"/>
      </w:rPr>
      <w:t>The Use of Simulation</w:t>
    </w:r>
    <w:r w:rsidR="00FF4C22">
      <w:rPr>
        <w:rFonts w:ascii="Arial Narrow" w:hAnsi="Arial Narrow"/>
        <w:i/>
        <w:sz w:val="22"/>
        <w:szCs w:val="22"/>
        <w:lang w:val="en-US"/>
      </w:rPr>
      <w:t xml:space="preserve"> </w:t>
    </w:r>
    <w:r w:rsidR="00613D89" w:rsidRPr="00E01DF5">
      <w:rPr>
        <w:rFonts w:ascii="Arial Narrow" w:hAnsi="Arial Narrow"/>
        <w:i/>
        <w:sz w:val="22"/>
        <w:szCs w:val="22"/>
        <w:lang w:val="id-ID"/>
      </w:rPr>
      <w:t>.</w:t>
    </w:r>
    <w:r w:rsidR="00FF4C22">
      <w:rPr>
        <w:rFonts w:ascii="Arial Narrow" w:hAnsi="Arial Narrow"/>
        <w:i/>
        <w:sz w:val="22"/>
        <w:szCs w:val="22"/>
        <w:lang w:val="en-US"/>
      </w:rPr>
      <w:t>.</w:t>
    </w:r>
    <w:r w:rsidR="00613D89" w:rsidRPr="00E01DF5">
      <w:rPr>
        <w:rFonts w:ascii="Arial Narrow" w:hAnsi="Arial Narrow"/>
        <w:i/>
        <w:sz w:val="22"/>
        <w:szCs w:val="22"/>
        <w:lang w:val="id-ID"/>
      </w:rPr>
      <w:t>..</w:t>
    </w:r>
    <w:r w:rsidR="00613D89">
      <w:rPr>
        <w:rFonts w:ascii="Arial Narrow" w:hAnsi="Arial Narrow"/>
        <w:i/>
        <w:sz w:val="22"/>
        <w:szCs w:val="22"/>
        <w:lang w:val="id-ID"/>
      </w:rPr>
      <w:t xml:space="preserve"> </w:t>
    </w:r>
    <w:r w:rsidR="00613D89">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83C7" w14:textId="77777777" w:rsidR="00BF4618" w:rsidRDefault="00437366">
    <w:pPr>
      <w:pStyle w:val="Header"/>
      <w:rPr>
        <w:rFonts w:eastAsia="Times New Roman"/>
        <w:snapToGrid w:val="0"/>
        <w:color w:val="000000"/>
        <w:w w:val="0"/>
        <w:sz w:val="0"/>
        <w:szCs w:val="0"/>
        <w:u w:color="000000"/>
        <w:bdr w:val="none" w:sz="0" w:space="0" w:color="000000"/>
        <w:shd w:val="clear" w:color="000000" w:fill="000000"/>
        <w:lang w:val="en-US" w:eastAsia="x-none" w:bidi="x-none"/>
      </w:rPr>
    </w:pPr>
    <w:r>
      <w:rPr>
        <w:noProof/>
        <w:lang w:val="en-US" w:eastAsia="en-US"/>
      </w:rPr>
      <w:pict w14:anchorId="211A1DD9">
        <v:shapetype id="_x0000_t202" coordsize="21600,21600" o:spt="202" path="m,l,21600r21600,l21600,xe">
          <v:stroke joinstyle="miter"/>
          <v:path gradientshapeok="t" o:connecttype="rect"/>
        </v:shapetype>
        <v:shape id="_x0000_s1031" type="#_x0000_t202" style="position:absolute;margin-left:55.6pt;margin-top:-5.65pt;width:300.2pt;height:65.75pt;z-index:251661312" filled="f" stroked="f" strokecolor="white [3212]" strokeweight="0">
          <v:fill opacity="0"/>
          <v:textbox style="mso-next-textbox:#_x0000_s1031">
            <w:txbxContent>
              <w:p w14:paraId="743BAA86" w14:textId="77777777" w:rsidR="00927A77" w:rsidRPr="00941ACE" w:rsidRDefault="001A393F" w:rsidP="00927A77">
                <w:pPr>
                  <w:rPr>
                    <w:rFonts w:ascii="Century Gothic" w:hAnsi="Century Gothic"/>
                    <w:b/>
                    <w:i/>
                    <w:sz w:val="20"/>
                    <w:szCs w:val="20"/>
                  </w:rPr>
                </w:pPr>
                <w:r>
                  <w:rPr>
                    <w:rFonts w:ascii="Century Gothic" w:hAnsi="Century Gothic"/>
                    <w:b/>
                    <w:i/>
                    <w:sz w:val="20"/>
                    <w:szCs w:val="20"/>
                  </w:rPr>
                  <w:t>JCES (</w:t>
                </w:r>
                <w:r w:rsidR="00927A77" w:rsidRPr="00941ACE">
                  <w:rPr>
                    <w:rFonts w:ascii="Century Gothic" w:hAnsi="Century Gothic"/>
                    <w:b/>
                    <w:i/>
                    <w:sz w:val="20"/>
                    <w:szCs w:val="20"/>
                  </w:rPr>
                  <w:t xml:space="preserve">Journal of </w:t>
                </w:r>
                <w:r w:rsidR="009D6B65" w:rsidRPr="00941ACE">
                  <w:rPr>
                    <w:rFonts w:ascii="Century Gothic" w:hAnsi="Century Gothic"/>
                    <w:b/>
                    <w:i/>
                    <w:sz w:val="20"/>
                    <w:szCs w:val="20"/>
                  </w:rPr>
                  <w:t xml:space="preserve">Character </w:t>
                </w:r>
                <w:r w:rsidR="00927A77" w:rsidRPr="00941ACE">
                  <w:rPr>
                    <w:rFonts w:ascii="Century Gothic" w:hAnsi="Century Gothic"/>
                    <w:b/>
                    <w:i/>
                    <w:sz w:val="20"/>
                    <w:szCs w:val="20"/>
                  </w:rPr>
                  <w:t>Education Society</w:t>
                </w:r>
                <w:r>
                  <w:rPr>
                    <w:rFonts w:ascii="Century Gothic" w:hAnsi="Century Gothic"/>
                    <w:b/>
                    <w:i/>
                    <w:sz w:val="20"/>
                    <w:szCs w:val="20"/>
                  </w:rPr>
                  <w:t>)</w:t>
                </w:r>
              </w:p>
              <w:p w14:paraId="3009DD1A" w14:textId="77777777" w:rsidR="009D6B65" w:rsidRPr="00941ACE" w:rsidRDefault="00437366" w:rsidP="00927A77">
                <w:pPr>
                  <w:rPr>
                    <w:rFonts w:ascii="Arial Narrow" w:hAnsi="Arial Narrow"/>
                    <w:b/>
                    <w:sz w:val="22"/>
                    <w:szCs w:val="20"/>
                  </w:rPr>
                </w:pPr>
                <w:hyperlink r:id="rId1" w:history="1">
                  <w:r w:rsidR="009D6B65" w:rsidRPr="00941ACE">
                    <w:rPr>
                      <w:rStyle w:val="Hyperlink"/>
                      <w:rFonts w:ascii="Arial Narrow" w:hAnsi="Arial Narrow"/>
                      <w:sz w:val="22"/>
                      <w:szCs w:val="20"/>
                    </w:rPr>
                    <w:t>http://journal.ummat.ac.id/index.php/JCES</w:t>
                  </w:r>
                </w:hyperlink>
              </w:p>
              <w:p w14:paraId="05740331" w14:textId="1F0D8A1A" w:rsidR="00941ACE" w:rsidRPr="00941ACE" w:rsidRDefault="00941ACE" w:rsidP="00941ACE">
                <w:pPr>
                  <w:rPr>
                    <w:rFonts w:ascii="Century Gothic" w:hAnsi="Century Gothic"/>
                    <w:sz w:val="20"/>
                    <w:szCs w:val="20"/>
                  </w:rPr>
                </w:pPr>
                <w:r w:rsidRPr="00941ACE">
                  <w:rPr>
                    <w:rFonts w:ascii="Century Gothic" w:hAnsi="Century Gothic"/>
                    <w:sz w:val="20"/>
                    <w:szCs w:val="20"/>
                  </w:rPr>
                  <w:t xml:space="preserve">Vol. </w:t>
                </w:r>
                <w:r w:rsidR="007F0E15">
                  <w:rPr>
                    <w:rFonts w:ascii="Century Gothic" w:hAnsi="Century Gothic"/>
                    <w:sz w:val="20"/>
                    <w:szCs w:val="20"/>
                  </w:rPr>
                  <w:t>4</w:t>
                </w:r>
                <w:r w:rsidRPr="00941ACE">
                  <w:rPr>
                    <w:rFonts w:ascii="Century Gothic" w:hAnsi="Century Gothic"/>
                    <w:sz w:val="20"/>
                    <w:szCs w:val="20"/>
                  </w:rPr>
                  <w:t xml:space="preserve">, No. </w:t>
                </w:r>
                <w:r w:rsidR="007F0E15">
                  <w:rPr>
                    <w:rFonts w:ascii="Century Gothic" w:hAnsi="Century Gothic"/>
                    <w:sz w:val="20"/>
                    <w:szCs w:val="20"/>
                  </w:rPr>
                  <w:t>4</w:t>
                </w:r>
                <w:r w:rsidRPr="00941ACE">
                  <w:rPr>
                    <w:rFonts w:ascii="Century Gothic" w:hAnsi="Century Gothic"/>
                    <w:sz w:val="20"/>
                    <w:szCs w:val="20"/>
                  </w:rPr>
                  <w:t xml:space="preserve">, </w:t>
                </w:r>
                <w:r w:rsidR="007F0E15">
                  <w:rPr>
                    <w:rFonts w:ascii="Century Gothic" w:hAnsi="Century Gothic"/>
                    <w:sz w:val="20"/>
                    <w:szCs w:val="20"/>
                  </w:rPr>
                  <w:t>Oktober</w:t>
                </w:r>
                <w:r w:rsidRPr="00941ACE">
                  <w:rPr>
                    <w:rFonts w:ascii="Century Gothic" w:hAnsi="Century Gothic"/>
                    <w:sz w:val="20"/>
                    <w:szCs w:val="20"/>
                  </w:rPr>
                  <w:t xml:space="preserve"> 20</w:t>
                </w:r>
                <w:r w:rsidR="007F0E15">
                  <w:rPr>
                    <w:rFonts w:ascii="Century Gothic" w:hAnsi="Century Gothic"/>
                    <w:sz w:val="20"/>
                    <w:szCs w:val="20"/>
                  </w:rPr>
                  <w:t>21</w:t>
                </w:r>
                <w:r w:rsidR="00534A48">
                  <w:rPr>
                    <w:rFonts w:ascii="Century Gothic" w:hAnsi="Century Gothic"/>
                    <w:sz w:val="20"/>
                    <w:szCs w:val="20"/>
                  </w:rPr>
                  <w:t xml:space="preserve">, hal. </w:t>
                </w:r>
                <w:r w:rsidR="0048362A">
                  <w:rPr>
                    <w:rFonts w:ascii="Century Gothic" w:hAnsi="Century Gothic"/>
                    <w:sz w:val="20"/>
                    <w:szCs w:val="20"/>
                  </w:rPr>
                  <w:t>1</w:t>
                </w:r>
                <w:r w:rsidR="00534A48">
                  <w:rPr>
                    <w:rFonts w:ascii="Century Gothic" w:hAnsi="Century Gothic"/>
                    <w:sz w:val="20"/>
                    <w:szCs w:val="20"/>
                  </w:rPr>
                  <w:t>-</w:t>
                </w:r>
                <w:r w:rsidR="0048362A">
                  <w:rPr>
                    <w:rFonts w:ascii="Century Gothic" w:hAnsi="Century Gothic"/>
                    <w:sz w:val="20"/>
                    <w:szCs w:val="20"/>
                  </w:rPr>
                  <w:t>16</w:t>
                </w:r>
                <w:r w:rsidRPr="00941ACE">
                  <w:rPr>
                    <w:rFonts w:ascii="Century Gothic" w:hAnsi="Century Gothic"/>
                    <w:sz w:val="20"/>
                    <w:szCs w:val="20"/>
                  </w:rPr>
                  <w:t xml:space="preserve"> </w:t>
                </w:r>
              </w:p>
              <w:p w14:paraId="4EAB32FC" w14:textId="59A7CEBC" w:rsidR="006A0D0C" w:rsidRPr="00941ACE" w:rsidRDefault="00440753" w:rsidP="006A0D0C">
                <w:pPr>
                  <w:rPr>
                    <w:rFonts w:ascii="Century Gothic" w:hAnsi="Century Gothic" w:cs="Arial"/>
                    <w:sz w:val="20"/>
                    <w:szCs w:val="20"/>
                  </w:rPr>
                </w:pPr>
                <w:r>
                  <w:rPr>
                    <w:rFonts w:ascii="Century Gothic" w:hAnsi="Century Gothic" w:cs="Arial"/>
                    <w:sz w:val="20"/>
                    <w:szCs w:val="20"/>
                  </w:rPr>
                  <w:t>E</w:t>
                </w:r>
                <w:r w:rsidR="006A0D0C">
                  <w:rPr>
                    <w:rFonts w:ascii="Century Gothic" w:hAnsi="Century Gothic" w:cs="Arial"/>
                    <w:sz w:val="20"/>
                    <w:szCs w:val="20"/>
                  </w:rPr>
                  <w:t>-</w:t>
                </w:r>
                <w:r>
                  <w:rPr>
                    <w:rFonts w:ascii="Century Gothic" w:hAnsi="Century Gothic" w:cs="Arial"/>
                    <w:sz w:val="20"/>
                    <w:szCs w:val="20"/>
                  </w:rPr>
                  <w:t xml:space="preserve">ISSN </w:t>
                </w:r>
                <w:r w:rsidR="006A0D0C" w:rsidRPr="00941ACE">
                  <w:rPr>
                    <w:rFonts w:ascii="Century Gothic" w:hAnsi="Century Gothic" w:cs="Arial"/>
                    <w:sz w:val="20"/>
                    <w:szCs w:val="20"/>
                  </w:rPr>
                  <w:t>2614-3666</w:t>
                </w:r>
                <w:r w:rsidR="00C5573B">
                  <w:rPr>
                    <w:rFonts w:ascii="Century Gothic" w:hAnsi="Century Gothic" w:cs="Arial"/>
                    <w:sz w:val="20"/>
                    <w:szCs w:val="20"/>
                  </w:rPr>
                  <w:t xml:space="preserve"> </w:t>
                </w:r>
                <w:r>
                  <w:rPr>
                    <w:rFonts w:ascii="Century Gothic" w:hAnsi="Century Gothic" w:cs="Arial"/>
                    <w:sz w:val="20"/>
                    <w:szCs w:val="20"/>
                  </w:rPr>
                  <w:t>|</w:t>
                </w:r>
                <w:r w:rsidR="006A0D0C">
                  <w:rPr>
                    <w:rFonts w:ascii="Century Gothic" w:hAnsi="Century Gothic" w:cs="Arial"/>
                    <w:sz w:val="20"/>
                    <w:szCs w:val="20"/>
                  </w:rPr>
                  <w:t xml:space="preserve"> </w:t>
                </w:r>
                <w:r>
                  <w:rPr>
                    <w:rFonts w:ascii="Century Gothic" w:hAnsi="Century Gothic" w:cs="Arial"/>
                    <w:sz w:val="20"/>
                    <w:szCs w:val="20"/>
                  </w:rPr>
                  <w:t>P</w:t>
                </w:r>
                <w:r w:rsidR="006A0D0C" w:rsidRPr="006911A5">
                  <w:rPr>
                    <w:rFonts w:ascii="Century Gothic" w:hAnsi="Century Gothic" w:cs="Arial"/>
                    <w:sz w:val="20"/>
                    <w:szCs w:val="20"/>
                  </w:rPr>
                  <w:t>-</w:t>
                </w:r>
                <w:r>
                  <w:rPr>
                    <w:rFonts w:ascii="Century Gothic" w:hAnsi="Century Gothic" w:cs="Arial"/>
                    <w:sz w:val="20"/>
                    <w:szCs w:val="20"/>
                  </w:rPr>
                  <w:t xml:space="preserve">ISSN </w:t>
                </w:r>
                <w:r w:rsidR="006A0D0C" w:rsidRPr="006911A5">
                  <w:rPr>
                    <w:rFonts w:ascii="Century Gothic" w:hAnsi="Century Gothic" w:cs="Arial"/>
                    <w:sz w:val="20"/>
                    <w:szCs w:val="20"/>
                  </w:rPr>
                  <w:t>2715-3665</w:t>
                </w:r>
              </w:p>
              <w:p w14:paraId="18CFD2A1" w14:textId="166D695B" w:rsidR="00941ACE" w:rsidRPr="007A18F7" w:rsidRDefault="007A18F7" w:rsidP="007A18F7">
                <w:pPr>
                  <w:ind w:firstLine="567"/>
                  <w:rPr>
                    <w:rFonts w:ascii="Century Gothic" w:hAnsi="Century Gothic" w:cs="Arial"/>
                    <w:sz w:val="16"/>
                    <w:szCs w:val="16"/>
                  </w:rPr>
                </w:pPr>
                <w:r>
                  <w:t xml:space="preserve"> </w:t>
                </w:r>
                <w:r w:rsidR="00C5573B">
                  <w:t xml:space="preserve"> </w:t>
                </w:r>
                <w:hyperlink r:id="rId2" w:history="1">
                  <w:r w:rsidR="00CC5621" w:rsidRPr="00CF3389">
                    <w:rPr>
                      <w:rStyle w:val="Hyperlink"/>
                      <w:rFonts w:ascii="Tahoma" w:hAnsi="Tahoma" w:cs="Tahoma"/>
                      <w:sz w:val="16"/>
                      <w:szCs w:val="16"/>
                      <w:shd w:val="clear" w:color="auto" w:fill="FFFFFF"/>
                    </w:rPr>
                    <w:t>https://doi.org/10.31764/jces.v3i1.5705</w:t>
                  </w:r>
                </w:hyperlink>
                <w:r w:rsidR="00D66EEC">
                  <w:rPr>
                    <w:rFonts w:ascii="Tahoma" w:hAnsi="Tahoma" w:cs="Tahoma"/>
                    <w:sz w:val="16"/>
                    <w:szCs w:val="16"/>
                    <w:shd w:val="clear" w:color="auto" w:fill="FFFFFF"/>
                  </w:rPr>
                  <w:t xml:space="preserve"> </w:t>
                </w:r>
              </w:p>
              <w:p w14:paraId="77D01F3C" w14:textId="77777777" w:rsidR="004546AF" w:rsidRPr="00057D42" w:rsidRDefault="00057D42" w:rsidP="00057D42">
                <w:pPr>
                  <w:ind w:firstLine="567"/>
                  <w:rPr>
                    <w:rFonts w:ascii="Century Gothic" w:hAnsi="Century Gothic" w:cs="Arial"/>
                    <w:sz w:val="16"/>
                    <w:szCs w:val="16"/>
                  </w:rPr>
                </w:pPr>
                <w:r>
                  <w:t xml:space="preserve"> </w:t>
                </w:r>
                <w:hyperlink r:id="rId3" w:history="1">
                  <w:r w:rsidR="004546AF" w:rsidRPr="00057D42">
                    <w:rPr>
                      <w:rStyle w:val="Hyperlink"/>
                      <w:rFonts w:ascii="Tahoma" w:hAnsi="Tahoma" w:cs="Tahoma"/>
                      <w:sz w:val="16"/>
                      <w:szCs w:val="16"/>
                      <w:shd w:val="clear" w:color="auto" w:fill="FFFFFF"/>
                    </w:rPr>
                    <w:t>https://doi.org/10.31764/jces.v3i1.XXX</w:t>
                  </w:r>
                </w:hyperlink>
                <w:r w:rsidRPr="00057D42">
                  <w:rPr>
                    <w:rStyle w:val="Hyperlink"/>
                    <w:rFonts w:ascii="Tahoma" w:hAnsi="Tahoma" w:cs="Tahoma"/>
                    <w:sz w:val="16"/>
                    <w:szCs w:val="16"/>
                    <w:shd w:val="clear" w:color="auto" w:fill="FFFFFF"/>
                  </w:rPr>
                  <w:t xml:space="preserve"> </w:t>
                </w:r>
              </w:p>
              <w:p w14:paraId="064B3C35" w14:textId="77777777" w:rsidR="00927A77" w:rsidRPr="00941ACE" w:rsidRDefault="00927A77" w:rsidP="00927A77">
                <w:pPr>
                  <w:rPr>
                    <w:rFonts w:ascii="Arial Narrow" w:hAnsi="Arial Narrow" w:cs="Arial"/>
                    <w:b/>
                    <w:sz w:val="20"/>
                    <w:szCs w:val="20"/>
                  </w:rPr>
                </w:pPr>
              </w:p>
            </w:txbxContent>
          </v:textbox>
        </v:shape>
      </w:pict>
    </w:r>
    <w:r w:rsidR="00927A77" w:rsidRPr="00927A77">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00927A77" w:rsidRPr="00927A77">
      <w:rPr>
        <w:noProof/>
        <w:lang w:val="en-US" w:eastAsia="en-US"/>
      </w:rPr>
      <w:drawing>
        <wp:inline distT="0" distB="0" distL="0" distR="0" wp14:anchorId="01F7BF4A" wp14:editId="187228DE">
          <wp:extent cx="763479" cy="715618"/>
          <wp:effectExtent l="0" t="0" r="0" b="0"/>
          <wp:docPr id="2" name="Picture 2" descr="D:\Jurusan MTK\UMM\www.jces.com\LogoJCES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urusan MTK\UMM\www.jces.com\LogoJCES copy.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3479" cy="715618"/>
                  </a:xfrm>
                  <a:prstGeom prst="rect">
                    <a:avLst/>
                  </a:prstGeom>
                  <a:noFill/>
                  <a:ln>
                    <a:noFill/>
                  </a:ln>
                </pic:spPr>
              </pic:pic>
            </a:graphicData>
          </a:graphic>
        </wp:inline>
      </w:drawing>
    </w:r>
    <w:r w:rsidR="00057D42">
      <w:rPr>
        <w:noProof/>
        <w:lang w:val="en-US" w:eastAsia="en-US"/>
      </w:rPr>
      <w:drawing>
        <wp:inline distT="0" distB="0" distL="0" distR="0" wp14:anchorId="6E967BDA" wp14:editId="1E1A5BAC">
          <wp:extent cx="421419" cy="127863"/>
          <wp:effectExtent l="0" t="0" r="0" b="0"/>
          <wp:docPr id="1"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 7\Documents\Indeksi\New-Cro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3854" cy="128602"/>
                  </a:xfrm>
                  <a:prstGeom prst="rect">
                    <a:avLst/>
                  </a:prstGeom>
                  <a:noFill/>
                  <a:ln>
                    <a:noFill/>
                  </a:ln>
                </pic:spPr>
              </pic:pic>
            </a:graphicData>
          </a:graphic>
        </wp:inline>
      </w:drawing>
    </w:r>
  </w:p>
  <w:p w14:paraId="2A6856B1" w14:textId="77777777" w:rsidR="00941ACE" w:rsidRPr="00316271" w:rsidRDefault="00941ACE" w:rsidP="00941ACE">
    <w:pPr>
      <w:pStyle w:val="Header"/>
      <w:tabs>
        <w:tab w:val="clear" w:pos="4680"/>
        <w:tab w:val="clear" w:pos="9360"/>
        <w:tab w:val="left" w:pos="6436"/>
      </w:tabs>
      <w:rPr>
        <w:sz w:val="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FD26DD"/>
    <w:multiLevelType w:val="hybridMultilevel"/>
    <w:tmpl w:val="4D506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590"/>
    <w:multiLevelType w:val="multilevel"/>
    <w:tmpl w:val="253AA3D2"/>
    <w:lvl w:ilvl="0">
      <w:start w:val="1"/>
      <w:numFmt w:val="decimal"/>
      <w:lvlText w:val=""/>
      <w:lvlJc w:val="left"/>
      <w:pPr>
        <w:ind w:left="0" w:firstLine="0"/>
      </w:pPr>
      <w:rPr>
        <w:rFonts w:hint="default"/>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3"/>
      <w:numFmt w:val="decimal"/>
      <w:lvlText w:val="%4."/>
      <w:lvlJc w:val="left"/>
      <w:pPr>
        <w:tabs>
          <w:tab w:val="num" w:pos="643"/>
        </w:tabs>
        <w:ind w:left="643" w:hanging="360"/>
      </w:pPr>
      <w:rPr>
        <w:rFonts w:hint="default"/>
        <w:b w:val="0"/>
        <w:sz w:val="24"/>
        <w:szCs w:val="24"/>
      </w:rPr>
    </w:lvl>
    <w:lvl w:ilvl="4">
      <w:start w:val="1"/>
      <w:numFmt w:val="lowerLetter"/>
      <w:lvlText w:val="%5."/>
      <w:lvlJc w:val="left"/>
      <w:pPr>
        <w:tabs>
          <w:tab w:val="num" w:pos="927"/>
        </w:tabs>
        <w:ind w:left="927" w:hanging="360"/>
      </w:pPr>
      <w:rPr>
        <w:rFonts w:ascii="Century" w:hAnsi="Century" w:hint="default"/>
        <w:sz w:val="24"/>
        <w:szCs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DD34C98"/>
    <w:multiLevelType w:val="hybridMultilevel"/>
    <w:tmpl w:val="4EBC1BA4"/>
    <w:lvl w:ilvl="0" w:tplc="893A0BF6">
      <w:start w:val="4"/>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8273D7"/>
    <w:multiLevelType w:val="multilevel"/>
    <w:tmpl w:val="9C8E938C"/>
    <w:numStyleLink w:val="IEEEBullet1"/>
  </w:abstractNum>
  <w:abstractNum w:abstractNumId="7"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230B25"/>
    <w:multiLevelType w:val="hybridMultilevel"/>
    <w:tmpl w:val="E51612E4"/>
    <w:lvl w:ilvl="0" w:tplc="FBF471F2">
      <w:start w:val="4"/>
      <w:numFmt w:val="decimal"/>
      <w:lvlText w:val="%1."/>
      <w:lvlJc w:val="left"/>
      <w:pPr>
        <w:ind w:left="576" w:hanging="360"/>
      </w:pPr>
      <w:rPr>
        <w:rFonts w:hint="default"/>
      </w:rPr>
    </w:lvl>
    <w:lvl w:ilvl="1" w:tplc="04210019" w:tentative="1">
      <w:start w:val="1"/>
      <w:numFmt w:val="lowerLetter"/>
      <w:lvlText w:val="%2."/>
      <w:lvlJc w:val="left"/>
      <w:pPr>
        <w:ind w:left="1296" w:hanging="360"/>
      </w:pPr>
    </w:lvl>
    <w:lvl w:ilvl="2" w:tplc="0421001B" w:tentative="1">
      <w:start w:val="1"/>
      <w:numFmt w:val="lowerRoman"/>
      <w:lvlText w:val="%3."/>
      <w:lvlJc w:val="right"/>
      <w:pPr>
        <w:ind w:left="2016" w:hanging="180"/>
      </w:pPr>
    </w:lvl>
    <w:lvl w:ilvl="3" w:tplc="0421000F" w:tentative="1">
      <w:start w:val="1"/>
      <w:numFmt w:val="decimal"/>
      <w:lvlText w:val="%4."/>
      <w:lvlJc w:val="left"/>
      <w:pPr>
        <w:ind w:left="2736" w:hanging="360"/>
      </w:pPr>
    </w:lvl>
    <w:lvl w:ilvl="4" w:tplc="04210019" w:tentative="1">
      <w:start w:val="1"/>
      <w:numFmt w:val="lowerLetter"/>
      <w:lvlText w:val="%5."/>
      <w:lvlJc w:val="left"/>
      <w:pPr>
        <w:ind w:left="3456" w:hanging="360"/>
      </w:pPr>
    </w:lvl>
    <w:lvl w:ilvl="5" w:tplc="0421001B" w:tentative="1">
      <w:start w:val="1"/>
      <w:numFmt w:val="lowerRoman"/>
      <w:lvlText w:val="%6."/>
      <w:lvlJc w:val="right"/>
      <w:pPr>
        <w:ind w:left="4176" w:hanging="180"/>
      </w:pPr>
    </w:lvl>
    <w:lvl w:ilvl="6" w:tplc="0421000F" w:tentative="1">
      <w:start w:val="1"/>
      <w:numFmt w:val="decimal"/>
      <w:lvlText w:val="%7."/>
      <w:lvlJc w:val="left"/>
      <w:pPr>
        <w:ind w:left="4896" w:hanging="360"/>
      </w:pPr>
    </w:lvl>
    <w:lvl w:ilvl="7" w:tplc="04210019" w:tentative="1">
      <w:start w:val="1"/>
      <w:numFmt w:val="lowerLetter"/>
      <w:lvlText w:val="%8."/>
      <w:lvlJc w:val="left"/>
      <w:pPr>
        <w:ind w:left="5616" w:hanging="360"/>
      </w:pPr>
    </w:lvl>
    <w:lvl w:ilvl="8" w:tplc="0421001B" w:tentative="1">
      <w:start w:val="1"/>
      <w:numFmt w:val="lowerRoman"/>
      <w:lvlText w:val="%9."/>
      <w:lvlJc w:val="right"/>
      <w:pPr>
        <w:ind w:left="6336" w:hanging="180"/>
      </w:pPr>
    </w:lvl>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AF30442"/>
    <w:multiLevelType w:val="multilevel"/>
    <w:tmpl w:val="838039C4"/>
    <w:lvl w:ilvl="0">
      <w:start w:val="5"/>
      <w:numFmt w:val="decimal"/>
      <w:lvlText w:val=""/>
      <w:lvlJc w:val="left"/>
      <w:pPr>
        <w:ind w:left="0" w:firstLine="0"/>
      </w:pPr>
      <w:rPr>
        <w:rFonts w:hint="default"/>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3"/>
      <w:numFmt w:val="decimal"/>
      <w:lvlText w:val="%4."/>
      <w:lvlJc w:val="left"/>
      <w:pPr>
        <w:tabs>
          <w:tab w:val="num" w:pos="643"/>
        </w:tabs>
        <w:ind w:left="643" w:hanging="360"/>
      </w:pPr>
      <w:rPr>
        <w:rFonts w:hint="default"/>
        <w:b w:val="0"/>
        <w:sz w:val="24"/>
        <w:szCs w:val="24"/>
      </w:rPr>
    </w:lvl>
    <w:lvl w:ilvl="4">
      <w:start w:val="2"/>
      <w:numFmt w:val="lowerLetter"/>
      <w:lvlText w:val="%5."/>
      <w:lvlJc w:val="left"/>
      <w:pPr>
        <w:tabs>
          <w:tab w:val="num" w:pos="927"/>
        </w:tabs>
        <w:ind w:left="927" w:hanging="360"/>
      </w:pPr>
      <w:rPr>
        <w:rFonts w:ascii="Century" w:hAnsi="Century" w:hint="default"/>
        <w:sz w:val="24"/>
        <w:szCs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4"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6"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2"/>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lvlOverride w:ilvl="6">
      <w:lvl w:ilvl="6">
        <w:start w:val="1"/>
        <w:numFmt w:val="decimal"/>
        <w:lvlText w:val="%7."/>
        <w:lvlJc w:val="left"/>
        <w:pPr>
          <w:tabs>
            <w:tab w:val="num" w:pos="644"/>
          </w:tabs>
          <w:ind w:left="644" w:hanging="360"/>
        </w:pPr>
        <w:rPr>
          <w:rFonts w:hint="default"/>
          <w:i w:val="0"/>
          <w:iCs/>
        </w:rPr>
      </w:lvl>
    </w:lvlOverride>
  </w:num>
  <w:num w:numId="7">
    <w:abstractNumId w:val="0"/>
  </w:num>
  <w:num w:numId="8">
    <w:abstractNumId w:val="4"/>
  </w:num>
  <w:num w:numId="9">
    <w:abstractNumId w:val="15"/>
  </w:num>
  <w:num w:numId="10">
    <w:abstractNumId w:val="5"/>
  </w:num>
  <w:num w:numId="11">
    <w:abstractNumId w:val="7"/>
  </w:num>
  <w:num w:numId="12">
    <w:abstractNumId w:val="13"/>
    <w:lvlOverride w:ilvl="0">
      <w:startOverride w:val="1"/>
    </w:lvlOverride>
  </w:num>
  <w:num w:numId="13">
    <w:abstractNumId w:val="0"/>
  </w:num>
  <w:num w:numId="14">
    <w:abstractNumId w:val="14"/>
  </w:num>
  <w:num w:numId="15">
    <w:abstractNumId w:val="16"/>
  </w:num>
  <w:num w:numId="16">
    <w:abstractNumId w:val="0"/>
  </w:num>
  <w:num w:numId="17">
    <w:abstractNumId w:val="11"/>
  </w:num>
  <w:num w:numId="18">
    <w:abstractNumId w:val="1"/>
  </w:num>
  <w:num w:numId="19">
    <w:abstractNumId w:val="8"/>
  </w:num>
  <w:num w:numId="20">
    <w:abstractNumId w:val="2"/>
  </w:num>
  <w:num w:numId="21">
    <w:abstractNumId w:val="10"/>
  </w:num>
  <w:num w:numId="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426FBB"/>
    <w:rsid w:val="000002E1"/>
    <w:rsid w:val="0000069A"/>
    <w:rsid w:val="00002AE5"/>
    <w:rsid w:val="00005F12"/>
    <w:rsid w:val="000069C7"/>
    <w:rsid w:val="00007F91"/>
    <w:rsid w:val="00010D4F"/>
    <w:rsid w:val="00011FE2"/>
    <w:rsid w:val="00014411"/>
    <w:rsid w:val="00017719"/>
    <w:rsid w:val="00020A6F"/>
    <w:rsid w:val="000215DC"/>
    <w:rsid w:val="000227C5"/>
    <w:rsid w:val="00027F1D"/>
    <w:rsid w:val="0003296C"/>
    <w:rsid w:val="00033B65"/>
    <w:rsid w:val="00034135"/>
    <w:rsid w:val="00034F98"/>
    <w:rsid w:val="000372DA"/>
    <w:rsid w:val="00037DEA"/>
    <w:rsid w:val="000411E9"/>
    <w:rsid w:val="00053481"/>
    <w:rsid w:val="00054421"/>
    <w:rsid w:val="00056CE7"/>
    <w:rsid w:val="00057D42"/>
    <w:rsid w:val="00060955"/>
    <w:rsid w:val="00061CBC"/>
    <w:rsid w:val="00062E46"/>
    <w:rsid w:val="00066CB7"/>
    <w:rsid w:val="0006703C"/>
    <w:rsid w:val="000710E7"/>
    <w:rsid w:val="00071102"/>
    <w:rsid w:val="00072B6C"/>
    <w:rsid w:val="00074342"/>
    <w:rsid w:val="00074AC8"/>
    <w:rsid w:val="00081408"/>
    <w:rsid w:val="00081EBE"/>
    <w:rsid w:val="00082A45"/>
    <w:rsid w:val="0008577D"/>
    <w:rsid w:val="00086EDC"/>
    <w:rsid w:val="0009262C"/>
    <w:rsid w:val="00093581"/>
    <w:rsid w:val="000A0415"/>
    <w:rsid w:val="000A0DD3"/>
    <w:rsid w:val="000A1584"/>
    <w:rsid w:val="000A6695"/>
    <w:rsid w:val="000B3567"/>
    <w:rsid w:val="000B36A3"/>
    <w:rsid w:val="000B3E2B"/>
    <w:rsid w:val="000B4A2C"/>
    <w:rsid w:val="000C013C"/>
    <w:rsid w:val="000D391A"/>
    <w:rsid w:val="000D4841"/>
    <w:rsid w:val="000D571B"/>
    <w:rsid w:val="000D67E4"/>
    <w:rsid w:val="000E2A9A"/>
    <w:rsid w:val="000E3F84"/>
    <w:rsid w:val="000E4F95"/>
    <w:rsid w:val="000F26E6"/>
    <w:rsid w:val="000F3655"/>
    <w:rsid w:val="000F3DBA"/>
    <w:rsid w:val="000F5A62"/>
    <w:rsid w:val="000F5B09"/>
    <w:rsid w:val="000F608C"/>
    <w:rsid w:val="000F73AC"/>
    <w:rsid w:val="00103C8B"/>
    <w:rsid w:val="00103E04"/>
    <w:rsid w:val="00104C9F"/>
    <w:rsid w:val="001056DF"/>
    <w:rsid w:val="00106663"/>
    <w:rsid w:val="001108D3"/>
    <w:rsid w:val="00114025"/>
    <w:rsid w:val="001153D2"/>
    <w:rsid w:val="00115691"/>
    <w:rsid w:val="001160D2"/>
    <w:rsid w:val="001218D3"/>
    <w:rsid w:val="00121E94"/>
    <w:rsid w:val="00131344"/>
    <w:rsid w:val="0013470D"/>
    <w:rsid w:val="001348A5"/>
    <w:rsid w:val="0013730E"/>
    <w:rsid w:val="00140C4C"/>
    <w:rsid w:val="00140FB9"/>
    <w:rsid w:val="00141A8F"/>
    <w:rsid w:val="00145A7D"/>
    <w:rsid w:val="00146992"/>
    <w:rsid w:val="0015135B"/>
    <w:rsid w:val="00151B8E"/>
    <w:rsid w:val="00152209"/>
    <w:rsid w:val="00164CBB"/>
    <w:rsid w:val="001747C8"/>
    <w:rsid w:val="001778D6"/>
    <w:rsid w:val="00177ADC"/>
    <w:rsid w:val="00180A69"/>
    <w:rsid w:val="00182CE2"/>
    <w:rsid w:val="0018587D"/>
    <w:rsid w:val="001928FB"/>
    <w:rsid w:val="00192BC7"/>
    <w:rsid w:val="00193238"/>
    <w:rsid w:val="00193BCB"/>
    <w:rsid w:val="00194372"/>
    <w:rsid w:val="001A0610"/>
    <w:rsid w:val="001A1124"/>
    <w:rsid w:val="001A1D29"/>
    <w:rsid w:val="001A393F"/>
    <w:rsid w:val="001A50EA"/>
    <w:rsid w:val="001A6036"/>
    <w:rsid w:val="001A6E68"/>
    <w:rsid w:val="001A7FFD"/>
    <w:rsid w:val="001B52EF"/>
    <w:rsid w:val="001C0608"/>
    <w:rsid w:val="001C1A51"/>
    <w:rsid w:val="001C2EAE"/>
    <w:rsid w:val="001C4EFD"/>
    <w:rsid w:val="001C522E"/>
    <w:rsid w:val="001D04EB"/>
    <w:rsid w:val="001D1AD5"/>
    <w:rsid w:val="001D34BD"/>
    <w:rsid w:val="001F16CD"/>
    <w:rsid w:val="001F47D2"/>
    <w:rsid w:val="00201427"/>
    <w:rsid w:val="002014A4"/>
    <w:rsid w:val="00202141"/>
    <w:rsid w:val="002124BC"/>
    <w:rsid w:val="002158E6"/>
    <w:rsid w:val="002202B7"/>
    <w:rsid w:val="0022285A"/>
    <w:rsid w:val="00224C61"/>
    <w:rsid w:val="00226AB3"/>
    <w:rsid w:val="00230E61"/>
    <w:rsid w:val="0023431E"/>
    <w:rsid w:val="00236B53"/>
    <w:rsid w:val="00243685"/>
    <w:rsid w:val="002438C3"/>
    <w:rsid w:val="00246101"/>
    <w:rsid w:val="002516B1"/>
    <w:rsid w:val="00251B0E"/>
    <w:rsid w:val="00253E61"/>
    <w:rsid w:val="002561A4"/>
    <w:rsid w:val="00257723"/>
    <w:rsid w:val="0025798B"/>
    <w:rsid w:val="0026094F"/>
    <w:rsid w:val="002626D1"/>
    <w:rsid w:val="00265DFC"/>
    <w:rsid w:val="00271242"/>
    <w:rsid w:val="0027227B"/>
    <w:rsid w:val="0027288E"/>
    <w:rsid w:val="00273AC7"/>
    <w:rsid w:val="00273D2C"/>
    <w:rsid w:val="00275BFA"/>
    <w:rsid w:val="00276A59"/>
    <w:rsid w:val="00285ECD"/>
    <w:rsid w:val="0028667D"/>
    <w:rsid w:val="00290E1B"/>
    <w:rsid w:val="00291B17"/>
    <w:rsid w:val="0029298E"/>
    <w:rsid w:val="00292EFC"/>
    <w:rsid w:val="00293092"/>
    <w:rsid w:val="002936C5"/>
    <w:rsid w:val="00294A6F"/>
    <w:rsid w:val="00297BF4"/>
    <w:rsid w:val="002A0EBE"/>
    <w:rsid w:val="002A2FD6"/>
    <w:rsid w:val="002A6742"/>
    <w:rsid w:val="002B0977"/>
    <w:rsid w:val="002B09BC"/>
    <w:rsid w:val="002B11E9"/>
    <w:rsid w:val="002B1B1A"/>
    <w:rsid w:val="002B6BCF"/>
    <w:rsid w:val="002B7BF2"/>
    <w:rsid w:val="002C132B"/>
    <w:rsid w:val="002C1A7F"/>
    <w:rsid w:val="002C270E"/>
    <w:rsid w:val="002C2959"/>
    <w:rsid w:val="002C3517"/>
    <w:rsid w:val="002C4239"/>
    <w:rsid w:val="002C559D"/>
    <w:rsid w:val="002C58C6"/>
    <w:rsid w:val="002C67F8"/>
    <w:rsid w:val="002C721F"/>
    <w:rsid w:val="002D026E"/>
    <w:rsid w:val="002D19AA"/>
    <w:rsid w:val="002D21A3"/>
    <w:rsid w:val="002D2D42"/>
    <w:rsid w:val="002D3A38"/>
    <w:rsid w:val="002D3DAA"/>
    <w:rsid w:val="002D52AA"/>
    <w:rsid w:val="002D68C9"/>
    <w:rsid w:val="002F15EA"/>
    <w:rsid w:val="002F72D0"/>
    <w:rsid w:val="003000BD"/>
    <w:rsid w:val="003003AB"/>
    <w:rsid w:val="00303687"/>
    <w:rsid w:val="00303788"/>
    <w:rsid w:val="00303AFA"/>
    <w:rsid w:val="00306FCC"/>
    <w:rsid w:val="00311C49"/>
    <w:rsid w:val="0031279E"/>
    <w:rsid w:val="00313788"/>
    <w:rsid w:val="00315A30"/>
    <w:rsid w:val="00316271"/>
    <w:rsid w:val="0031670B"/>
    <w:rsid w:val="0031672B"/>
    <w:rsid w:val="00317B12"/>
    <w:rsid w:val="0032119E"/>
    <w:rsid w:val="00321304"/>
    <w:rsid w:val="003303CD"/>
    <w:rsid w:val="00331F84"/>
    <w:rsid w:val="003343DF"/>
    <w:rsid w:val="003366F9"/>
    <w:rsid w:val="00353F69"/>
    <w:rsid w:val="00355B72"/>
    <w:rsid w:val="00360589"/>
    <w:rsid w:val="00360C6A"/>
    <w:rsid w:val="00360D09"/>
    <w:rsid w:val="00362C03"/>
    <w:rsid w:val="00363290"/>
    <w:rsid w:val="00366B29"/>
    <w:rsid w:val="003717D0"/>
    <w:rsid w:val="00377715"/>
    <w:rsid w:val="00382D3C"/>
    <w:rsid w:val="00382E62"/>
    <w:rsid w:val="00390D8C"/>
    <w:rsid w:val="00394DC4"/>
    <w:rsid w:val="003950A4"/>
    <w:rsid w:val="00396BF0"/>
    <w:rsid w:val="003A3C40"/>
    <w:rsid w:val="003B0D77"/>
    <w:rsid w:val="003B5974"/>
    <w:rsid w:val="003C3E37"/>
    <w:rsid w:val="003C7209"/>
    <w:rsid w:val="003D03E6"/>
    <w:rsid w:val="003D138F"/>
    <w:rsid w:val="003D2A8E"/>
    <w:rsid w:val="003D3CC6"/>
    <w:rsid w:val="003D3E2E"/>
    <w:rsid w:val="003D3F51"/>
    <w:rsid w:val="003D4C64"/>
    <w:rsid w:val="003D7CC5"/>
    <w:rsid w:val="003E3577"/>
    <w:rsid w:val="003E5B0F"/>
    <w:rsid w:val="003F3A61"/>
    <w:rsid w:val="003F3C8D"/>
    <w:rsid w:val="003F54D8"/>
    <w:rsid w:val="00400DC7"/>
    <w:rsid w:val="00403469"/>
    <w:rsid w:val="00403498"/>
    <w:rsid w:val="00410A5D"/>
    <w:rsid w:val="00414909"/>
    <w:rsid w:val="00414EBD"/>
    <w:rsid w:val="004202C3"/>
    <w:rsid w:val="00420F32"/>
    <w:rsid w:val="004211FE"/>
    <w:rsid w:val="004216B1"/>
    <w:rsid w:val="00422D56"/>
    <w:rsid w:val="00425A6A"/>
    <w:rsid w:val="00426FBB"/>
    <w:rsid w:val="004337B8"/>
    <w:rsid w:val="00437366"/>
    <w:rsid w:val="00437E30"/>
    <w:rsid w:val="00437E48"/>
    <w:rsid w:val="00440753"/>
    <w:rsid w:val="0044773F"/>
    <w:rsid w:val="0045074B"/>
    <w:rsid w:val="0045122C"/>
    <w:rsid w:val="004546AF"/>
    <w:rsid w:val="00457C7C"/>
    <w:rsid w:val="0046428B"/>
    <w:rsid w:val="00470249"/>
    <w:rsid w:val="00471085"/>
    <w:rsid w:val="0047429A"/>
    <w:rsid w:val="004772BF"/>
    <w:rsid w:val="004778A8"/>
    <w:rsid w:val="0048362A"/>
    <w:rsid w:val="0048374C"/>
    <w:rsid w:val="0048707A"/>
    <w:rsid w:val="0048771D"/>
    <w:rsid w:val="00493CA8"/>
    <w:rsid w:val="004A1511"/>
    <w:rsid w:val="004A6605"/>
    <w:rsid w:val="004B0DB7"/>
    <w:rsid w:val="004B3A3E"/>
    <w:rsid w:val="004B519F"/>
    <w:rsid w:val="004B54BD"/>
    <w:rsid w:val="004B5BFE"/>
    <w:rsid w:val="004B7F34"/>
    <w:rsid w:val="004C4227"/>
    <w:rsid w:val="004C45FA"/>
    <w:rsid w:val="004C4D2E"/>
    <w:rsid w:val="004D2E42"/>
    <w:rsid w:val="004D395E"/>
    <w:rsid w:val="004D7355"/>
    <w:rsid w:val="004E1BD8"/>
    <w:rsid w:val="004E452A"/>
    <w:rsid w:val="004E6A2D"/>
    <w:rsid w:val="004E78E3"/>
    <w:rsid w:val="004F3094"/>
    <w:rsid w:val="004F4E8A"/>
    <w:rsid w:val="004F66BE"/>
    <w:rsid w:val="005004BF"/>
    <w:rsid w:val="00502E89"/>
    <w:rsid w:val="00504403"/>
    <w:rsid w:val="00504748"/>
    <w:rsid w:val="00505FE2"/>
    <w:rsid w:val="00507C28"/>
    <w:rsid w:val="0051095A"/>
    <w:rsid w:val="00510E95"/>
    <w:rsid w:val="0051451F"/>
    <w:rsid w:val="00515557"/>
    <w:rsid w:val="005172BD"/>
    <w:rsid w:val="00521ED0"/>
    <w:rsid w:val="00522D23"/>
    <w:rsid w:val="00524694"/>
    <w:rsid w:val="0052504B"/>
    <w:rsid w:val="005269FF"/>
    <w:rsid w:val="00526B97"/>
    <w:rsid w:val="00527D56"/>
    <w:rsid w:val="0053012F"/>
    <w:rsid w:val="005302B9"/>
    <w:rsid w:val="005304E6"/>
    <w:rsid w:val="00530A0F"/>
    <w:rsid w:val="0053221F"/>
    <w:rsid w:val="005322B4"/>
    <w:rsid w:val="00532F0B"/>
    <w:rsid w:val="0053354E"/>
    <w:rsid w:val="00534A48"/>
    <w:rsid w:val="00534A90"/>
    <w:rsid w:val="00536FAE"/>
    <w:rsid w:val="005422D6"/>
    <w:rsid w:val="0054252A"/>
    <w:rsid w:val="00542C85"/>
    <w:rsid w:val="00544EAE"/>
    <w:rsid w:val="00553510"/>
    <w:rsid w:val="00554186"/>
    <w:rsid w:val="00555A03"/>
    <w:rsid w:val="00561989"/>
    <w:rsid w:val="005628CD"/>
    <w:rsid w:val="0056306F"/>
    <w:rsid w:val="00564335"/>
    <w:rsid w:val="00564397"/>
    <w:rsid w:val="0056591A"/>
    <w:rsid w:val="0056697B"/>
    <w:rsid w:val="00576C1B"/>
    <w:rsid w:val="005818EA"/>
    <w:rsid w:val="00585769"/>
    <w:rsid w:val="00591130"/>
    <w:rsid w:val="00591DB6"/>
    <w:rsid w:val="005A3F28"/>
    <w:rsid w:val="005A40BE"/>
    <w:rsid w:val="005A446B"/>
    <w:rsid w:val="005A7F4E"/>
    <w:rsid w:val="005B13E2"/>
    <w:rsid w:val="005B3934"/>
    <w:rsid w:val="005B47D7"/>
    <w:rsid w:val="005C2383"/>
    <w:rsid w:val="005C4233"/>
    <w:rsid w:val="005C4798"/>
    <w:rsid w:val="005C4BA9"/>
    <w:rsid w:val="005C5526"/>
    <w:rsid w:val="005C62C6"/>
    <w:rsid w:val="005C6620"/>
    <w:rsid w:val="005D21E9"/>
    <w:rsid w:val="005D7631"/>
    <w:rsid w:val="005D79BF"/>
    <w:rsid w:val="005D7B9E"/>
    <w:rsid w:val="005E1B43"/>
    <w:rsid w:val="005E4C3D"/>
    <w:rsid w:val="005E5140"/>
    <w:rsid w:val="005E56A4"/>
    <w:rsid w:val="005E6E07"/>
    <w:rsid w:val="005F0834"/>
    <w:rsid w:val="005F1AF2"/>
    <w:rsid w:val="005F45B1"/>
    <w:rsid w:val="005F6788"/>
    <w:rsid w:val="005F6DC3"/>
    <w:rsid w:val="006017FD"/>
    <w:rsid w:val="00601A8E"/>
    <w:rsid w:val="00602488"/>
    <w:rsid w:val="0060758A"/>
    <w:rsid w:val="006079BE"/>
    <w:rsid w:val="006119F5"/>
    <w:rsid w:val="00613D89"/>
    <w:rsid w:val="0062033E"/>
    <w:rsid w:val="0062403F"/>
    <w:rsid w:val="00624482"/>
    <w:rsid w:val="00625D89"/>
    <w:rsid w:val="00633178"/>
    <w:rsid w:val="006343E3"/>
    <w:rsid w:val="00635BBE"/>
    <w:rsid w:val="00643796"/>
    <w:rsid w:val="006453DE"/>
    <w:rsid w:val="0064799C"/>
    <w:rsid w:val="00654156"/>
    <w:rsid w:val="006562BA"/>
    <w:rsid w:val="00660C6A"/>
    <w:rsid w:val="00661D0B"/>
    <w:rsid w:val="00662376"/>
    <w:rsid w:val="00665BB1"/>
    <w:rsid w:val="006707E5"/>
    <w:rsid w:val="00686898"/>
    <w:rsid w:val="00694D34"/>
    <w:rsid w:val="00695864"/>
    <w:rsid w:val="006977E6"/>
    <w:rsid w:val="006A0D0C"/>
    <w:rsid w:val="006A3AE1"/>
    <w:rsid w:val="006A4145"/>
    <w:rsid w:val="006B0549"/>
    <w:rsid w:val="006B09B8"/>
    <w:rsid w:val="006B1709"/>
    <w:rsid w:val="006B47CA"/>
    <w:rsid w:val="006B4DF7"/>
    <w:rsid w:val="006B5506"/>
    <w:rsid w:val="006C7AAA"/>
    <w:rsid w:val="006D0F77"/>
    <w:rsid w:val="006D1C2A"/>
    <w:rsid w:val="006D264F"/>
    <w:rsid w:val="006D3F45"/>
    <w:rsid w:val="006D550E"/>
    <w:rsid w:val="006D72AA"/>
    <w:rsid w:val="006E260B"/>
    <w:rsid w:val="006E2A8D"/>
    <w:rsid w:val="006E35C8"/>
    <w:rsid w:val="006E4AB3"/>
    <w:rsid w:val="006E60F4"/>
    <w:rsid w:val="006E6B57"/>
    <w:rsid w:val="006E7574"/>
    <w:rsid w:val="006F20EA"/>
    <w:rsid w:val="006F4323"/>
    <w:rsid w:val="006F6C1D"/>
    <w:rsid w:val="0070090D"/>
    <w:rsid w:val="00701D28"/>
    <w:rsid w:val="00703430"/>
    <w:rsid w:val="007069BE"/>
    <w:rsid w:val="00710B7A"/>
    <w:rsid w:val="00711BD2"/>
    <w:rsid w:val="00711FEB"/>
    <w:rsid w:val="007157B0"/>
    <w:rsid w:val="0071682B"/>
    <w:rsid w:val="00721E2E"/>
    <w:rsid w:val="007227F5"/>
    <w:rsid w:val="0072566E"/>
    <w:rsid w:val="00733156"/>
    <w:rsid w:val="00733E74"/>
    <w:rsid w:val="007371C7"/>
    <w:rsid w:val="00740224"/>
    <w:rsid w:val="0074085C"/>
    <w:rsid w:val="007415DF"/>
    <w:rsid w:val="00745C86"/>
    <w:rsid w:val="00746A43"/>
    <w:rsid w:val="00764603"/>
    <w:rsid w:val="0076604D"/>
    <w:rsid w:val="00767B1B"/>
    <w:rsid w:val="00776983"/>
    <w:rsid w:val="00781C72"/>
    <w:rsid w:val="00781DBA"/>
    <w:rsid w:val="0078621C"/>
    <w:rsid w:val="007908DA"/>
    <w:rsid w:val="00790909"/>
    <w:rsid w:val="0079301B"/>
    <w:rsid w:val="00793049"/>
    <w:rsid w:val="007962AB"/>
    <w:rsid w:val="007A0A37"/>
    <w:rsid w:val="007A18F7"/>
    <w:rsid w:val="007A2061"/>
    <w:rsid w:val="007A77C6"/>
    <w:rsid w:val="007A7B73"/>
    <w:rsid w:val="007B5A07"/>
    <w:rsid w:val="007B668E"/>
    <w:rsid w:val="007B6ADD"/>
    <w:rsid w:val="007B77AA"/>
    <w:rsid w:val="007C5B5D"/>
    <w:rsid w:val="007C7C79"/>
    <w:rsid w:val="007C7D51"/>
    <w:rsid w:val="007D2F33"/>
    <w:rsid w:val="007D3E71"/>
    <w:rsid w:val="007E132A"/>
    <w:rsid w:val="007E34AA"/>
    <w:rsid w:val="007E43D4"/>
    <w:rsid w:val="007E5D6A"/>
    <w:rsid w:val="007E645D"/>
    <w:rsid w:val="007F0A68"/>
    <w:rsid w:val="007F0E15"/>
    <w:rsid w:val="007F10F8"/>
    <w:rsid w:val="007F1766"/>
    <w:rsid w:val="007F315D"/>
    <w:rsid w:val="007F4F14"/>
    <w:rsid w:val="007F5205"/>
    <w:rsid w:val="007F7260"/>
    <w:rsid w:val="007F75CA"/>
    <w:rsid w:val="00802160"/>
    <w:rsid w:val="008055EE"/>
    <w:rsid w:val="00815DBA"/>
    <w:rsid w:val="00816EA9"/>
    <w:rsid w:val="00820A91"/>
    <w:rsid w:val="008210FA"/>
    <w:rsid w:val="00821E08"/>
    <w:rsid w:val="00823B18"/>
    <w:rsid w:val="008247D1"/>
    <w:rsid w:val="00825A13"/>
    <w:rsid w:val="00827D13"/>
    <w:rsid w:val="00834154"/>
    <w:rsid w:val="008346CF"/>
    <w:rsid w:val="00834943"/>
    <w:rsid w:val="00834EFD"/>
    <w:rsid w:val="00835711"/>
    <w:rsid w:val="008406A4"/>
    <w:rsid w:val="00841914"/>
    <w:rsid w:val="00842B65"/>
    <w:rsid w:val="00843426"/>
    <w:rsid w:val="008444CB"/>
    <w:rsid w:val="00844B24"/>
    <w:rsid w:val="0084515F"/>
    <w:rsid w:val="0084560C"/>
    <w:rsid w:val="00847FDD"/>
    <w:rsid w:val="0085092D"/>
    <w:rsid w:val="008533F4"/>
    <w:rsid w:val="00865FB3"/>
    <w:rsid w:val="00866151"/>
    <w:rsid w:val="00867D6B"/>
    <w:rsid w:val="00873013"/>
    <w:rsid w:val="008746C3"/>
    <w:rsid w:val="008746FE"/>
    <w:rsid w:val="008757E0"/>
    <w:rsid w:val="00876205"/>
    <w:rsid w:val="00877D4C"/>
    <w:rsid w:val="0088039E"/>
    <w:rsid w:val="0089185F"/>
    <w:rsid w:val="0089763B"/>
    <w:rsid w:val="008A0B0A"/>
    <w:rsid w:val="008A1519"/>
    <w:rsid w:val="008A2479"/>
    <w:rsid w:val="008A77C7"/>
    <w:rsid w:val="008B114A"/>
    <w:rsid w:val="008B1828"/>
    <w:rsid w:val="008B6295"/>
    <w:rsid w:val="008B6AE3"/>
    <w:rsid w:val="008C322F"/>
    <w:rsid w:val="008C5CF8"/>
    <w:rsid w:val="008C5DF4"/>
    <w:rsid w:val="008D1045"/>
    <w:rsid w:val="008D3A13"/>
    <w:rsid w:val="008D46FA"/>
    <w:rsid w:val="008D6087"/>
    <w:rsid w:val="008E0392"/>
    <w:rsid w:val="008E2316"/>
    <w:rsid w:val="008E5277"/>
    <w:rsid w:val="008E5996"/>
    <w:rsid w:val="008E73E9"/>
    <w:rsid w:val="008F1272"/>
    <w:rsid w:val="00900999"/>
    <w:rsid w:val="00901AE1"/>
    <w:rsid w:val="00901EFD"/>
    <w:rsid w:val="00904754"/>
    <w:rsid w:val="00905356"/>
    <w:rsid w:val="00906F2F"/>
    <w:rsid w:val="00914BEC"/>
    <w:rsid w:val="009151A5"/>
    <w:rsid w:val="009205B4"/>
    <w:rsid w:val="00921120"/>
    <w:rsid w:val="009223D5"/>
    <w:rsid w:val="00922A80"/>
    <w:rsid w:val="0092734B"/>
    <w:rsid w:val="00927A77"/>
    <w:rsid w:val="00932F60"/>
    <w:rsid w:val="00933C59"/>
    <w:rsid w:val="00937874"/>
    <w:rsid w:val="00937F31"/>
    <w:rsid w:val="00937F65"/>
    <w:rsid w:val="009408BA"/>
    <w:rsid w:val="00941ACE"/>
    <w:rsid w:val="00943E4D"/>
    <w:rsid w:val="00946DC6"/>
    <w:rsid w:val="009507C0"/>
    <w:rsid w:val="0095305A"/>
    <w:rsid w:val="009537A7"/>
    <w:rsid w:val="009550E8"/>
    <w:rsid w:val="00955B59"/>
    <w:rsid w:val="009570BD"/>
    <w:rsid w:val="009570BE"/>
    <w:rsid w:val="009602BE"/>
    <w:rsid w:val="0096113F"/>
    <w:rsid w:val="009671E5"/>
    <w:rsid w:val="00971BB3"/>
    <w:rsid w:val="00971EBF"/>
    <w:rsid w:val="00983B83"/>
    <w:rsid w:val="00983D5A"/>
    <w:rsid w:val="00984192"/>
    <w:rsid w:val="00985DB4"/>
    <w:rsid w:val="0098650F"/>
    <w:rsid w:val="00990923"/>
    <w:rsid w:val="00991EED"/>
    <w:rsid w:val="00992262"/>
    <w:rsid w:val="009926BC"/>
    <w:rsid w:val="00993DEB"/>
    <w:rsid w:val="00997F50"/>
    <w:rsid w:val="009A09C7"/>
    <w:rsid w:val="009A0C16"/>
    <w:rsid w:val="009A4319"/>
    <w:rsid w:val="009A6C3F"/>
    <w:rsid w:val="009A6E9C"/>
    <w:rsid w:val="009B2A47"/>
    <w:rsid w:val="009B73F2"/>
    <w:rsid w:val="009C12BD"/>
    <w:rsid w:val="009C50FE"/>
    <w:rsid w:val="009C643D"/>
    <w:rsid w:val="009D2660"/>
    <w:rsid w:val="009D34EA"/>
    <w:rsid w:val="009D38A1"/>
    <w:rsid w:val="009D3C51"/>
    <w:rsid w:val="009D6B65"/>
    <w:rsid w:val="009E004F"/>
    <w:rsid w:val="009E1160"/>
    <w:rsid w:val="009E483D"/>
    <w:rsid w:val="009F6DF4"/>
    <w:rsid w:val="00A03A12"/>
    <w:rsid w:val="00A03E75"/>
    <w:rsid w:val="00A04DC8"/>
    <w:rsid w:val="00A11080"/>
    <w:rsid w:val="00A1414F"/>
    <w:rsid w:val="00A177DD"/>
    <w:rsid w:val="00A20D66"/>
    <w:rsid w:val="00A22FE0"/>
    <w:rsid w:val="00A300D7"/>
    <w:rsid w:val="00A34795"/>
    <w:rsid w:val="00A34DD2"/>
    <w:rsid w:val="00A36AA4"/>
    <w:rsid w:val="00A37654"/>
    <w:rsid w:val="00A40872"/>
    <w:rsid w:val="00A418C5"/>
    <w:rsid w:val="00A4337B"/>
    <w:rsid w:val="00A44AE3"/>
    <w:rsid w:val="00A45FCE"/>
    <w:rsid w:val="00A60D5A"/>
    <w:rsid w:val="00A64A36"/>
    <w:rsid w:val="00A66B13"/>
    <w:rsid w:val="00A7266B"/>
    <w:rsid w:val="00A74A40"/>
    <w:rsid w:val="00A75671"/>
    <w:rsid w:val="00A773CC"/>
    <w:rsid w:val="00A8391D"/>
    <w:rsid w:val="00A87305"/>
    <w:rsid w:val="00A9318B"/>
    <w:rsid w:val="00A94AC1"/>
    <w:rsid w:val="00A95B87"/>
    <w:rsid w:val="00A968F6"/>
    <w:rsid w:val="00A96A84"/>
    <w:rsid w:val="00A9735F"/>
    <w:rsid w:val="00AA4B46"/>
    <w:rsid w:val="00AA5A8D"/>
    <w:rsid w:val="00AB15F8"/>
    <w:rsid w:val="00AB18B7"/>
    <w:rsid w:val="00AB21ED"/>
    <w:rsid w:val="00AB2575"/>
    <w:rsid w:val="00AB2BA0"/>
    <w:rsid w:val="00AB4027"/>
    <w:rsid w:val="00AB4123"/>
    <w:rsid w:val="00AC157F"/>
    <w:rsid w:val="00AC5099"/>
    <w:rsid w:val="00AC721F"/>
    <w:rsid w:val="00AD23D6"/>
    <w:rsid w:val="00AD2BAB"/>
    <w:rsid w:val="00AD335D"/>
    <w:rsid w:val="00AE1477"/>
    <w:rsid w:val="00AE406C"/>
    <w:rsid w:val="00AE4BE9"/>
    <w:rsid w:val="00AE4F94"/>
    <w:rsid w:val="00AF792B"/>
    <w:rsid w:val="00AF7D83"/>
    <w:rsid w:val="00AF7DCD"/>
    <w:rsid w:val="00B00190"/>
    <w:rsid w:val="00B02934"/>
    <w:rsid w:val="00B0356D"/>
    <w:rsid w:val="00B10F2B"/>
    <w:rsid w:val="00B2345D"/>
    <w:rsid w:val="00B27826"/>
    <w:rsid w:val="00B304C4"/>
    <w:rsid w:val="00B3112C"/>
    <w:rsid w:val="00B32C39"/>
    <w:rsid w:val="00B333DE"/>
    <w:rsid w:val="00B3521D"/>
    <w:rsid w:val="00B36C22"/>
    <w:rsid w:val="00B472F1"/>
    <w:rsid w:val="00B47460"/>
    <w:rsid w:val="00B476E0"/>
    <w:rsid w:val="00B553CE"/>
    <w:rsid w:val="00B55D5E"/>
    <w:rsid w:val="00B56042"/>
    <w:rsid w:val="00B56B16"/>
    <w:rsid w:val="00B570A3"/>
    <w:rsid w:val="00B60A1B"/>
    <w:rsid w:val="00B62D34"/>
    <w:rsid w:val="00B717BA"/>
    <w:rsid w:val="00B72771"/>
    <w:rsid w:val="00B72B19"/>
    <w:rsid w:val="00B735B0"/>
    <w:rsid w:val="00B81137"/>
    <w:rsid w:val="00B81E91"/>
    <w:rsid w:val="00B91814"/>
    <w:rsid w:val="00B92B81"/>
    <w:rsid w:val="00B939FA"/>
    <w:rsid w:val="00B94516"/>
    <w:rsid w:val="00B948A5"/>
    <w:rsid w:val="00BA183C"/>
    <w:rsid w:val="00BA462E"/>
    <w:rsid w:val="00BA4F7E"/>
    <w:rsid w:val="00BA665D"/>
    <w:rsid w:val="00BA7955"/>
    <w:rsid w:val="00BB13C6"/>
    <w:rsid w:val="00BB2855"/>
    <w:rsid w:val="00BB3259"/>
    <w:rsid w:val="00BB3407"/>
    <w:rsid w:val="00BB64E7"/>
    <w:rsid w:val="00BC08A3"/>
    <w:rsid w:val="00BC1D81"/>
    <w:rsid w:val="00BC246C"/>
    <w:rsid w:val="00BC574E"/>
    <w:rsid w:val="00BC57FF"/>
    <w:rsid w:val="00BC6B25"/>
    <w:rsid w:val="00BC7909"/>
    <w:rsid w:val="00BD19C1"/>
    <w:rsid w:val="00BD2427"/>
    <w:rsid w:val="00BD25B8"/>
    <w:rsid w:val="00BD34C2"/>
    <w:rsid w:val="00BD48E8"/>
    <w:rsid w:val="00BE0587"/>
    <w:rsid w:val="00BE41EB"/>
    <w:rsid w:val="00BF097D"/>
    <w:rsid w:val="00BF1228"/>
    <w:rsid w:val="00BF4618"/>
    <w:rsid w:val="00BF5282"/>
    <w:rsid w:val="00BF6435"/>
    <w:rsid w:val="00C0011E"/>
    <w:rsid w:val="00C012E1"/>
    <w:rsid w:val="00C029BD"/>
    <w:rsid w:val="00C04027"/>
    <w:rsid w:val="00C06BB4"/>
    <w:rsid w:val="00C10D20"/>
    <w:rsid w:val="00C10E80"/>
    <w:rsid w:val="00C12AC4"/>
    <w:rsid w:val="00C12E0C"/>
    <w:rsid w:val="00C131C5"/>
    <w:rsid w:val="00C14968"/>
    <w:rsid w:val="00C14F79"/>
    <w:rsid w:val="00C21916"/>
    <w:rsid w:val="00C21CDF"/>
    <w:rsid w:val="00C228EB"/>
    <w:rsid w:val="00C2417F"/>
    <w:rsid w:val="00C24F6D"/>
    <w:rsid w:val="00C25128"/>
    <w:rsid w:val="00C2650B"/>
    <w:rsid w:val="00C30FE7"/>
    <w:rsid w:val="00C31BC3"/>
    <w:rsid w:val="00C32E48"/>
    <w:rsid w:val="00C33970"/>
    <w:rsid w:val="00C3569C"/>
    <w:rsid w:val="00C400AF"/>
    <w:rsid w:val="00C40A1A"/>
    <w:rsid w:val="00C40CB9"/>
    <w:rsid w:val="00C457CA"/>
    <w:rsid w:val="00C500EF"/>
    <w:rsid w:val="00C52304"/>
    <w:rsid w:val="00C543FD"/>
    <w:rsid w:val="00C5573B"/>
    <w:rsid w:val="00C55EA1"/>
    <w:rsid w:val="00C57399"/>
    <w:rsid w:val="00C574B2"/>
    <w:rsid w:val="00C57FB7"/>
    <w:rsid w:val="00C6299F"/>
    <w:rsid w:val="00C62CEB"/>
    <w:rsid w:val="00C65F3F"/>
    <w:rsid w:val="00C70749"/>
    <w:rsid w:val="00C72414"/>
    <w:rsid w:val="00C8667B"/>
    <w:rsid w:val="00C86750"/>
    <w:rsid w:val="00C91EF5"/>
    <w:rsid w:val="00C9234E"/>
    <w:rsid w:val="00C93BB2"/>
    <w:rsid w:val="00C94BA8"/>
    <w:rsid w:val="00C9683E"/>
    <w:rsid w:val="00CA2A24"/>
    <w:rsid w:val="00CA4CE3"/>
    <w:rsid w:val="00CA6E1F"/>
    <w:rsid w:val="00CB1354"/>
    <w:rsid w:val="00CB4701"/>
    <w:rsid w:val="00CB60BA"/>
    <w:rsid w:val="00CB65CB"/>
    <w:rsid w:val="00CC5621"/>
    <w:rsid w:val="00CC75C0"/>
    <w:rsid w:val="00CD23EF"/>
    <w:rsid w:val="00CD4F3F"/>
    <w:rsid w:val="00CE0AE1"/>
    <w:rsid w:val="00CE34BC"/>
    <w:rsid w:val="00CE562B"/>
    <w:rsid w:val="00CF75F6"/>
    <w:rsid w:val="00D02C98"/>
    <w:rsid w:val="00D0505F"/>
    <w:rsid w:val="00D05BEA"/>
    <w:rsid w:val="00D124F4"/>
    <w:rsid w:val="00D150AD"/>
    <w:rsid w:val="00D17D7F"/>
    <w:rsid w:val="00D2480A"/>
    <w:rsid w:val="00D25A82"/>
    <w:rsid w:val="00D30503"/>
    <w:rsid w:val="00D30F2D"/>
    <w:rsid w:val="00D311F8"/>
    <w:rsid w:val="00D36661"/>
    <w:rsid w:val="00D36B52"/>
    <w:rsid w:val="00D3708C"/>
    <w:rsid w:val="00D377C8"/>
    <w:rsid w:val="00D37C3D"/>
    <w:rsid w:val="00D37FE2"/>
    <w:rsid w:val="00D41274"/>
    <w:rsid w:val="00D41D4D"/>
    <w:rsid w:val="00D42AC5"/>
    <w:rsid w:val="00D43BF3"/>
    <w:rsid w:val="00D518F3"/>
    <w:rsid w:val="00D519CE"/>
    <w:rsid w:val="00D51D34"/>
    <w:rsid w:val="00D55C47"/>
    <w:rsid w:val="00D5746B"/>
    <w:rsid w:val="00D60CD8"/>
    <w:rsid w:val="00D616D3"/>
    <w:rsid w:val="00D66EEC"/>
    <w:rsid w:val="00D677E9"/>
    <w:rsid w:val="00D747A0"/>
    <w:rsid w:val="00D75720"/>
    <w:rsid w:val="00D767BB"/>
    <w:rsid w:val="00D8064E"/>
    <w:rsid w:val="00D840B2"/>
    <w:rsid w:val="00D85138"/>
    <w:rsid w:val="00D8535A"/>
    <w:rsid w:val="00D8752A"/>
    <w:rsid w:val="00D92681"/>
    <w:rsid w:val="00D92A9F"/>
    <w:rsid w:val="00D939B0"/>
    <w:rsid w:val="00D958E2"/>
    <w:rsid w:val="00D96F61"/>
    <w:rsid w:val="00DA26BB"/>
    <w:rsid w:val="00DA2E62"/>
    <w:rsid w:val="00DA474D"/>
    <w:rsid w:val="00DB16E0"/>
    <w:rsid w:val="00DB2DF9"/>
    <w:rsid w:val="00DB383B"/>
    <w:rsid w:val="00DB7C46"/>
    <w:rsid w:val="00DB7E63"/>
    <w:rsid w:val="00DC2055"/>
    <w:rsid w:val="00DD16DC"/>
    <w:rsid w:val="00DD71E8"/>
    <w:rsid w:val="00DD7F83"/>
    <w:rsid w:val="00DE088F"/>
    <w:rsid w:val="00DE335E"/>
    <w:rsid w:val="00DF1739"/>
    <w:rsid w:val="00DF1B93"/>
    <w:rsid w:val="00DF68F5"/>
    <w:rsid w:val="00DF6A46"/>
    <w:rsid w:val="00DF72CA"/>
    <w:rsid w:val="00DF7305"/>
    <w:rsid w:val="00DF7CA2"/>
    <w:rsid w:val="00E01DF5"/>
    <w:rsid w:val="00E0641E"/>
    <w:rsid w:val="00E06664"/>
    <w:rsid w:val="00E06863"/>
    <w:rsid w:val="00E11080"/>
    <w:rsid w:val="00E1365C"/>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52318"/>
    <w:rsid w:val="00E55AB5"/>
    <w:rsid w:val="00E63213"/>
    <w:rsid w:val="00E6457D"/>
    <w:rsid w:val="00E65018"/>
    <w:rsid w:val="00E6685E"/>
    <w:rsid w:val="00E66B3D"/>
    <w:rsid w:val="00E678CD"/>
    <w:rsid w:val="00E70EE3"/>
    <w:rsid w:val="00E72D69"/>
    <w:rsid w:val="00E7529B"/>
    <w:rsid w:val="00E7640D"/>
    <w:rsid w:val="00E842EA"/>
    <w:rsid w:val="00E92A52"/>
    <w:rsid w:val="00E94339"/>
    <w:rsid w:val="00E95E94"/>
    <w:rsid w:val="00E97563"/>
    <w:rsid w:val="00EA3CE3"/>
    <w:rsid w:val="00EA5629"/>
    <w:rsid w:val="00EB0B63"/>
    <w:rsid w:val="00EB2163"/>
    <w:rsid w:val="00EC1C35"/>
    <w:rsid w:val="00EC2328"/>
    <w:rsid w:val="00EC265C"/>
    <w:rsid w:val="00EC43BB"/>
    <w:rsid w:val="00EC65B7"/>
    <w:rsid w:val="00ED0BB8"/>
    <w:rsid w:val="00ED25B0"/>
    <w:rsid w:val="00ED2820"/>
    <w:rsid w:val="00ED61CB"/>
    <w:rsid w:val="00EE02CA"/>
    <w:rsid w:val="00EE4353"/>
    <w:rsid w:val="00EF13E8"/>
    <w:rsid w:val="00EF2488"/>
    <w:rsid w:val="00EF290B"/>
    <w:rsid w:val="00EF30A6"/>
    <w:rsid w:val="00EF3452"/>
    <w:rsid w:val="00EF61AD"/>
    <w:rsid w:val="00EF66F0"/>
    <w:rsid w:val="00F062D8"/>
    <w:rsid w:val="00F06A72"/>
    <w:rsid w:val="00F06C6A"/>
    <w:rsid w:val="00F1242E"/>
    <w:rsid w:val="00F136F0"/>
    <w:rsid w:val="00F1641C"/>
    <w:rsid w:val="00F16589"/>
    <w:rsid w:val="00F17F2D"/>
    <w:rsid w:val="00F20BBB"/>
    <w:rsid w:val="00F20DCD"/>
    <w:rsid w:val="00F22C0B"/>
    <w:rsid w:val="00F34AE2"/>
    <w:rsid w:val="00F359FA"/>
    <w:rsid w:val="00F35F17"/>
    <w:rsid w:val="00F423E7"/>
    <w:rsid w:val="00F4394A"/>
    <w:rsid w:val="00F43BD8"/>
    <w:rsid w:val="00F440A0"/>
    <w:rsid w:val="00F4600F"/>
    <w:rsid w:val="00F460FB"/>
    <w:rsid w:val="00F55372"/>
    <w:rsid w:val="00F55879"/>
    <w:rsid w:val="00F562F3"/>
    <w:rsid w:val="00F5703A"/>
    <w:rsid w:val="00F57140"/>
    <w:rsid w:val="00F64D1B"/>
    <w:rsid w:val="00F66CC2"/>
    <w:rsid w:val="00F67BC3"/>
    <w:rsid w:val="00F73EC9"/>
    <w:rsid w:val="00F74B89"/>
    <w:rsid w:val="00F75133"/>
    <w:rsid w:val="00F75A38"/>
    <w:rsid w:val="00F80742"/>
    <w:rsid w:val="00F82858"/>
    <w:rsid w:val="00F85074"/>
    <w:rsid w:val="00F870D3"/>
    <w:rsid w:val="00F87325"/>
    <w:rsid w:val="00F93767"/>
    <w:rsid w:val="00F96D21"/>
    <w:rsid w:val="00F97DDB"/>
    <w:rsid w:val="00FA1E70"/>
    <w:rsid w:val="00FA3899"/>
    <w:rsid w:val="00FA4909"/>
    <w:rsid w:val="00FA4CF1"/>
    <w:rsid w:val="00FA5A26"/>
    <w:rsid w:val="00FA6751"/>
    <w:rsid w:val="00FA7146"/>
    <w:rsid w:val="00FA7575"/>
    <w:rsid w:val="00FB1048"/>
    <w:rsid w:val="00FB18CE"/>
    <w:rsid w:val="00FB3938"/>
    <w:rsid w:val="00FB62C4"/>
    <w:rsid w:val="00FB7701"/>
    <w:rsid w:val="00FB787D"/>
    <w:rsid w:val="00FC0702"/>
    <w:rsid w:val="00FC2DF1"/>
    <w:rsid w:val="00FD066D"/>
    <w:rsid w:val="00FD0B66"/>
    <w:rsid w:val="00FD15E7"/>
    <w:rsid w:val="00FD1AC5"/>
    <w:rsid w:val="00FD549E"/>
    <w:rsid w:val="00FD5CF0"/>
    <w:rsid w:val="00FD691A"/>
    <w:rsid w:val="00FE5BCB"/>
    <w:rsid w:val="00FF074F"/>
    <w:rsid w:val="00FF18BA"/>
    <w:rsid w:val="00FF3238"/>
    <w:rsid w:val="00FF40DD"/>
    <w:rsid w:val="00FF419A"/>
    <w:rsid w:val="00FF4C22"/>
    <w:rsid w:val="00FF6AD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fillcolor="white">
      <v:fill color="white"/>
    </o:shapedefaults>
    <o:shapelayout v:ext="edit">
      <o:idmap v:ext="edit" data="2"/>
    </o:shapelayout>
  </w:shapeDefaults>
  <w:decimalSymbol w:val="."/>
  <w:listSeparator w:val=","/>
  <w14:docId w14:val="0601D84A"/>
  <w15:docId w15:val="{3A2828D1-AE82-4A3F-99E5-1D84F0BC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Emphasis">
    <w:name w:val="Emphasis"/>
    <w:basedOn w:val="DefaultParagraphFont"/>
    <w:uiPriority w:val="20"/>
    <w:qFormat/>
    <w:rsid w:val="00AA4B46"/>
    <w:rPr>
      <w:i/>
      <w:iCs/>
    </w:rPr>
  </w:style>
  <w:style w:type="character" w:styleId="UnresolvedMention">
    <w:name w:val="Unresolved Mention"/>
    <w:basedOn w:val="DefaultParagraphFont"/>
    <w:uiPriority w:val="99"/>
    <w:semiHidden/>
    <w:unhideWhenUsed/>
    <w:rsid w:val="00943E4D"/>
    <w:rPr>
      <w:color w:val="605E5C"/>
      <w:shd w:val="clear" w:color="auto" w:fill="E1DFDD"/>
    </w:rPr>
  </w:style>
  <w:style w:type="character" w:customStyle="1" w:styleId="y2iqfc">
    <w:name w:val="y2iqfc"/>
    <w:basedOn w:val="DefaultParagraphFont"/>
    <w:rsid w:val="006D5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msuriana@umma.ac.id" TargetMode="Externa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yperlink" Target="mailto:irsan@umma.ac.id" TargetMode="External"/><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jpeg"/><Relationship Id="rId28" Type="http://schemas.openxmlformats.org/officeDocument/2006/relationships/chart" Target="charts/chart3.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maya@umma.ac.id" TargetMode="External"/><Relationship Id="rId14" Type="http://schemas.openxmlformats.org/officeDocument/2006/relationships/header" Target="header3.xml"/><Relationship Id="rId22" Type="http://schemas.openxmlformats.org/officeDocument/2006/relationships/image" Target="media/image8.jpeg"/><Relationship Id="rId27" Type="http://schemas.openxmlformats.org/officeDocument/2006/relationships/chart" Target="charts/chart2.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ces.v3i1.XXX" TargetMode="External"/><Relationship Id="rId2" Type="http://schemas.openxmlformats.org/officeDocument/2006/relationships/hyperlink" Target="https://doi.org/10.31764/jces.v3i1.5705" TargetMode="External"/><Relationship Id="rId1" Type="http://schemas.openxmlformats.org/officeDocument/2006/relationships/hyperlink" Target="http://journal.ummat.ac.id/index.php/JCES" TargetMode="External"/><Relationship Id="rId5" Type="http://schemas.openxmlformats.org/officeDocument/2006/relationships/image" Target="media/image2.jpeg"/><Relationship Id="rId4"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ANA\DATA%20D\DATA%20HARDISK%20ANA\HIBAH\HIBAH%202020\Laporan%20PKMS\Luaran\analisis%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NA\DATA%20D\DATA%20HARDISK%20ANA\HIBAH\HIBAH%202020\Laporan%20PKMS\Luaran\analisis%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NA\DATA%20D\DATA%20HARDISK%20ANA\HIBAH\HIBAH%202020\Laporan%20PKMS\Luaran\analisis%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'persentasi rata2'!$C$2:$E$2</c:f>
              <c:strCache>
                <c:ptCount val="3"/>
                <c:pt idx="0">
                  <c:v>Rata-rata Pretest pelatihan Pemanfaatan Teknologi dalam Pembelajaran Praktikum IPA</c:v>
                </c:pt>
                <c:pt idx="1">
                  <c:v>Rata-rata Postest pelatihan Pemanfaatan Teknologi dalam Pembelajaran Praktikum IPA</c:v>
                </c:pt>
                <c:pt idx="2">
                  <c:v>Kenaikan Persentasi dari Pretest ke Postest Respon Guru pada  pelatihan Pemanfaatan Teknologi dalam Pembelajaran Praktikum IPA</c:v>
                </c:pt>
              </c:strCache>
            </c:strRef>
          </c:cat>
          <c:val>
            <c:numRef>
              <c:f>'persentasi rata2'!$C$3:$E$3</c:f>
              <c:numCache>
                <c:formatCode>General</c:formatCode>
                <c:ptCount val="3"/>
                <c:pt idx="0">
                  <c:v>8.07</c:v>
                </c:pt>
                <c:pt idx="1">
                  <c:v>10.93</c:v>
                </c:pt>
                <c:pt idx="2" formatCode="0.00%">
                  <c:v>0.35439999999999999</c:v>
                </c:pt>
              </c:numCache>
            </c:numRef>
          </c:val>
          <c:extLst>
            <c:ext xmlns:c16="http://schemas.microsoft.com/office/drawing/2014/chart" uri="{C3380CC4-5D6E-409C-BE32-E72D297353CC}">
              <c16:uniqueId val="{00000000-31B9-4316-B29F-03D35BD418EB}"/>
            </c:ext>
          </c:extLst>
        </c:ser>
        <c:dLbls>
          <c:showLegendKey val="0"/>
          <c:showVal val="0"/>
          <c:showCatName val="0"/>
          <c:showSerName val="0"/>
          <c:showPercent val="0"/>
          <c:showBubbleSize val="0"/>
        </c:dLbls>
        <c:gapWidth val="150"/>
        <c:axId val="575340032"/>
        <c:axId val="576258624"/>
      </c:barChart>
      <c:catAx>
        <c:axId val="575340032"/>
        <c:scaling>
          <c:orientation val="minMax"/>
        </c:scaling>
        <c:delete val="0"/>
        <c:axPos val="b"/>
        <c:numFmt formatCode="General" sourceLinked="0"/>
        <c:majorTickMark val="out"/>
        <c:minorTickMark val="none"/>
        <c:tickLblPos val="nextTo"/>
        <c:crossAx val="576258624"/>
        <c:crosses val="autoZero"/>
        <c:auto val="1"/>
        <c:lblAlgn val="ctr"/>
        <c:lblOffset val="100"/>
        <c:noMultiLvlLbl val="0"/>
      </c:catAx>
      <c:valAx>
        <c:axId val="576258624"/>
        <c:scaling>
          <c:orientation val="minMax"/>
        </c:scaling>
        <c:delete val="0"/>
        <c:axPos val="l"/>
        <c:majorGridlines/>
        <c:numFmt formatCode="General" sourceLinked="1"/>
        <c:majorTickMark val="out"/>
        <c:minorTickMark val="none"/>
        <c:tickLblPos val="nextTo"/>
        <c:crossAx val="575340032"/>
        <c:crosses val="autoZero"/>
        <c:crossBetween val="between"/>
      </c:valAx>
    </c:plotArea>
    <c:plotVisOnly val="1"/>
    <c:dispBlanksAs val="gap"/>
    <c:showDLblsOverMax val="0"/>
  </c:chart>
  <c:spPr>
    <a:solidFill>
      <a:schemeClr val="accent6">
        <a:lumMod val="20000"/>
        <a:lumOff val="8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spPr>
            <a:solidFill>
              <a:schemeClr val="accent4">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'persentasi rata2 (2)'!$C$2:$E$2</c:f>
              <c:strCache>
                <c:ptCount val="3"/>
                <c:pt idx="0">
                  <c:v>Rata-rata Pretest pelatihan Pembuatan Media Pembelajaran Praktikum Berbasis Simulasi dan Animasi</c:v>
                </c:pt>
                <c:pt idx="1">
                  <c:v>Rata-rata Prostes pelatihan Pembuatan Media Pembelajaran Praktikum Berbasis Simulasi dan Animasi</c:v>
                </c:pt>
                <c:pt idx="2">
                  <c:v>Kenaikan Persentasi dari Pretest ke Postest Respon Guru pada  pelatihan Pembuatan Media Pembelajaran Praktikum Berbasis Simulasi dan Animasi</c:v>
                </c:pt>
              </c:strCache>
            </c:strRef>
          </c:cat>
          <c:val>
            <c:numRef>
              <c:f>'persentasi rata2 (2)'!$C$3:$E$3</c:f>
              <c:numCache>
                <c:formatCode>General</c:formatCode>
                <c:ptCount val="3"/>
                <c:pt idx="0">
                  <c:v>19.47</c:v>
                </c:pt>
                <c:pt idx="1">
                  <c:v>33.33</c:v>
                </c:pt>
                <c:pt idx="2" formatCode="0.00%">
                  <c:v>0.71189999999999998</c:v>
                </c:pt>
              </c:numCache>
            </c:numRef>
          </c:val>
          <c:extLst>
            <c:ext xmlns:c16="http://schemas.microsoft.com/office/drawing/2014/chart" uri="{C3380CC4-5D6E-409C-BE32-E72D297353CC}">
              <c16:uniqueId val="{00000000-389B-4D65-99E6-59D734F6C230}"/>
            </c:ext>
          </c:extLst>
        </c:ser>
        <c:dLbls>
          <c:showLegendKey val="0"/>
          <c:showVal val="0"/>
          <c:showCatName val="0"/>
          <c:showSerName val="0"/>
          <c:showPercent val="0"/>
          <c:showBubbleSize val="0"/>
        </c:dLbls>
        <c:gapWidth val="150"/>
        <c:axId val="575856640"/>
        <c:axId val="576260352"/>
      </c:barChart>
      <c:catAx>
        <c:axId val="575856640"/>
        <c:scaling>
          <c:orientation val="minMax"/>
        </c:scaling>
        <c:delete val="0"/>
        <c:axPos val="b"/>
        <c:numFmt formatCode="General" sourceLinked="0"/>
        <c:majorTickMark val="out"/>
        <c:minorTickMark val="none"/>
        <c:tickLblPos val="nextTo"/>
        <c:crossAx val="576260352"/>
        <c:crosses val="autoZero"/>
        <c:auto val="1"/>
        <c:lblAlgn val="ctr"/>
        <c:lblOffset val="100"/>
        <c:noMultiLvlLbl val="0"/>
      </c:catAx>
      <c:valAx>
        <c:axId val="576260352"/>
        <c:scaling>
          <c:orientation val="minMax"/>
        </c:scaling>
        <c:delete val="0"/>
        <c:axPos val="l"/>
        <c:majorGridlines/>
        <c:numFmt formatCode="General" sourceLinked="1"/>
        <c:majorTickMark val="out"/>
        <c:minorTickMark val="none"/>
        <c:tickLblPos val="nextTo"/>
        <c:crossAx val="575856640"/>
        <c:crosses val="autoZero"/>
        <c:crossBetween val="between"/>
      </c:valAx>
    </c:plotArea>
    <c:plotVisOnly val="1"/>
    <c:dispBlanksAs val="gap"/>
    <c:showDLblsOverMax val="0"/>
  </c:chart>
  <c:spPr>
    <a:solidFill>
      <a:schemeClr val="accent4">
        <a:lumMod val="20000"/>
        <a:lumOff val="8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spPr>
            <a:solidFill>
              <a:schemeClr val="accent2">
                <a:lumMod val="40000"/>
                <a:lumOff val="6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'persentasi rata2 (3)'!$C$2:$E$2</c:f>
              <c:strCache>
                <c:ptCount val="3"/>
                <c:pt idx="0">
                  <c:v>Rata-rata Pretest pelatihan Pembuatan Chanel Youtube</c:v>
                </c:pt>
                <c:pt idx="1">
                  <c:v>Rata-rata Prostes pelatihan Pembuatan Chanel Youtube</c:v>
                </c:pt>
                <c:pt idx="2">
                  <c:v>Kenaikan Persentasi dari Pretest ke Postest Respon Guru pada  pelatihan Pembuatan Chanel Youtube</c:v>
                </c:pt>
              </c:strCache>
            </c:strRef>
          </c:cat>
          <c:val>
            <c:numRef>
              <c:f>'persentasi rata2 (3)'!$C$3:$E$3</c:f>
              <c:numCache>
                <c:formatCode>General</c:formatCode>
                <c:ptCount val="3"/>
                <c:pt idx="0">
                  <c:v>4.4000000000000004</c:v>
                </c:pt>
                <c:pt idx="1">
                  <c:v>7.67</c:v>
                </c:pt>
                <c:pt idx="2" formatCode="0.00%">
                  <c:v>0.74319999999999997</c:v>
                </c:pt>
              </c:numCache>
            </c:numRef>
          </c:val>
          <c:extLst>
            <c:ext xmlns:c16="http://schemas.microsoft.com/office/drawing/2014/chart" uri="{C3380CC4-5D6E-409C-BE32-E72D297353CC}">
              <c16:uniqueId val="{00000000-CDEE-4059-8005-AE33B3200C1F}"/>
            </c:ext>
          </c:extLst>
        </c:ser>
        <c:dLbls>
          <c:showLegendKey val="0"/>
          <c:showVal val="0"/>
          <c:showCatName val="0"/>
          <c:showSerName val="0"/>
          <c:showPercent val="0"/>
          <c:showBubbleSize val="0"/>
        </c:dLbls>
        <c:gapWidth val="150"/>
        <c:axId val="575860224"/>
        <c:axId val="576262656"/>
      </c:barChart>
      <c:catAx>
        <c:axId val="575860224"/>
        <c:scaling>
          <c:orientation val="minMax"/>
        </c:scaling>
        <c:delete val="0"/>
        <c:axPos val="b"/>
        <c:numFmt formatCode="General" sourceLinked="0"/>
        <c:majorTickMark val="out"/>
        <c:minorTickMark val="none"/>
        <c:tickLblPos val="nextTo"/>
        <c:crossAx val="576262656"/>
        <c:crosses val="autoZero"/>
        <c:auto val="1"/>
        <c:lblAlgn val="ctr"/>
        <c:lblOffset val="100"/>
        <c:noMultiLvlLbl val="0"/>
      </c:catAx>
      <c:valAx>
        <c:axId val="576262656"/>
        <c:scaling>
          <c:orientation val="minMax"/>
        </c:scaling>
        <c:delete val="0"/>
        <c:axPos val="l"/>
        <c:majorGridlines/>
        <c:numFmt formatCode="General" sourceLinked="1"/>
        <c:majorTickMark val="out"/>
        <c:minorTickMark val="none"/>
        <c:tickLblPos val="nextTo"/>
        <c:crossAx val="575860224"/>
        <c:crosses val="autoZero"/>
        <c:crossBetween val="between"/>
      </c:valAx>
    </c:plotArea>
    <c:plotVisOnly val="1"/>
    <c:dispBlanksAs val="gap"/>
    <c:showDLblsOverMax val="0"/>
  </c:chart>
  <c:spPr>
    <a:solidFill>
      <a:srgbClr val="FFDDF0"/>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70F3B-E042-45BC-8BE8-93DDE5B5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16</Pages>
  <Words>8494</Words>
  <Characters>48419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56800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admin</cp:lastModifiedBy>
  <cp:revision>642</cp:revision>
  <cp:lastPrinted>2020-07-01T09:16:00Z</cp:lastPrinted>
  <dcterms:created xsi:type="dcterms:W3CDTF">2013-02-05T02:20:00Z</dcterms:created>
  <dcterms:modified xsi:type="dcterms:W3CDTF">2021-12-11T05:23:00Z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71a2a27a-abd5-305a-bd0d-921e4f80d597</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