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6C" w:rsidRDefault="00093D6C" w:rsidP="00093D6C">
      <w:pPr>
        <w:pStyle w:val="ListParagraph"/>
        <w:spacing w:line="360" w:lineRule="auto"/>
        <w:ind w:left="0" w:firstLine="284"/>
        <w:jc w:val="center"/>
        <w:rPr>
          <w:rFonts w:ascii="Times New Roman" w:eastAsia="Times New Roman" w:hAnsi="Times New Roman" w:cs="Times New Roman"/>
          <w:b/>
          <w:sz w:val="24"/>
          <w:szCs w:val="24"/>
          <w:bdr w:val="none" w:sz="0" w:space="0" w:color="auto" w:frame="1"/>
        </w:rPr>
      </w:pPr>
      <w:r w:rsidRPr="00093D6C">
        <w:rPr>
          <w:rFonts w:ascii="Times New Roman" w:eastAsia="Times New Roman" w:hAnsi="Times New Roman" w:cs="Times New Roman"/>
          <w:b/>
          <w:sz w:val="24"/>
          <w:szCs w:val="24"/>
          <w:bdr w:val="none" w:sz="0" w:space="0" w:color="auto" w:frame="1"/>
        </w:rPr>
        <w:t>Tanggung Jawab Sosial dan Lingkungan Badan U</w:t>
      </w:r>
      <w:r>
        <w:rPr>
          <w:rFonts w:ascii="Times New Roman" w:eastAsia="Times New Roman" w:hAnsi="Times New Roman" w:cs="Times New Roman"/>
          <w:b/>
          <w:sz w:val="24"/>
          <w:szCs w:val="24"/>
          <w:bdr w:val="none" w:sz="0" w:space="0" w:color="auto" w:frame="1"/>
        </w:rPr>
        <w:t>saha Milik Muhammadiyah (BUMM) Terhadap Masyarakat dan Lingkungan</w:t>
      </w:r>
    </w:p>
    <w:p w:rsidR="00F954BC" w:rsidRDefault="00F954BC" w:rsidP="00093D6C">
      <w:pPr>
        <w:pStyle w:val="ListParagraph"/>
        <w:spacing w:line="360" w:lineRule="auto"/>
        <w:ind w:left="0" w:firstLine="284"/>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Lelisari</w:t>
      </w:r>
    </w:p>
    <w:p w:rsidR="00F954BC" w:rsidRDefault="00F954BC" w:rsidP="00093D6C">
      <w:pPr>
        <w:pStyle w:val="ListParagraph"/>
        <w:spacing w:line="360" w:lineRule="auto"/>
        <w:ind w:left="0" w:firstLine="284"/>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Dosen Fakultas Hukum Universitas Muhammadiyah Mataram</w:t>
      </w:r>
    </w:p>
    <w:p w:rsidR="00120BAC" w:rsidRPr="00093D6C" w:rsidRDefault="00120BAC" w:rsidP="00093D6C">
      <w:pPr>
        <w:pStyle w:val="ListParagraph"/>
        <w:spacing w:line="360" w:lineRule="auto"/>
        <w:ind w:left="0" w:firstLine="284"/>
        <w:jc w:val="center"/>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Email: slelisari@gmail.com</w:t>
      </w:r>
    </w:p>
    <w:p w:rsidR="00093D6C" w:rsidRDefault="00093D6C" w:rsidP="00093D6C">
      <w:pPr>
        <w:pStyle w:val="NormalWeb"/>
        <w:shd w:val="clear" w:color="auto" w:fill="FFFFFF"/>
        <w:jc w:val="center"/>
        <w:rPr>
          <w:b/>
          <w:color w:val="333333"/>
        </w:rPr>
      </w:pPr>
      <w:r>
        <w:rPr>
          <w:b/>
          <w:color w:val="333333"/>
        </w:rPr>
        <w:t>Abstrak</w:t>
      </w:r>
    </w:p>
    <w:p w:rsidR="00D80A6B" w:rsidRPr="00D80A6B" w:rsidRDefault="006D7661" w:rsidP="006D7661">
      <w:pPr>
        <w:pStyle w:val="NormalWeb"/>
        <w:shd w:val="clear" w:color="auto" w:fill="FFFFFF"/>
        <w:jc w:val="both"/>
        <w:rPr>
          <w:color w:val="191919"/>
        </w:rPr>
      </w:pPr>
      <w:r w:rsidRPr="002D700E">
        <w:t xml:space="preserve">Pencanangan bidang ekonomi sebagai pilar ketiga dalam dakwah persyarikatan Muhammadiyah sekaligus menandai ciri Islam berkemajuan yang menjadi spirit gerakan dakwah Muhammadiyah, ketika berbicara tentang Muhammadiyah, tidak hanya berbicara tentang sekolah dan perguruan tinggi di bidang pendidikan atau berbicara rumah sakit di bidang kesehatan, tetapi juga berbicara pabrik-pabrik dan perkebunan yang dimiliki Muhammadiyah. </w:t>
      </w:r>
      <w:r w:rsidRPr="002D700E">
        <w:rPr>
          <w:color w:val="191919"/>
        </w:rPr>
        <w:t>Majelis Ekonomi dan Kewirausahaan sudah menyusun pedoman Badan Usaha Milik Muhammadiyah (BUMM) dan telah disosialisasikan pada tahun 2017, yaitu Pedoman Pimpinan Pusat Muhammadiyah Nomor  04/PED/I.0/B/ 2017 tentang Badan Usaha Milik Muhammadiyah.</w:t>
      </w:r>
      <w:r w:rsidR="000E3D01">
        <w:rPr>
          <w:color w:val="191919"/>
        </w:rPr>
        <w:t xml:space="preserve"> </w:t>
      </w:r>
      <w:r w:rsidR="000E3D01" w:rsidRPr="002D700E">
        <w:rPr>
          <w:color w:val="191919"/>
        </w:rPr>
        <w:t xml:space="preserve">Pedoman ini disusun, supaya pengelolaan BUMM berbentuk Perseroan Terbatas </w:t>
      </w:r>
      <w:r w:rsidR="000E3D01">
        <w:rPr>
          <w:color w:val="191919"/>
        </w:rPr>
        <w:t xml:space="preserve">(PT) </w:t>
      </w:r>
      <w:r w:rsidR="000E3D01" w:rsidRPr="002D700E">
        <w:rPr>
          <w:color w:val="191919"/>
        </w:rPr>
        <w:t>bisa dikelola sesuai visi Muhammadiyah dengan mengakomodasi tata kelola perusahaan yang baik</w:t>
      </w:r>
      <w:r w:rsidR="00D80A6B">
        <w:rPr>
          <w:color w:val="191919"/>
        </w:rPr>
        <w:t>.</w:t>
      </w:r>
      <w:r w:rsidR="00D80A6B">
        <w:t xml:space="preserve">Bentuk penerapan </w:t>
      </w:r>
      <w:r w:rsidR="00D80A6B">
        <w:rPr>
          <w:bdr w:val="none" w:sz="0" w:space="0" w:color="auto" w:frame="1"/>
        </w:rPr>
        <w:t xml:space="preserve">tanggung jawab sosial dan lingkungan Badan Usaha Milik Muhammadiyah (BUMM) terhadap masyarakat dan lingkungan hanya memberikan </w:t>
      </w:r>
      <w:r w:rsidR="00D80A6B" w:rsidRPr="00424024">
        <w:rPr>
          <w:color w:val="191919"/>
        </w:rPr>
        <w:t>bantuan uang dan program yang sifatnya derma atau filantropi</w:t>
      </w:r>
      <w:r w:rsidR="00D80A6B">
        <w:rPr>
          <w:color w:val="191919"/>
        </w:rPr>
        <w:t xml:space="preserve">, belum menyentuh ke aspek lingkungan. Dalam </w:t>
      </w:r>
      <w:r w:rsidR="00D80A6B">
        <w:t xml:space="preserve">Pedoman No </w:t>
      </w:r>
      <w:r w:rsidR="00D80A6B" w:rsidRPr="002C61B7">
        <w:rPr>
          <w:color w:val="191919"/>
        </w:rPr>
        <w:t>04/PED/I.0/B/ 2017 tentang</w:t>
      </w:r>
      <w:r w:rsidR="00D80A6B">
        <w:rPr>
          <w:color w:val="191919"/>
        </w:rPr>
        <w:t xml:space="preserve"> Badan Usaha Milik Muhammadiyah juga belum mengatur tentang kewajiban dari badan usaha milik Muhammadiyah dalam melaksanakan CSR. </w:t>
      </w:r>
    </w:p>
    <w:p w:rsidR="00093D6C" w:rsidRDefault="00D80A6B" w:rsidP="00965887">
      <w:pPr>
        <w:pStyle w:val="NormalWeb"/>
        <w:shd w:val="clear" w:color="auto" w:fill="FFFFFF"/>
        <w:rPr>
          <w:b/>
          <w:color w:val="333333"/>
        </w:rPr>
      </w:pPr>
      <w:r>
        <w:rPr>
          <w:b/>
          <w:color w:val="333333"/>
        </w:rPr>
        <w:t xml:space="preserve">Key word: BUMM, CSR, </w:t>
      </w:r>
    </w:p>
    <w:p w:rsidR="00965887" w:rsidRPr="00351200" w:rsidRDefault="00F954BC" w:rsidP="00965887">
      <w:pPr>
        <w:pStyle w:val="NormalWeb"/>
        <w:shd w:val="clear" w:color="auto" w:fill="FFFFFF"/>
        <w:rPr>
          <w:b/>
          <w:color w:val="333333"/>
        </w:rPr>
      </w:pPr>
      <w:r>
        <w:rPr>
          <w:b/>
          <w:color w:val="333333"/>
        </w:rPr>
        <w:t>Pendahuluan</w:t>
      </w:r>
    </w:p>
    <w:p w:rsidR="00965887" w:rsidRDefault="00965887" w:rsidP="00965887">
      <w:pPr>
        <w:pStyle w:val="NoSpacing"/>
        <w:spacing w:line="360" w:lineRule="auto"/>
        <w:ind w:firstLine="720"/>
        <w:jc w:val="both"/>
        <w:rPr>
          <w:rFonts w:ascii="Times New Roman" w:hAnsi="Times New Roman" w:cs="Times New Roman"/>
          <w:color w:val="333333"/>
          <w:sz w:val="24"/>
          <w:szCs w:val="24"/>
        </w:rPr>
      </w:pPr>
      <w:r w:rsidRPr="000D39C4">
        <w:rPr>
          <w:rFonts w:ascii="Times New Roman" w:hAnsi="Times New Roman" w:cs="Times New Roman"/>
          <w:color w:val="333333"/>
          <w:sz w:val="24"/>
          <w:szCs w:val="24"/>
        </w:rPr>
        <w:t xml:space="preserve">Bidang Pendidikan dan bidang kesehatan sudah menjadi pilar dakwah Persyarikatan Muhammadiyah, namun </w:t>
      </w:r>
      <w:r w:rsidRPr="000D39C4">
        <w:rPr>
          <w:rFonts w:ascii="Times New Roman" w:hAnsi="Times New Roman" w:cs="Times New Roman"/>
          <w:sz w:val="24"/>
          <w:szCs w:val="24"/>
          <w:shd w:val="clear" w:color="auto" w:fill="FFFFFF"/>
        </w:rPr>
        <w:t xml:space="preserve">hasil Muktamar Muhammadiyah ke-47 di Makassar pada tahun 2015 lalu, dimana ekonomi sebagai pilar ketiga dakwah Muhammadiyah dianggap sangat strategis. Penguatan pilar ekonomi melalui usaha yang digerakkan oleh Muhammadiyah dan warga Muhammadiyah tidak hanya mencari laba semata, namun harus berdampak positif bagi umat dan bangsa. </w:t>
      </w:r>
      <w:r w:rsidRPr="000D39C4">
        <w:rPr>
          <w:rFonts w:ascii="Times New Roman" w:hAnsi="Times New Roman" w:cs="Times New Roman"/>
          <w:color w:val="333333"/>
          <w:sz w:val="24"/>
          <w:szCs w:val="24"/>
        </w:rPr>
        <w:t>Pencanangan bidang ekonomi sebagai pilar ketiga Muhammadiyah ini juga untuk mendukung kemandirian Muhammadiyah.</w:t>
      </w:r>
    </w:p>
    <w:p w:rsidR="00965887" w:rsidRDefault="00965887" w:rsidP="00965887">
      <w:pPr>
        <w:pStyle w:val="NoSpacing"/>
        <w:spacing w:line="360" w:lineRule="auto"/>
        <w:ind w:firstLine="720"/>
        <w:jc w:val="both"/>
        <w:rPr>
          <w:rFonts w:ascii="Times New Roman" w:hAnsi="Times New Roman" w:cs="Times New Roman"/>
          <w:color w:val="333333"/>
          <w:sz w:val="24"/>
          <w:szCs w:val="24"/>
        </w:rPr>
      </w:pPr>
      <w:r w:rsidRPr="000D39C4">
        <w:rPr>
          <w:rFonts w:ascii="Times New Roman" w:hAnsi="Times New Roman" w:cs="Times New Roman"/>
          <w:color w:val="333333"/>
          <w:sz w:val="24"/>
          <w:szCs w:val="24"/>
        </w:rPr>
        <w:t xml:space="preserve">Pencanangan bidang ekonomi sebagai pilar ketiga sekaligus menandai ciri Islam berkemajuan yang menjadi spirit gerakan dakwah Muhammadiyah. Dengan pencanangan ini, diharapkan akan tumbuh amal usaha ekonomi Muhammadiyah di masa mendatang. Dengan </w:t>
      </w:r>
      <w:r w:rsidRPr="000D39C4">
        <w:rPr>
          <w:rFonts w:ascii="Times New Roman" w:hAnsi="Times New Roman" w:cs="Times New Roman"/>
          <w:color w:val="333333"/>
          <w:sz w:val="24"/>
          <w:szCs w:val="24"/>
        </w:rPr>
        <w:lastRenderedPageBreak/>
        <w:t>demikian, ketika berbicara tentang Muhammadiyah, tidak hanya berbicara tentang sekolah dan perguruan tinggi di bidang pendidikan atau berbicara rumah sakit di bidang kesehatan, tetapi juga berbicara pabrik-pabrik dan perkebunan yang dimiliki Muhammadiyah.</w:t>
      </w:r>
    </w:p>
    <w:p w:rsidR="00965887" w:rsidRDefault="00965887" w:rsidP="00965887">
      <w:pPr>
        <w:pStyle w:val="NoSpacing"/>
        <w:spacing w:line="360" w:lineRule="auto"/>
        <w:ind w:firstLine="720"/>
        <w:jc w:val="both"/>
        <w:rPr>
          <w:rFonts w:ascii="Times New Roman" w:hAnsi="Times New Roman" w:cs="Times New Roman"/>
          <w:color w:val="191919"/>
          <w:sz w:val="24"/>
          <w:szCs w:val="24"/>
        </w:rPr>
      </w:pPr>
      <w:r w:rsidRPr="00D637EE">
        <w:rPr>
          <w:rFonts w:ascii="Times New Roman" w:hAnsi="Times New Roman" w:cs="Times New Roman"/>
          <w:color w:val="191919"/>
          <w:sz w:val="24"/>
          <w:szCs w:val="24"/>
          <w:shd w:val="clear" w:color="auto" w:fill="FFFFFF"/>
        </w:rPr>
        <w:t>Wakil Ketua Majelis Ekonomi dan Kewirausahaan</w:t>
      </w:r>
      <w:r>
        <w:rPr>
          <w:rFonts w:ascii="Times New Roman" w:hAnsi="Times New Roman" w:cs="Times New Roman"/>
          <w:color w:val="191919"/>
          <w:sz w:val="24"/>
          <w:szCs w:val="24"/>
          <w:shd w:val="clear" w:color="auto" w:fill="FFFFFF"/>
        </w:rPr>
        <w:t xml:space="preserve"> (untuk selanjutnya disebut dengan MEK)</w:t>
      </w:r>
      <w:r w:rsidRPr="00D637EE">
        <w:rPr>
          <w:rFonts w:ascii="Times New Roman" w:hAnsi="Times New Roman" w:cs="Times New Roman"/>
          <w:color w:val="191919"/>
          <w:sz w:val="24"/>
          <w:szCs w:val="24"/>
          <w:shd w:val="clear" w:color="auto" w:fill="FFFFFF"/>
        </w:rPr>
        <w:t xml:space="preserve"> PP Muhammadiyah</w:t>
      </w:r>
      <w:r>
        <w:rPr>
          <w:rFonts w:ascii="Times New Roman" w:hAnsi="Times New Roman" w:cs="Times New Roman"/>
          <w:color w:val="191919"/>
          <w:sz w:val="24"/>
          <w:szCs w:val="24"/>
          <w:shd w:val="clear" w:color="auto" w:fill="FFFFFF"/>
        </w:rPr>
        <w:t xml:space="preserve"> dan </w:t>
      </w:r>
      <w:r w:rsidRPr="00D637EE">
        <w:rPr>
          <w:rFonts w:ascii="Times New Roman" w:hAnsi="Times New Roman" w:cs="Times New Roman"/>
          <w:color w:val="191919"/>
          <w:sz w:val="24"/>
          <w:szCs w:val="24"/>
        </w:rPr>
        <w:t>juga wakil ketua Komite Pengarah Rakernas MEK dan Silaturahim Nasional JSM</w:t>
      </w:r>
      <w:r>
        <w:rPr>
          <w:rFonts w:ascii="Times New Roman" w:hAnsi="Times New Roman" w:cs="Times New Roman"/>
          <w:color w:val="191919"/>
          <w:sz w:val="24"/>
          <w:szCs w:val="24"/>
        </w:rPr>
        <w:t xml:space="preserve"> (Jaringan Saudagar Muhammadiyah)</w:t>
      </w:r>
      <w:r w:rsidRPr="00D637EE">
        <w:rPr>
          <w:rFonts w:ascii="Times New Roman" w:hAnsi="Times New Roman" w:cs="Times New Roman"/>
          <w:color w:val="191919"/>
          <w:sz w:val="24"/>
          <w:szCs w:val="24"/>
        </w:rPr>
        <w:t xml:space="preserve"> III</w:t>
      </w:r>
      <w:r w:rsidRPr="00D637EE">
        <w:rPr>
          <w:rFonts w:ascii="Times New Roman" w:hAnsi="Times New Roman" w:cs="Times New Roman"/>
          <w:color w:val="191919"/>
          <w:sz w:val="24"/>
          <w:szCs w:val="24"/>
          <w:shd w:val="clear" w:color="auto" w:fill="FFFFFF"/>
        </w:rPr>
        <w:t xml:space="preserve"> Ahmad Syauqi Soeratno menjelaskan, </w:t>
      </w:r>
      <w:r>
        <w:rPr>
          <w:rFonts w:ascii="Times New Roman" w:hAnsi="Times New Roman" w:cs="Times New Roman"/>
          <w:color w:val="191919"/>
          <w:sz w:val="24"/>
          <w:szCs w:val="24"/>
          <w:shd w:val="clear" w:color="auto" w:fill="FFFFFF"/>
        </w:rPr>
        <w:t xml:space="preserve">pada </w:t>
      </w:r>
      <w:r w:rsidRPr="00D637EE">
        <w:rPr>
          <w:rFonts w:ascii="Times New Roman" w:hAnsi="Times New Roman" w:cs="Times New Roman"/>
          <w:color w:val="191919"/>
          <w:sz w:val="24"/>
          <w:szCs w:val="24"/>
          <w:shd w:val="clear" w:color="auto" w:fill="FFFFFF"/>
        </w:rPr>
        <w:t>Muktamar Muhammadiyah ke-47 pada 2015 di Makassar melahirkan komitmen untuk memajukan ekonomi persyarikatan sebagai pilar ketig</w:t>
      </w:r>
      <w:r>
        <w:rPr>
          <w:rFonts w:ascii="Times New Roman" w:hAnsi="Times New Roman" w:cs="Times New Roman"/>
          <w:color w:val="191919"/>
          <w:sz w:val="24"/>
          <w:szCs w:val="24"/>
          <w:shd w:val="clear" w:color="auto" w:fill="FFFFFF"/>
        </w:rPr>
        <w:t xml:space="preserve">a dakwah Muhammadiyah. Menanggapi hal tersebut  MEK harus membuat beberapa program, karena dalam hal ini </w:t>
      </w:r>
      <w:r>
        <w:rPr>
          <w:rFonts w:ascii="Times New Roman" w:hAnsi="Times New Roman" w:cs="Times New Roman"/>
          <w:color w:val="191919"/>
          <w:sz w:val="24"/>
          <w:szCs w:val="24"/>
        </w:rPr>
        <w:t xml:space="preserve">MEK tidak beranjak dari nol </w:t>
      </w:r>
      <w:r w:rsidRPr="00D637EE">
        <w:rPr>
          <w:rFonts w:ascii="Times New Roman" w:hAnsi="Times New Roman" w:cs="Times New Roman"/>
          <w:color w:val="191919"/>
          <w:sz w:val="24"/>
          <w:szCs w:val="24"/>
        </w:rPr>
        <w:t>sudah ada Amal Usaha Muhammadiyah (</w:t>
      </w:r>
      <w:r>
        <w:rPr>
          <w:rFonts w:ascii="Times New Roman" w:hAnsi="Times New Roman" w:cs="Times New Roman"/>
          <w:color w:val="191919"/>
          <w:sz w:val="24"/>
          <w:szCs w:val="24"/>
        </w:rPr>
        <w:t xml:space="preserve">untuk selanjutnya disebut dengan </w:t>
      </w:r>
      <w:r w:rsidRPr="00D637EE">
        <w:rPr>
          <w:rFonts w:ascii="Times New Roman" w:hAnsi="Times New Roman" w:cs="Times New Roman"/>
          <w:color w:val="191919"/>
          <w:sz w:val="24"/>
          <w:szCs w:val="24"/>
        </w:rPr>
        <w:t>AUM) dan badan usaha yang bergerak.</w:t>
      </w:r>
      <w:r>
        <w:rPr>
          <w:rFonts w:ascii="Times New Roman" w:hAnsi="Times New Roman" w:cs="Times New Roman"/>
          <w:color w:val="191919"/>
          <w:sz w:val="24"/>
          <w:szCs w:val="24"/>
        </w:rPr>
        <w:t xml:space="preserve"> AUM sendiri </w:t>
      </w:r>
      <w:r w:rsidRPr="00D637EE">
        <w:rPr>
          <w:rFonts w:ascii="Times New Roman" w:hAnsi="Times New Roman" w:cs="Times New Roman"/>
          <w:color w:val="191919"/>
          <w:sz w:val="24"/>
          <w:szCs w:val="24"/>
        </w:rPr>
        <w:t>merupakan lembaga bersifat sosial, di mana MEK bekerja sama dengan majelis-majelis terkait dalam Muhammadiyah untuk pengembangannya. Misi utamanya untuk menggali dan mengembangkan tiap AUM.</w:t>
      </w:r>
      <w:r>
        <w:rPr>
          <w:rStyle w:val="FootnoteReference"/>
          <w:rFonts w:ascii="Times New Roman" w:hAnsi="Times New Roman" w:cs="Times New Roman"/>
          <w:color w:val="191919"/>
          <w:sz w:val="24"/>
          <w:szCs w:val="24"/>
        </w:rPr>
        <w:footnoteReference w:id="1"/>
      </w:r>
      <w:r>
        <w:rPr>
          <w:rFonts w:ascii="Times New Roman" w:hAnsi="Times New Roman" w:cs="Times New Roman"/>
          <w:color w:val="191919"/>
          <w:sz w:val="24"/>
          <w:szCs w:val="24"/>
        </w:rPr>
        <w:t xml:space="preserve"> </w:t>
      </w:r>
    </w:p>
    <w:p w:rsidR="001276C4" w:rsidRDefault="001276C4" w:rsidP="00F24F43">
      <w:pPr>
        <w:pStyle w:val="NoSpacing"/>
        <w:spacing w:line="360" w:lineRule="auto"/>
        <w:ind w:firstLine="720"/>
        <w:jc w:val="both"/>
        <w:rPr>
          <w:rFonts w:ascii="Times New Roman" w:hAnsi="Times New Roman" w:cs="Times New Roman"/>
          <w:color w:val="191919"/>
          <w:sz w:val="24"/>
          <w:szCs w:val="24"/>
        </w:rPr>
      </w:pPr>
      <w:r w:rsidRPr="002C61B7">
        <w:rPr>
          <w:rFonts w:ascii="Times New Roman" w:hAnsi="Times New Roman" w:cs="Times New Roman"/>
          <w:color w:val="191919"/>
          <w:sz w:val="24"/>
          <w:szCs w:val="24"/>
        </w:rPr>
        <w:t>Ada  beberapa badan usaha milik Muhammadiyah (</w:t>
      </w:r>
      <w:r>
        <w:rPr>
          <w:rFonts w:ascii="Times New Roman" w:hAnsi="Times New Roman" w:cs="Times New Roman"/>
          <w:color w:val="191919"/>
          <w:sz w:val="24"/>
          <w:szCs w:val="24"/>
        </w:rPr>
        <w:t xml:space="preserve">untuk selanjutnya disebut dengan </w:t>
      </w:r>
      <w:r w:rsidRPr="002C61B7">
        <w:rPr>
          <w:rFonts w:ascii="Times New Roman" w:hAnsi="Times New Roman" w:cs="Times New Roman"/>
          <w:color w:val="191919"/>
          <w:sz w:val="24"/>
          <w:szCs w:val="24"/>
        </w:rPr>
        <w:t>BUMM) dan perseroan terbatas (</w:t>
      </w:r>
      <w:r>
        <w:rPr>
          <w:rFonts w:ascii="Times New Roman" w:hAnsi="Times New Roman" w:cs="Times New Roman"/>
          <w:color w:val="191919"/>
          <w:sz w:val="24"/>
          <w:szCs w:val="24"/>
        </w:rPr>
        <w:t xml:space="preserve">untuk selanjutnya disebut dengan </w:t>
      </w:r>
      <w:r w:rsidRPr="002C61B7">
        <w:rPr>
          <w:rFonts w:ascii="Times New Roman" w:hAnsi="Times New Roman" w:cs="Times New Roman"/>
          <w:color w:val="191919"/>
          <w:sz w:val="24"/>
          <w:szCs w:val="24"/>
        </w:rPr>
        <w:t>PT) di berbagai daerah yang juga memiliki AUM, untuk BUMM, MEK sudah menyusun pedoman BUMM dan telah disosialisasikan pada tahun 2017, yaitu Pedoman Pimpinan Pusat Muhammadiyah Nomor  04/PED/I.0/B/ 2017 tentang Badan Usaha Milik Muhammadiyah.  Pedoman ini disusun, supaya pengelolaan BUMM berbentuk PT bisa dikelola sesuai visi Muhammadiyah dengan mengakomodasi tata kelola perusahaan yang baik. Di dalamnya diatur kewenangan komisaris, direksi, pemegang saham, pengelolaan keuangan, dan sebagainya.</w:t>
      </w:r>
    </w:p>
    <w:p w:rsidR="00965887" w:rsidRDefault="00965887" w:rsidP="001276C4">
      <w:pPr>
        <w:pStyle w:val="NoSpacing"/>
        <w:spacing w:line="360" w:lineRule="auto"/>
        <w:ind w:firstLine="720"/>
        <w:jc w:val="both"/>
        <w:rPr>
          <w:rFonts w:ascii="Times New Roman" w:hAnsi="Times New Roman" w:cs="Times New Roman"/>
          <w:color w:val="191919"/>
          <w:sz w:val="24"/>
          <w:szCs w:val="24"/>
        </w:rPr>
      </w:pPr>
      <w:r w:rsidRPr="008A0D30">
        <w:rPr>
          <w:rFonts w:ascii="Times New Roman" w:hAnsi="Times New Roman" w:cs="Times New Roman"/>
          <w:color w:val="191919"/>
          <w:sz w:val="24"/>
          <w:szCs w:val="24"/>
        </w:rPr>
        <w:t>Mengingat Muhammadi</w:t>
      </w:r>
      <w:r w:rsidR="001276C4">
        <w:rPr>
          <w:rFonts w:ascii="Times New Roman" w:hAnsi="Times New Roman" w:cs="Times New Roman"/>
          <w:color w:val="191919"/>
          <w:sz w:val="24"/>
          <w:szCs w:val="24"/>
        </w:rPr>
        <w:t xml:space="preserve">yah adalah organisasi keumatan dan </w:t>
      </w:r>
      <w:r>
        <w:rPr>
          <w:rFonts w:ascii="Times New Roman" w:hAnsi="Times New Roman" w:cs="Times New Roman"/>
          <w:color w:val="191919"/>
          <w:sz w:val="24"/>
          <w:szCs w:val="24"/>
        </w:rPr>
        <w:t xml:space="preserve">memiliki </w:t>
      </w:r>
      <w:r w:rsidRPr="008A0D30">
        <w:rPr>
          <w:rFonts w:ascii="Times New Roman" w:hAnsi="Times New Roman" w:cs="Times New Roman"/>
          <w:color w:val="191919"/>
          <w:sz w:val="24"/>
          <w:szCs w:val="24"/>
        </w:rPr>
        <w:t xml:space="preserve"> kewajiban layanan publik (</w:t>
      </w:r>
      <w:r w:rsidRPr="00C96966">
        <w:rPr>
          <w:rFonts w:ascii="Times New Roman" w:hAnsi="Times New Roman" w:cs="Times New Roman"/>
          <w:i/>
          <w:color w:val="191919"/>
          <w:sz w:val="24"/>
          <w:szCs w:val="24"/>
        </w:rPr>
        <w:t>PSO</w:t>
      </w:r>
      <w:r w:rsidRPr="008A0D30">
        <w:rPr>
          <w:rFonts w:ascii="Times New Roman" w:hAnsi="Times New Roman" w:cs="Times New Roman"/>
          <w:color w:val="191919"/>
          <w:sz w:val="24"/>
          <w:szCs w:val="24"/>
        </w:rPr>
        <w:t>) atau</w:t>
      </w:r>
      <w:r>
        <w:rPr>
          <w:rFonts w:ascii="Times New Roman" w:hAnsi="Times New Roman" w:cs="Times New Roman"/>
          <w:color w:val="191919"/>
          <w:sz w:val="24"/>
          <w:szCs w:val="24"/>
        </w:rPr>
        <w:t xml:space="preserve"> tanggung jawab sosial perusahaan</w:t>
      </w:r>
      <w:r w:rsidRPr="008A0D30">
        <w:rPr>
          <w:rFonts w:ascii="Times New Roman" w:hAnsi="Times New Roman" w:cs="Times New Roman"/>
          <w:color w:val="191919"/>
          <w:sz w:val="24"/>
          <w:szCs w:val="24"/>
        </w:rPr>
        <w:t xml:space="preserve"> (</w:t>
      </w:r>
      <w:r w:rsidRPr="00C96966">
        <w:rPr>
          <w:rFonts w:ascii="Times New Roman" w:hAnsi="Times New Roman" w:cs="Times New Roman"/>
          <w:i/>
          <w:color w:val="191919"/>
          <w:sz w:val="24"/>
          <w:szCs w:val="24"/>
        </w:rPr>
        <w:t>Corporate Social Responsibility</w:t>
      </w:r>
      <w:r>
        <w:rPr>
          <w:rFonts w:ascii="Times New Roman" w:hAnsi="Times New Roman" w:cs="Times New Roman"/>
          <w:color w:val="191919"/>
          <w:sz w:val="24"/>
          <w:szCs w:val="24"/>
        </w:rPr>
        <w:t xml:space="preserve"> (</w:t>
      </w:r>
      <w:r w:rsidRPr="00621DB3">
        <w:rPr>
          <w:rFonts w:ascii="Times New Roman" w:hAnsi="Times New Roman" w:cs="Times New Roman"/>
          <w:i/>
          <w:color w:val="191919"/>
          <w:sz w:val="24"/>
          <w:szCs w:val="24"/>
        </w:rPr>
        <w:t>CSR</w:t>
      </w:r>
      <w:r>
        <w:rPr>
          <w:rFonts w:ascii="Times New Roman" w:hAnsi="Times New Roman" w:cs="Times New Roman"/>
          <w:color w:val="191919"/>
          <w:sz w:val="24"/>
          <w:szCs w:val="24"/>
        </w:rPr>
        <w:t>)</w:t>
      </w:r>
      <w:r w:rsidRPr="008A0D30">
        <w:rPr>
          <w:rFonts w:ascii="Times New Roman" w:hAnsi="Times New Roman" w:cs="Times New Roman"/>
          <w:color w:val="191919"/>
          <w:sz w:val="24"/>
          <w:szCs w:val="24"/>
        </w:rPr>
        <w:t xml:space="preserve">) untuk melayani umat. </w:t>
      </w:r>
      <w:r>
        <w:rPr>
          <w:rFonts w:ascii="Times New Roman" w:hAnsi="Times New Roman" w:cs="Times New Roman"/>
          <w:color w:val="191919"/>
          <w:sz w:val="24"/>
          <w:szCs w:val="24"/>
        </w:rPr>
        <w:t xml:space="preserve">Akan tetapi selama ini, sebagian besar masyarakat menganggap bahwa melaksanakan </w:t>
      </w:r>
      <w:r w:rsidRPr="00621DB3">
        <w:rPr>
          <w:rFonts w:ascii="Times New Roman" w:hAnsi="Times New Roman" w:cs="Times New Roman"/>
          <w:i/>
          <w:color w:val="191919"/>
          <w:sz w:val="24"/>
          <w:szCs w:val="24"/>
        </w:rPr>
        <w:t>CSR</w:t>
      </w:r>
      <w:r>
        <w:rPr>
          <w:rFonts w:ascii="Times New Roman" w:hAnsi="Times New Roman" w:cs="Times New Roman"/>
          <w:color w:val="191919"/>
          <w:sz w:val="24"/>
          <w:szCs w:val="24"/>
        </w:rPr>
        <w:t xml:space="preserve"> cukup hanya memberikan bantuan uang dan program yang sifatnya derma atau filantropi. </w:t>
      </w:r>
    </w:p>
    <w:p w:rsidR="00965887" w:rsidRPr="00387F6A" w:rsidRDefault="00965887" w:rsidP="00965887">
      <w:pPr>
        <w:pStyle w:val="ListParagraph"/>
        <w:spacing w:line="360" w:lineRule="auto"/>
        <w:ind w:left="0" w:firstLine="284"/>
        <w:jc w:val="both"/>
        <w:rPr>
          <w:rFonts w:ascii="Times New Roman" w:hAnsi="Times New Roman" w:cs="Times New Roman"/>
          <w:sz w:val="24"/>
          <w:szCs w:val="24"/>
          <w:shd w:val="clear" w:color="auto" w:fill="FFFFFF"/>
        </w:rPr>
      </w:pPr>
      <w:r w:rsidRPr="00C877BB">
        <w:rPr>
          <w:rFonts w:ascii="Times New Roman" w:hAnsi="Times New Roman" w:cs="Times New Roman"/>
          <w:i/>
          <w:sz w:val="24"/>
          <w:szCs w:val="24"/>
          <w:shd w:val="clear" w:color="auto" w:fill="FFFFFF"/>
        </w:rPr>
        <w:t xml:space="preserve">CSR </w:t>
      </w:r>
      <w:r>
        <w:rPr>
          <w:rFonts w:ascii="Times New Roman" w:hAnsi="Times New Roman" w:cs="Times New Roman"/>
          <w:sz w:val="24"/>
          <w:szCs w:val="24"/>
          <w:shd w:val="clear" w:color="auto" w:fill="FFFFFF"/>
        </w:rPr>
        <w:t xml:space="preserve">berkaitan juga dengan </w:t>
      </w:r>
      <w:r w:rsidRPr="006F057D">
        <w:rPr>
          <w:rFonts w:ascii="Times New Roman" w:hAnsi="Times New Roman" w:cs="Times New Roman"/>
          <w:i/>
          <w:sz w:val="24"/>
          <w:szCs w:val="24"/>
          <w:shd w:val="clear" w:color="auto" w:fill="FFFFFF"/>
        </w:rPr>
        <w:t>Socially Responsible Investment</w:t>
      </w:r>
      <w:r>
        <w:rPr>
          <w:rFonts w:ascii="Times New Roman" w:hAnsi="Times New Roman" w:cs="Times New Roman"/>
          <w:i/>
          <w:sz w:val="24"/>
          <w:szCs w:val="24"/>
          <w:shd w:val="clear" w:color="auto" w:fill="FFFFFF"/>
        </w:rPr>
        <w:t xml:space="preserve"> </w:t>
      </w:r>
      <w:r w:rsidRPr="006F057D">
        <w:rPr>
          <w:rFonts w:ascii="Times New Roman" w:hAnsi="Times New Roman" w:cs="Times New Roman"/>
          <w:i/>
          <w:sz w:val="24"/>
          <w:szCs w:val="24"/>
          <w:shd w:val="clear" w:color="auto" w:fill="FFFFFF"/>
        </w:rPr>
        <w:t>(SRI</w:t>
      </w:r>
      <w:r>
        <w:rPr>
          <w:rFonts w:ascii="Times New Roman" w:hAnsi="Times New Roman" w:cs="Times New Roman"/>
          <w:sz w:val="24"/>
          <w:szCs w:val="24"/>
          <w:shd w:val="clear" w:color="auto" w:fill="FFFFFF"/>
        </w:rPr>
        <w:t xml:space="preserve">), dimana lingkungan merupakan bagian </w:t>
      </w:r>
      <w:r w:rsidRPr="006F057D">
        <w:rPr>
          <w:rFonts w:ascii="Times New Roman" w:hAnsi="Times New Roman" w:cs="Times New Roman"/>
          <w:i/>
          <w:sz w:val="24"/>
          <w:szCs w:val="24"/>
          <w:shd w:val="clear" w:color="auto" w:fill="FFFFFF"/>
        </w:rPr>
        <w:t xml:space="preserve">CSR </w:t>
      </w:r>
      <w:r>
        <w:rPr>
          <w:rFonts w:ascii="Times New Roman" w:hAnsi="Times New Roman" w:cs="Times New Roman"/>
          <w:sz w:val="24"/>
          <w:szCs w:val="24"/>
          <w:shd w:val="clear" w:color="auto" w:fill="FFFFFF"/>
        </w:rPr>
        <w:t xml:space="preserve">yang paling mendasar. Lingkungan merupakan suatu isu yang diadaptasi dari paraktik </w:t>
      </w:r>
      <w:r w:rsidRPr="006F057D">
        <w:rPr>
          <w:rFonts w:ascii="Times New Roman" w:hAnsi="Times New Roman" w:cs="Times New Roman"/>
          <w:i/>
          <w:sz w:val="24"/>
          <w:szCs w:val="24"/>
          <w:shd w:val="clear" w:color="auto" w:fill="FFFFFF"/>
        </w:rPr>
        <w:t>SRI</w:t>
      </w:r>
      <w:r>
        <w:rPr>
          <w:rFonts w:ascii="Times New Roman" w:hAnsi="Times New Roman" w:cs="Times New Roman"/>
          <w:sz w:val="24"/>
          <w:szCs w:val="24"/>
          <w:shd w:val="clear" w:color="auto" w:fill="FFFFFF"/>
        </w:rPr>
        <w:t xml:space="preserve">. Isu </w:t>
      </w:r>
      <w:r w:rsidRPr="006F057D">
        <w:rPr>
          <w:rFonts w:ascii="Times New Roman" w:hAnsi="Times New Roman" w:cs="Times New Roman"/>
          <w:i/>
          <w:sz w:val="24"/>
          <w:szCs w:val="24"/>
          <w:shd w:val="clear" w:color="auto" w:fill="FFFFFF"/>
        </w:rPr>
        <w:t>SRI</w:t>
      </w:r>
      <w:r>
        <w:rPr>
          <w:rFonts w:ascii="Times New Roman" w:hAnsi="Times New Roman" w:cs="Times New Roman"/>
          <w:sz w:val="24"/>
          <w:szCs w:val="24"/>
          <w:shd w:val="clear" w:color="auto" w:fill="FFFFFF"/>
        </w:rPr>
        <w:t xml:space="preserve"> pada awalnya terbatas pada isu alkohol, pertahanan dan tembakau.</w:t>
      </w:r>
      <w:r w:rsidR="00F24F43">
        <w:rPr>
          <w:rStyle w:val="FootnoteReference"/>
          <w:rFonts w:ascii="Times New Roman" w:hAnsi="Times New Roman" w:cs="Times New Roman"/>
          <w:sz w:val="24"/>
          <w:szCs w:val="24"/>
          <w:shd w:val="clear" w:color="auto" w:fill="FFFFFF"/>
        </w:rPr>
        <w:footnoteReference w:id="2"/>
      </w:r>
      <w:r w:rsidRPr="00387F6A">
        <w:rPr>
          <w:rFonts w:ascii="Times New Roman" w:hAnsi="Times New Roman" w:cs="Times New Roman"/>
          <w:sz w:val="24"/>
          <w:szCs w:val="24"/>
          <w:shd w:val="clear" w:color="auto" w:fill="FFFFFF"/>
        </w:rPr>
        <w:t xml:space="preserve"> </w:t>
      </w:r>
    </w:p>
    <w:p w:rsidR="00965887" w:rsidRDefault="00965887" w:rsidP="00965887">
      <w:pPr>
        <w:pStyle w:val="ListParagraph"/>
        <w:spacing w:line="360" w:lineRule="auto"/>
        <w:ind w:left="0" w:firstLine="284"/>
        <w:jc w:val="both"/>
        <w:rPr>
          <w:rFonts w:ascii="Times New Roman" w:eastAsia="Times New Roman" w:hAnsi="Times New Roman" w:cs="Times New Roman"/>
          <w:sz w:val="24"/>
          <w:szCs w:val="24"/>
        </w:rPr>
      </w:pPr>
      <w:r w:rsidRPr="005D44CF">
        <w:rPr>
          <w:rFonts w:ascii="Times New Roman" w:hAnsi="Times New Roman" w:cs="Times New Roman"/>
          <w:sz w:val="24"/>
          <w:szCs w:val="24"/>
        </w:rPr>
        <w:t xml:space="preserve">Di Indonesia, etika bisnis yang berkaitan dengan </w:t>
      </w:r>
      <w:r w:rsidRPr="00D65FB1">
        <w:rPr>
          <w:rFonts w:ascii="Times New Roman" w:hAnsi="Times New Roman" w:cs="Times New Roman"/>
          <w:i/>
          <w:sz w:val="24"/>
          <w:szCs w:val="24"/>
        </w:rPr>
        <w:t>CSR</w:t>
      </w:r>
      <w:r w:rsidRPr="005D44CF">
        <w:rPr>
          <w:rFonts w:ascii="Times New Roman" w:hAnsi="Times New Roman" w:cs="Times New Roman"/>
          <w:sz w:val="24"/>
          <w:szCs w:val="24"/>
        </w:rPr>
        <w:t xml:space="preserve"> telah diformulasikan dalam hukum positif sebagaimana telah di</w:t>
      </w:r>
      <w:r>
        <w:rPr>
          <w:rFonts w:ascii="Times New Roman" w:hAnsi="Times New Roman" w:cs="Times New Roman"/>
          <w:sz w:val="24"/>
          <w:szCs w:val="24"/>
        </w:rPr>
        <w:t xml:space="preserve">atur dalam </w:t>
      </w:r>
      <w:r>
        <w:rPr>
          <w:rFonts w:ascii="Times New Roman" w:eastAsia="Times New Roman" w:hAnsi="Times New Roman" w:cs="Times New Roman"/>
          <w:sz w:val="24"/>
          <w:szCs w:val="24"/>
        </w:rPr>
        <w:t xml:space="preserve">Undang-Undang No 4 Tahun 2009 tentang Pertambangan Mineral dan Batubara, Pasal 108, </w:t>
      </w:r>
      <w:r>
        <w:rPr>
          <w:rFonts w:ascii="Times New Roman" w:hAnsi="Times New Roman" w:cs="Times New Roman"/>
          <w:sz w:val="24"/>
          <w:szCs w:val="24"/>
        </w:rPr>
        <w:t>Undang-Undang No 25 T</w:t>
      </w:r>
      <w:r w:rsidRPr="005D44CF">
        <w:rPr>
          <w:rFonts w:ascii="Times New Roman" w:hAnsi="Times New Roman" w:cs="Times New Roman"/>
          <w:sz w:val="24"/>
          <w:szCs w:val="24"/>
        </w:rPr>
        <w:t>ah</w:t>
      </w:r>
      <w:r>
        <w:rPr>
          <w:rFonts w:ascii="Times New Roman" w:hAnsi="Times New Roman" w:cs="Times New Roman"/>
          <w:sz w:val="24"/>
          <w:szCs w:val="24"/>
        </w:rPr>
        <w:t xml:space="preserve">un 2007 tentang Penanaman Modal, </w:t>
      </w:r>
      <w:r w:rsidRPr="005D44CF">
        <w:rPr>
          <w:rFonts w:ascii="Times New Roman" w:hAnsi="Times New Roman" w:cs="Times New Roman"/>
          <w:sz w:val="24"/>
          <w:szCs w:val="24"/>
        </w:rPr>
        <w:t>Pasal 15 butir b</w:t>
      </w:r>
      <w:r w:rsidRPr="005D44CF">
        <w:rPr>
          <w:rFonts w:ascii="Times New Roman" w:eastAsia="Times New Roman" w:hAnsi="Times New Roman" w:cs="Times New Roman"/>
          <w:sz w:val="24"/>
          <w:szCs w:val="24"/>
        </w:rPr>
        <w:t>, Undang-Undang No 40 Tahun 2007 Tentang Perseroan Terbatas</w:t>
      </w:r>
      <w:r>
        <w:rPr>
          <w:rFonts w:ascii="Times New Roman" w:eastAsia="Times New Roman" w:hAnsi="Times New Roman" w:cs="Times New Roman"/>
          <w:sz w:val="24"/>
          <w:szCs w:val="24"/>
        </w:rPr>
        <w:t>,</w:t>
      </w:r>
      <w:r w:rsidRPr="005D44CF">
        <w:rPr>
          <w:rFonts w:ascii="Times New Roman" w:eastAsia="Times New Roman" w:hAnsi="Times New Roman" w:cs="Times New Roman"/>
          <w:sz w:val="24"/>
          <w:szCs w:val="24"/>
        </w:rPr>
        <w:t xml:space="preserve"> Pasal 74</w:t>
      </w:r>
      <w:r>
        <w:rPr>
          <w:rFonts w:ascii="Times New Roman" w:eastAsia="Times New Roman" w:hAnsi="Times New Roman" w:cs="Times New Roman"/>
          <w:sz w:val="24"/>
          <w:szCs w:val="24"/>
        </w:rPr>
        <w:t>,</w:t>
      </w:r>
      <w:r w:rsidRPr="005D44CF">
        <w:rPr>
          <w:rFonts w:ascii="Times New Roman" w:eastAsia="Times New Roman" w:hAnsi="Times New Roman" w:cs="Times New Roman"/>
          <w:sz w:val="24"/>
          <w:szCs w:val="24"/>
        </w:rPr>
        <w:t xml:space="preserve"> dan Peraturan Pemerintah No 47</w:t>
      </w:r>
      <w:r>
        <w:rPr>
          <w:rFonts w:ascii="Times New Roman" w:eastAsia="Times New Roman" w:hAnsi="Times New Roman" w:cs="Times New Roman"/>
          <w:sz w:val="24"/>
          <w:szCs w:val="24"/>
        </w:rPr>
        <w:t xml:space="preserve"> Tahun 2012 T</w:t>
      </w:r>
      <w:r w:rsidRPr="005D44CF">
        <w:rPr>
          <w:rFonts w:ascii="Times New Roman" w:eastAsia="Times New Roman" w:hAnsi="Times New Roman" w:cs="Times New Roman"/>
          <w:sz w:val="24"/>
          <w:szCs w:val="24"/>
        </w:rPr>
        <w:t xml:space="preserve">entang </w:t>
      </w:r>
      <w:r w:rsidRPr="005D44CF">
        <w:rPr>
          <w:rFonts w:ascii="Times New Roman" w:hAnsi="Times New Roman" w:cs="Times New Roman"/>
          <w:sz w:val="24"/>
          <w:szCs w:val="24"/>
        </w:rPr>
        <w:t>Tanggung Jawab Sosial dan Lingkungan Perseroan Terbatas</w:t>
      </w:r>
      <w:r>
        <w:rPr>
          <w:rFonts w:ascii="Times New Roman" w:eastAsia="Times New Roman" w:hAnsi="Times New Roman" w:cs="Times New Roman"/>
          <w:sz w:val="24"/>
          <w:szCs w:val="24"/>
        </w:rPr>
        <w:t>,  Undang-Undang No 9 T</w:t>
      </w:r>
      <w:r w:rsidRPr="005D44CF">
        <w:rPr>
          <w:rFonts w:ascii="Times New Roman" w:eastAsia="Times New Roman" w:hAnsi="Times New Roman" w:cs="Times New Roman"/>
          <w:sz w:val="24"/>
          <w:szCs w:val="24"/>
        </w:rPr>
        <w:t>ahun 2003 tentang Badan Usaha Milik Negara</w:t>
      </w:r>
      <w:r>
        <w:rPr>
          <w:rFonts w:ascii="Times New Roman" w:eastAsia="Times New Roman" w:hAnsi="Times New Roman" w:cs="Times New Roman"/>
          <w:sz w:val="24"/>
          <w:szCs w:val="24"/>
        </w:rPr>
        <w:t xml:space="preserve">, </w:t>
      </w:r>
      <w:r w:rsidRPr="005D44CF">
        <w:rPr>
          <w:rFonts w:ascii="Times New Roman" w:eastAsia="Times New Roman" w:hAnsi="Times New Roman" w:cs="Times New Roman"/>
          <w:sz w:val="24"/>
          <w:szCs w:val="24"/>
        </w:rPr>
        <w:t>Pasal 2 jo Pasal 66 ayat (1) dan Peraturan Menteri Badan Usaha Milik Negara Nomor Per-05/MBU/2007 tentang Program Kemi</w:t>
      </w:r>
      <w:r>
        <w:rPr>
          <w:rFonts w:ascii="Times New Roman" w:eastAsia="Times New Roman" w:hAnsi="Times New Roman" w:cs="Times New Roman"/>
          <w:sz w:val="24"/>
          <w:szCs w:val="24"/>
        </w:rPr>
        <w:t>traan Badan Usaha Milik Negara dengan Usaha Kecil dan Program Bina L</w:t>
      </w:r>
      <w:r w:rsidRPr="005D44CF">
        <w:rPr>
          <w:rFonts w:ascii="Times New Roman" w:eastAsia="Times New Roman" w:hAnsi="Times New Roman" w:cs="Times New Roman"/>
          <w:sz w:val="24"/>
          <w:szCs w:val="24"/>
        </w:rPr>
        <w:t>ingkungan</w:t>
      </w:r>
      <w:r>
        <w:rPr>
          <w:rFonts w:ascii="Times New Roman" w:eastAsia="Times New Roman" w:hAnsi="Times New Roman" w:cs="Times New Roman"/>
          <w:sz w:val="24"/>
          <w:szCs w:val="24"/>
        </w:rPr>
        <w:t xml:space="preserve">, serta Peraturan Daerah di berbagai daerah kabupaten/kota di Indonesia. </w:t>
      </w:r>
    </w:p>
    <w:p w:rsidR="00965887" w:rsidRDefault="00965887" w:rsidP="00F24F43">
      <w:pPr>
        <w:pStyle w:val="ListParagraph"/>
        <w:spacing w:line="36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adanya berbagai aturan yang mengatur tentang kewajiban melaksankan </w:t>
      </w:r>
      <w:r w:rsidRPr="00287DB4">
        <w:rPr>
          <w:rFonts w:ascii="Times New Roman" w:eastAsia="Times New Roman" w:hAnsi="Times New Roman" w:cs="Times New Roman"/>
          <w:i/>
          <w:sz w:val="24"/>
          <w:szCs w:val="24"/>
        </w:rPr>
        <w:t>CSR</w:t>
      </w:r>
      <w:r>
        <w:rPr>
          <w:rFonts w:ascii="Times New Roman" w:eastAsia="Times New Roman" w:hAnsi="Times New Roman" w:cs="Times New Roman"/>
          <w:sz w:val="24"/>
          <w:szCs w:val="24"/>
        </w:rPr>
        <w:t xml:space="preserve">, maka selayaknya BUMM yang berbentuk PT wajib melaksanakan </w:t>
      </w:r>
      <w:r w:rsidRPr="00287DB4">
        <w:rPr>
          <w:rFonts w:ascii="Times New Roman" w:eastAsia="Times New Roman" w:hAnsi="Times New Roman" w:cs="Times New Roman"/>
          <w:i/>
          <w:sz w:val="24"/>
          <w:szCs w:val="24"/>
        </w:rPr>
        <w:t>CSR</w:t>
      </w:r>
      <w:r>
        <w:rPr>
          <w:rFonts w:ascii="Times New Roman" w:eastAsia="Times New Roman" w:hAnsi="Times New Roman" w:cs="Times New Roman"/>
          <w:sz w:val="24"/>
          <w:szCs w:val="24"/>
        </w:rPr>
        <w:t xml:space="preserve"> untuk kepentingan masyarakat dan lingkungan.   </w:t>
      </w:r>
    </w:p>
    <w:p w:rsidR="00127339" w:rsidRDefault="00127339" w:rsidP="00127339">
      <w:pPr>
        <w:pStyle w:val="ListParagraph"/>
        <w:spacing w:line="360" w:lineRule="auto"/>
        <w:ind w:left="0" w:firstLine="284"/>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Berdasarkan uraian latar belakang di atasa, maka sangat penting dan menarik untuk dilakukan kajian hukum mengenai Penerapan Tanggung Jawab Sosial dan Lingkungan Badan Usaha Milik Muhammadiyah (BUMM) terhadap masyarakat dan lingkungan.</w:t>
      </w:r>
    </w:p>
    <w:p w:rsidR="00127339" w:rsidRPr="00F24F43" w:rsidRDefault="00127339" w:rsidP="00F24F43">
      <w:pPr>
        <w:pStyle w:val="ListParagraph"/>
        <w:spacing w:line="360" w:lineRule="auto"/>
        <w:ind w:left="0" w:firstLine="284"/>
        <w:jc w:val="both"/>
        <w:rPr>
          <w:rFonts w:ascii="Times New Roman" w:eastAsia="Times New Roman" w:hAnsi="Times New Roman" w:cs="Times New Roman"/>
          <w:sz w:val="24"/>
          <w:szCs w:val="24"/>
        </w:rPr>
      </w:pPr>
    </w:p>
    <w:p w:rsidR="00965887" w:rsidRPr="00693A40" w:rsidRDefault="00965887" w:rsidP="00965887">
      <w:pPr>
        <w:pStyle w:val="NoSpacing"/>
        <w:jc w:val="both"/>
        <w:rPr>
          <w:rFonts w:ascii="Times New Roman" w:hAnsi="Times New Roman" w:cs="Times New Roman"/>
          <w:b/>
          <w:sz w:val="24"/>
          <w:szCs w:val="24"/>
        </w:rPr>
      </w:pPr>
      <w:r w:rsidRPr="00693A40">
        <w:rPr>
          <w:rFonts w:ascii="Times New Roman" w:hAnsi="Times New Roman" w:cs="Times New Roman"/>
          <w:sz w:val="24"/>
          <w:szCs w:val="24"/>
        </w:rPr>
        <w:t xml:space="preserve"> </w:t>
      </w:r>
      <w:r w:rsidRPr="00693A40">
        <w:rPr>
          <w:rFonts w:ascii="Times New Roman" w:hAnsi="Times New Roman" w:cs="Times New Roman"/>
          <w:b/>
          <w:sz w:val="24"/>
          <w:szCs w:val="24"/>
        </w:rPr>
        <w:t>Rumusan Masalah</w:t>
      </w:r>
    </w:p>
    <w:p w:rsidR="00965887" w:rsidRPr="00693A40" w:rsidRDefault="00965887" w:rsidP="00965887">
      <w:pPr>
        <w:pStyle w:val="NoSpacing"/>
        <w:jc w:val="both"/>
        <w:rPr>
          <w:rFonts w:ascii="Times New Roman" w:hAnsi="Times New Roman" w:cs="Times New Roman"/>
          <w:sz w:val="24"/>
          <w:szCs w:val="24"/>
        </w:rPr>
      </w:pPr>
    </w:p>
    <w:p w:rsidR="00965887" w:rsidRDefault="00965887" w:rsidP="00965887">
      <w:pPr>
        <w:pStyle w:val="NoSpacing"/>
        <w:spacing w:line="360" w:lineRule="auto"/>
        <w:ind w:firstLine="720"/>
        <w:jc w:val="both"/>
        <w:rPr>
          <w:rFonts w:ascii="Times New Roman" w:eastAsia="Times New Roman" w:hAnsi="Times New Roman" w:cs="Times New Roman"/>
          <w:sz w:val="24"/>
          <w:szCs w:val="24"/>
          <w:bdr w:val="none" w:sz="0" w:space="0" w:color="auto" w:frame="1"/>
        </w:rPr>
      </w:pPr>
      <w:r w:rsidRPr="00693A40">
        <w:rPr>
          <w:rFonts w:ascii="Times New Roman" w:hAnsi="Times New Roman" w:cs="Times New Roman"/>
          <w:sz w:val="24"/>
          <w:szCs w:val="24"/>
        </w:rPr>
        <w:t>Berdasarkan</w:t>
      </w:r>
      <w:r>
        <w:rPr>
          <w:rFonts w:ascii="Times New Roman" w:hAnsi="Times New Roman" w:cs="Times New Roman"/>
          <w:sz w:val="24"/>
          <w:szCs w:val="24"/>
        </w:rPr>
        <w:t xml:space="preserve"> uraian latar belakang di atas maka yang menjadi permasalahan dalam penelitian ini adalah bagaimana bentuk penerapan </w:t>
      </w:r>
      <w:r>
        <w:rPr>
          <w:rFonts w:ascii="Times New Roman" w:eastAsia="Times New Roman" w:hAnsi="Times New Roman" w:cs="Times New Roman"/>
          <w:sz w:val="24"/>
          <w:szCs w:val="24"/>
          <w:bdr w:val="none" w:sz="0" w:space="0" w:color="auto" w:frame="1"/>
        </w:rPr>
        <w:t>tanggung jawab sosial dan lingkungan Badan Usaha Milik Muhammadiyah (BUMM) terhadap masyarakat dan lingkungan?</w:t>
      </w:r>
    </w:p>
    <w:p w:rsidR="00127339" w:rsidRPr="00A76DD6" w:rsidRDefault="00127339" w:rsidP="00965887">
      <w:pPr>
        <w:pStyle w:val="NoSpacing"/>
        <w:spacing w:line="360" w:lineRule="auto"/>
        <w:ind w:firstLine="720"/>
        <w:jc w:val="both"/>
        <w:rPr>
          <w:rFonts w:ascii="Times New Roman" w:hAnsi="Times New Roman" w:cs="Times New Roman"/>
          <w:sz w:val="24"/>
          <w:szCs w:val="24"/>
        </w:rPr>
      </w:pPr>
    </w:p>
    <w:p w:rsidR="00127339" w:rsidRPr="00F33996" w:rsidRDefault="00127339" w:rsidP="00965887">
      <w:pPr>
        <w:rPr>
          <w:rFonts w:ascii="Times New Roman" w:hAnsi="Times New Roman" w:cs="Times New Roman"/>
          <w:b/>
          <w:sz w:val="24"/>
          <w:szCs w:val="24"/>
        </w:rPr>
      </w:pPr>
      <w:r w:rsidRPr="00F33996">
        <w:rPr>
          <w:rFonts w:ascii="Times New Roman" w:hAnsi="Times New Roman" w:cs="Times New Roman"/>
          <w:b/>
          <w:sz w:val="24"/>
          <w:szCs w:val="24"/>
        </w:rPr>
        <w:t>Metode Penulisan</w:t>
      </w:r>
    </w:p>
    <w:p w:rsidR="00965887" w:rsidRPr="00F33996" w:rsidRDefault="00F33996" w:rsidP="00F339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 konsekuensi pemilihan topik permasalahan yang akan dikaji dalam </w:t>
      </w:r>
      <w:r w:rsidRPr="005D44CF">
        <w:rPr>
          <w:rFonts w:ascii="Times New Roman" w:hAnsi="Times New Roman" w:cs="Times New Roman"/>
          <w:sz w:val="24"/>
          <w:szCs w:val="24"/>
        </w:rPr>
        <w:t>penelitian</w:t>
      </w:r>
      <w:r>
        <w:rPr>
          <w:rFonts w:ascii="Times New Roman" w:hAnsi="Times New Roman" w:cs="Times New Roman"/>
          <w:sz w:val="24"/>
          <w:szCs w:val="24"/>
        </w:rPr>
        <w:t xml:space="preserve"> yang objeknya adalah permasalahan hukum (sedangkan hukum adalah kaidah atau norma yang ada dalam masyarakat) maka tipe penelitian yang digunakan adalah penelitian yuridis normatif </w:t>
      </w:r>
      <w:r>
        <w:rPr>
          <w:rFonts w:ascii="Times New Roman" w:hAnsi="Times New Roman" w:cs="Times New Roman"/>
          <w:sz w:val="24"/>
          <w:szCs w:val="24"/>
          <w:lang w:val="id-ID"/>
        </w:rPr>
        <w:t>ya</w:t>
      </w:r>
      <w:r>
        <w:rPr>
          <w:rFonts w:ascii="Times New Roman" w:hAnsi="Times New Roman" w:cs="Times New Roman"/>
          <w:sz w:val="24"/>
          <w:szCs w:val="24"/>
        </w:rPr>
        <w:t>kni</w:t>
      </w:r>
      <w:r w:rsidRPr="005D44CF">
        <w:rPr>
          <w:rFonts w:ascii="Times New Roman" w:hAnsi="Times New Roman" w:cs="Times New Roman"/>
          <w:sz w:val="24"/>
          <w:szCs w:val="24"/>
          <w:lang w:val="id-ID"/>
        </w:rPr>
        <w:t xml:space="preserve"> penelitian</w:t>
      </w:r>
      <w:r>
        <w:rPr>
          <w:rFonts w:ascii="Times New Roman" w:hAnsi="Times New Roman" w:cs="Times New Roman"/>
          <w:sz w:val="24"/>
          <w:szCs w:val="24"/>
        </w:rPr>
        <w:t xml:space="preserve"> yang difokuskan untuk mengkaji penerapan kaidah-kaidah atau norma-norma dalam hukum positif</w:t>
      </w:r>
      <w:r w:rsidRPr="005D44CF">
        <w:rPr>
          <w:rFonts w:ascii="Times New Roman" w:hAnsi="Times New Roman" w:cs="Times New Roman"/>
          <w:sz w:val="24"/>
          <w:szCs w:val="24"/>
          <w:lang w:val="id-ID"/>
        </w:rPr>
        <w:t>.</w:t>
      </w:r>
      <w:r>
        <w:rPr>
          <w:rFonts w:ascii="Times New Roman" w:hAnsi="Times New Roman" w:cs="Times New Roman"/>
          <w:sz w:val="24"/>
          <w:szCs w:val="24"/>
        </w:rPr>
        <w:t xml:space="preserve"> </w:t>
      </w:r>
      <w:r w:rsidRPr="005D44CF">
        <w:rPr>
          <w:rFonts w:ascii="Times New Roman" w:hAnsi="Times New Roman" w:cs="Times New Roman"/>
          <w:sz w:val="24"/>
          <w:szCs w:val="24"/>
        </w:rPr>
        <w:t xml:space="preserve">Pendekatan yang digunakan dalam yuridis normatif adalah pendekatan </w:t>
      </w:r>
      <w:r>
        <w:rPr>
          <w:rFonts w:ascii="Times New Roman" w:hAnsi="Times New Roman" w:cs="Times New Roman"/>
          <w:sz w:val="24"/>
          <w:szCs w:val="24"/>
        </w:rPr>
        <w:t xml:space="preserve">perundang-undang </w:t>
      </w:r>
      <w:r w:rsidRPr="005D44CF">
        <w:rPr>
          <w:rFonts w:ascii="Times New Roman" w:hAnsi="Times New Roman" w:cs="Times New Roman"/>
          <w:sz w:val="24"/>
          <w:szCs w:val="24"/>
        </w:rPr>
        <w:t xml:space="preserve">dan </w:t>
      </w:r>
      <w:r>
        <w:rPr>
          <w:rFonts w:ascii="Times New Roman" w:hAnsi="Times New Roman" w:cs="Times New Roman"/>
          <w:sz w:val="24"/>
          <w:szCs w:val="24"/>
        </w:rPr>
        <w:t xml:space="preserve">pendekatan </w:t>
      </w:r>
      <w:r w:rsidRPr="005D44CF">
        <w:rPr>
          <w:rFonts w:ascii="Times New Roman" w:hAnsi="Times New Roman" w:cs="Times New Roman"/>
          <w:sz w:val="24"/>
          <w:szCs w:val="24"/>
        </w:rPr>
        <w:t>konseptual</w:t>
      </w:r>
      <w:r>
        <w:rPr>
          <w:rFonts w:ascii="Times New Roman" w:hAnsi="Times New Roman" w:cs="Times New Roman"/>
          <w:sz w:val="24"/>
          <w:szCs w:val="24"/>
        </w:rPr>
        <w:t>.</w:t>
      </w:r>
    </w:p>
    <w:p w:rsidR="00965887" w:rsidRPr="00EB0889" w:rsidRDefault="00F33996" w:rsidP="00EB0889">
      <w:pPr>
        <w:spacing w:line="360" w:lineRule="auto"/>
        <w:jc w:val="both"/>
        <w:rPr>
          <w:rFonts w:ascii="Times New Roman" w:hAnsi="Times New Roman" w:cs="Times New Roman"/>
          <w:b/>
          <w:sz w:val="24"/>
          <w:szCs w:val="24"/>
          <w:lang w:val="sv-SE"/>
        </w:rPr>
      </w:pPr>
      <w:r w:rsidRPr="0055672A">
        <w:rPr>
          <w:rFonts w:ascii="Times New Roman" w:hAnsi="Times New Roman" w:cs="Times New Roman"/>
          <w:b/>
          <w:sz w:val="24"/>
          <w:szCs w:val="24"/>
          <w:lang w:val="sv-SE"/>
        </w:rPr>
        <w:t xml:space="preserve">Pembahasan </w:t>
      </w:r>
    </w:p>
    <w:p w:rsidR="00E74E4C" w:rsidRDefault="0055672A" w:rsidP="00E74E4C">
      <w:pPr>
        <w:pStyle w:val="ListParagraph"/>
        <w:spacing w:line="360" w:lineRule="auto"/>
        <w:ind w:left="0" w:firstLine="284"/>
        <w:jc w:val="both"/>
        <w:rPr>
          <w:rFonts w:ascii="Times New Roman" w:hAnsi="Times New Roman" w:cs="Times New Roman"/>
          <w:color w:val="000000"/>
          <w:sz w:val="24"/>
          <w:szCs w:val="24"/>
        </w:rPr>
      </w:pPr>
      <w:r w:rsidRPr="00B51730">
        <w:rPr>
          <w:rFonts w:ascii="Times New Roman" w:hAnsi="Times New Roman" w:cs="Times New Roman"/>
          <w:sz w:val="24"/>
          <w:szCs w:val="24"/>
        </w:rPr>
        <w:t xml:space="preserve">Amal usaha </w:t>
      </w:r>
      <w:r w:rsidR="00E704FC">
        <w:rPr>
          <w:rFonts w:ascii="Times New Roman" w:hAnsi="Times New Roman" w:cs="Times New Roman"/>
          <w:sz w:val="24"/>
          <w:szCs w:val="24"/>
        </w:rPr>
        <w:t>Muhammadiyah</w:t>
      </w:r>
      <w:r w:rsidRPr="00B51730">
        <w:rPr>
          <w:rFonts w:ascii="Times New Roman" w:hAnsi="Times New Roman" w:cs="Times New Roman"/>
          <w:sz w:val="24"/>
          <w:szCs w:val="24"/>
        </w:rPr>
        <w:t xml:space="preserve"> berfungsi sebagai wadah bagi persyarikatan untuk</w:t>
      </w:r>
      <w:r>
        <w:rPr>
          <w:rFonts w:ascii="Times New Roman" w:hAnsi="Times New Roman" w:cs="Times New Roman"/>
          <w:color w:val="000000"/>
          <w:sz w:val="24"/>
          <w:szCs w:val="24"/>
        </w:rPr>
        <w:t xml:space="preserve"> </w:t>
      </w:r>
      <w:r w:rsidRPr="00B51730">
        <w:rPr>
          <w:rFonts w:ascii="Times New Roman" w:hAnsi="Times New Roman" w:cs="Times New Roman"/>
          <w:sz w:val="24"/>
          <w:szCs w:val="24"/>
        </w:rPr>
        <w:t xml:space="preserve">mewujudkan cita-cita Muhammadiyah. Amal usaha sejatinya bisa dijadikan sarana untuk memperoleh </w:t>
      </w:r>
      <w:r w:rsidRPr="00B51730">
        <w:rPr>
          <w:rFonts w:ascii="Times New Roman" w:hAnsi="Times New Roman" w:cs="Times New Roman"/>
          <w:i/>
          <w:iCs/>
          <w:sz w:val="24"/>
          <w:szCs w:val="24"/>
        </w:rPr>
        <w:t xml:space="preserve">profit, </w:t>
      </w:r>
      <w:r w:rsidRPr="00B51730">
        <w:rPr>
          <w:rFonts w:ascii="Times New Roman" w:hAnsi="Times New Roman" w:cs="Times New Roman"/>
          <w:sz w:val="24"/>
          <w:szCs w:val="24"/>
        </w:rPr>
        <w:t>akan tetapi jika ditarik kembali</w:t>
      </w:r>
      <w:r>
        <w:rPr>
          <w:rFonts w:ascii="Times New Roman" w:hAnsi="Times New Roman" w:cs="Times New Roman"/>
          <w:color w:val="000000"/>
          <w:sz w:val="24"/>
          <w:szCs w:val="24"/>
        </w:rPr>
        <w:t xml:space="preserve"> </w:t>
      </w:r>
      <w:r w:rsidRPr="00B51730">
        <w:rPr>
          <w:rFonts w:ascii="Times New Roman" w:hAnsi="Times New Roman" w:cs="Times New Roman"/>
          <w:sz w:val="24"/>
          <w:szCs w:val="24"/>
        </w:rPr>
        <w:t xml:space="preserve">kepada tujuan Muhammadiyah maka amal usaha yang awalnya </w:t>
      </w:r>
      <w:r w:rsidRPr="00B51730">
        <w:rPr>
          <w:rFonts w:ascii="Times New Roman" w:hAnsi="Times New Roman" w:cs="Times New Roman"/>
          <w:i/>
          <w:iCs/>
          <w:sz w:val="24"/>
          <w:szCs w:val="24"/>
        </w:rPr>
        <w:t xml:space="preserve">profit oriented </w:t>
      </w:r>
      <w:r w:rsidRPr="00B51730">
        <w:rPr>
          <w:rFonts w:ascii="Times New Roman" w:hAnsi="Times New Roman" w:cs="Times New Roman"/>
          <w:sz w:val="24"/>
          <w:szCs w:val="24"/>
        </w:rPr>
        <w:t>nantinya harus menunjang aktivitas persyarikatan yang sifatnya</w:t>
      </w:r>
      <w:r>
        <w:rPr>
          <w:rFonts w:ascii="Times New Roman" w:hAnsi="Times New Roman" w:cs="Times New Roman"/>
          <w:color w:val="000000"/>
          <w:sz w:val="24"/>
          <w:szCs w:val="24"/>
        </w:rPr>
        <w:t xml:space="preserve"> </w:t>
      </w:r>
      <w:r w:rsidRPr="00B51730">
        <w:rPr>
          <w:rFonts w:ascii="Times New Roman" w:hAnsi="Times New Roman" w:cs="Times New Roman"/>
          <w:i/>
          <w:iCs/>
          <w:sz w:val="24"/>
          <w:szCs w:val="24"/>
        </w:rPr>
        <w:t xml:space="preserve">non-profit. </w:t>
      </w:r>
      <w:r w:rsidRPr="00B51730">
        <w:rPr>
          <w:rFonts w:ascii="Times New Roman" w:hAnsi="Times New Roman" w:cs="Times New Roman"/>
          <w:sz w:val="24"/>
          <w:szCs w:val="24"/>
        </w:rPr>
        <w:t>Hal ini yang kemudian membedakan amal usaha dengan perusahaan lainnya. Sehingga dibutuhkan suatu konsep tata kelola atas amal</w:t>
      </w:r>
      <w:r>
        <w:rPr>
          <w:rFonts w:ascii="Times New Roman" w:hAnsi="Times New Roman" w:cs="Times New Roman"/>
          <w:color w:val="000000"/>
          <w:sz w:val="24"/>
          <w:szCs w:val="24"/>
        </w:rPr>
        <w:t xml:space="preserve"> </w:t>
      </w:r>
      <w:r w:rsidRPr="00B51730">
        <w:rPr>
          <w:rFonts w:ascii="Times New Roman" w:hAnsi="Times New Roman" w:cs="Times New Roman"/>
          <w:sz w:val="24"/>
          <w:szCs w:val="24"/>
        </w:rPr>
        <w:t>usaha Muhammadiyah yang tidak hanya mengacu pada prinsip kewajaran, transparansi, akuntanbilitas, dan responsi</w:t>
      </w:r>
      <w:r>
        <w:rPr>
          <w:rFonts w:ascii="Times New Roman" w:hAnsi="Times New Roman" w:cs="Times New Roman"/>
          <w:sz w:val="24"/>
          <w:szCs w:val="24"/>
        </w:rPr>
        <w:t>bi</w:t>
      </w:r>
      <w:r w:rsidRPr="00B51730">
        <w:rPr>
          <w:rFonts w:ascii="Times New Roman" w:hAnsi="Times New Roman" w:cs="Times New Roman"/>
          <w:sz w:val="24"/>
          <w:szCs w:val="24"/>
        </w:rPr>
        <w:t>litas. Akan tetapi hal tersebut</w:t>
      </w:r>
      <w:r>
        <w:rPr>
          <w:rFonts w:ascii="Times New Roman" w:hAnsi="Times New Roman" w:cs="Times New Roman"/>
          <w:color w:val="000000"/>
          <w:sz w:val="24"/>
          <w:szCs w:val="24"/>
        </w:rPr>
        <w:t xml:space="preserve"> </w:t>
      </w:r>
      <w:r w:rsidRPr="00B51730">
        <w:rPr>
          <w:rFonts w:ascii="Times New Roman" w:hAnsi="Times New Roman" w:cs="Times New Roman"/>
          <w:sz w:val="24"/>
          <w:szCs w:val="24"/>
        </w:rPr>
        <w:t xml:space="preserve">perlu dikemas secara </w:t>
      </w:r>
      <w:r w:rsidRPr="00287DB4">
        <w:rPr>
          <w:rFonts w:ascii="Times New Roman" w:hAnsi="Times New Roman" w:cs="Times New Roman"/>
          <w:iCs/>
          <w:sz w:val="24"/>
          <w:szCs w:val="24"/>
        </w:rPr>
        <w:t>apik</w:t>
      </w:r>
      <w:r w:rsidRPr="00B51730">
        <w:rPr>
          <w:rFonts w:ascii="Times New Roman" w:hAnsi="Times New Roman" w:cs="Times New Roman"/>
          <w:i/>
          <w:iCs/>
          <w:sz w:val="24"/>
          <w:szCs w:val="24"/>
        </w:rPr>
        <w:t xml:space="preserve"> </w:t>
      </w:r>
      <w:r w:rsidRPr="00B51730">
        <w:rPr>
          <w:rFonts w:ascii="Times New Roman" w:hAnsi="Times New Roman" w:cs="Times New Roman"/>
          <w:sz w:val="24"/>
          <w:szCs w:val="24"/>
        </w:rPr>
        <w:t>dalam bingkai amanah untuk mengharmonisasikan tujuan amal usaha dengan cita-cita suci Muhammadiyah.</w:t>
      </w:r>
      <w:r>
        <w:rPr>
          <w:rFonts w:ascii="Times New Roman" w:hAnsi="Times New Roman" w:cs="Times New Roman"/>
          <w:sz w:val="24"/>
          <w:szCs w:val="24"/>
        </w:rPr>
        <w:t xml:space="preserve"> </w:t>
      </w:r>
      <w:r w:rsidR="00DC6595">
        <w:rPr>
          <w:rStyle w:val="FootnoteReference"/>
          <w:rFonts w:ascii="Times New Roman" w:hAnsi="Times New Roman" w:cs="Times New Roman"/>
          <w:sz w:val="24"/>
          <w:szCs w:val="24"/>
        </w:rPr>
        <w:footnoteReference w:id="3"/>
      </w:r>
    </w:p>
    <w:p w:rsidR="00E74E4C" w:rsidRPr="00E74E4C" w:rsidRDefault="00E74E4C" w:rsidP="00E74E4C">
      <w:pPr>
        <w:pStyle w:val="ListParagraph"/>
        <w:spacing w:line="360" w:lineRule="auto"/>
        <w:ind w:left="0" w:firstLine="284"/>
        <w:jc w:val="both"/>
        <w:rPr>
          <w:rFonts w:ascii="Times New Roman" w:hAnsi="Times New Roman" w:cs="Times New Roman"/>
          <w:color w:val="000000"/>
          <w:sz w:val="24"/>
          <w:szCs w:val="24"/>
        </w:rPr>
      </w:pPr>
      <w:r w:rsidRPr="00E74E4C">
        <w:rPr>
          <w:rFonts w:ascii="Times New Roman" w:hAnsi="Times New Roman" w:cs="Times New Roman"/>
          <w:color w:val="333333"/>
          <w:sz w:val="24"/>
          <w:szCs w:val="24"/>
          <w:shd w:val="clear" w:color="auto" w:fill="FFFFFF"/>
        </w:rPr>
        <w:t xml:space="preserve">Beberapa tahun terakhir, di </w:t>
      </w:r>
      <w:r>
        <w:rPr>
          <w:rFonts w:ascii="Times New Roman" w:hAnsi="Times New Roman" w:cs="Times New Roman"/>
          <w:color w:val="333333"/>
          <w:sz w:val="24"/>
          <w:szCs w:val="24"/>
          <w:shd w:val="clear" w:color="auto" w:fill="FFFFFF"/>
        </w:rPr>
        <w:t xml:space="preserve">organisasi </w:t>
      </w:r>
      <w:r w:rsidRPr="00E74E4C">
        <w:rPr>
          <w:rFonts w:ascii="Times New Roman" w:hAnsi="Times New Roman" w:cs="Times New Roman"/>
          <w:color w:val="333333"/>
          <w:sz w:val="24"/>
          <w:szCs w:val="24"/>
          <w:shd w:val="clear" w:color="auto" w:fill="FFFFFF"/>
        </w:rPr>
        <w:t>Muhammadiyah mulai familiar dengan istilah Badan Usaha Milik Muhammadiyah. Istilah ini digulirkan untuk menyebut beberapa usaha Muhammadiyah yang murni mencari keuntungan</w:t>
      </w:r>
      <w:r>
        <w:rPr>
          <w:rFonts w:ascii="Times New Roman" w:hAnsi="Times New Roman" w:cs="Times New Roman"/>
          <w:color w:val="333333"/>
          <w:sz w:val="24"/>
          <w:szCs w:val="24"/>
          <w:shd w:val="clear" w:color="auto" w:fill="FFFFFF"/>
        </w:rPr>
        <w:t xml:space="preserve"> atau </w:t>
      </w:r>
      <w:r w:rsidRPr="00E74E4C">
        <w:rPr>
          <w:rFonts w:ascii="Times New Roman" w:hAnsi="Times New Roman" w:cs="Times New Roman"/>
          <w:i/>
          <w:iCs/>
          <w:color w:val="333333"/>
          <w:sz w:val="24"/>
          <w:szCs w:val="24"/>
          <w:shd w:val="clear" w:color="auto" w:fill="FFFFFF"/>
        </w:rPr>
        <w:t>profit oriented</w:t>
      </w:r>
      <w:r w:rsidRPr="00E74E4C">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agar dapat</w:t>
      </w:r>
      <w:r w:rsidRPr="00E74E4C">
        <w:rPr>
          <w:rFonts w:ascii="Times New Roman" w:hAnsi="Times New Roman" w:cs="Times New Roman"/>
          <w:color w:val="333333"/>
          <w:sz w:val="24"/>
          <w:szCs w:val="24"/>
          <w:shd w:val="clear" w:color="auto" w:fill="FFFFFF"/>
        </w:rPr>
        <w:t xml:space="preserve"> dipisahkan dengan kegiatan lainnya yang sifatnya non-profit. Sebenarnya sah-sah saja untuk membuat istilah itu, karena memang jika ditilik dari pengertiannya, Badan Usaha merupakan sebuah lembaga resmi berbadan hukum yang menaungi dan menjalankan unit-unit usahanya. Sehingga bisa dikatakan Muhammadiyah itu sendiri sebenarnya adalah sebuah badan usaha.</w:t>
      </w:r>
      <w:r w:rsidRPr="00E74E4C">
        <w:rPr>
          <w:rStyle w:val="FootnoteReference"/>
          <w:rFonts w:ascii="Times New Roman" w:hAnsi="Times New Roman" w:cs="Times New Roman"/>
          <w:color w:val="333333"/>
          <w:sz w:val="24"/>
          <w:szCs w:val="24"/>
          <w:shd w:val="clear" w:color="auto" w:fill="FFFFFF"/>
        </w:rPr>
        <w:footnoteReference w:id="4"/>
      </w:r>
    </w:p>
    <w:p w:rsidR="00BC6720" w:rsidRDefault="0055672A" w:rsidP="00BC6720">
      <w:pPr>
        <w:pStyle w:val="ListParagraph"/>
        <w:spacing w:line="360" w:lineRule="auto"/>
        <w:ind w:left="0" w:firstLine="284"/>
        <w:jc w:val="both"/>
        <w:rPr>
          <w:rFonts w:ascii="Times New Roman" w:hAnsi="Times New Roman" w:cs="Times New Roman"/>
          <w:color w:val="191919"/>
          <w:sz w:val="24"/>
          <w:szCs w:val="24"/>
        </w:rPr>
      </w:pPr>
      <w:r w:rsidRPr="00BC7FA6">
        <w:rPr>
          <w:rFonts w:ascii="Times New Roman" w:hAnsi="Times New Roman" w:cs="Times New Roman"/>
          <w:sz w:val="24"/>
          <w:szCs w:val="24"/>
        </w:rPr>
        <w:t xml:space="preserve">Persyarikatan Muhammadiyah adalah merupakan organisasi Islam modern yang bergerak  </w:t>
      </w:r>
      <w:r w:rsidR="00E74E4C">
        <w:rPr>
          <w:rFonts w:ascii="Times New Roman" w:hAnsi="Times New Roman" w:cs="Times New Roman"/>
          <w:sz w:val="24"/>
          <w:szCs w:val="24"/>
        </w:rPr>
        <w:t>dalam  bidang  dakwah  amar  ma’</w:t>
      </w:r>
      <w:r w:rsidRPr="00BC7FA6">
        <w:rPr>
          <w:rFonts w:ascii="Times New Roman" w:hAnsi="Times New Roman" w:cs="Times New Roman"/>
          <w:sz w:val="24"/>
          <w:szCs w:val="24"/>
        </w:rPr>
        <w:t xml:space="preserve">ruf  nahi  munkar  dan  tajdid  yang </w:t>
      </w:r>
      <w:r>
        <w:rPr>
          <w:rFonts w:ascii="Times New Roman" w:hAnsi="Times New Roman" w:cs="Times New Roman"/>
          <w:sz w:val="24"/>
          <w:szCs w:val="24"/>
        </w:rPr>
        <w:t xml:space="preserve"> </w:t>
      </w:r>
      <w:r w:rsidRPr="00BC7FA6">
        <w:rPr>
          <w:rFonts w:ascii="Times New Roman" w:hAnsi="Times New Roman" w:cs="Times New Roman"/>
          <w:sz w:val="24"/>
          <w:szCs w:val="24"/>
        </w:rPr>
        <w:t xml:space="preserve">diwujudkan    dalam  usaha  disegala  bidang  kehidupan.  </w:t>
      </w:r>
      <w:r w:rsidR="00BC6720">
        <w:rPr>
          <w:rFonts w:ascii="Times New Roman" w:hAnsi="Times New Roman" w:cs="Times New Roman"/>
          <w:sz w:val="24"/>
          <w:szCs w:val="24"/>
        </w:rPr>
        <w:t xml:space="preserve">Bahwa untuk mewujudkan pelaksanaan program Muhammadiyah yang efektif dan efesien dalam perencanaan, pengorganisasian, pembimbingan dan pelaksanaan, dan pengawasan amal usaha dibidang ekonomi, perlu adanya pedoman pimpinan pusat Muhammadiyah tentang badan usaha milik Muhammadiyah (BUMM). Dimana pedoman tersebut sudah disusun dengan maksud supaya </w:t>
      </w:r>
      <w:r w:rsidR="00BC6720" w:rsidRPr="002C61B7">
        <w:rPr>
          <w:rFonts w:ascii="Times New Roman" w:hAnsi="Times New Roman" w:cs="Times New Roman"/>
          <w:color w:val="191919"/>
          <w:sz w:val="24"/>
          <w:szCs w:val="24"/>
        </w:rPr>
        <w:t>pengelolaan BUMM berbentuk PT bisa dikelola sesuai visi Muhammadiyah dengan mengakomodasi tata kelola perusahaan yang baik. Di dalamnya diatur kewenangan komisaris, direksi, pemegang saham, pengelolaan keuangan, dan sebagainya.</w:t>
      </w:r>
      <w:r w:rsidR="00BC6720">
        <w:rPr>
          <w:rFonts w:ascii="Times New Roman" w:hAnsi="Times New Roman" w:cs="Times New Roman"/>
          <w:color w:val="191919"/>
          <w:sz w:val="24"/>
          <w:szCs w:val="24"/>
        </w:rPr>
        <w:t xml:space="preserve"> </w:t>
      </w:r>
      <w:r w:rsidR="00A0156D">
        <w:rPr>
          <w:rFonts w:ascii="Times New Roman" w:hAnsi="Times New Roman" w:cs="Times New Roman"/>
          <w:color w:val="191919"/>
          <w:sz w:val="24"/>
          <w:szCs w:val="24"/>
        </w:rPr>
        <w:t xml:space="preserve">Pedoman tersebut sudah dibuat oleh Pimpinan Pusat Muhammadiyah pada tanggal 3 Februari 2017 dengan </w:t>
      </w:r>
      <w:r w:rsidR="001B310E">
        <w:rPr>
          <w:rFonts w:ascii="Times New Roman" w:hAnsi="Times New Roman" w:cs="Times New Roman"/>
          <w:color w:val="191919"/>
          <w:sz w:val="24"/>
          <w:szCs w:val="24"/>
        </w:rPr>
        <w:t xml:space="preserve">Nomor </w:t>
      </w:r>
      <w:r w:rsidR="00A0156D" w:rsidRPr="002C61B7">
        <w:rPr>
          <w:rFonts w:ascii="Times New Roman" w:hAnsi="Times New Roman" w:cs="Times New Roman"/>
          <w:color w:val="191919"/>
          <w:sz w:val="24"/>
          <w:szCs w:val="24"/>
        </w:rPr>
        <w:t>04/PED/I.0/B/ 2017 tentang Badan Usaha Milik Muhammadiyah.</w:t>
      </w:r>
    </w:p>
    <w:p w:rsidR="00E704FC" w:rsidRDefault="00E704FC" w:rsidP="00E704FC">
      <w:pPr>
        <w:pStyle w:val="ListParagraph"/>
        <w:spacing w:line="360" w:lineRule="auto"/>
        <w:ind w:left="0" w:firstLine="284"/>
        <w:jc w:val="both"/>
        <w:rPr>
          <w:rFonts w:ascii="Times New Roman" w:hAnsi="Times New Roman" w:cs="Times New Roman"/>
          <w:sz w:val="24"/>
          <w:szCs w:val="24"/>
        </w:rPr>
      </w:pPr>
      <w:r w:rsidRPr="002C61B7">
        <w:rPr>
          <w:rFonts w:ascii="Times New Roman" w:hAnsi="Times New Roman" w:cs="Times New Roman"/>
          <w:color w:val="191919"/>
          <w:sz w:val="24"/>
          <w:szCs w:val="24"/>
        </w:rPr>
        <w:t xml:space="preserve">Ada  beberapa </w:t>
      </w:r>
      <w:r>
        <w:rPr>
          <w:rFonts w:ascii="Times New Roman" w:hAnsi="Times New Roman" w:cs="Times New Roman"/>
          <w:color w:val="191919"/>
          <w:sz w:val="24"/>
          <w:szCs w:val="24"/>
        </w:rPr>
        <w:t xml:space="preserve">BUMM </w:t>
      </w:r>
      <w:r w:rsidRPr="002C61B7">
        <w:rPr>
          <w:rFonts w:ascii="Times New Roman" w:hAnsi="Times New Roman" w:cs="Times New Roman"/>
          <w:color w:val="191919"/>
          <w:sz w:val="24"/>
          <w:szCs w:val="24"/>
        </w:rPr>
        <w:t xml:space="preserve">dan </w:t>
      </w:r>
      <w:r>
        <w:rPr>
          <w:rFonts w:ascii="Times New Roman" w:hAnsi="Times New Roman" w:cs="Times New Roman"/>
          <w:color w:val="191919"/>
          <w:sz w:val="24"/>
          <w:szCs w:val="24"/>
        </w:rPr>
        <w:t xml:space="preserve">Perseroan Terbatas </w:t>
      </w:r>
      <w:r w:rsidRPr="002C61B7">
        <w:rPr>
          <w:rFonts w:ascii="Times New Roman" w:hAnsi="Times New Roman" w:cs="Times New Roman"/>
          <w:color w:val="191919"/>
          <w:sz w:val="24"/>
          <w:szCs w:val="24"/>
        </w:rPr>
        <w:t>di berbagai daerah yang juga memiliki AUM, untuk BUMM,</w:t>
      </w:r>
      <w:r>
        <w:rPr>
          <w:rFonts w:ascii="Times New Roman" w:hAnsi="Times New Roman" w:cs="Times New Roman"/>
          <w:color w:val="191919"/>
          <w:sz w:val="24"/>
          <w:szCs w:val="24"/>
        </w:rPr>
        <w:t xml:space="preserve"> seperti </w:t>
      </w:r>
      <w:r>
        <w:rPr>
          <w:rFonts w:ascii="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impinan </w:t>
      </w:r>
      <w:r w:rsidRPr="009C0435">
        <w:rPr>
          <w:rFonts w:ascii="Times New Roman" w:eastAsia="Times New Roman" w:hAnsi="Times New Roman" w:cs="Times New Roman"/>
          <w:color w:val="000000"/>
          <w:sz w:val="24"/>
          <w:szCs w:val="24"/>
        </w:rPr>
        <w:t>Daerah Muhammadiyah</w:t>
      </w:r>
      <w:r w:rsidRPr="002C61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untuk selanjutnya disebut dengan </w:t>
      </w:r>
      <w:r w:rsidRPr="002C61B7">
        <w:rPr>
          <w:rFonts w:ascii="Times New Roman" w:hAnsi="Times New Roman" w:cs="Times New Roman"/>
          <w:color w:val="000000"/>
          <w:sz w:val="24"/>
          <w:szCs w:val="24"/>
        </w:rPr>
        <w:t xml:space="preserve">PDM) </w:t>
      </w:r>
      <w:r>
        <w:rPr>
          <w:rFonts w:ascii="Times New Roman" w:hAnsi="Times New Roman" w:cs="Times New Roman"/>
          <w:color w:val="000000"/>
          <w:sz w:val="24"/>
          <w:szCs w:val="24"/>
        </w:rPr>
        <w:t xml:space="preserve">yaitu PDM </w:t>
      </w:r>
      <w:r w:rsidRPr="002C61B7">
        <w:rPr>
          <w:rFonts w:ascii="Times New Roman" w:hAnsi="Times New Roman" w:cs="Times New Roman"/>
          <w:color w:val="000000"/>
          <w:sz w:val="24"/>
          <w:szCs w:val="24"/>
        </w:rPr>
        <w:t xml:space="preserve">Wonosobo </w:t>
      </w:r>
      <w:r>
        <w:rPr>
          <w:rFonts w:ascii="Times New Roman" w:hAnsi="Times New Roman" w:cs="Times New Roman"/>
          <w:color w:val="000000"/>
          <w:sz w:val="24"/>
          <w:szCs w:val="24"/>
        </w:rPr>
        <w:t xml:space="preserve">yang telah </w:t>
      </w:r>
      <w:r w:rsidRPr="002C61B7">
        <w:rPr>
          <w:rFonts w:ascii="Times New Roman" w:hAnsi="Times New Roman" w:cs="Times New Roman"/>
          <w:color w:val="000000"/>
          <w:sz w:val="24"/>
          <w:szCs w:val="24"/>
        </w:rPr>
        <w:t xml:space="preserve">mendirikan  </w:t>
      </w:r>
      <w:r w:rsidRPr="002C61B7">
        <w:rPr>
          <w:rFonts w:ascii="Times New Roman" w:hAnsi="Times New Roman" w:cs="Times New Roman"/>
          <w:sz w:val="24"/>
          <w:szCs w:val="24"/>
        </w:rPr>
        <w:t xml:space="preserve">PT. </w:t>
      </w:r>
      <w:r>
        <w:rPr>
          <w:rFonts w:ascii="Times New Roman" w:hAnsi="Times New Roman" w:cs="Times New Roman"/>
          <w:sz w:val="24"/>
          <w:szCs w:val="24"/>
        </w:rPr>
        <w:t xml:space="preserve">Berkah Sejahtera Mandiri (BEST). PT BEST </w:t>
      </w:r>
      <w:r w:rsidRPr="002C61B7">
        <w:rPr>
          <w:rFonts w:ascii="Times New Roman" w:hAnsi="Times New Roman" w:cs="Times New Roman"/>
          <w:sz w:val="24"/>
          <w:szCs w:val="24"/>
        </w:rPr>
        <w:t>adalah perseroan yang  bergerak dalam segala bidang, mengingat kebutuhan percepatan persyarikatan dalam berbagai bidang terutama untuk mensupport financial sekaligus m</w:t>
      </w:r>
      <w:r>
        <w:rPr>
          <w:rFonts w:ascii="Times New Roman" w:hAnsi="Times New Roman" w:cs="Times New Roman"/>
          <w:sz w:val="24"/>
          <w:szCs w:val="24"/>
        </w:rPr>
        <w:t>emutar keuangan</w:t>
      </w:r>
      <w:r w:rsidRPr="002C61B7">
        <w:rPr>
          <w:rFonts w:ascii="Times New Roman" w:hAnsi="Times New Roman" w:cs="Times New Roman"/>
          <w:sz w:val="24"/>
          <w:szCs w:val="24"/>
        </w:rPr>
        <w:t xml:space="preserve"> dikantong sendiri.</w:t>
      </w:r>
      <w:r w:rsidR="0040735F">
        <w:rPr>
          <w:rFonts w:ascii="Times New Roman" w:hAnsi="Times New Roman" w:cs="Times New Roman"/>
          <w:sz w:val="24"/>
          <w:szCs w:val="24"/>
        </w:rPr>
        <w:t xml:space="preserve"> </w:t>
      </w:r>
      <w:r w:rsidR="0040735F">
        <w:rPr>
          <w:rStyle w:val="FootnoteReference"/>
          <w:rFonts w:ascii="Times New Roman" w:hAnsi="Times New Roman" w:cs="Times New Roman"/>
          <w:sz w:val="24"/>
          <w:szCs w:val="24"/>
        </w:rPr>
        <w:footnoteReference w:id="5"/>
      </w:r>
    </w:p>
    <w:p w:rsidR="00E704FC" w:rsidRPr="00093D6C" w:rsidRDefault="00E704FC" w:rsidP="00E704FC">
      <w:pPr>
        <w:pStyle w:val="ListParagraph"/>
        <w:spacing w:line="360" w:lineRule="auto"/>
        <w:ind w:left="0" w:firstLine="284"/>
        <w:jc w:val="both"/>
        <w:rPr>
          <w:rFonts w:ascii="Times New Roman" w:hAnsi="Times New Roman" w:cs="Times New Roman"/>
          <w:sz w:val="24"/>
          <w:szCs w:val="24"/>
          <w:lang w:val="sv-SE"/>
        </w:rPr>
      </w:pPr>
      <w:r>
        <w:rPr>
          <w:rFonts w:ascii="Times New Roman" w:hAnsi="Times New Roman" w:cs="Times New Roman"/>
          <w:color w:val="000000"/>
          <w:sz w:val="24"/>
          <w:szCs w:val="24"/>
        </w:rPr>
        <w:t>Kemudian, PDM</w:t>
      </w:r>
      <w:r w:rsidRPr="002C61B7">
        <w:rPr>
          <w:rFonts w:ascii="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Ponorogo </w:t>
      </w:r>
      <w:r w:rsidRPr="002C61B7">
        <w:rPr>
          <w:rFonts w:ascii="Times New Roman" w:eastAsia="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mengembangkan </w:t>
      </w:r>
      <w:r w:rsidRPr="002C61B7">
        <w:rPr>
          <w:rFonts w:ascii="Times New Roman" w:eastAsia="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sayap </w:t>
      </w:r>
      <w:r w:rsidRPr="002C61B7">
        <w:rPr>
          <w:rFonts w:ascii="Times New Roman" w:eastAsia="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dakwahnya </w:t>
      </w:r>
      <w:r w:rsidRPr="002C61B7">
        <w:rPr>
          <w:rFonts w:ascii="Times New Roman" w:eastAsia="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melalui </w:t>
      </w:r>
      <w:r w:rsidRPr="002C61B7">
        <w:rPr>
          <w:rFonts w:ascii="Times New Roman" w:eastAsia="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bidang </w:t>
      </w:r>
      <w:r w:rsidRPr="002C61B7">
        <w:rPr>
          <w:rFonts w:ascii="Times New Roman" w:eastAsia="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ekonomi </w:t>
      </w:r>
      <w:r w:rsidRPr="002C61B7">
        <w:rPr>
          <w:rFonts w:ascii="Times New Roman" w:hAnsi="Times New Roman" w:cs="Times New Roman"/>
          <w:color w:val="000000"/>
          <w:sz w:val="24"/>
          <w:szCs w:val="24"/>
        </w:rPr>
        <w:t xml:space="preserve"> </w:t>
      </w:r>
      <w:r w:rsidRPr="009C0435">
        <w:rPr>
          <w:rFonts w:ascii="Times New Roman" w:eastAsia="Times New Roman" w:hAnsi="Times New Roman" w:cs="Times New Roman"/>
          <w:color w:val="000000"/>
          <w:sz w:val="24"/>
          <w:szCs w:val="24"/>
        </w:rPr>
        <w:t xml:space="preserve">kerakyatan dengan mendirikan </w:t>
      </w:r>
      <w:r w:rsidRPr="009C0435">
        <w:rPr>
          <w:rFonts w:ascii="Times New Roman" w:eastAsia="Times New Roman" w:hAnsi="Times New Roman" w:cs="Times New Roman"/>
          <w:i/>
          <w:color w:val="000000"/>
          <w:sz w:val="24"/>
          <w:szCs w:val="24"/>
        </w:rPr>
        <w:t xml:space="preserve">Baitul Mal wa  Tamwil </w:t>
      </w:r>
      <w:r>
        <w:rPr>
          <w:rFonts w:ascii="Times New Roman" w:eastAsia="Times New Roman" w:hAnsi="Times New Roman" w:cs="Times New Roman"/>
          <w:color w:val="000000"/>
          <w:sz w:val="24"/>
          <w:szCs w:val="24"/>
        </w:rPr>
        <w:t xml:space="preserve">(BMT), Swalayan, </w:t>
      </w:r>
      <w:r w:rsidRPr="009C0435">
        <w:rPr>
          <w:rFonts w:ascii="Times New Roman" w:eastAsia="Times New Roman" w:hAnsi="Times New Roman" w:cs="Times New Roman"/>
          <w:color w:val="000000"/>
          <w:sz w:val="24"/>
          <w:szCs w:val="24"/>
        </w:rPr>
        <w:t>Bank</w:t>
      </w:r>
      <w:r w:rsidRPr="002C61B7">
        <w:rPr>
          <w:rFonts w:ascii="Times New Roman" w:hAnsi="Times New Roman" w:cs="Times New Roman"/>
          <w:color w:val="000000"/>
          <w:sz w:val="24"/>
          <w:szCs w:val="24"/>
        </w:rPr>
        <w:t xml:space="preserve"> Perkreditan Rakyat (BPR), Bank Pembiayaan Rakyat Syariah (BPRS)</w:t>
      </w:r>
      <w:r w:rsidRPr="009C0435">
        <w:rPr>
          <w:rFonts w:ascii="Times New Roman" w:eastAsia="Times New Roman" w:hAnsi="Times New Roman" w:cs="Times New Roman"/>
          <w:color w:val="000000"/>
          <w:sz w:val="24"/>
          <w:szCs w:val="24"/>
        </w:rPr>
        <w:t xml:space="preserve"> </w:t>
      </w:r>
      <w:r w:rsidRPr="002C61B7">
        <w:rPr>
          <w:rFonts w:ascii="Times New Roman" w:hAnsi="Times New Roman" w:cs="Times New Roman"/>
          <w:color w:val="000000"/>
          <w:sz w:val="24"/>
          <w:szCs w:val="24"/>
        </w:rPr>
        <w:t xml:space="preserve">dan lembaga penyiaran publik atau radio. Dari usaha ekonomi tersebut terdapat empat jenis kegiatan dengan badan hukum </w:t>
      </w:r>
      <w:r>
        <w:rPr>
          <w:rFonts w:ascii="Times New Roman" w:hAnsi="Times New Roman" w:cs="Times New Roman"/>
          <w:color w:val="000000"/>
          <w:sz w:val="24"/>
          <w:szCs w:val="24"/>
        </w:rPr>
        <w:t xml:space="preserve">yang berbentuk </w:t>
      </w:r>
      <w:r w:rsidRPr="002C61B7">
        <w:rPr>
          <w:rFonts w:ascii="Times New Roman" w:hAnsi="Times New Roman" w:cs="Times New Roman"/>
          <w:color w:val="000000"/>
          <w:sz w:val="24"/>
          <w:szCs w:val="24"/>
        </w:rPr>
        <w:t>PT</w:t>
      </w:r>
      <w:r w:rsidR="004321D1">
        <w:rPr>
          <w:rFonts w:ascii="Times New Roman" w:hAnsi="Times New Roman" w:cs="Times New Roman"/>
          <w:color w:val="000000"/>
          <w:sz w:val="24"/>
          <w:szCs w:val="24"/>
        </w:rPr>
        <w:t>.</w:t>
      </w:r>
      <w:r w:rsidR="004321D1">
        <w:rPr>
          <w:rStyle w:val="FootnoteReference"/>
          <w:rFonts w:ascii="Times New Roman" w:hAnsi="Times New Roman" w:cs="Times New Roman"/>
          <w:color w:val="000000"/>
          <w:sz w:val="24"/>
          <w:szCs w:val="24"/>
        </w:rPr>
        <w:footnoteReference w:id="6"/>
      </w:r>
    </w:p>
    <w:p w:rsidR="00BC6720" w:rsidRDefault="001B310E" w:rsidP="0055672A">
      <w:pPr>
        <w:pStyle w:val="ListParagraph"/>
        <w:spacing w:line="360" w:lineRule="auto"/>
        <w:ind w:left="0" w:firstLine="284"/>
        <w:jc w:val="both"/>
        <w:rPr>
          <w:rFonts w:ascii="Times New Roman" w:hAnsi="Times New Roman" w:cs="Times New Roman"/>
          <w:color w:val="191919"/>
          <w:sz w:val="24"/>
          <w:szCs w:val="24"/>
        </w:rPr>
      </w:pPr>
      <w:r>
        <w:rPr>
          <w:rFonts w:ascii="Times New Roman" w:hAnsi="Times New Roman" w:cs="Times New Roman"/>
          <w:sz w:val="24"/>
          <w:szCs w:val="24"/>
        </w:rPr>
        <w:t xml:space="preserve">Dalam Pedoman No </w:t>
      </w:r>
      <w:r w:rsidRPr="002C61B7">
        <w:rPr>
          <w:rFonts w:ascii="Times New Roman" w:hAnsi="Times New Roman" w:cs="Times New Roman"/>
          <w:color w:val="191919"/>
          <w:sz w:val="24"/>
          <w:szCs w:val="24"/>
        </w:rPr>
        <w:t>04/PED/I.0/B/ 2017 tentang</w:t>
      </w:r>
      <w:r>
        <w:rPr>
          <w:rFonts w:ascii="Times New Roman" w:hAnsi="Times New Roman" w:cs="Times New Roman"/>
          <w:color w:val="191919"/>
          <w:sz w:val="24"/>
          <w:szCs w:val="24"/>
        </w:rPr>
        <w:t xml:space="preserve"> Badan Usaha Milik Muhammadiyah </w:t>
      </w:r>
      <w:r w:rsidR="00EB0889">
        <w:rPr>
          <w:rFonts w:ascii="Times New Roman" w:hAnsi="Times New Roman" w:cs="Times New Roman"/>
          <w:color w:val="191919"/>
          <w:sz w:val="24"/>
          <w:szCs w:val="24"/>
        </w:rPr>
        <w:t xml:space="preserve">terdiri 13 BAB dan 23 Pasal, belum mengatur mengenai kewajiban melaksanakan Tanggung jawab sosial perusahaan (CSR) dari Badan Usaha Milik Muhammadiyah. </w:t>
      </w:r>
    </w:p>
    <w:p w:rsidR="007444B8" w:rsidRDefault="007444B8" w:rsidP="0055672A">
      <w:pPr>
        <w:pStyle w:val="ListParagraph"/>
        <w:spacing w:line="360" w:lineRule="auto"/>
        <w:ind w:left="0" w:firstLine="284"/>
        <w:jc w:val="both"/>
        <w:rPr>
          <w:rFonts w:ascii="Times New Roman" w:hAnsi="Times New Roman" w:cs="Times New Roman"/>
          <w:color w:val="191919"/>
          <w:sz w:val="24"/>
          <w:szCs w:val="24"/>
        </w:rPr>
      </w:pPr>
      <w:r>
        <w:rPr>
          <w:rFonts w:ascii="Times New Roman" w:hAnsi="Times New Roman" w:cs="Times New Roman"/>
          <w:color w:val="191919"/>
          <w:sz w:val="24"/>
          <w:szCs w:val="24"/>
        </w:rPr>
        <w:t>Adapun prinsip dari badan usaha milik Muhammadiyah adalah sebagai berikut:</w:t>
      </w:r>
    </w:p>
    <w:p w:rsidR="007444B8" w:rsidRP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color w:val="191919"/>
          <w:sz w:val="24"/>
          <w:szCs w:val="24"/>
        </w:rPr>
        <w:t>Jujur</w:t>
      </w:r>
    </w:p>
    <w:p w:rsidR="007444B8" w:rsidRP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color w:val="191919"/>
          <w:sz w:val="24"/>
          <w:szCs w:val="24"/>
        </w:rPr>
        <w:t>Amanah</w:t>
      </w:r>
    </w:p>
    <w:p w:rsidR="007444B8" w:rsidRP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color w:val="191919"/>
          <w:sz w:val="24"/>
          <w:szCs w:val="24"/>
        </w:rPr>
        <w:t>Unggul</w:t>
      </w:r>
    </w:p>
    <w:p w:rsidR="007444B8" w:rsidRP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color w:val="191919"/>
          <w:sz w:val="24"/>
          <w:szCs w:val="24"/>
        </w:rPr>
        <w:t>Orientasi misi</w:t>
      </w:r>
    </w:p>
    <w:p w:rsidR="007444B8" w:rsidRP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color w:val="191919"/>
          <w:sz w:val="24"/>
          <w:szCs w:val="24"/>
        </w:rPr>
        <w:t>Taat pada persyarikatan</w:t>
      </w:r>
    </w:p>
    <w:p w:rsidR="007444B8" w:rsidRP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color w:val="191919"/>
          <w:sz w:val="24"/>
          <w:szCs w:val="24"/>
        </w:rPr>
        <w:t>Profesional</w:t>
      </w:r>
    </w:p>
    <w:p w:rsid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Akuntabel </w:t>
      </w:r>
    </w:p>
    <w:p w:rsid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Transparan</w:t>
      </w:r>
    </w:p>
    <w:p w:rsid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Impersonal</w:t>
      </w:r>
    </w:p>
    <w:p w:rsidR="007444B8" w:rsidRDefault="007444B8" w:rsidP="007444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Kemaslahatan umum</w:t>
      </w:r>
    </w:p>
    <w:p w:rsidR="007444B8" w:rsidRDefault="007444B8" w:rsidP="000E3D01">
      <w:pPr>
        <w:pStyle w:val="ListParagraph"/>
        <w:spacing w:line="360" w:lineRule="auto"/>
        <w:ind w:left="0" w:firstLine="284"/>
        <w:jc w:val="both"/>
        <w:rPr>
          <w:rFonts w:ascii="Times New Roman" w:hAnsi="Times New Roman" w:cs="Times New Roman"/>
          <w:sz w:val="24"/>
          <w:szCs w:val="24"/>
          <w:lang w:val="sv-SE"/>
        </w:rPr>
      </w:pPr>
      <w:r>
        <w:rPr>
          <w:rFonts w:ascii="Times New Roman" w:hAnsi="Times New Roman" w:cs="Times New Roman"/>
          <w:sz w:val="24"/>
          <w:szCs w:val="24"/>
        </w:rPr>
        <w:t xml:space="preserve">Berdasarkan prinsip yang dimiliki oleh BUMM sebenarnya sudah mencakup sebagian tentang </w:t>
      </w:r>
      <w:r w:rsidRPr="007444B8">
        <w:rPr>
          <w:rFonts w:ascii="Times New Roman" w:hAnsi="Times New Roman" w:cs="Times New Roman"/>
          <w:sz w:val="24"/>
          <w:szCs w:val="24"/>
          <w:lang w:val="sv-SE"/>
        </w:rPr>
        <w:t xml:space="preserve">prinsip </w:t>
      </w:r>
      <w:r w:rsidRPr="007444B8">
        <w:rPr>
          <w:rFonts w:ascii="Times New Roman" w:hAnsi="Times New Roman" w:cs="Times New Roman"/>
          <w:i/>
          <w:sz w:val="24"/>
          <w:szCs w:val="24"/>
          <w:lang w:val="sv-SE"/>
        </w:rPr>
        <w:t>Good Corporate Governance</w:t>
      </w:r>
      <w:r w:rsidRPr="007444B8">
        <w:rPr>
          <w:rFonts w:ascii="Times New Roman" w:hAnsi="Times New Roman" w:cs="Times New Roman"/>
          <w:sz w:val="24"/>
          <w:szCs w:val="24"/>
          <w:lang w:val="sv-SE"/>
        </w:rPr>
        <w:t xml:space="preserve"> (</w:t>
      </w:r>
      <w:r w:rsidRPr="007444B8">
        <w:rPr>
          <w:rFonts w:ascii="Times New Roman" w:hAnsi="Times New Roman" w:cs="Times New Roman"/>
          <w:i/>
          <w:sz w:val="24"/>
          <w:szCs w:val="24"/>
          <w:lang w:val="sv-SE"/>
        </w:rPr>
        <w:t>GCG)</w:t>
      </w:r>
      <w:r w:rsidRPr="007444B8">
        <w:rPr>
          <w:rFonts w:ascii="Times New Roman" w:hAnsi="Times New Roman" w:cs="Times New Roman"/>
          <w:sz w:val="24"/>
          <w:szCs w:val="24"/>
          <w:lang w:val="sv-SE"/>
        </w:rPr>
        <w:t xml:space="preserve"> </w:t>
      </w:r>
      <w:r w:rsidR="000E3D01">
        <w:rPr>
          <w:rFonts w:ascii="Times New Roman" w:hAnsi="Times New Roman" w:cs="Times New Roman"/>
          <w:sz w:val="24"/>
          <w:szCs w:val="24"/>
          <w:lang w:val="sv-SE"/>
        </w:rPr>
        <w:t xml:space="preserve">atau prinsip tata kelolah perusahaan yang baik yang </w:t>
      </w:r>
      <w:r w:rsidRPr="007444B8">
        <w:rPr>
          <w:rFonts w:ascii="Times New Roman" w:hAnsi="Times New Roman" w:cs="Times New Roman"/>
          <w:sz w:val="24"/>
          <w:szCs w:val="24"/>
          <w:lang w:val="sv-SE"/>
        </w:rPr>
        <w:t xml:space="preserve">merupakan perpaduan penerapan lima prinsip </w:t>
      </w:r>
      <w:r w:rsidRPr="007444B8">
        <w:rPr>
          <w:rFonts w:ascii="Times New Roman" w:hAnsi="Times New Roman" w:cs="Times New Roman"/>
          <w:i/>
          <w:sz w:val="24"/>
          <w:szCs w:val="24"/>
          <w:lang w:val="sv-SE"/>
        </w:rPr>
        <w:t>GCG</w:t>
      </w:r>
      <w:r w:rsidRPr="007444B8">
        <w:rPr>
          <w:rFonts w:ascii="Times New Roman" w:hAnsi="Times New Roman" w:cs="Times New Roman"/>
          <w:sz w:val="24"/>
          <w:szCs w:val="24"/>
          <w:lang w:val="sv-SE"/>
        </w:rPr>
        <w:t xml:space="preserve">, yaitu: </w:t>
      </w:r>
      <w:r w:rsidRPr="007444B8">
        <w:rPr>
          <w:rFonts w:ascii="Times New Roman" w:hAnsi="Times New Roman" w:cs="Times New Roman"/>
          <w:i/>
          <w:sz w:val="24"/>
          <w:szCs w:val="24"/>
          <w:lang w:val="sv-SE"/>
        </w:rPr>
        <w:t>transparency, accountability, responsibility, independency</w:t>
      </w:r>
      <w:r w:rsidRPr="007444B8">
        <w:rPr>
          <w:rFonts w:ascii="Times New Roman" w:hAnsi="Times New Roman" w:cs="Times New Roman"/>
          <w:sz w:val="24"/>
          <w:szCs w:val="24"/>
          <w:lang w:val="sv-SE"/>
        </w:rPr>
        <w:t xml:space="preserve">, dan </w:t>
      </w:r>
      <w:r w:rsidRPr="007444B8">
        <w:rPr>
          <w:rFonts w:ascii="Times New Roman" w:hAnsi="Times New Roman" w:cs="Times New Roman"/>
          <w:i/>
          <w:sz w:val="24"/>
          <w:szCs w:val="24"/>
          <w:lang w:val="sv-SE"/>
        </w:rPr>
        <w:t>fairness</w:t>
      </w:r>
      <w:r w:rsidRPr="007444B8">
        <w:rPr>
          <w:rFonts w:ascii="Times New Roman" w:hAnsi="Times New Roman" w:cs="Times New Roman"/>
          <w:sz w:val="24"/>
          <w:szCs w:val="24"/>
          <w:lang w:val="sv-SE"/>
        </w:rPr>
        <w:t>.</w:t>
      </w:r>
      <w:r>
        <w:rPr>
          <w:rFonts w:ascii="Times New Roman" w:hAnsi="Times New Roman" w:cs="Times New Roman"/>
          <w:sz w:val="24"/>
          <w:szCs w:val="24"/>
          <w:lang w:val="sv-SE"/>
        </w:rPr>
        <w:t xml:space="preserve"> Dalam BUMM hanya mencakup </w:t>
      </w:r>
      <w:r w:rsidR="000E3D01">
        <w:rPr>
          <w:rFonts w:ascii="Times New Roman" w:hAnsi="Times New Roman" w:cs="Times New Roman"/>
          <w:sz w:val="24"/>
          <w:szCs w:val="24"/>
          <w:lang w:val="sv-SE"/>
        </w:rPr>
        <w:t xml:space="preserve">tiga dari lima prinsip </w:t>
      </w:r>
      <w:r w:rsidR="000E3D01" w:rsidRPr="000E3D01">
        <w:rPr>
          <w:rFonts w:ascii="Times New Roman" w:hAnsi="Times New Roman" w:cs="Times New Roman"/>
          <w:i/>
          <w:sz w:val="24"/>
          <w:szCs w:val="24"/>
          <w:lang w:val="sv-SE"/>
        </w:rPr>
        <w:t xml:space="preserve">GCG </w:t>
      </w:r>
      <w:r w:rsidR="000E3D01">
        <w:rPr>
          <w:rFonts w:ascii="Times New Roman" w:hAnsi="Times New Roman" w:cs="Times New Roman"/>
          <w:sz w:val="24"/>
          <w:szCs w:val="24"/>
          <w:lang w:val="sv-SE"/>
        </w:rPr>
        <w:t xml:space="preserve">yaitu mengenai prinsip jujur, akuntabilitas dan transparan. </w:t>
      </w:r>
      <w:r w:rsidR="000E3D01" w:rsidRPr="000E3D01">
        <w:rPr>
          <w:rFonts w:ascii="Times New Roman" w:hAnsi="Times New Roman" w:cs="Times New Roman"/>
          <w:i/>
          <w:sz w:val="24"/>
          <w:szCs w:val="24"/>
          <w:lang w:val="sv-SE"/>
        </w:rPr>
        <w:t>Responsibility</w:t>
      </w:r>
      <w:r w:rsidR="000E3D01">
        <w:rPr>
          <w:rFonts w:ascii="Times New Roman" w:hAnsi="Times New Roman" w:cs="Times New Roman"/>
          <w:sz w:val="24"/>
          <w:szCs w:val="24"/>
          <w:lang w:val="sv-SE"/>
        </w:rPr>
        <w:t xml:space="preserve"> dan </w:t>
      </w:r>
      <w:r w:rsidR="000E3D01" w:rsidRPr="000E3D01">
        <w:rPr>
          <w:rFonts w:ascii="Times New Roman" w:hAnsi="Times New Roman" w:cs="Times New Roman"/>
          <w:i/>
          <w:sz w:val="24"/>
          <w:szCs w:val="24"/>
          <w:lang w:val="sv-SE"/>
        </w:rPr>
        <w:t>Independency</w:t>
      </w:r>
      <w:r w:rsidR="000E3D01">
        <w:rPr>
          <w:rFonts w:ascii="Times New Roman" w:hAnsi="Times New Roman" w:cs="Times New Roman"/>
          <w:sz w:val="24"/>
          <w:szCs w:val="24"/>
          <w:lang w:val="sv-SE"/>
        </w:rPr>
        <w:t xml:space="preserve"> belum tertera dalam prinsip BUMM.</w:t>
      </w:r>
    </w:p>
    <w:p w:rsidR="000E3D01" w:rsidRPr="000E645E" w:rsidRDefault="000E3D01" w:rsidP="000E645E">
      <w:pPr>
        <w:pStyle w:val="ListParagraph"/>
        <w:spacing w:line="360" w:lineRule="auto"/>
        <w:ind w:left="0" w:firstLine="284"/>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Penerapan tanggung jawab sosial perusahaan untuk kepentingan </w:t>
      </w:r>
      <w:r w:rsidRPr="00663576">
        <w:rPr>
          <w:rFonts w:ascii="Times New Roman" w:hAnsi="Times New Roman" w:cs="Times New Roman"/>
          <w:i/>
          <w:sz w:val="24"/>
          <w:szCs w:val="24"/>
          <w:lang w:val="sv-SE"/>
        </w:rPr>
        <w:t>stakeholders</w:t>
      </w:r>
      <w:r>
        <w:rPr>
          <w:rFonts w:ascii="Times New Roman" w:hAnsi="Times New Roman" w:cs="Times New Roman"/>
          <w:sz w:val="24"/>
          <w:szCs w:val="24"/>
          <w:lang w:val="sv-SE"/>
        </w:rPr>
        <w:t xml:space="preserve"> dalam etika bisnis dimaksud untuk memperkuat jalannya perusahaan, dengan cara membangun kerjasama antara </w:t>
      </w:r>
      <w:r w:rsidRPr="00663576">
        <w:rPr>
          <w:rFonts w:ascii="Times New Roman" w:hAnsi="Times New Roman" w:cs="Times New Roman"/>
          <w:i/>
          <w:sz w:val="24"/>
          <w:szCs w:val="24"/>
          <w:lang w:val="sv-SE"/>
        </w:rPr>
        <w:t>stakeholders</w:t>
      </w:r>
      <w:r>
        <w:rPr>
          <w:rFonts w:ascii="Times New Roman" w:hAnsi="Times New Roman" w:cs="Times New Roman"/>
          <w:sz w:val="24"/>
          <w:szCs w:val="24"/>
          <w:lang w:val="sv-SE"/>
        </w:rPr>
        <w:t xml:space="preserve"> yang difasilitasi oleh perusahaan yang bersangkutan dengan jalan menyusun program-program pengembangan masyarakat sekitarnya, atau dalam pengertian kemampuan perusahaan untuk beradaptasi dengan lingkungan, komunitas dan </w:t>
      </w:r>
      <w:r w:rsidRPr="00663576">
        <w:rPr>
          <w:rFonts w:ascii="Times New Roman" w:hAnsi="Times New Roman" w:cs="Times New Roman"/>
          <w:i/>
          <w:sz w:val="24"/>
          <w:szCs w:val="24"/>
          <w:lang w:val="sv-SE"/>
        </w:rPr>
        <w:t xml:space="preserve">stakeholders </w:t>
      </w:r>
      <w:r>
        <w:rPr>
          <w:rFonts w:ascii="Times New Roman" w:hAnsi="Times New Roman" w:cs="Times New Roman"/>
          <w:sz w:val="24"/>
          <w:szCs w:val="24"/>
          <w:lang w:val="sv-SE"/>
        </w:rPr>
        <w:t xml:space="preserve">yang terkait dengan perusahaan, baik lokal, nasional dan gobal, karena pengembangan </w:t>
      </w:r>
      <w:r w:rsidRPr="007A432D">
        <w:rPr>
          <w:rFonts w:ascii="Times New Roman" w:hAnsi="Times New Roman" w:cs="Times New Roman"/>
          <w:i/>
          <w:sz w:val="24"/>
          <w:szCs w:val="24"/>
          <w:lang w:val="sv-SE"/>
        </w:rPr>
        <w:t xml:space="preserve">CSR </w:t>
      </w:r>
      <w:r>
        <w:rPr>
          <w:rFonts w:ascii="Times New Roman" w:hAnsi="Times New Roman" w:cs="Times New Roman"/>
          <w:sz w:val="24"/>
          <w:szCs w:val="24"/>
          <w:lang w:val="sv-SE"/>
        </w:rPr>
        <w:t xml:space="preserve">kedepan mengacu pada konsep pembangunan yang berkelanjutan.  Penerapan prinsip </w:t>
      </w:r>
      <w:r w:rsidRPr="00780E07">
        <w:rPr>
          <w:rFonts w:ascii="Times New Roman" w:hAnsi="Times New Roman" w:cs="Times New Roman"/>
          <w:i/>
          <w:sz w:val="24"/>
          <w:szCs w:val="24"/>
          <w:lang w:val="sv-SE"/>
        </w:rPr>
        <w:t>Good Corporate Governance</w:t>
      </w:r>
      <w:r>
        <w:rPr>
          <w:rFonts w:ascii="Times New Roman" w:hAnsi="Times New Roman" w:cs="Times New Roman"/>
          <w:sz w:val="24"/>
          <w:szCs w:val="24"/>
          <w:lang w:val="sv-SE"/>
        </w:rPr>
        <w:t xml:space="preserve"> (</w:t>
      </w:r>
      <w:r w:rsidRPr="007A432D">
        <w:rPr>
          <w:rFonts w:ascii="Times New Roman" w:hAnsi="Times New Roman" w:cs="Times New Roman"/>
          <w:i/>
          <w:sz w:val="24"/>
          <w:szCs w:val="24"/>
          <w:lang w:val="sv-SE"/>
        </w:rPr>
        <w:t>GCG</w:t>
      </w:r>
      <w:r>
        <w:rPr>
          <w:rFonts w:ascii="Times New Roman" w:hAnsi="Times New Roman" w:cs="Times New Roman"/>
          <w:i/>
          <w:sz w:val="24"/>
          <w:szCs w:val="24"/>
          <w:lang w:val="sv-SE"/>
        </w:rPr>
        <w:t>)</w:t>
      </w:r>
      <w:r>
        <w:rPr>
          <w:rFonts w:ascii="Times New Roman" w:hAnsi="Times New Roman" w:cs="Times New Roman"/>
          <w:sz w:val="24"/>
          <w:szCs w:val="24"/>
          <w:lang w:val="sv-SE"/>
        </w:rPr>
        <w:t xml:space="preserve"> yang sekaligus penerapan tanggung jawab sosial perusahaan, merupakan perpaduan penerapan lima prinsip </w:t>
      </w:r>
      <w:r w:rsidRPr="007A432D">
        <w:rPr>
          <w:rFonts w:ascii="Times New Roman" w:hAnsi="Times New Roman" w:cs="Times New Roman"/>
          <w:i/>
          <w:sz w:val="24"/>
          <w:szCs w:val="24"/>
          <w:lang w:val="sv-SE"/>
        </w:rPr>
        <w:t>GCG</w:t>
      </w:r>
      <w:r>
        <w:rPr>
          <w:rFonts w:ascii="Times New Roman" w:hAnsi="Times New Roman" w:cs="Times New Roman"/>
          <w:sz w:val="24"/>
          <w:szCs w:val="24"/>
          <w:lang w:val="sv-SE"/>
        </w:rPr>
        <w:t xml:space="preserve">, yaitu: </w:t>
      </w:r>
      <w:r w:rsidRPr="00663576">
        <w:rPr>
          <w:rFonts w:ascii="Times New Roman" w:hAnsi="Times New Roman" w:cs="Times New Roman"/>
          <w:i/>
          <w:sz w:val="24"/>
          <w:szCs w:val="24"/>
          <w:lang w:val="sv-SE"/>
        </w:rPr>
        <w:t>transparency, accountability, responsibility, independency</w:t>
      </w:r>
      <w:r>
        <w:rPr>
          <w:rFonts w:ascii="Times New Roman" w:hAnsi="Times New Roman" w:cs="Times New Roman"/>
          <w:sz w:val="24"/>
          <w:szCs w:val="24"/>
          <w:lang w:val="sv-SE"/>
        </w:rPr>
        <w:t xml:space="preserve">, dan </w:t>
      </w:r>
      <w:r w:rsidRPr="00663576">
        <w:rPr>
          <w:rFonts w:ascii="Times New Roman" w:hAnsi="Times New Roman" w:cs="Times New Roman"/>
          <w:i/>
          <w:sz w:val="24"/>
          <w:szCs w:val="24"/>
          <w:lang w:val="sv-SE"/>
        </w:rPr>
        <w:t>fai</w:t>
      </w:r>
      <w:r>
        <w:rPr>
          <w:rFonts w:ascii="Times New Roman" w:hAnsi="Times New Roman" w:cs="Times New Roman"/>
          <w:i/>
          <w:sz w:val="24"/>
          <w:szCs w:val="24"/>
          <w:lang w:val="sv-SE"/>
        </w:rPr>
        <w:t>r</w:t>
      </w:r>
      <w:r w:rsidRPr="00663576">
        <w:rPr>
          <w:rFonts w:ascii="Times New Roman" w:hAnsi="Times New Roman" w:cs="Times New Roman"/>
          <w:i/>
          <w:sz w:val="24"/>
          <w:szCs w:val="24"/>
          <w:lang w:val="sv-SE"/>
        </w:rPr>
        <w:t>ness</w:t>
      </w:r>
      <w:r>
        <w:rPr>
          <w:rFonts w:ascii="Times New Roman" w:hAnsi="Times New Roman" w:cs="Times New Roman"/>
          <w:sz w:val="24"/>
          <w:szCs w:val="24"/>
          <w:lang w:val="sv-SE"/>
        </w:rPr>
        <w:t xml:space="preserve"> secara harmonis. Tiga prinsip yang cenderung bersifat </w:t>
      </w:r>
      <w:r w:rsidRPr="00663576">
        <w:rPr>
          <w:rFonts w:ascii="Times New Roman" w:hAnsi="Times New Roman" w:cs="Times New Roman"/>
          <w:i/>
          <w:sz w:val="24"/>
          <w:szCs w:val="24"/>
          <w:lang w:val="sv-SE"/>
        </w:rPr>
        <w:t>shareholders driven</w:t>
      </w:r>
      <w:r>
        <w:rPr>
          <w:rFonts w:ascii="Times New Roman" w:hAnsi="Times New Roman" w:cs="Times New Roman"/>
          <w:sz w:val="24"/>
          <w:szCs w:val="24"/>
          <w:lang w:val="sv-SE"/>
        </w:rPr>
        <w:t xml:space="preserve"> karena lebih memperhatikan kepentingan pemegang saham perusahaan yaitu </w:t>
      </w:r>
      <w:r w:rsidRPr="00663576">
        <w:rPr>
          <w:rFonts w:ascii="Times New Roman" w:hAnsi="Times New Roman" w:cs="Times New Roman"/>
          <w:i/>
          <w:sz w:val="24"/>
          <w:szCs w:val="24"/>
          <w:lang w:val="sv-SE"/>
        </w:rPr>
        <w:t>fairness</w:t>
      </w:r>
      <w:r>
        <w:rPr>
          <w:rFonts w:ascii="Times New Roman" w:hAnsi="Times New Roman" w:cs="Times New Roman"/>
          <w:sz w:val="24"/>
          <w:szCs w:val="24"/>
          <w:lang w:val="sv-SE"/>
        </w:rPr>
        <w:t xml:space="preserve"> bisa berupa perlakuan yang adil terhadap pemegang saham minoritas</w:t>
      </w:r>
      <w:r w:rsidRPr="00663576">
        <w:rPr>
          <w:rFonts w:ascii="Times New Roman" w:hAnsi="Times New Roman" w:cs="Times New Roman"/>
          <w:i/>
          <w:sz w:val="24"/>
          <w:szCs w:val="24"/>
          <w:lang w:val="sv-SE"/>
        </w:rPr>
        <w:t>, transparancy</w:t>
      </w:r>
      <w:r>
        <w:rPr>
          <w:rFonts w:ascii="Times New Roman" w:hAnsi="Times New Roman" w:cs="Times New Roman"/>
          <w:sz w:val="24"/>
          <w:szCs w:val="24"/>
          <w:lang w:val="sv-SE"/>
        </w:rPr>
        <w:t xml:space="preserve"> menunjuk pada penyajian laporan keuangan yang akurat dan tepat waktu, sedangkan </w:t>
      </w:r>
      <w:r w:rsidRPr="00663576">
        <w:rPr>
          <w:rFonts w:ascii="Times New Roman" w:hAnsi="Times New Roman" w:cs="Times New Roman"/>
          <w:i/>
          <w:sz w:val="24"/>
          <w:szCs w:val="24"/>
          <w:lang w:val="sv-SE"/>
        </w:rPr>
        <w:t>accountability</w:t>
      </w:r>
      <w:r>
        <w:rPr>
          <w:rFonts w:ascii="Times New Roman" w:hAnsi="Times New Roman" w:cs="Times New Roman"/>
          <w:sz w:val="24"/>
          <w:szCs w:val="24"/>
          <w:lang w:val="sv-SE"/>
        </w:rPr>
        <w:t xml:space="preserve"> diwujudkan dalam bentuk fungsi dan kewenangan RUPS, komisaris, dan direksi yang baru dipertanggung jawabkan. Dalam rangka menciptakan </w:t>
      </w:r>
      <w:r w:rsidRPr="007A432D">
        <w:rPr>
          <w:rFonts w:ascii="Times New Roman" w:hAnsi="Times New Roman" w:cs="Times New Roman"/>
          <w:i/>
          <w:sz w:val="24"/>
          <w:szCs w:val="24"/>
          <w:lang w:val="sv-SE"/>
        </w:rPr>
        <w:t>GCG</w:t>
      </w:r>
      <w:r>
        <w:rPr>
          <w:rFonts w:ascii="Times New Roman" w:hAnsi="Times New Roman" w:cs="Times New Roman"/>
          <w:sz w:val="24"/>
          <w:szCs w:val="24"/>
          <w:lang w:val="sv-SE"/>
        </w:rPr>
        <w:t xml:space="preserve">, </w:t>
      </w:r>
      <w:r w:rsidRPr="007A432D">
        <w:rPr>
          <w:rFonts w:ascii="Times New Roman" w:hAnsi="Times New Roman" w:cs="Times New Roman"/>
          <w:i/>
          <w:sz w:val="24"/>
          <w:szCs w:val="24"/>
          <w:lang w:val="sv-SE"/>
        </w:rPr>
        <w:t>CSR</w:t>
      </w:r>
      <w:r>
        <w:rPr>
          <w:rFonts w:ascii="Times New Roman" w:hAnsi="Times New Roman" w:cs="Times New Roman"/>
          <w:sz w:val="24"/>
          <w:szCs w:val="24"/>
          <w:lang w:val="sv-SE"/>
        </w:rPr>
        <w:t xml:space="preserve"> harus memadukan lima prinsip </w:t>
      </w:r>
      <w:r w:rsidRPr="007A432D">
        <w:rPr>
          <w:rFonts w:ascii="Times New Roman" w:hAnsi="Times New Roman" w:cs="Times New Roman"/>
          <w:i/>
          <w:sz w:val="24"/>
          <w:szCs w:val="24"/>
          <w:lang w:val="sv-SE"/>
        </w:rPr>
        <w:t xml:space="preserve">GCG </w:t>
      </w:r>
      <w:r>
        <w:rPr>
          <w:rFonts w:ascii="Times New Roman" w:hAnsi="Times New Roman" w:cs="Times New Roman"/>
          <w:sz w:val="24"/>
          <w:szCs w:val="24"/>
          <w:lang w:val="sv-SE"/>
        </w:rPr>
        <w:t xml:space="preserve">secara harmonis. Kearifan lokal yang selama ini ada dimasyarakat merupakan akar dari kepedulian lingkungan yang tidak tertulis namun berlaku dalam masyarakat secara turun temurun. Kearifan lokal dapat memperkuat penerapan tanggung jawab sosial perusahaan untuk kepentingan </w:t>
      </w:r>
      <w:r w:rsidRPr="00663576">
        <w:rPr>
          <w:rFonts w:ascii="Times New Roman" w:hAnsi="Times New Roman" w:cs="Times New Roman"/>
          <w:i/>
          <w:sz w:val="24"/>
          <w:szCs w:val="24"/>
          <w:lang w:val="sv-SE"/>
        </w:rPr>
        <w:t>stakeholders.</w:t>
      </w:r>
      <w:r>
        <w:rPr>
          <w:rFonts w:ascii="Times New Roman" w:hAnsi="Times New Roman" w:cs="Times New Roman"/>
          <w:i/>
          <w:sz w:val="24"/>
          <w:szCs w:val="24"/>
          <w:lang w:val="sv-SE"/>
        </w:rPr>
        <w:t xml:space="preserve"> </w:t>
      </w:r>
      <w:r>
        <w:rPr>
          <w:rStyle w:val="FootnoteReference"/>
          <w:rFonts w:ascii="Times New Roman" w:hAnsi="Times New Roman" w:cs="Times New Roman"/>
          <w:i/>
          <w:sz w:val="24"/>
          <w:szCs w:val="24"/>
          <w:lang w:val="sv-SE"/>
        </w:rPr>
        <w:footnoteReference w:id="7"/>
      </w:r>
    </w:p>
    <w:p w:rsidR="00EB0889" w:rsidRDefault="00107649" w:rsidP="00EB0889">
      <w:pPr>
        <w:pStyle w:val="ListParagraph"/>
        <w:spacing w:line="360" w:lineRule="auto"/>
        <w:ind w:left="0" w:firstLine="284"/>
        <w:jc w:val="both"/>
        <w:rPr>
          <w:rFonts w:ascii="Times New Roman" w:hAnsi="Times New Roman" w:cs="Times New Roman"/>
          <w:sz w:val="24"/>
          <w:szCs w:val="24"/>
          <w:lang w:val="sv-SE"/>
        </w:rPr>
      </w:pPr>
      <w:r w:rsidRPr="00107649">
        <w:rPr>
          <w:rFonts w:ascii="Times New Roman" w:hAnsi="Times New Roman" w:cs="Times New Roman"/>
          <w:sz w:val="24"/>
          <w:szCs w:val="24"/>
          <w:lang w:val="sv-SE"/>
        </w:rPr>
        <w:t>Dalam beberapa</w:t>
      </w:r>
      <w:r>
        <w:rPr>
          <w:rFonts w:ascii="Times New Roman" w:hAnsi="Times New Roman" w:cs="Times New Roman"/>
          <w:sz w:val="24"/>
          <w:szCs w:val="24"/>
          <w:lang w:val="sv-SE"/>
        </w:rPr>
        <w:t xml:space="preserve"> referensi, konsep tanggung jawab sosial Perusahaan</w:t>
      </w:r>
      <w:r>
        <w:rPr>
          <w:rFonts w:ascii="Times New Roman" w:hAnsi="Times New Roman" w:cs="Times New Roman"/>
          <w:i/>
          <w:sz w:val="24"/>
          <w:szCs w:val="24"/>
          <w:lang w:val="sv-SE"/>
        </w:rPr>
        <w:t xml:space="preserve"> (</w:t>
      </w:r>
      <w:r w:rsidR="00EB0889" w:rsidRPr="003007D6">
        <w:rPr>
          <w:rFonts w:ascii="Times New Roman" w:hAnsi="Times New Roman" w:cs="Times New Roman"/>
          <w:i/>
          <w:sz w:val="24"/>
          <w:szCs w:val="24"/>
          <w:lang w:val="sv-SE"/>
        </w:rPr>
        <w:t>CSR</w:t>
      </w:r>
      <w:r>
        <w:rPr>
          <w:rFonts w:ascii="Times New Roman" w:hAnsi="Times New Roman" w:cs="Times New Roman"/>
          <w:i/>
          <w:sz w:val="24"/>
          <w:szCs w:val="24"/>
          <w:lang w:val="sv-SE"/>
        </w:rPr>
        <w:t>)</w:t>
      </w:r>
      <w:r w:rsidR="00EB0889" w:rsidRPr="003007D6">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sudah dijelaskan dan diuraikan. </w:t>
      </w:r>
      <w:r w:rsidRPr="008106E0">
        <w:rPr>
          <w:rFonts w:ascii="Times New Roman" w:hAnsi="Times New Roman" w:cs="Times New Roman"/>
          <w:i/>
          <w:sz w:val="24"/>
          <w:szCs w:val="24"/>
          <w:lang w:val="sv-SE"/>
        </w:rPr>
        <w:t>CSR</w:t>
      </w:r>
      <w:r>
        <w:rPr>
          <w:rFonts w:ascii="Times New Roman" w:hAnsi="Times New Roman" w:cs="Times New Roman"/>
          <w:sz w:val="24"/>
          <w:szCs w:val="24"/>
          <w:lang w:val="sv-SE"/>
        </w:rPr>
        <w:t xml:space="preserve"> </w:t>
      </w:r>
      <w:r w:rsidR="00EB0889" w:rsidRPr="003007D6">
        <w:rPr>
          <w:rFonts w:ascii="Times New Roman" w:hAnsi="Times New Roman" w:cs="Times New Roman"/>
          <w:sz w:val="24"/>
          <w:szCs w:val="24"/>
          <w:lang w:val="sv-SE"/>
        </w:rPr>
        <w:t>adalah suatu aktifitas korporasi yang dapat diwajibkan oleh hukum.</w:t>
      </w:r>
      <w:r w:rsidR="00EB0889">
        <w:rPr>
          <w:rFonts w:ascii="Times New Roman" w:hAnsi="Times New Roman" w:cs="Times New Roman"/>
          <w:sz w:val="24"/>
          <w:szCs w:val="24"/>
          <w:lang w:val="sv-SE"/>
        </w:rPr>
        <w:t xml:space="preserve"> R</w:t>
      </w:r>
      <w:r w:rsidR="00EB0889" w:rsidRPr="003007D6">
        <w:rPr>
          <w:rFonts w:ascii="Times New Roman" w:hAnsi="Times New Roman" w:cs="Times New Roman"/>
          <w:sz w:val="24"/>
          <w:szCs w:val="24"/>
          <w:lang w:val="sv-SE"/>
        </w:rPr>
        <w:t>uang lingkup tanggung jawab sosial perusahaan sebaiknya tidak perlu dibatasi secara kaku</w:t>
      </w:r>
      <w:r w:rsidR="00EB0889">
        <w:rPr>
          <w:rFonts w:ascii="Times New Roman" w:hAnsi="Times New Roman" w:cs="Times New Roman"/>
          <w:sz w:val="24"/>
          <w:szCs w:val="24"/>
          <w:lang w:val="sv-SE"/>
        </w:rPr>
        <w:t xml:space="preserve"> dan </w:t>
      </w:r>
      <w:r w:rsidR="00EB0889" w:rsidRPr="003007D6">
        <w:rPr>
          <w:rFonts w:ascii="Times New Roman" w:hAnsi="Times New Roman" w:cs="Times New Roman"/>
          <w:sz w:val="24"/>
          <w:szCs w:val="24"/>
          <w:lang w:val="sv-SE"/>
        </w:rPr>
        <w:t xml:space="preserve">penerapan tanggung jawab sosial perusahaan di Indonesia menghendaki kejelasan pengaturan dari peraturan perundang-undangan yang ada, kewajiban </w:t>
      </w:r>
      <w:r w:rsidR="00EB0889" w:rsidRPr="003007D6">
        <w:rPr>
          <w:rFonts w:ascii="Times New Roman" w:hAnsi="Times New Roman" w:cs="Times New Roman"/>
          <w:i/>
          <w:sz w:val="24"/>
          <w:szCs w:val="24"/>
          <w:lang w:val="sv-SE"/>
        </w:rPr>
        <w:t>CSR</w:t>
      </w:r>
      <w:r w:rsidR="00EB0889" w:rsidRPr="003007D6">
        <w:rPr>
          <w:rFonts w:ascii="Times New Roman" w:hAnsi="Times New Roman" w:cs="Times New Roman"/>
          <w:sz w:val="24"/>
          <w:szCs w:val="24"/>
          <w:lang w:val="sv-SE"/>
        </w:rPr>
        <w:t xml:space="preserve"> tidak bisa dimaknai sempit sebagai bentuk penyaluran sebagian kekayaan perusahaan kepada masyarakat, untuk mendukung iklim usaha yang kondusif, pemerintah harus mendorong korporasi untuk melaksanakan </w:t>
      </w:r>
      <w:r w:rsidR="00EB0889" w:rsidRPr="003007D6">
        <w:rPr>
          <w:rFonts w:ascii="Times New Roman" w:hAnsi="Times New Roman" w:cs="Times New Roman"/>
          <w:i/>
          <w:sz w:val="24"/>
          <w:szCs w:val="24"/>
          <w:lang w:val="sv-SE"/>
        </w:rPr>
        <w:t>CSR</w:t>
      </w:r>
      <w:r w:rsidR="00EB0889" w:rsidRPr="003007D6">
        <w:rPr>
          <w:rFonts w:ascii="Times New Roman" w:hAnsi="Times New Roman" w:cs="Times New Roman"/>
          <w:sz w:val="24"/>
          <w:szCs w:val="24"/>
          <w:lang w:val="sv-SE"/>
        </w:rPr>
        <w:t xml:space="preserve"> dengan memberikan pengurangan pajak. Mengenai berbagai bentuk pelaksanaan </w:t>
      </w:r>
      <w:r w:rsidR="00EB0889" w:rsidRPr="003007D6">
        <w:rPr>
          <w:rFonts w:ascii="Times New Roman" w:hAnsi="Times New Roman" w:cs="Times New Roman"/>
          <w:i/>
          <w:sz w:val="24"/>
          <w:szCs w:val="24"/>
          <w:lang w:val="sv-SE"/>
        </w:rPr>
        <w:t>CSR</w:t>
      </w:r>
      <w:r w:rsidR="00EB0889" w:rsidRPr="003007D6">
        <w:rPr>
          <w:rFonts w:ascii="Times New Roman" w:hAnsi="Times New Roman" w:cs="Times New Roman"/>
          <w:sz w:val="24"/>
          <w:szCs w:val="24"/>
          <w:lang w:val="sv-SE"/>
        </w:rPr>
        <w:t xml:space="preserve"> oleh Perusahaan Multi Nasional, Perusahaan Swasta Nasional dan Badan Usaha Milik Negara yang sudah berjalan, baik dengan nama </w:t>
      </w:r>
      <w:r w:rsidR="00EB0889" w:rsidRPr="003007D6">
        <w:rPr>
          <w:rFonts w:ascii="Times New Roman" w:hAnsi="Times New Roman" w:cs="Times New Roman"/>
          <w:i/>
          <w:sz w:val="24"/>
          <w:szCs w:val="24"/>
          <w:lang w:val="sv-SE"/>
        </w:rPr>
        <w:t>community development</w:t>
      </w:r>
      <w:r w:rsidR="00EB0889" w:rsidRPr="003007D6">
        <w:rPr>
          <w:rFonts w:ascii="Times New Roman" w:hAnsi="Times New Roman" w:cs="Times New Roman"/>
          <w:sz w:val="24"/>
          <w:szCs w:val="24"/>
          <w:lang w:val="sv-SE"/>
        </w:rPr>
        <w:t>, program kemitraan dan bina lingkungan, donasi dan lain sebagainya harus dianggap sebagai bentuk dari pelaksanaan</w:t>
      </w:r>
      <w:r w:rsidR="00EB0889" w:rsidRPr="003007D6">
        <w:rPr>
          <w:rFonts w:ascii="Times New Roman" w:hAnsi="Times New Roman" w:cs="Times New Roman"/>
          <w:i/>
          <w:sz w:val="24"/>
          <w:szCs w:val="24"/>
          <w:lang w:val="sv-SE"/>
        </w:rPr>
        <w:t xml:space="preserve"> CSR</w:t>
      </w:r>
      <w:r w:rsidR="00EB0889" w:rsidRPr="003007D6">
        <w:rPr>
          <w:rFonts w:ascii="Times New Roman" w:hAnsi="Times New Roman" w:cs="Times New Roman"/>
          <w:sz w:val="24"/>
          <w:szCs w:val="24"/>
          <w:lang w:val="sv-SE"/>
        </w:rPr>
        <w:t>.</w:t>
      </w:r>
      <w:r w:rsidR="004321D1">
        <w:rPr>
          <w:rStyle w:val="FootnoteReference"/>
          <w:rFonts w:ascii="Times New Roman" w:hAnsi="Times New Roman" w:cs="Times New Roman"/>
          <w:sz w:val="24"/>
          <w:szCs w:val="24"/>
          <w:lang w:val="sv-SE"/>
        </w:rPr>
        <w:footnoteReference w:id="8"/>
      </w:r>
    </w:p>
    <w:p w:rsidR="00EB0889" w:rsidRDefault="00EB0889" w:rsidP="00EB0889">
      <w:pPr>
        <w:pStyle w:val="ListParagraph"/>
        <w:spacing w:line="360" w:lineRule="auto"/>
        <w:ind w:left="0" w:firstLine="284"/>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Menurut Busyra Azheri, p</w:t>
      </w:r>
      <w:r w:rsidRPr="006003E8">
        <w:rPr>
          <w:rFonts w:ascii="Times New Roman" w:hAnsi="Times New Roman" w:cs="Times New Roman"/>
          <w:color w:val="000000"/>
          <w:sz w:val="24"/>
          <w:szCs w:val="24"/>
          <w:shd w:val="clear" w:color="auto" w:fill="FFFFFF"/>
        </w:rPr>
        <w:t xml:space="preserve">rinsip </w:t>
      </w:r>
      <w:r w:rsidRPr="0005421C">
        <w:rPr>
          <w:rFonts w:ascii="Times New Roman" w:hAnsi="Times New Roman" w:cs="Times New Roman"/>
          <w:i/>
          <w:color w:val="000000"/>
          <w:sz w:val="24"/>
          <w:szCs w:val="24"/>
          <w:shd w:val="clear" w:color="auto" w:fill="FFFFFF"/>
        </w:rPr>
        <w:t>CSR</w:t>
      </w:r>
      <w:r w:rsidRPr="006003E8">
        <w:rPr>
          <w:rFonts w:ascii="Times New Roman" w:hAnsi="Times New Roman" w:cs="Times New Roman"/>
          <w:color w:val="000000"/>
          <w:sz w:val="24"/>
          <w:szCs w:val="24"/>
          <w:shd w:val="clear" w:color="auto" w:fill="FFFFFF"/>
        </w:rPr>
        <w:t xml:space="preserve"> sebenarnya sud</w:t>
      </w:r>
      <w:r>
        <w:rPr>
          <w:rFonts w:ascii="Times New Roman" w:hAnsi="Times New Roman" w:cs="Times New Roman"/>
          <w:color w:val="000000"/>
          <w:sz w:val="24"/>
          <w:szCs w:val="24"/>
          <w:shd w:val="clear" w:color="auto" w:fill="FFFFFF"/>
        </w:rPr>
        <w:t>ah diakomodasi di dalam UU No</w:t>
      </w:r>
      <w:r w:rsidRPr="006003E8">
        <w:rPr>
          <w:rFonts w:ascii="Times New Roman" w:hAnsi="Times New Roman" w:cs="Times New Roman"/>
          <w:color w:val="000000"/>
          <w:sz w:val="24"/>
          <w:szCs w:val="24"/>
          <w:shd w:val="clear" w:color="auto" w:fill="FFFFFF"/>
        </w:rPr>
        <w:t xml:space="preserve"> 4 tahun 2009 tentang </w:t>
      </w:r>
      <w:r>
        <w:rPr>
          <w:rFonts w:ascii="Times New Roman" w:hAnsi="Times New Roman" w:cs="Times New Roman"/>
          <w:color w:val="000000"/>
          <w:sz w:val="24"/>
          <w:szCs w:val="24"/>
          <w:shd w:val="clear" w:color="auto" w:fill="FFFFFF"/>
        </w:rPr>
        <w:t>Minerba</w:t>
      </w:r>
      <w:r w:rsidRPr="006003E8">
        <w:rPr>
          <w:rFonts w:ascii="Times New Roman" w:hAnsi="Times New Roman" w:cs="Times New Roman"/>
          <w:color w:val="000000"/>
          <w:sz w:val="24"/>
          <w:szCs w:val="24"/>
          <w:shd w:val="clear" w:color="auto" w:fill="FFFFFF"/>
        </w:rPr>
        <w:t xml:space="preserve"> tetapi masih bersifat implisit dan atau sumir</w:t>
      </w:r>
      <w:r>
        <w:rPr>
          <w:rStyle w:val="apple-converted-space"/>
          <w:rFonts w:ascii="Times New Roman" w:hAnsi="Times New Roman" w:cs="Times New Roman"/>
          <w:color w:val="000000"/>
          <w:sz w:val="24"/>
          <w:szCs w:val="24"/>
          <w:shd w:val="clear" w:color="auto" w:fill="FFFFFF"/>
        </w:rPr>
        <w:t xml:space="preserve">, </w:t>
      </w:r>
      <w:r w:rsidRPr="006003E8">
        <w:rPr>
          <w:rFonts w:ascii="Times New Roman" w:hAnsi="Times New Roman" w:cs="Times New Roman"/>
          <w:color w:val="000000"/>
          <w:sz w:val="24"/>
          <w:szCs w:val="24"/>
          <w:shd w:val="clear" w:color="auto" w:fill="FFFFFF"/>
        </w:rPr>
        <w:t xml:space="preserve">kecuali pada pasal tentang pembinaan dan pemberdayaan masyarakat sekitar lingkungan pertambangan.Penerapan </w:t>
      </w:r>
      <w:r w:rsidRPr="0005421C">
        <w:rPr>
          <w:rFonts w:ascii="Times New Roman" w:hAnsi="Times New Roman" w:cs="Times New Roman"/>
          <w:i/>
          <w:color w:val="000000"/>
          <w:sz w:val="24"/>
          <w:szCs w:val="24"/>
          <w:shd w:val="clear" w:color="auto" w:fill="FFFFFF"/>
        </w:rPr>
        <w:t xml:space="preserve">CSR </w:t>
      </w:r>
      <w:r w:rsidRPr="006003E8">
        <w:rPr>
          <w:rFonts w:ascii="Times New Roman" w:hAnsi="Times New Roman" w:cs="Times New Roman"/>
          <w:color w:val="000000"/>
          <w:sz w:val="24"/>
          <w:szCs w:val="24"/>
          <w:shd w:val="clear" w:color="auto" w:fill="FFFFFF"/>
        </w:rPr>
        <w:t xml:space="preserve">di bidang pertambangan </w:t>
      </w:r>
      <w:r>
        <w:rPr>
          <w:rFonts w:ascii="Times New Roman" w:hAnsi="Times New Roman" w:cs="Times New Roman"/>
          <w:color w:val="000000"/>
          <w:sz w:val="24"/>
          <w:szCs w:val="24"/>
          <w:shd w:val="clear" w:color="auto" w:fill="FFFFFF"/>
        </w:rPr>
        <w:t xml:space="preserve">juga </w:t>
      </w:r>
      <w:r w:rsidRPr="006003E8">
        <w:rPr>
          <w:rFonts w:ascii="Times New Roman" w:hAnsi="Times New Roman" w:cs="Times New Roman"/>
          <w:color w:val="000000"/>
          <w:sz w:val="24"/>
          <w:szCs w:val="24"/>
          <w:shd w:val="clear" w:color="auto" w:fill="FFFFFF"/>
        </w:rPr>
        <w:t>bers</w:t>
      </w:r>
      <w:r>
        <w:rPr>
          <w:rFonts w:ascii="Times New Roman" w:hAnsi="Times New Roman" w:cs="Times New Roman"/>
          <w:color w:val="000000"/>
          <w:sz w:val="24"/>
          <w:szCs w:val="24"/>
          <w:shd w:val="clear" w:color="auto" w:fill="FFFFFF"/>
        </w:rPr>
        <w:t>ifat dual si</w:t>
      </w:r>
      <w:r w:rsidRPr="006003E8">
        <w:rPr>
          <w:rFonts w:ascii="Times New Roman" w:hAnsi="Times New Roman" w:cs="Times New Roman"/>
          <w:color w:val="000000"/>
          <w:sz w:val="24"/>
          <w:szCs w:val="24"/>
          <w:shd w:val="clear" w:color="auto" w:fill="FFFFFF"/>
        </w:rPr>
        <w:t xml:space="preserve">stem.Bagi Badan Usaha Milik Negara (BUMN) penerapannya telah bersifat keharusan </w:t>
      </w:r>
      <w:r w:rsidRPr="0005421C">
        <w:rPr>
          <w:rFonts w:ascii="Times New Roman" w:hAnsi="Times New Roman" w:cs="Times New Roman"/>
          <w:i/>
          <w:color w:val="000000"/>
          <w:sz w:val="24"/>
          <w:szCs w:val="24"/>
          <w:shd w:val="clear" w:color="auto" w:fill="FFFFFF"/>
        </w:rPr>
        <w:t>(mandatory)</w:t>
      </w:r>
      <w:r w:rsidRPr="006003E8">
        <w:rPr>
          <w:rFonts w:ascii="Times New Roman" w:hAnsi="Times New Roman" w:cs="Times New Roman"/>
          <w:color w:val="000000"/>
          <w:sz w:val="24"/>
          <w:szCs w:val="24"/>
          <w:shd w:val="clear" w:color="auto" w:fill="FFFFFF"/>
        </w:rPr>
        <w:t xml:space="preserve"> dalam makna kewajiban hukum (</w:t>
      </w:r>
      <w:r w:rsidRPr="0005421C">
        <w:rPr>
          <w:rFonts w:ascii="Times New Roman" w:hAnsi="Times New Roman" w:cs="Times New Roman"/>
          <w:i/>
          <w:color w:val="000000"/>
          <w:sz w:val="24"/>
          <w:szCs w:val="24"/>
          <w:shd w:val="clear" w:color="auto" w:fill="FFFFFF"/>
        </w:rPr>
        <w:t>legal obligation</w:t>
      </w:r>
      <w:r w:rsidRPr="006003E8">
        <w:rPr>
          <w:rFonts w:ascii="Times New Roman" w:hAnsi="Times New Roman" w:cs="Times New Roman"/>
          <w:color w:val="000000"/>
          <w:sz w:val="24"/>
          <w:szCs w:val="24"/>
          <w:shd w:val="clear" w:color="auto" w:fill="FFFFFF"/>
        </w:rPr>
        <w:t xml:space="preserve">), karena telah diatur sedemikian rupa. Sedangkan bagi Badan Usaha Milik Swasta (BUMS), penerapan </w:t>
      </w:r>
      <w:r w:rsidRPr="00FB30A6">
        <w:rPr>
          <w:rFonts w:ascii="Times New Roman" w:hAnsi="Times New Roman" w:cs="Times New Roman"/>
          <w:i/>
          <w:color w:val="000000"/>
          <w:sz w:val="24"/>
          <w:szCs w:val="24"/>
          <w:shd w:val="clear" w:color="auto" w:fill="FFFFFF"/>
        </w:rPr>
        <w:t>CSR</w:t>
      </w:r>
      <w:r w:rsidRPr="006003E8">
        <w:rPr>
          <w:rFonts w:ascii="Times New Roman" w:hAnsi="Times New Roman" w:cs="Times New Roman"/>
          <w:color w:val="000000"/>
          <w:sz w:val="24"/>
          <w:szCs w:val="24"/>
          <w:shd w:val="clear" w:color="auto" w:fill="FFFFFF"/>
        </w:rPr>
        <w:t xml:space="preserve"> masih bersifat sukarela </w:t>
      </w:r>
      <w:r w:rsidRPr="0005421C">
        <w:rPr>
          <w:rFonts w:ascii="Times New Roman" w:hAnsi="Times New Roman" w:cs="Times New Roman"/>
          <w:i/>
          <w:color w:val="000000"/>
          <w:sz w:val="24"/>
          <w:szCs w:val="24"/>
          <w:shd w:val="clear" w:color="auto" w:fill="FFFFFF"/>
        </w:rPr>
        <w:t>(voluntary)</w:t>
      </w:r>
      <w:r w:rsidRPr="006003E8">
        <w:rPr>
          <w:rFonts w:ascii="Times New Roman" w:hAnsi="Times New Roman" w:cs="Times New Roman"/>
          <w:color w:val="000000"/>
          <w:sz w:val="24"/>
          <w:szCs w:val="24"/>
          <w:shd w:val="clear" w:color="auto" w:fill="FFFFFF"/>
        </w:rPr>
        <w:t xml:space="preserve"> meskipun telah diatur dalam UU</w:t>
      </w:r>
      <w:r w:rsidR="006D766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Penanaman Modal</w:t>
      </w:r>
      <w:r w:rsidRPr="006003E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UUPT dan UU Minerba</w:t>
      </w:r>
      <w:r w:rsidRPr="006003E8">
        <w:rPr>
          <w:rFonts w:ascii="Times New Roman" w:hAnsi="Times New Roman" w:cs="Times New Roman"/>
          <w:color w:val="000000"/>
          <w:sz w:val="24"/>
          <w:szCs w:val="24"/>
          <w:shd w:val="clear" w:color="auto" w:fill="FFFFFF"/>
        </w:rPr>
        <w:t xml:space="preserve"> dengan motif re</w:t>
      </w:r>
      <w:r>
        <w:rPr>
          <w:rFonts w:ascii="Times New Roman" w:hAnsi="Times New Roman" w:cs="Times New Roman"/>
          <w:color w:val="000000"/>
          <w:sz w:val="24"/>
          <w:szCs w:val="24"/>
          <w:shd w:val="clear" w:color="auto" w:fill="FFFFFF"/>
        </w:rPr>
        <w:t>aktif dalam bentuk kedermawanan.</w:t>
      </w:r>
      <w:r w:rsidR="0018173B">
        <w:rPr>
          <w:rStyle w:val="FootnoteReference"/>
          <w:rFonts w:ascii="Times New Roman" w:hAnsi="Times New Roman" w:cs="Times New Roman"/>
          <w:color w:val="000000"/>
          <w:sz w:val="24"/>
          <w:szCs w:val="24"/>
          <w:shd w:val="clear" w:color="auto" w:fill="FFFFFF"/>
        </w:rPr>
        <w:footnoteReference w:id="9"/>
      </w:r>
    </w:p>
    <w:p w:rsidR="00B4720E" w:rsidRPr="00B4720E" w:rsidRDefault="00B4720E" w:rsidP="00B4720E">
      <w:pPr>
        <w:pStyle w:val="ListParagraph"/>
        <w:spacing w:line="360" w:lineRule="auto"/>
        <w:ind w:left="0" w:firstLine="284"/>
        <w:jc w:val="both"/>
        <w:rPr>
          <w:rFonts w:ascii="Times New Roman" w:hAnsi="Times New Roman" w:cs="Times New Roman"/>
          <w:sz w:val="24"/>
          <w:szCs w:val="24"/>
          <w:shd w:val="clear" w:color="auto" w:fill="FFFFFF"/>
        </w:rPr>
      </w:pPr>
      <w:r w:rsidRPr="00B4720E">
        <w:rPr>
          <w:rFonts w:ascii="Times New Roman" w:hAnsi="Times New Roman" w:cs="Times New Roman"/>
          <w:sz w:val="24"/>
          <w:szCs w:val="24"/>
        </w:rPr>
        <w:t xml:space="preserve">Adapun bentuk CSR yang dilakukan oleh amal usaha Muhammadiyah yang bergerak dibidang pendidikan, seperti Universitas Muhammadiyah Yogyakarta yaitu </w:t>
      </w:r>
      <w:r w:rsidRPr="00B4720E">
        <w:rPr>
          <w:rFonts w:ascii="Times New Roman" w:hAnsi="Times New Roman" w:cs="Times New Roman"/>
          <w:sz w:val="24"/>
          <w:szCs w:val="24"/>
          <w:shd w:val="clear" w:color="auto" w:fill="FFFFFF"/>
        </w:rPr>
        <w:t xml:space="preserve">memberikan kontribusi dalam pelaksanaan pembangunan dan pemberdayaan masyarakat di Kabupaten Bantul selama 2019. Kemudian, Universitas Ahmad Dahlan yang mengimplementasikan CSR nya dalam bentuk </w:t>
      </w:r>
      <w:r w:rsidRPr="00B4720E">
        <w:rPr>
          <w:rFonts w:ascii="Times New Roman" w:hAnsi="Times New Roman" w:cs="Times New Roman"/>
          <w:sz w:val="24"/>
          <w:szCs w:val="24"/>
        </w:rPr>
        <w:t>pengalokasian anggaran </w:t>
      </w:r>
      <w:r w:rsidRPr="00B4720E">
        <w:rPr>
          <w:rStyle w:val="Emphasis"/>
          <w:rFonts w:ascii="Times New Roman" w:hAnsi="Times New Roman" w:cs="Times New Roman"/>
          <w:sz w:val="24"/>
          <w:szCs w:val="24"/>
          <w:bdr w:val="none" w:sz="0" w:space="0" w:color="auto" w:frame="1"/>
        </w:rPr>
        <w:t>Corporate Social Responsibility</w:t>
      </w:r>
      <w:r w:rsidRPr="00B4720E">
        <w:rPr>
          <w:rFonts w:ascii="Times New Roman" w:hAnsi="Times New Roman" w:cs="Times New Roman"/>
          <w:sz w:val="24"/>
          <w:szCs w:val="24"/>
        </w:rPr>
        <w:t> (CSR) sebesar 2,5% dari pendapatan. Dimana dana tersebut diperuntukkan bagi masyarakat luas termasuk di dalamnya program Maju Bersama Persyarikatan. Beberapa CSR telah diberikan kepada masyarakat yang mengalami musibah bencana alam, kegiatan-kegiatan masyarakat, dan persyarikatan.</w:t>
      </w:r>
    </w:p>
    <w:p w:rsidR="00BC6720" w:rsidRPr="00424024" w:rsidRDefault="00424024" w:rsidP="00424024">
      <w:pPr>
        <w:pStyle w:val="ListParagraph"/>
        <w:spacing w:line="360" w:lineRule="auto"/>
        <w:ind w:left="0" w:firstLine="284"/>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Dalam </w:t>
      </w:r>
      <w:r w:rsidR="006947DB">
        <w:rPr>
          <w:rFonts w:ascii="Times New Roman" w:hAnsi="Times New Roman" w:cs="Times New Roman"/>
          <w:color w:val="191919"/>
          <w:sz w:val="24"/>
          <w:szCs w:val="24"/>
        </w:rPr>
        <w:t xml:space="preserve">amal usaha Muhammadiyah </w:t>
      </w:r>
      <w:r>
        <w:rPr>
          <w:rFonts w:ascii="Times New Roman" w:hAnsi="Times New Roman" w:cs="Times New Roman"/>
          <w:color w:val="191919"/>
          <w:sz w:val="24"/>
          <w:szCs w:val="24"/>
        </w:rPr>
        <w:t xml:space="preserve">yang bergerak di bidang kesehatan, seperti, Rumah Sakit PKU Muhammadiyah Karanganyar rutin menyalurkan Rp 78 juta dan </w:t>
      </w:r>
      <w:r w:rsidRPr="00621DB3">
        <w:rPr>
          <w:rFonts w:ascii="Times New Roman" w:hAnsi="Times New Roman" w:cs="Times New Roman"/>
          <w:i/>
          <w:color w:val="191919"/>
          <w:sz w:val="24"/>
          <w:szCs w:val="24"/>
        </w:rPr>
        <w:t xml:space="preserve">CSR </w:t>
      </w:r>
      <w:r>
        <w:rPr>
          <w:rFonts w:ascii="Times New Roman" w:hAnsi="Times New Roman" w:cs="Times New Roman"/>
          <w:color w:val="191919"/>
          <w:sz w:val="24"/>
          <w:szCs w:val="24"/>
        </w:rPr>
        <w:t xml:space="preserve">dalam bentuk BPJS Kesehatan kepada warga tidak mampu. Penerapan CSR </w:t>
      </w:r>
      <w:r w:rsidR="006947DB" w:rsidRPr="00424024">
        <w:rPr>
          <w:rFonts w:ascii="Times New Roman" w:hAnsi="Times New Roman" w:cs="Times New Roman"/>
          <w:color w:val="191919"/>
          <w:sz w:val="24"/>
          <w:szCs w:val="24"/>
        </w:rPr>
        <w:t>hanya memberikan bantuan uang dan program yang sifatnya derma atau filantropi..</w:t>
      </w:r>
      <w:r w:rsidR="006D7661">
        <w:rPr>
          <w:rStyle w:val="FootnoteReference"/>
          <w:rFonts w:ascii="Times New Roman" w:hAnsi="Times New Roman" w:cs="Times New Roman"/>
          <w:color w:val="191919"/>
          <w:sz w:val="24"/>
          <w:szCs w:val="24"/>
        </w:rPr>
        <w:footnoteReference w:id="10"/>
      </w:r>
    </w:p>
    <w:p w:rsidR="00974CBD" w:rsidRDefault="00E74E4C" w:rsidP="00974CBD">
      <w:pPr>
        <w:pStyle w:val="ListParagraph"/>
        <w:spacing w:line="360" w:lineRule="auto"/>
        <w:ind w:left="0" w:firstLine="284"/>
        <w:jc w:val="both"/>
        <w:rPr>
          <w:rFonts w:ascii="Times New Roman" w:hAnsi="Times New Roman" w:cs="Times New Roman"/>
          <w:color w:val="191919"/>
          <w:sz w:val="24"/>
          <w:szCs w:val="24"/>
          <w:shd w:val="clear" w:color="auto" w:fill="FFFFFF"/>
        </w:rPr>
      </w:pPr>
      <w:r>
        <w:rPr>
          <w:rFonts w:ascii="Times New Roman" w:hAnsi="Times New Roman" w:cs="Times New Roman"/>
          <w:color w:val="191919"/>
          <w:sz w:val="24"/>
          <w:szCs w:val="24"/>
        </w:rPr>
        <w:t>Sebenarnya disaat AUM sudah berubah menjadi BUMM</w:t>
      </w:r>
      <w:r w:rsidR="00974CBD">
        <w:rPr>
          <w:rFonts w:ascii="Times New Roman" w:hAnsi="Times New Roman" w:cs="Times New Roman"/>
          <w:color w:val="191919"/>
          <w:sz w:val="24"/>
          <w:szCs w:val="24"/>
        </w:rPr>
        <w:t xml:space="preserve"> dengan bentuk badan usaha PT yang </w:t>
      </w:r>
      <w:r w:rsidR="00974CBD" w:rsidRPr="00974CBD">
        <w:rPr>
          <w:rFonts w:ascii="Times New Roman" w:hAnsi="Times New Roman" w:cs="Times New Roman"/>
          <w:color w:val="191919"/>
          <w:sz w:val="24"/>
          <w:szCs w:val="24"/>
          <w:shd w:val="clear" w:color="auto" w:fill="FFFFFF"/>
        </w:rPr>
        <w:t>s</w:t>
      </w:r>
      <w:r w:rsidR="00974CBD">
        <w:rPr>
          <w:rFonts w:ascii="Times New Roman" w:hAnsi="Times New Roman" w:cs="Times New Roman"/>
          <w:color w:val="191919"/>
          <w:sz w:val="24"/>
          <w:szCs w:val="24"/>
          <w:shd w:val="clear" w:color="auto" w:fill="FFFFFF"/>
        </w:rPr>
        <w:t xml:space="preserve">ektor usahanya </w:t>
      </w:r>
      <w:r w:rsidR="00974CBD" w:rsidRPr="00974CBD">
        <w:rPr>
          <w:rFonts w:ascii="Times New Roman" w:hAnsi="Times New Roman" w:cs="Times New Roman"/>
          <w:color w:val="191919"/>
          <w:sz w:val="24"/>
          <w:szCs w:val="24"/>
          <w:shd w:val="clear" w:color="auto" w:fill="FFFFFF"/>
        </w:rPr>
        <w:t>beragam mulai dari percetakan, alat kesehatan, properti, agro,</w:t>
      </w:r>
      <w:r w:rsidR="006D7661">
        <w:rPr>
          <w:rFonts w:ascii="Times New Roman" w:hAnsi="Times New Roman" w:cs="Times New Roman"/>
          <w:color w:val="191919"/>
          <w:sz w:val="24"/>
          <w:szCs w:val="24"/>
          <w:shd w:val="clear" w:color="auto" w:fill="FFFFFF"/>
        </w:rPr>
        <w:t xml:space="preserve"> perkebunan</w:t>
      </w:r>
      <w:r w:rsidR="00974CBD">
        <w:rPr>
          <w:rFonts w:ascii="Times New Roman" w:hAnsi="Times New Roman" w:cs="Times New Roman"/>
          <w:color w:val="191919"/>
          <w:sz w:val="24"/>
          <w:szCs w:val="24"/>
          <w:shd w:val="clear" w:color="auto" w:fill="FFFFFF"/>
        </w:rPr>
        <w:t xml:space="preserve"> dan lain-lain, sudah wajib melaksanakan tanggung jawab sosial perusahaan. </w:t>
      </w:r>
      <w:r w:rsidR="005A34D7">
        <w:rPr>
          <w:rFonts w:ascii="Times New Roman" w:hAnsi="Times New Roman" w:cs="Times New Roman"/>
          <w:color w:val="191919"/>
          <w:sz w:val="24"/>
          <w:szCs w:val="24"/>
          <w:shd w:val="clear" w:color="auto" w:fill="FFFFFF"/>
        </w:rPr>
        <w:t>Hal ini sesuai dengan ketentuan Undang-Undang No 40 Tahun 2007 Tentang Perseroan Terbatas Pasal 74 ayat, menyatakan:</w:t>
      </w:r>
    </w:p>
    <w:p w:rsidR="005A34D7" w:rsidRPr="005A34D7" w:rsidRDefault="005A34D7" w:rsidP="005A34D7">
      <w:pPr>
        <w:pStyle w:val="ListParagraph"/>
        <w:numPr>
          <w:ilvl w:val="0"/>
          <w:numId w:val="6"/>
        </w:numPr>
        <w:spacing w:line="360" w:lineRule="auto"/>
        <w:jc w:val="both"/>
        <w:rPr>
          <w:rFonts w:ascii="Times New Roman" w:hAnsi="Times New Roman" w:cs="Times New Roman"/>
          <w:color w:val="191919"/>
          <w:sz w:val="24"/>
          <w:szCs w:val="24"/>
        </w:rPr>
      </w:pPr>
      <w:r>
        <w:rPr>
          <w:rFonts w:ascii="Times New Roman" w:hAnsi="Times New Roman" w:cs="Times New Roman"/>
          <w:color w:val="191919"/>
          <w:sz w:val="24"/>
          <w:szCs w:val="24"/>
          <w:shd w:val="clear" w:color="auto" w:fill="FFFFFF"/>
        </w:rPr>
        <w:t>Perseroan yang menjalankan kegiatan usahanya dibidang dan/atau berkaitan dengan sumber daya alam wajib melaksanakan Tanggung Jawab Sosial dan Lingkungan</w:t>
      </w:r>
    </w:p>
    <w:p w:rsidR="005A34D7" w:rsidRPr="008C1AD2" w:rsidRDefault="005A34D7" w:rsidP="005A34D7">
      <w:pPr>
        <w:pStyle w:val="ListParagraph"/>
        <w:numPr>
          <w:ilvl w:val="0"/>
          <w:numId w:val="6"/>
        </w:numPr>
        <w:spacing w:line="360" w:lineRule="auto"/>
        <w:jc w:val="both"/>
        <w:rPr>
          <w:rFonts w:ascii="Times New Roman" w:hAnsi="Times New Roman" w:cs="Times New Roman"/>
          <w:color w:val="191919"/>
          <w:sz w:val="24"/>
          <w:szCs w:val="24"/>
        </w:rPr>
      </w:pPr>
      <w:r>
        <w:rPr>
          <w:rFonts w:ascii="Times New Roman" w:hAnsi="Times New Roman" w:cs="Times New Roman"/>
          <w:color w:val="191919"/>
          <w:sz w:val="24"/>
          <w:szCs w:val="24"/>
          <w:shd w:val="clear" w:color="auto" w:fill="FFFFFF"/>
        </w:rPr>
        <w:t>Tanggung Jawab Sosial dan Lingkungan sebagaimana dimaksud pada ayat (1) merupakan kewajiban</w:t>
      </w:r>
      <w:r w:rsidR="008C1AD2">
        <w:rPr>
          <w:rFonts w:ascii="Times New Roman" w:hAnsi="Times New Roman" w:cs="Times New Roman"/>
          <w:color w:val="191919"/>
          <w:sz w:val="24"/>
          <w:szCs w:val="24"/>
          <w:shd w:val="clear" w:color="auto" w:fill="FFFFFF"/>
        </w:rPr>
        <w:t xml:space="preserve"> perseroan yang dianggarkan dan diperhitungkan sebagai biaya perseroan yang pelaksanaannya dilakukan dengan memperhatikan kepatutan dan kewajaran</w:t>
      </w:r>
    </w:p>
    <w:p w:rsidR="008C1AD2" w:rsidRDefault="008C1AD2" w:rsidP="005A34D7">
      <w:pPr>
        <w:pStyle w:val="ListParagraph"/>
        <w:numPr>
          <w:ilvl w:val="0"/>
          <w:numId w:val="6"/>
        </w:numPr>
        <w:spacing w:line="360" w:lineRule="auto"/>
        <w:jc w:val="both"/>
        <w:rPr>
          <w:rFonts w:ascii="Times New Roman" w:hAnsi="Times New Roman" w:cs="Times New Roman"/>
          <w:color w:val="191919"/>
          <w:sz w:val="24"/>
          <w:szCs w:val="24"/>
        </w:rPr>
      </w:pPr>
      <w:r>
        <w:rPr>
          <w:rFonts w:ascii="Times New Roman" w:hAnsi="Times New Roman" w:cs="Times New Roman"/>
          <w:color w:val="191919"/>
          <w:sz w:val="24"/>
          <w:szCs w:val="24"/>
        </w:rPr>
        <w:t>Perseroan yang tidak melaksanakan kewajiban sebagaimana dimaksud pada ayat (1) dikenakan sanksi sesuai dengan ketentuan perundang-undangan.</w:t>
      </w:r>
    </w:p>
    <w:p w:rsidR="008C1AD2" w:rsidRPr="00974CBD" w:rsidRDefault="008C1AD2" w:rsidP="008C1AD2">
      <w:pPr>
        <w:pStyle w:val="ListParagraph"/>
        <w:spacing w:line="360" w:lineRule="auto"/>
        <w:ind w:left="0" w:firstLine="284"/>
        <w:jc w:val="both"/>
        <w:rPr>
          <w:rFonts w:ascii="Times New Roman" w:hAnsi="Times New Roman" w:cs="Times New Roman"/>
          <w:color w:val="191919"/>
          <w:sz w:val="24"/>
          <w:szCs w:val="24"/>
        </w:rPr>
      </w:pPr>
      <w:r>
        <w:rPr>
          <w:rFonts w:ascii="Times New Roman" w:hAnsi="Times New Roman" w:cs="Times New Roman"/>
          <w:color w:val="191919"/>
          <w:sz w:val="24"/>
          <w:szCs w:val="24"/>
        </w:rPr>
        <w:t>Kemudian, dalam UU No 25 Tahun 2007 Tentang Penanaman Modal Pasal 15 huruf b, menyatakan: setiap penanaman modal berkewajiban melaksanakan tanggung jawab sosial perusahaan</w:t>
      </w:r>
    </w:p>
    <w:p w:rsidR="00974CBD" w:rsidRDefault="00671973" w:rsidP="006947DB">
      <w:pPr>
        <w:pStyle w:val="ListParagraph"/>
        <w:spacing w:line="360" w:lineRule="auto"/>
        <w:ind w:left="0" w:firstLine="284"/>
        <w:jc w:val="both"/>
        <w:rPr>
          <w:rFonts w:ascii="Times New Roman" w:hAnsi="Times New Roman" w:cs="Times New Roman"/>
          <w:color w:val="191919"/>
          <w:sz w:val="24"/>
          <w:szCs w:val="24"/>
        </w:rPr>
      </w:pPr>
      <w:r>
        <w:rPr>
          <w:rFonts w:ascii="Times New Roman" w:hAnsi="Times New Roman" w:cs="Times New Roman"/>
          <w:color w:val="191919"/>
          <w:sz w:val="24"/>
          <w:szCs w:val="24"/>
        </w:rPr>
        <w:t xml:space="preserve">Oleh karenanya, selayaknya </w:t>
      </w:r>
      <w:r>
        <w:rPr>
          <w:rFonts w:ascii="Times New Roman" w:hAnsi="Times New Roman" w:cs="Times New Roman"/>
          <w:sz w:val="24"/>
          <w:szCs w:val="24"/>
        </w:rPr>
        <w:t xml:space="preserve">Pedoman No </w:t>
      </w:r>
      <w:r w:rsidRPr="002C61B7">
        <w:rPr>
          <w:rFonts w:ascii="Times New Roman" w:hAnsi="Times New Roman" w:cs="Times New Roman"/>
          <w:color w:val="191919"/>
          <w:sz w:val="24"/>
          <w:szCs w:val="24"/>
        </w:rPr>
        <w:t>04/PED/I.0/B/ 2017 tentang</w:t>
      </w:r>
      <w:r>
        <w:rPr>
          <w:rFonts w:ascii="Times New Roman" w:hAnsi="Times New Roman" w:cs="Times New Roman"/>
          <w:color w:val="191919"/>
          <w:sz w:val="24"/>
          <w:szCs w:val="24"/>
        </w:rPr>
        <w:t xml:space="preserve"> Badan Usaha Milik Muhammadiyah, mengacu pada ketentuan yang ada dalam peraturan perundang-undangan</w:t>
      </w:r>
      <w:r w:rsidR="00293FCE">
        <w:rPr>
          <w:rFonts w:ascii="Times New Roman" w:hAnsi="Times New Roman" w:cs="Times New Roman"/>
          <w:color w:val="191919"/>
          <w:sz w:val="24"/>
          <w:szCs w:val="24"/>
        </w:rPr>
        <w:t>. Terutama yang berkaitan dengan ketentuan tanggung jawab sosial dan perusahaan.</w:t>
      </w:r>
    </w:p>
    <w:p w:rsidR="00F954BC" w:rsidRPr="006D7661" w:rsidRDefault="00F954BC" w:rsidP="00F954BC">
      <w:pPr>
        <w:spacing w:line="360" w:lineRule="auto"/>
        <w:jc w:val="both"/>
        <w:rPr>
          <w:rFonts w:ascii="Times New Roman" w:hAnsi="Times New Roman" w:cs="Times New Roman"/>
          <w:b/>
          <w:color w:val="191919"/>
          <w:sz w:val="24"/>
          <w:szCs w:val="24"/>
        </w:rPr>
      </w:pPr>
      <w:r w:rsidRPr="006D7661">
        <w:rPr>
          <w:rFonts w:ascii="Times New Roman" w:hAnsi="Times New Roman" w:cs="Times New Roman"/>
          <w:b/>
          <w:color w:val="191919"/>
          <w:sz w:val="24"/>
          <w:szCs w:val="24"/>
        </w:rPr>
        <w:t>Simpulan</w:t>
      </w:r>
    </w:p>
    <w:p w:rsidR="00BC6720" w:rsidRPr="00DA0EED" w:rsidRDefault="006D7661" w:rsidP="00DA0EED">
      <w:pPr>
        <w:pStyle w:val="ListParagraph"/>
        <w:spacing w:line="360" w:lineRule="auto"/>
        <w:ind w:left="0" w:firstLine="284"/>
        <w:jc w:val="both"/>
        <w:rPr>
          <w:rFonts w:ascii="Times New Roman" w:hAnsi="Times New Roman" w:cs="Times New Roman"/>
          <w:color w:val="191919"/>
          <w:sz w:val="24"/>
          <w:szCs w:val="24"/>
        </w:rPr>
      </w:pPr>
      <w:r>
        <w:rPr>
          <w:rFonts w:ascii="Times New Roman" w:hAnsi="Times New Roman" w:cs="Times New Roman"/>
          <w:sz w:val="24"/>
          <w:szCs w:val="24"/>
        </w:rPr>
        <w:t xml:space="preserve">Bentuk penerapan </w:t>
      </w:r>
      <w:r>
        <w:rPr>
          <w:rFonts w:ascii="Times New Roman" w:eastAsia="Times New Roman" w:hAnsi="Times New Roman" w:cs="Times New Roman"/>
          <w:sz w:val="24"/>
          <w:szCs w:val="24"/>
          <w:bdr w:val="none" w:sz="0" w:space="0" w:color="auto" w:frame="1"/>
        </w:rPr>
        <w:t>tanggung jawab sosial dan lingkungan Badan Usaha Milik Muhammadiyah (BUMM) terhadap masyarakat dan lingkungan</w:t>
      </w:r>
      <w:r w:rsidR="005756AF">
        <w:rPr>
          <w:rFonts w:ascii="Times New Roman" w:eastAsia="Times New Roman" w:hAnsi="Times New Roman" w:cs="Times New Roman"/>
          <w:sz w:val="24"/>
          <w:szCs w:val="24"/>
          <w:bdr w:val="none" w:sz="0" w:space="0" w:color="auto" w:frame="1"/>
        </w:rPr>
        <w:t xml:space="preserve"> hanya memberikan </w:t>
      </w:r>
      <w:r w:rsidR="005756AF" w:rsidRPr="00424024">
        <w:rPr>
          <w:rFonts w:ascii="Times New Roman" w:hAnsi="Times New Roman" w:cs="Times New Roman"/>
          <w:color w:val="191919"/>
          <w:sz w:val="24"/>
          <w:szCs w:val="24"/>
        </w:rPr>
        <w:t>bantuan uang dan program yang sifatnya derma atau filantropi</w:t>
      </w:r>
      <w:r w:rsidR="00AC2BC4">
        <w:rPr>
          <w:rFonts w:ascii="Times New Roman" w:hAnsi="Times New Roman" w:cs="Times New Roman"/>
          <w:color w:val="191919"/>
          <w:sz w:val="24"/>
          <w:szCs w:val="24"/>
        </w:rPr>
        <w:t xml:space="preserve">, belum menyentuh ke aspek lingkungan. Dalam </w:t>
      </w:r>
      <w:r w:rsidR="00AC2BC4">
        <w:rPr>
          <w:rFonts w:ascii="Times New Roman" w:hAnsi="Times New Roman" w:cs="Times New Roman"/>
          <w:sz w:val="24"/>
          <w:szCs w:val="24"/>
        </w:rPr>
        <w:t xml:space="preserve">Pedoman No </w:t>
      </w:r>
      <w:r w:rsidR="00AC2BC4" w:rsidRPr="002C61B7">
        <w:rPr>
          <w:rFonts w:ascii="Times New Roman" w:hAnsi="Times New Roman" w:cs="Times New Roman"/>
          <w:color w:val="191919"/>
          <w:sz w:val="24"/>
          <w:szCs w:val="24"/>
        </w:rPr>
        <w:t>04/PED/I.0/B/ 2017 tentang</w:t>
      </w:r>
      <w:r w:rsidR="00AC2BC4">
        <w:rPr>
          <w:rFonts w:ascii="Times New Roman" w:hAnsi="Times New Roman" w:cs="Times New Roman"/>
          <w:color w:val="191919"/>
          <w:sz w:val="24"/>
          <w:szCs w:val="24"/>
        </w:rPr>
        <w:t xml:space="preserve"> Badan Usaha Milik Muhammadiyah juga belum mengatur tentang kewajiban dari badan usaha milik Muhammadiyah dalam melaksanakan CSR. </w:t>
      </w:r>
      <w:r w:rsidR="00DA0EED" w:rsidRPr="002D700E">
        <w:rPr>
          <w:rFonts w:ascii="Times New Roman" w:hAnsi="Times New Roman" w:cs="Times New Roman"/>
          <w:color w:val="191919"/>
          <w:sz w:val="24"/>
          <w:szCs w:val="24"/>
        </w:rPr>
        <w:t xml:space="preserve">Pedoman ini disusun, supaya pengelolaan BUMM berbentuk Perseroan Terbatas </w:t>
      </w:r>
      <w:r w:rsidR="00DA0EED">
        <w:rPr>
          <w:rFonts w:ascii="Times New Roman" w:hAnsi="Times New Roman" w:cs="Times New Roman"/>
          <w:color w:val="191919"/>
          <w:sz w:val="24"/>
          <w:szCs w:val="24"/>
        </w:rPr>
        <w:t xml:space="preserve">(PT) </w:t>
      </w:r>
      <w:r w:rsidR="00DA0EED" w:rsidRPr="002D700E">
        <w:rPr>
          <w:rFonts w:ascii="Times New Roman" w:hAnsi="Times New Roman" w:cs="Times New Roman"/>
          <w:color w:val="191919"/>
          <w:sz w:val="24"/>
          <w:szCs w:val="24"/>
        </w:rPr>
        <w:t>bisa dikelola sesuai visi Muhammadiyah dengan mengakomodasi tata kelola perusahaan yang baik</w:t>
      </w:r>
      <w:r w:rsidR="00DA0EED">
        <w:rPr>
          <w:rFonts w:ascii="Times New Roman" w:hAnsi="Times New Roman" w:cs="Times New Roman"/>
          <w:color w:val="191919"/>
          <w:sz w:val="24"/>
          <w:szCs w:val="24"/>
        </w:rPr>
        <w:t xml:space="preserve">, namun prinsip dalam </w:t>
      </w:r>
      <w:r w:rsidR="00DA0EED">
        <w:rPr>
          <w:rFonts w:ascii="Times New Roman" w:hAnsi="Times New Roman" w:cs="Times New Roman"/>
          <w:sz w:val="24"/>
          <w:szCs w:val="24"/>
          <w:lang w:val="sv-SE"/>
        </w:rPr>
        <w:t xml:space="preserve">BUMM hanya mencakup tiga dari lima prinsip </w:t>
      </w:r>
      <w:r w:rsidR="00DA0EED" w:rsidRPr="000E3D01">
        <w:rPr>
          <w:rFonts w:ascii="Times New Roman" w:hAnsi="Times New Roman" w:cs="Times New Roman"/>
          <w:i/>
          <w:sz w:val="24"/>
          <w:szCs w:val="24"/>
          <w:lang w:val="sv-SE"/>
        </w:rPr>
        <w:t xml:space="preserve">GCG </w:t>
      </w:r>
      <w:r w:rsidR="00DA0EED">
        <w:rPr>
          <w:rFonts w:ascii="Times New Roman" w:hAnsi="Times New Roman" w:cs="Times New Roman"/>
          <w:sz w:val="24"/>
          <w:szCs w:val="24"/>
          <w:lang w:val="sv-SE"/>
        </w:rPr>
        <w:t xml:space="preserve">yaitu mengenai prinsip jujur, akuntabilitas dan transparan. </w:t>
      </w:r>
      <w:r w:rsidR="00DA0EED" w:rsidRPr="000E3D01">
        <w:rPr>
          <w:rFonts w:ascii="Times New Roman" w:hAnsi="Times New Roman" w:cs="Times New Roman"/>
          <w:i/>
          <w:sz w:val="24"/>
          <w:szCs w:val="24"/>
          <w:lang w:val="sv-SE"/>
        </w:rPr>
        <w:t>Responsibility</w:t>
      </w:r>
      <w:r w:rsidR="00DA0EED">
        <w:rPr>
          <w:rFonts w:ascii="Times New Roman" w:hAnsi="Times New Roman" w:cs="Times New Roman"/>
          <w:sz w:val="24"/>
          <w:szCs w:val="24"/>
          <w:lang w:val="sv-SE"/>
        </w:rPr>
        <w:t xml:space="preserve"> dan </w:t>
      </w:r>
      <w:r w:rsidR="00DA0EED" w:rsidRPr="000E3D01">
        <w:rPr>
          <w:rFonts w:ascii="Times New Roman" w:hAnsi="Times New Roman" w:cs="Times New Roman"/>
          <w:i/>
          <w:sz w:val="24"/>
          <w:szCs w:val="24"/>
          <w:lang w:val="sv-SE"/>
        </w:rPr>
        <w:t>Independency</w:t>
      </w:r>
      <w:r w:rsidR="00DA0EED">
        <w:rPr>
          <w:rFonts w:ascii="Times New Roman" w:hAnsi="Times New Roman" w:cs="Times New Roman"/>
          <w:sz w:val="24"/>
          <w:szCs w:val="24"/>
          <w:lang w:val="sv-SE"/>
        </w:rPr>
        <w:t xml:space="preserve"> belum tertera dalam prinsip BUMM.</w:t>
      </w:r>
    </w:p>
    <w:p w:rsidR="00965887" w:rsidRPr="00D80A6B" w:rsidRDefault="00DA0EED" w:rsidP="00965887">
      <w:pPr>
        <w:rPr>
          <w:rFonts w:ascii="Times New Roman" w:hAnsi="Times New Roman" w:cs="Times New Roman"/>
          <w:b/>
          <w:sz w:val="24"/>
          <w:szCs w:val="24"/>
        </w:rPr>
      </w:pPr>
      <w:r w:rsidRPr="00D80A6B">
        <w:rPr>
          <w:rFonts w:ascii="Times New Roman" w:hAnsi="Times New Roman" w:cs="Times New Roman"/>
          <w:b/>
          <w:sz w:val="24"/>
          <w:szCs w:val="24"/>
        </w:rPr>
        <w:t>Saran</w:t>
      </w:r>
    </w:p>
    <w:p w:rsidR="00DA0EED" w:rsidRPr="00DA0EED" w:rsidRDefault="00DA0EED" w:rsidP="00D80A6B">
      <w:pPr>
        <w:jc w:val="both"/>
        <w:rPr>
          <w:rFonts w:ascii="Times New Roman" w:hAnsi="Times New Roman" w:cs="Times New Roman"/>
          <w:sz w:val="24"/>
          <w:szCs w:val="24"/>
        </w:rPr>
      </w:pPr>
      <w:r>
        <w:rPr>
          <w:rFonts w:ascii="Times New Roman" w:hAnsi="Times New Roman" w:cs="Times New Roman"/>
          <w:sz w:val="24"/>
          <w:szCs w:val="24"/>
        </w:rPr>
        <w:t>Dalam</w:t>
      </w:r>
      <w:r w:rsidR="00D80A6B">
        <w:rPr>
          <w:rFonts w:ascii="Times New Roman" w:hAnsi="Times New Roman" w:cs="Times New Roman"/>
          <w:sz w:val="24"/>
          <w:szCs w:val="24"/>
        </w:rPr>
        <w:t xml:space="preserve"> mengelola BUMM </w:t>
      </w:r>
      <w:r>
        <w:rPr>
          <w:rFonts w:ascii="Times New Roman" w:hAnsi="Times New Roman" w:cs="Times New Roman"/>
          <w:sz w:val="24"/>
          <w:szCs w:val="24"/>
        </w:rPr>
        <w:t xml:space="preserve"> sesuai dengan visi Muhammadiyah dengan mengadopsi GCG dan untuk mewajibkan BUMM yang berbentuk </w:t>
      </w:r>
      <w:r w:rsidR="00D80A6B">
        <w:rPr>
          <w:rFonts w:ascii="Times New Roman" w:hAnsi="Times New Roman" w:cs="Times New Roman"/>
          <w:sz w:val="24"/>
          <w:szCs w:val="24"/>
        </w:rPr>
        <w:t xml:space="preserve">PT menerapkan prisip CSR sesuai dengan Undang-Undang , dalam Pedoman No </w:t>
      </w:r>
      <w:r w:rsidR="00D80A6B" w:rsidRPr="002C61B7">
        <w:rPr>
          <w:rFonts w:ascii="Times New Roman" w:hAnsi="Times New Roman" w:cs="Times New Roman"/>
          <w:color w:val="191919"/>
          <w:sz w:val="24"/>
          <w:szCs w:val="24"/>
        </w:rPr>
        <w:t>04/PED/I.0/B/ 2017 tentang</w:t>
      </w:r>
      <w:r w:rsidR="00D80A6B">
        <w:rPr>
          <w:rFonts w:ascii="Times New Roman" w:hAnsi="Times New Roman" w:cs="Times New Roman"/>
          <w:color w:val="191919"/>
          <w:sz w:val="24"/>
          <w:szCs w:val="24"/>
        </w:rPr>
        <w:t xml:space="preserve"> Badan Usaha Milik Muhammadiyah seharusnya direvisi dan menyesuaikan dengan peraturan yang ada.</w:t>
      </w:r>
    </w:p>
    <w:p w:rsidR="00CC112F" w:rsidRDefault="00CC112F" w:rsidP="00965887"/>
    <w:p w:rsidR="00CC112F" w:rsidRPr="00420297" w:rsidRDefault="00CC112F" w:rsidP="00D80A6B">
      <w:pPr>
        <w:rPr>
          <w:rFonts w:ascii="Times New Roman" w:hAnsi="Times New Roman" w:cs="Times New Roman"/>
          <w:b/>
          <w:sz w:val="24"/>
          <w:szCs w:val="24"/>
        </w:rPr>
      </w:pPr>
      <w:r w:rsidRPr="00420297">
        <w:rPr>
          <w:rFonts w:ascii="Times New Roman" w:hAnsi="Times New Roman" w:cs="Times New Roman"/>
          <w:b/>
          <w:sz w:val="24"/>
          <w:szCs w:val="24"/>
        </w:rPr>
        <w:t>REFERENSI</w:t>
      </w:r>
    </w:p>
    <w:p w:rsidR="00CC112F" w:rsidRDefault="00CC112F" w:rsidP="00CC112F">
      <w:pPr>
        <w:ind w:left="1080" w:hanging="1080"/>
        <w:jc w:val="both"/>
        <w:rPr>
          <w:rFonts w:ascii="Times New Roman" w:hAnsi="Times New Roman" w:cs="Times New Roman"/>
          <w:sz w:val="24"/>
          <w:szCs w:val="24"/>
        </w:rPr>
      </w:pPr>
      <w:r w:rsidRPr="00420297">
        <w:rPr>
          <w:rFonts w:ascii="Times New Roman" w:hAnsi="Times New Roman" w:cs="Times New Roman"/>
          <w:sz w:val="24"/>
          <w:szCs w:val="24"/>
        </w:rPr>
        <w:t>Aji</w:t>
      </w:r>
      <w:r>
        <w:rPr>
          <w:rFonts w:ascii="Times New Roman" w:hAnsi="Times New Roman" w:cs="Times New Roman"/>
          <w:sz w:val="24"/>
          <w:szCs w:val="24"/>
        </w:rPr>
        <w:t xml:space="preserve">, </w:t>
      </w:r>
      <w:r w:rsidRPr="00420297">
        <w:rPr>
          <w:rFonts w:ascii="Times New Roman" w:hAnsi="Times New Roman" w:cs="Times New Roman"/>
          <w:sz w:val="24"/>
          <w:szCs w:val="24"/>
        </w:rPr>
        <w:t>Rustam</w:t>
      </w:r>
      <w:r>
        <w:rPr>
          <w:rFonts w:ascii="Times New Roman" w:hAnsi="Times New Roman" w:cs="Times New Roman"/>
          <w:sz w:val="24"/>
          <w:szCs w:val="24"/>
        </w:rPr>
        <w:t>.</w:t>
      </w:r>
      <w:r w:rsidRPr="00420297">
        <w:rPr>
          <w:rFonts w:ascii="Times New Roman" w:hAnsi="Times New Roman" w:cs="Times New Roman"/>
          <w:sz w:val="24"/>
          <w:szCs w:val="24"/>
        </w:rPr>
        <w:t xml:space="preserve"> (2018, Desember). </w:t>
      </w:r>
      <w:r w:rsidRPr="00420297">
        <w:rPr>
          <w:rFonts w:ascii="Times New Roman" w:hAnsi="Times New Roman" w:cs="Times New Roman"/>
          <w:i/>
          <w:sz w:val="24"/>
          <w:szCs w:val="24"/>
        </w:rPr>
        <w:t>Rutin RS PKU Muhammadiyah Karanganyar Salurkan Dana CSR dalam Bentuk BPJS Kesehatan Kepada warga Tidak Mampu</w:t>
      </w:r>
      <w:r w:rsidRPr="00420297">
        <w:rPr>
          <w:rFonts w:ascii="Times New Roman" w:hAnsi="Times New Roman" w:cs="Times New Roman"/>
          <w:sz w:val="24"/>
          <w:szCs w:val="24"/>
        </w:rPr>
        <w:t xml:space="preserve">, 16 Desember 2018,  diakses melalui </w:t>
      </w:r>
      <w:hyperlink r:id="rId8" w:history="1">
        <w:r w:rsidRPr="00F804DB">
          <w:rPr>
            <w:rStyle w:val="Hyperlink"/>
            <w:rFonts w:ascii="Times New Roman" w:hAnsi="Times New Roman" w:cs="Times New Roman"/>
            <w:sz w:val="24"/>
            <w:szCs w:val="24"/>
          </w:rPr>
          <w:t>https://pwmjateng.com/rutin-rs-pku-muhammadiyah-karanganyar-salurkan-78-juta-dana-csr-dalam-bentuk-bpjs-kesehatan-kepada-warga-tidak-mampu/</w:t>
        </w:r>
      </w:hyperlink>
    </w:p>
    <w:p w:rsidR="00CC112F" w:rsidRPr="00420297" w:rsidRDefault="00CC112F" w:rsidP="00CC112F">
      <w:pPr>
        <w:ind w:left="1080" w:hanging="1080"/>
        <w:jc w:val="both"/>
        <w:rPr>
          <w:rFonts w:ascii="Times New Roman" w:hAnsi="Times New Roman" w:cs="Times New Roman"/>
          <w:sz w:val="24"/>
          <w:szCs w:val="24"/>
          <w:lang w:val="sv-SE"/>
        </w:rPr>
      </w:pPr>
      <w:r w:rsidRPr="00420297">
        <w:rPr>
          <w:rFonts w:ascii="Times New Roman" w:hAnsi="Times New Roman" w:cs="Times New Roman"/>
          <w:sz w:val="24"/>
          <w:szCs w:val="24"/>
          <w:lang w:val="sv-SE"/>
        </w:rPr>
        <w:t>Azheri,</w:t>
      </w:r>
      <w:r>
        <w:rPr>
          <w:rFonts w:ascii="Times New Roman" w:hAnsi="Times New Roman" w:cs="Times New Roman"/>
          <w:sz w:val="24"/>
          <w:szCs w:val="24"/>
          <w:lang w:val="sv-SE"/>
        </w:rPr>
        <w:t>Busyra.</w:t>
      </w:r>
      <w:r w:rsidRPr="00420297">
        <w:rPr>
          <w:rFonts w:ascii="Times New Roman" w:hAnsi="Times New Roman" w:cs="Times New Roman"/>
          <w:sz w:val="24"/>
          <w:szCs w:val="24"/>
          <w:lang w:val="sv-SE"/>
        </w:rPr>
        <w:t xml:space="preserve"> </w:t>
      </w:r>
      <w:r>
        <w:rPr>
          <w:rFonts w:ascii="Times New Roman" w:hAnsi="Times New Roman" w:cs="Times New Roman"/>
          <w:sz w:val="24"/>
          <w:szCs w:val="24"/>
          <w:lang w:val="sv-SE"/>
        </w:rPr>
        <w:t>(</w:t>
      </w:r>
      <w:r w:rsidRPr="00420297">
        <w:rPr>
          <w:rFonts w:ascii="Times New Roman" w:hAnsi="Times New Roman" w:cs="Times New Roman"/>
          <w:sz w:val="24"/>
          <w:szCs w:val="24"/>
          <w:lang w:val="sv-SE"/>
        </w:rPr>
        <w:t>2010</w:t>
      </w:r>
      <w:r>
        <w:rPr>
          <w:rFonts w:ascii="Times New Roman" w:hAnsi="Times New Roman" w:cs="Times New Roman"/>
          <w:sz w:val="24"/>
          <w:szCs w:val="24"/>
          <w:lang w:val="sv-SE"/>
        </w:rPr>
        <w:t>)</w:t>
      </w:r>
      <w:r w:rsidRPr="00420297">
        <w:rPr>
          <w:rFonts w:ascii="Times New Roman" w:hAnsi="Times New Roman" w:cs="Times New Roman"/>
          <w:sz w:val="24"/>
          <w:szCs w:val="24"/>
          <w:lang w:val="sv-SE"/>
        </w:rPr>
        <w:t xml:space="preserve">. </w:t>
      </w:r>
      <w:r w:rsidRPr="00420297">
        <w:rPr>
          <w:rFonts w:ascii="Times New Roman" w:hAnsi="Times New Roman" w:cs="Times New Roman"/>
          <w:i/>
          <w:sz w:val="24"/>
          <w:szCs w:val="24"/>
          <w:lang w:val="sv-SE"/>
        </w:rPr>
        <w:t>Tanggung Jawab Sosial Perusahaan dan Lingkungan Kegiatan Pertambangan di Sumatera Barat</w:t>
      </w:r>
      <w:r w:rsidRPr="00420297">
        <w:rPr>
          <w:rFonts w:ascii="Times New Roman" w:hAnsi="Times New Roman" w:cs="Times New Roman"/>
          <w:sz w:val="24"/>
          <w:szCs w:val="24"/>
          <w:lang w:val="sv-SE"/>
        </w:rPr>
        <w:t>. (Malang: Disertasi Program Doctor Ilmu Hukum Fakultas Hukum Univesitas Brawijaya, Malang).</w:t>
      </w:r>
    </w:p>
    <w:p w:rsidR="00CC112F" w:rsidRDefault="00CC112F" w:rsidP="00CC112F">
      <w:pPr>
        <w:pStyle w:val="FootnoteText"/>
        <w:ind w:left="851" w:hanging="851"/>
        <w:jc w:val="both"/>
        <w:rPr>
          <w:rFonts w:ascii="Times New Roman" w:hAnsi="Times New Roman" w:cs="Times New Roman"/>
          <w:sz w:val="24"/>
          <w:szCs w:val="24"/>
          <w:lang w:val="sv-SE"/>
        </w:rPr>
      </w:pPr>
      <w:r w:rsidRPr="00420297">
        <w:rPr>
          <w:rFonts w:ascii="Times New Roman" w:hAnsi="Times New Roman" w:cs="Times New Roman"/>
          <w:sz w:val="24"/>
          <w:szCs w:val="24"/>
          <w:lang w:val="sv-SE"/>
        </w:rPr>
        <w:t>Fadjar</w:t>
      </w:r>
      <w:r>
        <w:rPr>
          <w:rFonts w:ascii="Times New Roman" w:hAnsi="Times New Roman" w:cs="Times New Roman"/>
          <w:sz w:val="24"/>
          <w:szCs w:val="24"/>
          <w:lang w:val="sv-SE"/>
        </w:rPr>
        <w:t>,</w:t>
      </w:r>
      <w:r w:rsidRPr="00420297">
        <w:rPr>
          <w:rFonts w:ascii="Times New Roman" w:hAnsi="Times New Roman" w:cs="Times New Roman"/>
          <w:sz w:val="24"/>
          <w:szCs w:val="24"/>
          <w:lang w:val="sv-SE"/>
        </w:rPr>
        <w:t xml:space="preserve"> Mukti, ND. </w:t>
      </w:r>
      <w:r>
        <w:rPr>
          <w:rFonts w:ascii="Times New Roman" w:hAnsi="Times New Roman" w:cs="Times New Roman"/>
          <w:sz w:val="24"/>
          <w:szCs w:val="24"/>
          <w:lang w:val="sv-SE"/>
        </w:rPr>
        <w:t>(</w:t>
      </w:r>
      <w:r w:rsidRPr="00420297">
        <w:rPr>
          <w:rFonts w:ascii="Times New Roman" w:hAnsi="Times New Roman" w:cs="Times New Roman"/>
          <w:sz w:val="24"/>
          <w:szCs w:val="24"/>
          <w:lang w:val="sv-SE"/>
        </w:rPr>
        <w:t>2009</w:t>
      </w:r>
      <w:r>
        <w:rPr>
          <w:rFonts w:ascii="Times New Roman" w:hAnsi="Times New Roman" w:cs="Times New Roman"/>
          <w:sz w:val="24"/>
          <w:szCs w:val="24"/>
          <w:lang w:val="sv-SE"/>
        </w:rPr>
        <w:t>)</w:t>
      </w:r>
      <w:r w:rsidRPr="00420297">
        <w:rPr>
          <w:rFonts w:ascii="Times New Roman" w:hAnsi="Times New Roman" w:cs="Times New Roman"/>
          <w:sz w:val="24"/>
          <w:szCs w:val="24"/>
          <w:lang w:val="sv-SE"/>
        </w:rPr>
        <w:t xml:space="preserve">.  </w:t>
      </w:r>
      <w:r w:rsidRPr="00420297">
        <w:rPr>
          <w:rFonts w:ascii="Times New Roman" w:hAnsi="Times New Roman" w:cs="Times New Roman"/>
          <w:i/>
          <w:sz w:val="24"/>
          <w:szCs w:val="24"/>
          <w:lang w:val="sv-SE"/>
        </w:rPr>
        <w:t>Tanggung Jawab Sosial Perusahaan di Indonesia: Mandatory vs Voluntary (Studi tentang Penerapan Ketentuan Corporate Social Responsibility pada Perusahaan Multinasional, Swasta Nasional dan Badan Usaha Milik Negara)</w:t>
      </w:r>
      <w:r w:rsidRPr="00420297">
        <w:rPr>
          <w:rFonts w:ascii="Times New Roman" w:hAnsi="Times New Roman" w:cs="Times New Roman"/>
          <w:sz w:val="24"/>
          <w:szCs w:val="24"/>
          <w:lang w:val="sv-SE"/>
        </w:rPr>
        <w:t>.</w:t>
      </w:r>
      <w:r>
        <w:rPr>
          <w:rFonts w:ascii="Times New Roman" w:hAnsi="Times New Roman" w:cs="Times New Roman"/>
          <w:sz w:val="24"/>
          <w:szCs w:val="24"/>
          <w:lang w:val="sv-SE"/>
        </w:rPr>
        <w:t xml:space="preserve"> (Jakarta: Disertasi Program Dok</w:t>
      </w:r>
      <w:r w:rsidRPr="00420297">
        <w:rPr>
          <w:rFonts w:ascii="Times New Roman" w:hAnsi="Times New Roman" w:cs="Times New Roman"/>
          <w:sz w:val="24"/>
          <w:szCs w:val="24"/>
          <w:lang w:val="sv-SE"/>
        </w:rPr>
        <w:t>tor Ilmu Hukum Fakultas Hukum Univesitas Indonesia, Jakarta).</w:t>
      </w:r>
    </w:p>
    <w:p w:rsidR="00CC112F" w:rsidRPr="004C3AE0" w:rsidRDefault="00CC112F" w:rsidP="00CC112F">
      <w:pPr>
        <w:pStyle w:val="FootnoteText"/>
        <w:ind w:left="851" w:hanging="851"/>
        <w:jc w:val="both"/>
        <w:rPr>
          <w:rFonts w:ascii="Times New Roman" w:hAnsi="Times New Roman" w:cs="Times New Roman"/>
          <w:sz w:val="24"/>
          <w:szCs w:val="24"/>
          <w:lang w:val="sv-SE"/>
        </w:rPr>
      </w:pPr>
    </w:p>
    <w:p w:rsidR="00CC112F" w:rsidRDefault="00CC112F" w:rsidP="00CC112F">
      <w:pPr>
        <w:pStyle w:val="FootnoteText"/>
        <w:ind w:left="851" w:hanging="851"/>
        <w:jc w:val="both"/>
        <w:rPr>
          <w:rFonts w:ascii="Times New Roman" w:hAnsi="Times New Roman" w:cs="Times New Roman"/>
          <w:sz w:val="24"/>
          <w:szCs w:val="24"/>
          <w:lang w:val="sv-SE"/>
        </w:rPr>
      </w:pPr>
      <w:r w:rsidRPr="00420297">
        <w:rPr>
          <w:rFonts w:ascii="Times New Roman" w:hAnsi="Times New Roman" w:cs="Times New Roman"/>
          <w:sz w:val="24"/>
          <w:szCs w:val="24"/>
        </w:rPr>
        <w:t>Hafni</w:t>
      </w:r>
      <w:r>
        <w:rPr>
          <w:rFonts w:ascii="Times New Roman" w:hAnsi="Times New Roman" w:cs="Times New Roman"/>
          <w:sz w:val="24"/>
          <w:szCs w:val="24"/>
        </w:rPr>
        <w:t xml:space="preserve">, </w:t>
      </w:r>
      <w:r w:rsidRPr="00420297">
        <w:rPr>
          <w:rFonts w:ascii="Times New Roman" w:hAnsi="Times New Roman" w:cs="Times New Roman"/>
          <w:sz w:val="24"/>
          <w:szCs w:val="24"/>
        </w:rPr>
        <w:t>Diska Arliena dan Harventy</w:t>
      </w:r>
      <w:r>
        <w:rPr>
          <w:rFonts w:ascii="Times New Roman" w:hAnsi="Times New Roman" w:cs="Times New Roman"/>
          <w:sz w:val="24"/>
          <w:szCs w:val="24"/>
        </w:rPr>
        <w:t>,</w:t>
      </w:r>
      <w:r w:rsidRPr="00420297">
        <w:rPr>
          <w:rFonts w:ascii="Times New Roman" w:hAnsi="Times New Roman" w:cs="Times New Roman"/>
          <w:sz w:val="24"/>
          <w:szCs w:val="24"/>
        </w:rPr>
        <w:t xml:space="preserve"> Gina. (2013). </w:t>
      </w:r>
      <w:r w:rsidRPr="00420297">
        <w:rPr>
          <w:rFonts w:ascii="Times New Roman" w:hAnsi="Times New Roman" w:cs="Times New Roman"/>
          <w:i/>
          <w:sz w:val="24"/>
          <w:szCs w:val="24"/>
        </w:rPr>
        <w:t>Membingkai Good Corporate Governance Amal Usaha Muhammadiyah Dalam Kerangka Amanah</w:t>
      </w:r>
      <w:r w:rsidRPr="00420297">
        <w:rPr>
          <w:rFonts w:ascii="Times New Roman" w:hAnsi="Times New Roman" w:cs="Times New Roman"/>
          <w:sz w:val="24"/>
          <w:szCs w:val="24"/>
        </w:rPr>
        <w:t xml:space="preserve">. Journal of Accounting and Investment, Universitas Muhammadiyah Yogyakarta, Vol 14 No 2 P-ISSN :2622- 3899, E-ISSN : 2622-2431. Hal. 85-95. Diakses melalui </w:t>
      </w:r>
      <w:hyperlink r:id="rId9" w:history="1">
        <w:r w:rsidRPr="00420297">
          <w:rPr>
            <w:rStyle w:val="Hyperlink"/>
            <w:rFonts w:ascii="Times New Roman" w:hAnsi="Times New Roman" w:cs="Times New Roman"/>
            <w:sz w:val="24"/>
            <w:szCs w:val="24"/>
          </w:rPr>
          <w:t>http://journal.umy.ac.id/index.php/ai/article/view/1277</w:t>
        </w:r>
      </w:hyperlink>
      <w:r w:rsidRPr="004C3AE0">
        <w:rPr>
          <w:rFonts w:ascii="Times New Roman" w:hAnsi="Times New Roman" w:cs="Times New Roman"/>
          <w:sz w:val="24"/>
          <w:szCs w:val="24"/>
          <w:lang w:val="sv-SE"/>
        </w:rPr>
        <w:t xml:space="preserve"> </w:t>
      </w:r>
    </w:p>
    <w:p w:rsidR="00CC112F" w:rsidRDefault="00CC112F" w:rsidP="00CC112F">
      <w:pPr>
        <w:pStyle w:val="FootnoteText"/>
        <w:ind w:left="851" w:hanging="851"/>
        <w:jc w:val="both"/>
        <w:rPr>
          <w:rFonts w:ascii="Times New Roman" w:hAnsi="Times New Roman" w:cs="Times New Roman"/>
          <w:sz w:val="24"/>
          <w:szCs w:val="24"/>
          <w:lang w:val="sv-SE"/>
        </w:rPr>
      </w:pPr>
    </w:p>
    <w:p w:rsidR="00CC112F" w:rsidRDefault="00CC112F" w:rsidP="00CC112F">
      <w:pPr>
        <w:pStyle w:val="FootnoteText"/>
        <w:ind w:left="851" w:hanging="851"/>
        <w:jc w:val="both"/>
        <w:rPr>
          <w:rFonts w:ascii="Times New Roman" w:hAnsi="Times New Roman" w:cs="Times New Roman"/>
          <w:sz w:val="24"/>
          <w:szCs w:val="24"/>
          <w:lang w:val="sv-SE"/>
        </w:rPr>
      </w:pPr>
      <w:r w:rsidRPr="00420297">
        <w:rPr>
          <w:rFonts w:ascii="Times New Roman" w:hAnsi="Times New Roman" w:cs="Times New Roman"/>
          <w:sz w:val="24"/>
          <w:szCs w:val="24"/>
        </w:rPr>
        <w:t xml:space="preserve">Hans-MPI Wonosobo. (2018, April). Muhammadiyah Wonosobo Sinergitaskan Peran Amal Usaha. Diakses melalui </w:t>
      </w:r>
      <w:hyperlink r:id="rId10" w:history="1">
        <w:r w:rsidRPr="00420297">
          <w:rPr>
            <w:rStyle w:val="Hyperlink"/>
            <w:rFonts w:ascii="Times New Roman" w:hAnsi="Times New Roman" w:cs="Times New Roman"/>
            <w:sz w:val="24"/>
            <w:szCs w:val="24"/>
          </w:rPr>
          <w:t>http://www.umm.ac.id/id/muhammadiyah/13647.html</w:t>
        </w:r>
      </w:hyperlink>
    </w:p>
    <w:p w:rsidR="00CC112F" w:rsidRDefault="00CC112F" w:rsidP="00CC112F">
      <w:pPr>
        <w:pStyle w:val="FootnoteText"/>
        <w:ind w:left="851" w:hanging="851"/>
        <w:jc w:val="both"/>
        <w:rPr>
          <w:rFonts w:ascii="Times New Roman" w:hAnsi="Times New Roman" w:cs="Times New Roman"/>
          <w:sz w:val="24"/>
          <w:szCs w:val="24"/>
          <w:lang w:val="sv-SE"/>
        </w:rPr>
      </w:pPr>
    </w:p>
    <w:p w:rsidR="00CC112F" w:rsidRPr="00420297" w:rsidRDefault="00CC112F" w:rsidP="00CC112F">
      <w:pPr>
        <w:pStyle w:val="FootnoteText"/>
        <w:ind w:left="851" w:hanging="851"/>
        <w:jc w:val="both"/>
        <w:rPr>
          <w:rFonts w:ascii="Times New Roman" w:hAnsi="Times New Roman" w:cs="Times New Roman"/>
          <w:sz w:val="24"/>
          <w:szCs w:val="24"/>
          <w:lang w:val="sv-SE"/>
        </w:rPr>
      </w:pPr>
      <w:r w:rsidRPr="00420297">
        <w:rPr>
          <w:rFonts w:ascii="Times New Roman" w:hAnsi="Times New Roman" w:cs="Times New Roman"/>
          <w:sz w:val="24"/>
          <w:szCs w:val="24"/>
          <w:lang w:val="sv-SE"/>
        </w:rPr>
        <w:t>Ketaren</w:t>
      </w:r>
      <w:r>
        <w:rPr>
          <w:rFonts w:ascii="Times New Roman" w:hAnsi="Times New Roman" w:cs="Times New Roman"/>
          <w:sz w:val="24"/>
          <w:szCs w:val="24"/>
          <w:lang w:val="sv-SE"/>
        </w:rPr>
        <w:t>, Marianne Magda.</w:t>
      </w:r>
      <w:r w:rsidRPr="00420297">
        <w:rPr>
          <w:rFonts w:ascii="Times New Roman" w:hAnsi="Times New Roman" w:cs="Times New Roman"/>
          <w:sz w:val="24"/>
          <w:szCs w:val="24"/>
          <w:lang w:val="sv-SE"/>
        </w:rPr>
        <w:t xml:space="preserve"> </w:t>
      </w:r>
      <w:r>
        <w:rPr>
          <w:rFonts w:ascii="Times New Roman" w:hAnsi="Times New Roman" w:cs="Times New Roman"/>
          <w:sz w:val="24"/>
          <w:szCs w:val="24"/>
          <w:lang w:val="sv-SE"/>
        </w:rPr>
        <w:t>(</w:t>
      </w:r>
      <w:r w:rsidRPr="00420297">
        <w:rPr>
          <w:rFonts w:ascii="Times New Roman" w:hAnsi="Times New Roman" w:cs="Times New Roman"/>
          <w:sz w:val="24"/>
          <w:szCs w:val="24"/>
          <w:lang w:val="sv-SE"/>
        </w:rPr>
        <w:t>2014</w:t>
      </w:r>
      <w:r>
        <w:rPr>
          <w:rFonts w:ascii="Times New Roman" w:hAnsi="Times New Roman" w:cs="Times New Roman"/>
          <w:sz w:val="24"/>
          <w:szCs w:val="24"/>
          <w:lang w:val="sv-SE"/>
        </w:rPr>
        <w:t>)</w:t>
      </w:r>
      <w:r w:rsidRPr="00420297">
        <w:rPr>
          <w:rFonts w:ascii="Times New Roman" w:hAnsi="Times New Roman" w:cs="Times New Roman"/>
          <w:sz w:val="24"/>
          <w:szCs w:val="24"/>
          <w:lang w:val="sv-SE"/>
        </w:rPr>
        <w:t>.</w:t>
      </w:r>
      <w:r w:rsidRPr="00420297">
        <w:rPr>
          <w:rFonts w:ascii="Times New Roman" w:hAnsi="Times New Roman" w:cs="Times New Roman"/>
          <w:i/>
          <w:sz w:val="24"/>
          <w:szCs w:val="24"/>
          <w:lang w:val="sv-SE"/>
        </w:rPr>
        <w:t xml:space="preserve"> Penerapan Tanggung Jawab Sosial Lingkungan Perusahaan untuk Kepentingan Stakeholders</w:t>
      </w:r>
      <w:r>
        <w:rPr>
          <w:rFonts w:ascii="Times New Roman" w:hAnsi="Times New Roman" w:cs="Times New Roman"/>
          <w:sz w:val="24"/>
          <w:szCs w:val="24"/>
          <w:lang w:val="sv-SE"/>
        </w:rPr>
        <w:t>. (Medan: Disertasi Program Dok</w:t>
      </w:r>
      <w:r w:rsidRPr="00420297">
        <w:rPr>
          <w:rFonts w:ascii="Times New Roman" w:hAnsi="Times New Roman" w:cs="Times New Roman"/>
          <w:sz w:val="24"/>
          <w:szCs w:val="24"/>
          <w:lang w:val="sv-SE"/>
        </w:rPr>
        <w:t>tor Ilmu Hukum Fakultas Hukum Universitas Sumatera Utara, Medan.)</w:t>
      </w:r>
    </w:p>
    <w:p w:rsidR="00CC112F" w:rsidRPr="00420297" w:rsidRDefault="00CC112F" w:rsidP="005756AF">
      <w:pPr>
        <w:pStyle w:val="FootnoteText"/>
        <w:jc w:val="both"/>
        <w:rPr>
          <w:rFonts w:ascii="Times New Roman" w:hAnsi="Times New Roman" w:cs="Times New Roman"/>
          <w:sz w:val="24"/>
          <w:szCs w:val="24"/>
          <w:lang w:val="sv-SE"/>
        </w:rPr>
      </w:pPr>
    </w:p>
    <w:p w:rsidR="00CC112F" w:rsidRDefault="00CC112F" w:rsidP="00CC112F">
      <w:pPr>
        <w:pStyle w:val="FootnoteText"/>
        <w:ind w:left="851" w:hanging="851"/>
        <w:jc w:val="both"/>
        <w:rPr>
          <w:rFonts w:ascii="Times New Roman" w:hAnsi="Times New Roman" w:cs="Times New Roman"/>
          <w:sz w:val="24"/>
          <w:szCs w:val="24"/>
        </w:rPr>
      </w:pPr>
      <w:r w:rsidRPr="00420297">
        <w:rPr>
          <w:rFonts w:ascii="Times New Roman" w:hAnsi="Times New Roman" w:cs="Times New Roman"/>
          <w:sz w:val="24"/>
          <w:szCs w:val="24"/>
        </w:rPr>
        <w:t xml:space="preserve">Pratiwi, Fuji. (2017, September). Pengembangan Usaha Muhammadiyah Berdampak Bagi Umat. Diakses melalui  </w:t>
      </w:r>
      <w:hyperlink r:id="rId11" w:history="1">
        <w:r w:rsidRPr="00420297">
          <w:rPr>
            <w:rStyle w:val="Hyperlink"/>
            <w:rFonts w:ascii="Times New Roman" w:hAnsi="Times New Roman" w:cs="Times New Roman"/>
            <w:sz w:val="24"/>
            <w:szCs w:val="24"/>
          </w:rPr>
          <w:t>https://www.republika.co.id/berita/nasional/sang-pencerah/17/09/14/ow9qvw291-pengembangan-usaha-muhammadiyah-berdampak-bagi-umat</w:t>
        </w:r>
      </w:hyperlink>
    </w:p>
    <w:p w:rsidR="00CC112F" w:rsidRDefault="00CC112F" w:rsidP="00CC112F">
      <w:pPr>
        <w:pStyle w:val="FootnoteText"/>
        <w:ind w:left="851" w:hanging="851"/>
        <w:jc w:val="both"/>
        <w:rPr>
          <w:rFonts w:ascii="Times New Roman" w:hAnsi="Times New Roman" w:cs="Times New Roman"/>
          <w:sz w:val="24"/>
          <w:szCs w:val="24"/>
        </w:rPr>
      </w:pPr>
    </w:p>
    <w:p w:rsidR="00CC112F" w:rsidRDefault="00CC112F" w:rsidP="00CC112F">
      <w:pPr>
        <w:ind w:left="1080" w:hanging="1080"/>
        <w:jc w:val="both"/>
        <w:rPr>
          <w:rFonts w:ascii="Times New Roman" w:hAnsi="Times New Roman" w:cs="Times New Roman"/>
          <w:sz w:val="24"/>
          <w:szCs w:val="24"/>
        </w:rPr>
      </w:pPr>
      <w:r w:rsidRPr="00420297">
        <w:rPr>
          <w:rFonts w:ascii="Times New Roman" w:hAnsi="Times New Roman" w:cs="Times New Roman"/>
          <w:sz w:val="24"/>
          <w:szCs w:val="24"/>
        </w:rPr>
        <w:t>Sparkers,Russel</w:t>
      </w:r>
      <w:r>
        <w:rPr>
          <w:rFonts w:ascii="Times New Roman" w:hAnsi="Times New Roman" w:cs="Times New Roman"/>
          <w:sz w:val="24"/>
          <w:szCs w:val="24"/>
        </w:rPr>
        <w:t xml:space="preserve">. (2002). </w:t>
      </w:r>
      <w:r w:rsidRPr="00420297">
        <w:rPr>
          <w:rFonts w:ascii="Times New Roman" w:hAnsi="Times New Roman" w:cs="Times New Roman"/>
          <w:i/>
          <w:sz w:val="24"/>
          <w:szCs w:val="24"/>
        </w:rPr>
        <w:t>Socially Responsible Investment A global Revolution</w:t>
      </w:r>
      <w:r w:rsidRPr="00420297">
        <w:rPr>
          <w:rFonts w:ascii="Times New Roman" w:hAnsi="Times New Roman" w:cs="Times New Roman"/>
          <w:sz w:val="24"/>
          <w:szCs w:val="24"/>
        </w:rPr>
        <w:t>, (San Fransi</w:t>
      </w:r>
      <w:r>
        <w:rPr>
          <w:rFonts w:ascii="Times New Roman" w:hAnsi="Times New Roman" w:cs="Times New Roman"/>
          <w:sz w:val="24"/>
          <w:szCs w:val="24"/>
        </w:rPr>
        <w:t>sco: John Wiley &amp; Son, Ltd</w:t>
      </w:r>
      <w:r w:rsidRPr="00420297">
        <w:rPr>
          <w:rFonts w:ascii="Times New Roman" w:hAnsi="Times New Roman" w:cs="Times New Roman"/>
          <w:sz w:val="24"/>
          <w:szCs w:val="24"/>
        </w:rPr>
        <w:t>)</w:t>
      </w:r>
      <w:r>
        <w:rPr>
          <w:rFonts w:ascii="Times New Roman" w:hAnsi="Times New Roman" w:cs="Times New Roman"/>
          <w:sz w:val="24"/>
          <w:szCs w:val="24"/>
        </w:rPr>
        <w:t>.</w:t>
      </w:r>
    </w:p>
    <w:p w:rsidR="00CC112F" w:rsidRPr="00420297" w:rsidRDefault="00CC112F" w:rsidP="00CC112F">
      <w:pPr>
        <w:ind w:left="1080" w:hanging="1080"/>
        <w:jc w:val="both"/>
        <w:rPr>
          <w:rFonts w:ascii="Times New Roman" w:hAnsi="Times New Roman" w:cs="Times New Roman"/>
          <w:sz w:val="24"/>
          <w:szCs w:val="24"/>
        </w:rPr>
      </w:pPr>
      <w:r w:rsidRPr="00420297">
        <w:rPr>
          <w:rFonts w:ascii="Times New Roman" w:hAnsi="Times New Roman" w:cs="Times New Roman"/>
          <w:sz w:val="24"/>
          <w:szCs w:val="24"/>
        </w:rPr>
        <w:t>Wibowo, Sugeng. (2016). Penyertaan Modal Organisasi Dalam Badan Hukum Perseroan Terbatas (PT) di Amal Usaha Milik Persyarikatan Muhammadiyah Kabupaten Ponorogo. Jurnal Ekuilibrium Fakultas Ekonomi Universitas Muhammadiyah Ponorogo Vol 8. No 2. ISSN 2528-7672, hal 24-34. Diakses melalui</w:t>
      </w:r>
      <w:r>
        <w:rPr>
          <w:rFonts w:ascii="Times New Roman" w:hAnsi="Times New Roman" w:cs="Times New Roman"/>
          <w:sz w:val="24"/>
          <w:szCs w:val="24"/>
        </w:rPr>
        <w:t xml:space="preserve"> </w:t>
      </w:r>
      <w:hyperlink r:id="rId12" w:history="1">
        <w:r w:rsidRPr="00420297">
          <w:rPr>
            <w:rStyle w:val="Hyperlink"/>
            <w:rFonts w:ascii="Times New Roman" w:hAnsi="Times New Roman" w:cs="Times New Roman"/>
            <w:sz w:val="24"/>
            <w:szCs w:val="24"/>
          </w:rPr>
          <w:t>https://www.researchgate.net/publication/323517690_PENYERTAAN_MODAL_ORGANISASI_DALAM_BADAN_HUKUM_PERSEROAN_TERBATAS_PT_DI_AMAL_USAHA_MILIK_PERSYARIKATAN_MUHAMMADIYAH_KABUPATEN_PONOROGO</w:t>
        </w:r>
      </w:hyperlink>
      <w:r w:rsidRPr="00420297">
        <w:rPr>
          <w:rFonts w:ascii="Times New Roman" w:hAnsi="Times New Roman" w:cs="Times New Roman"/>
          <w:sz w:val="24"/>
          <w:szCs w:val="24"/>
        </w:rPr>
        <w:t>. DOI: 10.24269/ekuilibrium.v8i2.40</w:t>
      </w:r>
    </w:p>
    <w:p w:rsidR="00CC112F" w:rsidRDefault="00CC112F" w:rsidP="00CC112F">
      <w:pPr>
        <w:pStyle w:val="FootnoteText"/>
        <w:ind w:left="851" w:hanging="851"/>
        <w:jc w:val="both"/>
        <w:rPr>
          <w:rFonts w:ascii="Times New Roman" w:hAnsi="Times New Roman" w:cs="Times New Roman"/>
          <w:sz w:val="24"/>
          <w:szCs w:val="24"/>
        </w:rPr>
      </w:pPr>
    </w:p>
    <w:p w:rsidR="00CC112F" w:rsidRPr="00FA70D9" w:rsidRDefault="00CC112F" w:rsidP="00CC112F">
      <w:pPr>
        <w:pStyle w:val="NoSpacing"/>
        <w:ind w:left="993" w:hanging="993"/>
        <w:jc w:val="both"/>
        <w:rPr>
          <w:rFonts w:ascii="Times New Roman" w:hAnsi="Times New Roman" w:cs="Times New Roman"/>
          <w:b/>
          <w:sz w:val="24"/>
          <w:szCs w:val="24"/>
        </w:rPr>
      </w:pPr>
      <w:r w:rsidRPr="00FA70D9">
        <w:rPr>
          <w:rFonts w:ascii="Times New Roman" w:hAnsi="Times New Roman" w:cs="Times New Roman"/>
          <w:b/>
          <w:sz w:val="24"/>
          <w:szCs w:val="24"/>
        </w:rPr>
        <w:t>Perundang-Undangan</w:t>
      </w:r>
    </w:p>
    <w:p w:rsidR="00CC112F" w:rsidRPr="00FA70D9" w:rsidRDefault="00CC112F" w:rsidP="00CC112F">
      <w:pPr>
        <w:pStyle w:val="NoSpacing"/>
        <w:jc w:val="both"/>
        <w:rPr>
          <w:rFonts w:ascii="Times New Roman"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eastAsia="Calibri"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Indonesia. Undang-Undang Dasar Negara Kesatuan Republik Indonesia 1945</w:t>
      </w:r>
    </w:p>
    <w:p w:rsidR="00CC112F" w:rsidRDefault="00CC112F" w:rsidP="00CC112F">
      <w:pPr>
        <w:autoSpaceDE w:val="0"/>
        <w:autoSpaceDN w:val="0"/>
        <w:adjustRightInd w:val="0"/>
        <w:spacing w:after="0" w:line="240" w:lineRule="auto"/>
        <w:ind w:left="993" w:hanging="993"/>
        <w:jc w:val="both"/>
        <w:rPr>
          <w:rFonts w:ascii="Times New Roman" w:eastAsia="Calibri"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eastAsia="Calibri" w:hAnsi="Times New Roman" w:cs="Times New Roman"/>
          <w:sz w:val="24"/>
          <w:szCs w:val="24"/>
        </w:rPr>
      </w:pPr>
      <w:r>
        <w:rPr>
          <w:rFonts w:ascii="Times New Roman" w:eastAsia="Times New Roman" w:hAnsi="Times New Roman" w:cs="Times New Roman"/>
          <w:sz w:val="24"/>
          <w:szCs w:val="24"/>
        </w:rPr>
        <w:t>Indonesia. Undang-Undang No 9 T</w:t>
      </w:r>
      <w:r w:rsidRPr="005D44CF">
        <w:rPr>
          <w:rFonts w:ascii="Times New Roman" w:eastAsia="Times New Roman" w:hAnsi="Times New Roman" w:cs="Times New Roman"/>
          <w:sz w:val="24"/>
          <w:szCs w:val="24"/>
        </w:rPr>
        <w:t>ahun 2003 tentang Badan Usaha Milik Negara</w:t>
      </w:r>
    </w:p>
    <w:p w:rsidR="00CC112F" w:rsidRDefault="00CC112F" w:rsidP="00CC112F">
      <w:pPr>
        <w:autoSpaceDE w:val="0"/>
        <w:autoSpaceDN w:val="0"/>
        <w:adjustRightInd w:val="0"/>
        <w:spacing w:after="0" w:line="240" w:lineRule="auto"/>
        <w:ind w:left="993" w:hanging="993"/>
        <w:jc w:val="both"/>
        <w:rPr>
          <w:rFonts w:ascii="Times New Roman" w:eastAsia="Calibri" w:hAnsi="Times New Roman" w:cs="Times New Roman"/>
          <w:sz w:val="24"/>
          <w:szCs w:val="24"/>
        </w:rPr>
      </w:pPr>
    </w:p>
    <w:p w:rsidR="00CC112F" w:rsidRPr="00FA70D9" w:rsidRDefault="00CC112F" w:rsidP="00CC112F">
      <w:pPr>
        <w:autoSpaceDE w:val="0"/>
        <w:autoSpaceDN w:val="0"/>
        <w:adjustRightInd w:val="0"/>
        <w:spacing w:after="0" w:line="240" w:lineRule="auto"/>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Indonesia. Undang-Undang No 40 Tahun 2007 Tentang Perseroan Terbatas. </w:t>
      </w:r>
      <w:r w:rsidRPr="00FA70D9">
        <w:rPr>
          <w:rFonts w:ascii="Times New Roman" w:eastAsia="Calibri" w:hAnsi="Times New Roman" w:cs="Times New Roman"/>
          <w:sz w:val="24"/>
          <w:szCs w:val="24"/>
        </w:rPr>
        <w:t>No 106 Tambahan Lembaran Negara Republik Indonesia Nomor 4756</w:t>
      </w:r>
    </w:p>
    <w:p w:rsidR="00CC112F" w:rsidRPr="00FA70D9" w:rsidRDefault="00CC112F" w:rsidP="00CC112F">
      <w:pPr>
        <w:pStyle w:val="FootnoteText"/>
        <w:ind w:left="1134" w:hanging="1134"/>
        <w:jc w:val="both"/>
        <w:rPr>
          <w:rFonts w:ascii="Times New Roman" w:eastAsia="Calibri"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r w:rsidRPr="00FA70D9">
        <w:rPr>
          <w:rFonts w:ascii="Times New Roman" w:hAnsi="Times New Roman" w:cs="Times New Roman"/>
          <w:sz w:val="24"/>
          <w:szCs w:val="24"/>
        </w:rPr>
        <w:t>I</w:t>
      </w:r>
      <w:r>
        <w:rPr>
          <w:rFonts w:ascii="Times New Roman" w:hAnsi="Times New Roman" w:cs="Times New Roman"/>
          <w:sz w:val="24"/>
          <w:szCs w:val="24"/>
        </w:rPr>
        <w:t>ndonesia. Undang-Undang No 25 T</w:t>
      </w:r>
      <w:r w:rsidRPr="00FA70D9">
        <w:rPr>
          <w:rFonts w:ascii="Times New Roman" w:hAnsi="Times New Roman" w:cs="Times New Roman"/>
          <w:sz w:val="24"/>
          <w:szCs w:val="24"/>
        </w:rPr>
        <w:t>ahun 2007 Tentang Penanaman Modal.   Lembaran Negara Republik</w:t>
      </w:r>
      <w:r>
        <w:rPr>
          <w:rFonts w:ascii="Times New Roman" w:hAnsi="Times New Roman" w:cs="Times New Roman"/>
          <w:sz w:val="24"/>
          <w:szCs w:val="24"/>
        </w:rPr>
        <w:t xml:space="preserve"> Indonesia Tahun 2007 Nomor 67. </w:t>
      </w:r>
      <w:r w:rsidRPr="00FA70D9">
        <w:rPr>
          <w:rFonts w:ascii="Times New Roman" w:hAnsi="Times New Roman" w:cs="Times New Roman"/>
          <w:sz w:val="24"/>
          <w:szCs w:val="24"/>
        </w:rPr>
        <w:t xml:space="preserve">Tambahan </w:t>
      </w:r>
      <w:r w:rsidRPr="00FA70D9">
        <w:rPr>
          <w:rFonts w:ascii="Times New Roman" w:hAnsi="Times New Roman" w:cs="Times New Roman"/>
          <w:sz w:val="24"/>
          <w:szCs w:val="24"/>
          <w:lang w:val="id-ID"/>
        </w:rPr>
        <w:t>Lembaran Negara Republik Indonesia Nomor 4724</w:t>
      </w:r>
    </w:p>
    <w:p w:rsidR="00CC112F" w:rsidRPr="00A85245" w:rsidRDefault="00CC112F" w:rsidP="00CC112F">
      <w:pPr>
        <w:autoSpaceDE w:val="0"/>
        <w:autoSpaceDN w:val="0"/>
        <w:adjustRightInd w:val="0"/>
        <w:spacing w:after="0" w:line="240" w:lineRule="auto"/>
        <w:jc w:val="both"/>
        <w:rPr>
          <w:rFonts w:ascii="Times New Roman"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Indonesia. Undang-Undang No 4 Tahun 2009 T</w:t>
      </w:r>
      <w:r w:rsidRPr="00FA70D9">
        <w:rPr>
          <w:rFonts w:ascii="Times New Roman" w:hAnsi="Times New Roman" w:cs="Times New Roman"/>
          <w:sz w:val="24"/>
          <w:szCs w:val="24"/>
        </w:rPr>
        <w:t>entang Pertambangan Mineral dan Batu Bara, Lembaran Negara Republik Indonesia Nomor 4959</w:t>
      </w:r>
    </w:p>
    <w:p w:rsidR="00CC112F" w:rsidRPr="00FA70D9"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Indonesia. Undang-Undang No 32 Tahun 2009 T</w:t>
      </w:r>
      <w:r w:rsidRPr="00FA70D9">
        <w:rPr>
          <w:rFonts w:ascii="Times New Roman" w:hAnsi="Times New Roman" w:cs="Times New Roman"/>
          <w:sz w:val="24"/>
          <w:szCs w:val="24"/>
        </w:rPr>
        <w:t xml:space="preserve">entang </w:t>
      </w:r>
      <w:r>
        <w:rPr>
          <w:rFonts w:ascii="Times New Roman" w:hAnsi="Times New Roman" w:cs="Times New Roman"/>
          <w:sz w:val="24"/>
          <w:szCs w:val="24"/>
        </w:rPr>
        <w:t>Perlindungan</w:t>
      </w:r>
      <w:r w:rsidRPr="00FA70D9">
        <w:rPr>
          <w:rFonts w:ascii="Times New Roman" w:hAnsi="Times New Roman" w:cs="Times New Roman"/>
          <w:sz w:val="24"/>
          <w:szCs w:val="24"/>
        </w:rPr>
        <w:t xml:space="preserve"> dan </w:t>
      </w:r>
      <w:r>
        <w:rPr>
          <w:rFonts w:ascii="Times New Roman" w:hAnsi="Times New Roman" w:cs="Times New Roman"/>
          <w:sz w:val="24"/>
          <w:szCs w:val="24"/>
        </w:rPr>
        <w:t>Pengelolaan Lingkungan Hidup</w:t>
      </w:r>
      <w:r w:rsidRPr="00FA70D9">
        <w:rPr>
          <w:rFonts w:ascii="Times New Roman" w:hAnsi="Times New Roman" w:cs="Times New Roman"/>
          <w:sz w:val="24"/>
          <w:szCs w:val="24"/>
        </w:rPr>
        <w:t>, Lembaran Ne</w:t>
      </w:r>
      <w:r>
        <w:rPr>
          <w:rFonts w:ascii="Times New Roman" w:hAnsi="Times New Roman" w:cs="Times New Roman"/>
          <w:sz w:val="24"/>
          <w:szCs w:val="24"/>
        </w:rPr>
        <w:t>gara Republik Indonesia Nomor 50</w:t>
      </w:r>
      <w:r w:rsidRPr="00FA70D9">
        <w:rPr>
          <w:rFonts w:ascii="Times New Roman" w:hAnsi="Times New Roman" w:cs="Times New Roman"/>
          <w:sz w:val="24"/>
          <w:szCs w:val="24"/>
        </w:rPr>
        <w:t>59</w:t>
      </w:r>
    </w:p>
    <w:p w:rsidR="00CC112F" w:rsidRPr="00FA70D9"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Indonesia. </w:t>
      </w:r>
      <w:r w:rsidRPr="00FA70D9">
        <w:rPr>
          <w:rFonts w:ascii="Times New Roman" w:hAnsi="Times New Roman" w:cs="Times New Roman"/>
          <w:sz w:val="24"/>
          <w:szCs w:val="24"/>
        </w:rPr>
        <w:t>Peraturan Pemerintah No</w:t>
      </w:r>
      <w:r>
        <w:rPr>
          <w:rFonts w:ascii="Times New Roman" w:hAnsi="Times New Roman" w:cs="Times New Roman"/>
          <w:sz w:val="24"/>
          <w:szCs w:val="24"/>
        </w:rPr>
        <w:t xml:space="preserve"> 47 T</w:t>
      </w:r>
      <w:r w:rsidRPr="00FA70D9">
        <w:rPr>
          <w:rFonts w:ascii="Times New Roman" w:hAnsi="Times New Roman" w:cs="Times New Roman"/>
          <w:sz w:val="24"/>
          <w:szCs w:val="24"/>
        </w:rPr>
        <w:t>ahun 2012 Tentang Tanggung Jawab Sosial Perseroan Terbatas.  Tambahan LN Republik Indonesia Nomor 5305.</w:t>
      </w:r>
    </w:p>
    <w:p w:rsidR="00CC112F"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p>
    <w:p w:rsidR="00CC112F" w:rsidRDefault="00CC112F" w:rsidP="00CC112F">
      <w:pPr>
        <w:autoSpaceDE w:val="0"/>
        <w:autoSpaceDN w:val="0"/>
        <w:adjustRightInd w:val="0"/>
        <w:spacing w:after="0" w:line="240" w:lineRule="auto"/>
        <w:ind w:left="993" w:hanging="993"/>
        <w:jc w:val="both"/>
        <w:rPr>
          <w:rFonts w:ascii="Times New Roman" w:hAnsi="Times New Roman" w:cs="Times New Roman"/>
          <w:sz w:val="24"/>
          <w:szCs w:val="24"/>
        </w:rPr>
      </w:pPr>
      <w:r w:rsidRPr="00FA70D9">
        <w:rPr>
          <w:rFonts w:ascii="Times New Roman" w:hAnsi="Times New Roman" w:cs="Times New Roman"/>
          <w:sz w:val="24"/>
          <w:szCs w:val="24"/>
        </w:rPr>
        <w:t>Ind</w:t>
      </w:r>
      <w:r>
        <w:rPr>
          <w:rFonts w:ascii="Times New Roman" w:hAnsi="Times New Roman" w:cs="Times New Roman"/>
          <w:sz w:val="24"/>
          <w:szCs w:val="24"/>
        </w:rPr>
        <w:t xml:space="preserve">onesia. </w:t>
      </w:r>
      <w:r w:rsidRPr="00FA70D9">
        <w:rPr>
          <w:rFonts w:ascii="Times New Roman" w:hAnsi="Times New Roman" w:cs="Times New Roman"/>
          <w:sz w:val="24"/>
          <w:szCs w:val="24"/>
        </w:rPr>
        <w:t>Peraturan Me</w:t>
      </w:r>
      <w:r>
        <w:rPr>
          <w:rFonts w:ascii="Times New Roman" w:hAnsi="Times New Roman" w:cs="Times New Roman"/>
          <w:sz w:val="24"/>
          <w:szCs w:val="24"/>
        </w:rPr>
        <w:t>nteri BUMN No: Per-05/MBU/2007 T</w:t>
      </w:r>
      <w:r w:rsidRPr="00FA70D9">
        <w:rPr>
          <w:rFonts w:ascii="Times New Roman" w:hAnsi="Times New Roman" w:cs="Times New Roman"/>
          <w:sz w:val="24"/>
          <w:szCs w:val="24"/>
        </w:rPr>
        <w:t>entang Program Kemitraan Badan Usaha Milik Negara Dengan Usaha Kecil dan Program Bina Lingkungan</w:t>
      </w:r>
    </w:p>
    <w:p w:rsidR="00CC112F" w:rsidRDefault="00CC112F" w:rsidP="00CC112F">
      <w:pPr>
        <w:pStyle w:val="FootnoteText"/>
        <w:jc w:val="both"/>
        <w:rPr>
          <w:rFonts w:ascii="Times New Roman" w:hAnsi="Times New Roman" w:cs="Times New Roman"/>
          <w:sz w:val="24"/>
          <w:szCs w:val="24"/>
        </w:rPr>
      </w:pPr>
    </w:p>
    <w:p w:rsidR="00CC112F" w:rsidRPr="00420297" w:rsidRDefault="00CC112F" w:rsidP="00CC112F">
      <w:pPr>
        <w:pStyle w:val="FootnoteText"/>
        <w:ind w:left="851" w:hanging="851"/>
        <w:jc w:val="both"/>
        <w:rPr>
          <w:rFonts w:ascii="Times New Roman" w:hAnsi="Times New Roman" w:cs="Times New Roman"/>
          <w:sz w:val="24"/>
          <w:szCs w:val="24"/>
        </w:rPr>
      </w:pPr>
      <w:r>
        <w:rPr>
          <w:rFonts w:ascii="Times New Roman" w:hAnsi="Times New Roman" w:cs="Times New Roman"/>
          <w:color w:val="191919"/>
          <w:sz w:val="24"/>
          <w:szCs w:val="24"/>
        </w:rPr>
        <w:t xml:space="preserve">Indonesia. </w:t>
      </w:r>
      <w:r w:rsidRPr="002C61B7">
        <w:rPr>
          <w:rFonts w:ascii="Times New Roman" w:hAnsi="Times New Roman" w:cs="Times New Roman"/>
          <w:color w:val="191919"/>
          <w:sz w:val="24"/>
          <w:szCs w:val="24"/>
        </w:rPr>
        <w:t>Pedoman Pimpinan Pusat Muhammadiyah Nomor  04/PED/I.0/B/ 2017 tentang Badan Usaha Milik Muhammadiyah</w:t>
      </w:r>
      <w:r>
        <w:rPr>
          <w:rFonts w:ascii="Times New Roman" w:hAnsi="Times New Roman" w:cs="Times New Roman"/>
          <w:color w:val="191919"/>
          <w:sz w:val="24"/>
          <w:szCs w:val="24"/>
        </w:rPr>
        <w:t xml:space="preserve"> (BUMM)</w:t>
      </w:r>
    </w:p>
    <w:p w:rsidR="00CC112F" w:rsidRDefault="00CC112F" w:rsidP="00CC112F">
      <w:pPr>
        <w:jc w:val="both"/>
        <w:rPr>
          <w:rFonts w:ascii="Times New Roman" w:hAnsi="Times New Roman" w:cs="Times New Roman"/>
          <w:sz w:val="24"/>
          <w:szCs w:val="24"/>
        </w:rPr>
      </w:pPr>
    </w:p>
    <w:p w:rsidR="00CC112F" w:rsidRDefault="00CC112F" w:rsidP="00965887"/>
    <w:sectPr w:rsidR="00CC112F" w:rsidSect="00887FB9">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FC5" w:rsidRDefault="003A5FC5" w:rsidP="00965887">
      <w:pPr>
        <w:spacing w:after="0" w:line="240" w:lineRule="auto"/>
      </w:pPr>
      <w:r>
        <w:separator/>
      </w:r>
    </w:p>
  </w:endnote>
  <w:endnote w:type="continuationSeparator" w:id="0">
    <w:p w:rsidR="003A5FC5" w:rsidRDefault="003A5FC5" w:rsidP="00965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407"/>
      <w:docPartObj>
        <w:docPartGallery w:val="Page Numbers (Bottom of Page)"/>
        <w:docPartUnique/>
      </w:docPartObj>
    </w:sdtPr>
    <w:sdtContent>
      <w:p w:rsidR="00DA0EED" w:rsidRDefault="00A15EEA">
        <w:pPr>
          <w:pStyle w:val="Footer"/>
          <w:jc w:val="right"/>
        </w:pPr>
        <w:fldSimple w:instr=" PAGE   \* MERGEFORMAT ">
          <w:r w:rsidR="003A5FC5">
            <w:rPr>
              <w:noProof/>
            </w:rPr>
            <w:t>1</w:t>
          </w:r>
        </w:fldSimple>
      </w:p>
    </w:sdtContent>
  </w:sdt>
  <w:p w:rsidR="00DA0EED" w:rsidRDefault="00DA0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FC5" w:rsidRDefault="003A5FC5" w:rsidP="00965887">
      <w:pPr>
        <w:spacing w:after="0" w:line="240" w:lineRule="auto"/>
      </w:pPr>
      <w:r>
        <w:separator/>
      </w:r>
    </w:p>
  </w:footnote>
  <w:footnote w:type="continuationSeparator" w:id="0">
    <w:p w:rsidR="003A5FC5" w:rsidRDefault="003A5FC5" w:rsidP="00965887">
      <w:pPr>
        <w:spacing w:after="0" w:line="240" w:lineRule="auto"/>
      </w:pPr>
      <w:r>
        <w:continuationSeparator/>
      </w:r>
    </w:p>
  </w:footnote>
  <w:footnote w:id="1">
    <w:p w:rsidR="000E645E" w:rsidRDefault="00DA0EED" w:rsidP="00B54762">
      <w:pPr>
        <w:pStyle w:val="FootnoteText"/>
        <w:ind w:firstLine="720"/>
        <w:jc w:val="both"/>
        <w:rPr>
          <w:rFonts w:ascii="Times New Roman" w:hAnsi="Times New Roman" w:cs="Times New Roman"/>
        </w:rPr>
      </w:pPr>
      <w:r>
        <w:rPr>
          <w:rStyle w:val="FootnoteReference"/>
        </w:rPr>
        <w:footnoteRef/>
      </w:r>
      <w:r>
        <w:t xml:space="preserve"> </w:t>
      </w:r>
      <w:r w:rsidRPr="001276C4">
        <w:rPr>
          <w:rFonts w:ascii="Times New Roman" w:hAnsi="Times New Roman" w:cs="Times New Roman"/>
        </w:rPr>
        <w:t xml:space="preserve">Pratiwi, Fuji. Pengembangan Usaha Muhammadiyah Berdampak Bagi Umat, September, 2017. Diakses </w:t>
      </w:r>
    </w:p>
    <w:p w:rsidR="00DA0EED" w:rsidRDefault="00DA0EED" w:rsidP="000E645E">
      <w:pPr>
        <w:pStyle w:val="FootnoteText"/>
        <w:jc w:val="both"/>
      </w:pPr>
      <w:r w:rsidRPr="001276C4">
        <w:rPr>
          <w:rFonts w:ascii="Times New Roman" w:hAnsi="Times New Roman" w:cs="Times New Roman"/>
        </w:rPr>
        <w:t xml:space="preserve">melalui  </w:t>
      </w:r>
      <w:hyperlink r:id="rId1" w:history="1">
        <w:r w:rsidRPr="001276C4">
          <w:rPr>
            <w:rStyle w:val="Hyperlink"/>
            <w:rFonts w:ascii="Times New Roman" w:hAnsi="Times New Roman" w:cs="Times New Roman"/>
          </w:rPr>
          <w:t>https://www.republika.co.id/berita/nasional/sang-pencerah/17/09/14/ow9qvw291-pengembangan-usaha-muhammadiyah-berdampak-bagi-umat</w:t>
        </w:r>
      </w:hyperlink>
    </w:p>
  </w:footnote>
  <w:footnote w:id="2">
    <w:p w:rsidR="00DA0EED" w:rsidRPr="00F24F43" w:rsidRDefault="00DA0EED" w:rsidP="00B54762">
      <w:pPr>
        <w:pStyle w:val="FootnoteText"/>
        <w:ind w:firstLine="720"/>
        <w:jc w:val="both"/>
        <w:rPr>
          <w:rFonts w:ascii="Times New Roman" w:hAnsi="Times New Roman" w:cs="Times New Roman"/>
        </w:rPr>
      </w:pPr>
      <w:r w:rsidRPr="00F24F43">
        <w:rPr>
          <w:rStyle w:val="FootnoteReference"/>
          <w:rFonts w:ascii="Times New Roman" w:hAnsi="Times New Roman" w:cs="Times New Roman"/>
        </w:rPr>
        <w:footnoteRef/>
      </w:r>
      <w:r w:rsidRPr="00F24F43">
        <w:rPr>
          <w:rFonts w:ascii="Times New Roman" w:hAnsi="Times New Roman" w:cs="Times New Roman"/>
        </w:rPr>
        <w:t xml:space="preserve"> Sparkers,Russel. (2002). </w:t>
      </w:r>
      <w:r w:rsidRPr="00F24F43">
        <w:rPr>
          <w:rFonts w:ascii="Times New Roman" w:hAnsi="Times New Roman" w:cs="Times New Roman"/>
          <w:i/>
        </w:rPr>
        <w:t>Socially Responsible Investment A global Revolution</w:t>
      </w:r>
      <w:r w:rsidRPr="00F24F43">
        <w:rPr>
          <w:rFonts w:ascii="Times New Roman" w:hAnsi="Times New Roman" w:cs="Times New Roman"/>
        </w:rPr>
        <w:t>, (San Fransisco: John Wiley &amp; Son, Ltd, 2002). Hal. 119</w:t>
      </w:r>
    </w:p>
  </w:footnote>
  <w:footnote w:id="3">
    <w:p w:rsidR="00DA0EED" w:rsidRPr="00DC6595" w:rsidRDefault="00DA0EED" w:rsidP="00DC6595">
      <w:pPr>
        <w:pStyle w:val="FootnoteText"/>
        <w:ind w:firstLine="720"/>
        <w:jc w:val="both"/>
        <w:rPr>
          <w:rFonts w:ascii="Times New Roman" w:hAnsi="Times New Roman" w:cs="Times New Roman"/>
          <w:lang w:val="sv-SE"/>
        </w:rPr>
      </w:pPr>
      <w:r>
        <w:rPr>
          <w:rStyle w:val="FootnoteReference"/>
        </w:rPr>
        <w:footnoteRef/>
      </w:r>
      <w:r>
        <w:t xml:space="preserve"> </w:t>
      </w:r>
      <w:r w:rsidRPr="00DC6595">
        <w:rPr>
          <w:rFonts w:ascii="Times New Roman" w:hAnsi="Times New Roman" w:cs="Times New Roman"/>
        </w:rPr>
        <w:t>Hafni, Diska Arliena dan Harventy,</w:t>
      </w:r>
      <w:r>
        <w:rPr>
          <w:rFonts w:ascii="Times New Roman" w:hAnsi="Times New Roman" w:cs="Times New Roman"/>
        </w:rPr>
        <w:t xml:space="preserve"> Gina, </w:t>
      </w:r>
      <w:r w:rsidRPr="00DC6595">
        <w:rPr>
          <w:rFonts w:ascii="Times New Roman" w:hAnsi="Times New Roman" w:cs="Times New Roman"/>
          <w:i/>
        </w:rPr>
        <w:t xml:space="preserve">Membingkai Good </w:t>
      </w:r>
      <w:r>
        <w:rPr>
          <w:rFonts w:ascii="Times New Roman" w:hAnsi="Times New Roman" w:cs="Times New Roman"/>
          <w:i/>
        </w:rPr>
        <w:t xml:space="preserve">Corporate Governance Amal Usaha </w:t>
      </w:r>
      <w:r w:rsidRPr="00DC6595">
        <w:rPr>
          <w:rFonts w:ascii="Times New Roman" w:hAnsi="Times New Roman" w:cs="Times New Roman"/>
          <w:i/>
        </w:rPr>
        <w:t>Muhammadiyah Dalam Kerangka Amanah</w:t>
      </w:r>
      <w:r w:rsidRPr="00DC6595">
        <w:rPr>
          <w:rFonts w:ascii="Times New Roman" w:hAnsi="Times New Roman" w:cs="Times New Roman"/>
        </w:rPr>
        <w:t>. Journal of Accounting and Investment, Universitas Muhammadiyah Yogyakarta,</w:t>
      </w:r>
      <w:r>
        <w:rPr>
          <w:rFonts w:ascii="Times New Roman" w:hAnsi="Times New Roman" w:cs="Times New Roman"/>
        </w:rPr>
        <w:t xml:space="preserve"> 2013.</w:t>
      </w:r>
      <w:r w:rsidRPr="00DC6595">
        <w:rPr>
          <w:rFonts w:ascii="Times New Roman" w:hAnsi="Times New Roman" w:cs="Times New Roman"/>
        </w:rPr>
        <w:t xml:space="preserve"> Vol 14 No 2 P-ISSN :2622- 3899, E-ISSN : 2622-2431. Hal. 85-95. Diakses melalui </w:t>
      </w:r>
      <w:hyperlink r:id="rId2" w:history="1">
        <w:r w:rsidRPr="00DC6595">
          <w:rPr>
            <w:rStyle w:val="Hyperlink"/>
            <w:rFonts w:ascii="Times New Roman" w:hAnsi="Times New Roman" w:cs="Times New Roman"/>
          </w:rPr>
          <w:t>http://journal.umy.ac.id/index.php/ai/article/view/1277</w:t>
        </w:r>
      </w:hyperlink>
      <w:r w:rsidRPr="00DC6595">
        <w:rPr>
          <w:rFonts w:ascii="Times New Roman" w:hAnsi="Times New Roman" w:cs="Times New Roman"/>
          <w:lang w:val="sv-SE"/>
        </w:rPr>
        <w:t xml:space="preserve"> </w:t>
      </w:r>
    </w:p>
  </w:footnote>
  <w:footnote w:id="4">
    <w:p w:rsidR="00DA0EED" w:rsidRPr="00E74E4C" w:rsidRDefault="00DA0EED" w:rsidP="00B54762">
      <w:pPr>
        <w:ind w:firstLine="720"/>
        <w:jc w:val="both"/>
        <w:rPr>
          <w:rFonts w:ascii="Times New Roman" w:hAnsi="Times New Roman" w:cs="Times New Roman"/>
          <w:sz w:val="20"/>
          <w:szCs w:val="20"/>
        </w:rPr>
      </w:pPr>
      <w:r w:rsidRPr="00E74E4C">
        <w:rPr>
          <w:rStyle w:val="FootnoteReference"/>
          <w:rFonts w:ascii="Times New Roman" w:hAnsi="Times New Roman" w:cs="Times New Roman"/>
          <w:sz w:val="20"/>
          <w:szCs w:val="20"/>
        </w:rPr>
        <w:footnoteRef/>
      </w:r>
      <w:r w:rsidRPr="00E74E4C">
        <w:rPr>
          <w:rFonts w:ascii="Times New Roman" w:hAnsi="Times New Roman" w:cs="Times New Roman"/>
          <w:sz w:val="20"/>
          <w:szCs w:val="20"/>
          <w:shd w:val="clear" w:color="auto" w:fill="FFFFFF"/>
        </w:rPr>
        <w:t>Andi Azhar, Saat Amal Usaha Berubah Menjadi Badan Usaha, Source: </w:t>
      </w:r>
      <w:hyperlink r:id="rId3" w:history="1">
        <w:r w:rsidRPr="00E74E4C">
          <w:rPr>
            <w:rStyle w:val="Hyperlink"/>
            <w:rFonts w:ascii="Times New Roman" w:hAnsi="Times New Roman" w:cs="Times New Roman"/>
            <w:color w:val="auto"/>
            <w:sz w:val="20"/>
            <w:szCs w:val="20"/>
            <w:u w:val="none"/>
            <w:shd w:val="clear" w:color="auto" w:fill="FFFFFF"/>
          </w:rPr>
          <w:t>https://www.andiazhar.com/2018/04/saat-aum-berubah-menjadi-bumm.html</w:t>
        </w:r>
      </w:hyperlink>
    </w:p>
    <w:p w:rsidR="00DA0EED" w:rsidRPr="00E74E4C" w:rsidRDefault="00DA0EED" w:rsidP="00E74E4C"/>
  </w:footnote>
  <w:footnote w:id="5">
    <w:p w:rsidR="00DA0EED" w:rsidRPr="0040735F" w:rsidRDefault="00DA0EED" w:rsidP="0040735F">
      <w:pPr>
        <w:pStyle w:val="FootnoteText"/>
        <w:ind w:firstLine="720"/>
        <w:jc w:val="both"/>
        <w:rPr>
          <w:rFonts w:ascii="Times New Roman" w:hAnsi="Times New Roman" w:cs="Times New Roman"/>
        </w:rPr>
      </w:pPr>
      <w:r w:rsidRPr="0040735F">
        <w:rPr>
          <w:rStyle w:val="FootnoteReference"/>
          <w:rFonts w:ascii="Times New Roman" w:hAnsi="Times New Roman" w:cs="Times New Roman"/>
        </w:rPr>
        <w:footnoteRef/>
      </w:r>
      <w:r w:rsidRPr="0040735F">
        <w:rPr>
          <w:rFonts w:ascii="Times New Roman" w:hAnsi="Times New Roman" w:cs="Times New Roman"/>
        </w:rPr>
        <w:t xml:space="preserve"> Hans-MPI Wonosobo.. Muhammadiyah Wonosobo Sinergitaskan Peran Amal Usaha. (2018, April) Diakses melalui </w:t>
      </w:r>
      <w:hyperlink r:id="rId4" w:history="1">
        <w:r w:rsidRPr="0040735F">
          <w:rPr>
            <w:rStyle w:val="Hyperlink"/>
            <w:rFonts w:ascii="Times New Roman" w:hAnsi="Times New Roman" w:cs="Times New Roman"/>
          </w:rPr>
          <w:t>http://www.umm.ac.id/id/muhammadiyah/13647.html</w:t>
        </w:r>
      </w:hyperlink>
    </w:p>
  </w:footnote>
  <w:footnote w:id="6">
    <w:p w:rsidR="00DA0EED" w:rsidRPr="004321D1" w:rsidRDefault="00DA0EED" w:rsidP="004321D1">
      <w:pPr>
        <w:pStyle w:val="FootnoteText"/>
        <w:ind w:firstLine="720"/>
        <w:jc w:val="both"/>
        <w:rPr>
          <w:rFonts w:ascii="Times New Roman" w:hAnsi="Times New Roman" w:cs="Times New Roman"/>
        </w:rPr>
      </w:pPr>
      <w:r>
        <w:rPr>
          <w:rStyle w:val="FootnoteReference"/>
        </w:rPr>
        <w:footnoteRef/>
      </w:r>
      <w:r>
        <w:t xml:space="preserve"> </w:t>
      </w:r>
      <w:r w:rsidRPr="004321D1">
        <w:rPr>
          <w:rFonts w:ascii="Times New Roman" w:hAnsi="Times New Roman" w:cs="Times New Roman"/>
        </w:rPr>
        <w:t xml:space="preserve">Sugeng Wibowo, Penyertaan Modal Organisasi Dalam Badan Hukum Perseroan Terbatas (PT) di Amal Usaha Milik Persyarikatan Muhammadiyah Kabupaten Ponorogo. 2016. Jurnal Ekuilibrium Fakultas Ekonomi Universitas Muhammadiyah Ponorogo Vol 8. No 2. ISSN 2528-7672, hal 24-34. Diakses melalui </w:t>
      </w:r>
      <w:hyperlink r:id="rId5" w:history="1">
        <w:r w:rsidRPr="004321D1">
          <w:rPr>
            <w:rStyle w:val="Hyperlink"/>
            <w:rFonts w:ascii="Times New Roman" w:hAnsi="Times New Roman" w:cs="Times New Roman"/>
          </w:rPr>
          <w:t>https://www.researchgate.net/publication/323517690_PENYERTAAN_MODAL_ORGANISASI_DALAM_BADAN_HUKUM_PERSEROAN_TERBATAS_PT_DI_AMAL_USAHA_MILIK_PERSYARIKATAN_MUHAMMADIYAH_KABUPATEN_PONOROGO</w:t>
        </w:r>
      </w:hyperlink>
      <w:r w:rsidRPr="004321D1">
        <w:rPr>
          <w:rFonts w:ascii="Times New Roman" w:hAnsi="Times New Roman" w:cs="Times New Roman"/>
        </w:rPr>
        <w:t>. DOI: 10.24269/ekuilibrium.v8i2.40</w:t>
      </w:r>
    </w:p>
    <w:p w:rsidR="00DA0EED" w:rsidRPr="004321D1" w:rsidRDefault="00DA0EED" w:rsidP="004321D1">
      <w:pPr>
        <w:pStyle w:val="FootnoteText"/>
        <w:ind w:firstLine="720"/>
        <w:jc w:val="both"/>
        <w:rPr>
          <w:rFonts w:ascii="Times New Roman" w:hAnsi="Times New Roman" w:cs="Times New Roman"/>
        </w:rPr>
      </w:pPr>
    </w:p>
  </w:footnote>
  <w:footnote w:id="7">
    <w:p w:rsidR="00DA0EED" w:rsidRPr="006D7661" w:rsidRDefault="00DA0EED" w:rsidP="000E3D01">
      <w:pPr>
        <w:pStyle w:val="FootnoteText"/>
        <w:ind w:firstLine="720"/>
        <w:jc w:val="both"/>
        <w:rPr>
          <w:rFonts w:ascii="Times New Roman" w:hAnsi="Times New Roman" w:cs="Times New Roman"/>
          <w:sz w:val="24"/>
          <w:szCs w:val="24"/>
          <w:lang w:val="sv-SE"/>
        </w:rPr>
      </w:pPr>
      <w:r>
        <w:rPr>
          <w:rStyle w:val="FootnoteReference"/>
        </w:rPr>
        <w:footnoteRef/>
      </w:r>
      <w:r>
        <w:t xml:space="preserve"> </w:t>
      </w:r>
      <w:r w:rsidRPr="00420297">
        <w:rPr>
          <w:rFonts w:ascii="Times New Roman" w:hAnsi="Times New Roman" w:cs="Times New Roman"/>
          <w:sz w:val="24"/>
          <w:szCs w:val="24"/>
          <w:lang w:val="sv-SE"/>
        </w:rPr>
        <w:t>Ketaren</w:t>
      </w:r>
      <w:r>
        <w:rPr>
          <w:rFonts w:ascii="Times New Roman" w:hAnsi="Times New Roman" w:cs="Times New Roman"/>
          <w:sz w:val="24"/>
          <w:szCs w:val="24"/>
          <w:lang w:val="sv-SE"/>
        </w:rPr>
        <w:t>, Marianne Magda,</w:t>
      </w:r>
      <w:r w:rsidRPr="00420297">
        <w:rPr>
          <w:rFonts w:ascii="Times New Roman" w:hAnsi="Times New Roman" w:cs="Times New Roman"/>
          <w:i/>
          <w:sz w:val="24"/>
          <w:szCs w:val="24"/>
          <w:lang w:val="sv-SE"/>
        </w:rPr>
        <w:t xml:space="preserve"> Penerapan Tanggung Jawab Sosial Lingkungan Perusahaan untuk Kepentingan Stakeholders</w:t>
      </w:r>
      <w:r>
        <w:rPr>
          <w:rFonts w:ascii="Times New Roman" w:hAnsi="Times New Roman" w:cs="Times New Roman"/>
          <w:sz w:val="24"/>
          <w:szCs w:val="24"/>
          <w:lang w:val="sv-SE"/>
        </w:rPr>
        <w:t>. (Medan: Disertasi Program Dok</w:t>
      </w:r>
      <w:r w:rsidRPr="00420297">
        <w:rPr>
          <w:rFonts w:ascii="Times New Roman" w:hAnsi="Times New Roman" w:cs="Times New Roman"/>
          <w:sz w:val="24"/>
          <w:szCs w:val="24"/>
          <w:lang w:val="sv-SE"/>
        </w:rPr>
        <w:t>tor Ilmu Hukum Fakultas Hukum Universitas Sumatera Utara, Medan.</w:t>
      </w:r>
      <w:r>
        <w:rPr>
          <w:rFonts w:ascii="Times New Roman" w:hAnsi="Times New Roman" w:cs="Times New Roman"/>
          <w:sz w:val="24"/>
          <w:szCs w:val="24"/>
          <w:lang w:val="sv-SE"/>
        </w:rPr>
        <w:t xml:space="preserve"> 2014</w:t>
      </w:r>
      <w:r w:rsidRPr="00420297">
        <w:rPr>
          <w:rFonts w:ascii="Times New Roman" w:hAnsi="Times New Roman" w:cs="Times New Roman"/>
          <w:sz w:val="24"/>
          <w:szCs w:val="24"/>
          <w:lang w:val="sv-SE"/>
        </w:rPr>
        <w:t>)</w:t>
      </w:r>
    </w:p>
  </w:footnote>
  <w:footnote w:id="8">
    <w:p w:rsidR="00DA0EED" w:rsidRPr="0018173B" w:rsidRDefault="00DA0EED" w:rsidP="0018173B">
      <w:pPr>
        <w:pStyle w:val="FootnoteText"/>
        <w:ind w:firstLine="720"/>
        <w:jc w:val="both"/>
        <w:rPr>
          <w:rFonts w:ascii="Times New Roman" w:hAnsi="Times New Roman" w:cs="Times New Roman"/>
          <w:lang w:val="sv-SE"/>
        </w:rPr>
      </w:pPr>
      <w:r w:rsidRPr="004321D1">
        <w:rPr>
          <w:rStyle w:val="FootnoteReference"/>
          <w:rFonts w:ascii="Times New Roman" w:hAnsi="Times New Roman" w:cs="Times New Roman"/>
        </w:rPr>
        <w:footnoteRef/>
      </w:r>
      <w:r w:rsidRPr="004321D1">
        <w:rPr>
          <w:rFonts w:ascii="Times New Roman" w:hAnsi="Times New Roman" w:cs="Times New Roman"/>
          <w:lang w:val="sv-SE"/>
        </w:rPr>
        <w:t xml:space="preserve"> Mukti, </w:t>
      </w:r>
      <w:r>
        <w:rPr>
          <w:rFonts w:ascii="Times New Roman" w:hAnsi="Times New Roman" w:cs="Times New Roman"/>
          <w:lang w:val="sv-SE"/>
        </w:rPr>
        <w:t xml:space="preserve">Fadjar </w:t>
      </w:r>
      <w:r w:rsidRPr="004321D1">
        <w:rPr>
          <w:rFonts w:ascii="Times New Roman" w:hAnsi="Times New Roman" w:cs="Times New Roman"/>
          <w:lang w:val="sv-SE"/>
        </w:rPr>
        <w:t xml:space="preserve">ND, </w:t>
      </w:r>
      <w:r w:rsidRPr="004321D1">
        <w:rPr>
          <w:rFonts w:ascii="Times New Roman" w:hAnsi="Times New Roman" w:cs="Times New Roman"/>
          <w:i/>
          <w:lang w:val="sv-SE"/>
        </w:rPr>
        <w:t>Tanggung Jawab Sosial Perusahaan di Indonesia: Mandatory vs Voluntary (Studi tentang Penerapan Ketentuan Corporate Social Responsibility pada Perusahaan Multinasional, Swasta Nasional dan Badan Usaha Milik Negara)</w:t>
      </w:r>
      <w:r w:rsidRPr="004321D1">
        <w:rPr>
          <w:rFonts w:ascii="Times New Roman" w:hAnsi="Times New Roman" w:cs="Times New Roman"/>
          <w:lang w:val="sv-SE"/>
        </w:rPr>
        <w:t>. (Jakarta: Disertasi Program Doktor Ilmu Hukum Fakultas Hukum Univesitas Indonesia, Jakarta. 2009).</w:t>
      </w:r>
    </w:p>
  </w:footnote>
  <w:footnote w:id="9">
    <w:p w:rsidR="00DA0EED" w:rsidRPr="007444B8" w:rsidRDefault="00DA0EED" w:rsidP="007444B8">
      <w:pPr>
        <w:pStyle w:val="FootnoteText"/>
        <w:ind w:firstLine="720"/>
        <w:jc w:val="both"/>
        <w:rPr>
          <w:rFonts w:ascii="Times New Roman" w:hAnsi="Times New Roman" w:cs="Times New Roman"/>
          <w:lang w:val="sv-SE"/>
        </w:rPr>
      </w:pPr>
      <w:r w:rsidRPr="0018173B">
        <w:rPr>
          <w:rStyle w:val="FootnoteReference"/>
          <w:rFonts w:ascii="Times New Roman" w:hAnsi="Times New Roman" w:cs="Times New Roman"/>
        </w:rPr>
        <w:footnoteRef/>
      </w:r>
      <w:r w:rsidRPr="0018173B">
        <w:rPr>
          <w:rFonts w:ascii="Times New Roman" w:hAnsi="Times New Roman" w:cs="Times New Roman"/>
        </w:rPr>
        <w:t xml:space="preserve"> </w:t>
      </w:r>
      <w:r w:rsidRPr="0018173B">
        <w:rPr>
          <w:rFonts w:ascii="Times New Roman" w:hAnsi="Times New Roman" w:cs="Times New Roman"/>
          <w:lang w:val="sv-SE"/>
        </w:rPr>
        <w:t xml:space="preserve">Busyra, Azheri, </w:t>
      </w:r>
      <w:r w:rsidRPr="0018173B">
        <w:rPr>
          <w:rFonts w:ascii="Times New Roman" w:hAnsi="Times New Roman" w:cs="Times New Roman"/>
          <w:i/>
          <w:lang w:val="sv-SE"/>
        </w:rPr>
        <w:t>Tanggung Jawab Sosial Perusahaan dan Lingkungan Kegiatan Pertambangan di Sumatera Barat</w:t>
      </w:r>
      <w:r w:rsidRPr="0018173B">
        <w:rPr>
          <w:rFonts w:ascii="Times New Roman" w:hAnsi="Times New Roman" w:cs="Times New Roman"/>
          <w:lang w:val="sv-SE"/>
        </w:rPr>
        <w:t>. (Malang: Disertasi Program Doctor Ilmu Hukum Fakultas Hukum Univesitas Brawijaya, Malang. 2010).</w:t>
      </w:r>
    </w:p>
  </w:footnote>
  <w:footnote w:id="10">
    <w:p w:rsidR="00DA0EED" w:rsidRPr="00F24F43" w:rsidRDefault="00DA0EED" w:rsidP="006D7661">
      <w:pPr>
        <w:pStyle w:val="FootnoteText"/>
        <w:ind w:firstLine="720"/>
        <w:jc w:val="both"/>
        <w:rPr>
          <w:rFonts w:ascii="Times New Roman" w:hAnsi="Times New Roman" w:cs="Times New Roman"/>
        </w:rPr>
      </w:pPr>
      <w:r>
        <w:rPr>
          <w:rStyle w:val="FootnoteReference"/>
        </w:rPr>
        <w:footnoteRef/>
      </w:r>
      <w:r>
        <w:t xml:space="preserve"> </w:t>
      </w:r>
      <w:r w:rsidRPr="00F24F43">
        <w:rPr>
          <w:rFonts w:ascii="Times New Roman" w:hAnsi="Times New Roman" w:cs="Times New Roman"/>
        </w:rPr>
        <w:t xml:space="preserve">Rustam Aji. </w:t>
      </w:r>
      <w:r w:rsidRPr="00F24F43">
        <w:rPr>
          <w:rFonts w:ascii="Times New Roman" w:hAnsi="Times New Roman" w:cs="Times New Roman"/>
          <w:i/>
        </w:rPr>
        <w:t>Rutin RS PKU Muhammadiyah Karanganyar Salurkan Dana CSR dalam Bentuk BPJS Kesehatan Kepada warga Tidak Mampu</w:t>
      </w:r>
      <w:r w:rsidRPr="00F24F43">
        <w:rPr>
          <w:rFonts w:ascii="Times New Roman" w:hAnsi="Times New Roman" w:cs="Times New Roman"/>
        </w:rPr>
        <w:t xml:space="preserve">, 16 Desember 2018,  diakses melalui </w:t>
      </w:r>
      <w:hyperlink r:id="rId6" w:history="1">
        <w:r w:rsidRPr="00F24F43">
          <w:rPr>
            <w:rStyle w:val="Hyperlink"/>
            <w:rFonts w:ascii="Times New Roman" w:hAnsi="Times New Roman" w:cs="Times New Roman"/>
          </w:rPr>
          <w:t>https://pwmjateng.com/rutin-rs-pku-muhammadiyah-karanganyar-salurkan-78-juta-dana-csr-dalam-bentuk-bpjs-kesehatan-kepada-warga-tidak-mampu/</w:t>
        </w:r>
      </w:hyperlink>
    </w:p>
    <w:p w:rsidR="00DA0EED" w:rsidRDefault="00DA0EE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982"/>
    <w:multiLevelType w:val="hybridMultilevel"/>
    <w:tmpl w:val="840C5AD8"/>
    <w:lvl w:ilvl="0" w:tplc="2F2C1178">
      <w:start w:val="1"/>
      <w:numFmt w:val="decimal"/>
      <w:lvlText w:val="%1."/>
      <w:lvlJc w:val="left"/>
      <w:pPr>
        <w:ind w:left="644" w:hanging="360"/>
      </w:pPr>
      <w:rPr>
        <w:rFonts w:hint="default"/>
        <w:color w:val="19191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4E41B07"/>
    <w:multiLevelType w:val="hybridMultilevel"/>
    <w:tmpl w:val="329AA22E"/>
    <w:lvl w:ilvl="0" w:tplc="51B87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775FAC"/>
    <w:multiLevelType w:val="hybridMultilevel"/>
    <w:tmpl w:val="87EE3040"/>
    <w:lvl w:ilvl="0" w:tplc="6EA4FBF4">
      <w:start w:val="1"/>
      <w:numFmt w:val="lowerLetter"/>
      <w:lvlText w:val="%1."/>
      <w:lvlJc w:val="left"/>
      <w:pPr>
        <w:ind w:left="644" w:hanging="360"/>
      </w:pPr>
      <w:rPr>
        <w:rFonts w:asciiTheme="minorHAnsi" w:hAnsiTheme="minorHAnsi" w:cstheme="minorBid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4521CD2"/>
    <w:multiLevelType w:val="multilevel"/>
    <w:tmpl w:val="C1FEC9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F9F2106"/>
    <w:multiLevelType w:val="multilevel"/>
    <w:tmpl w:val="E0444CBA"/>
    <w:lvl w:ilvl="0">
      <w:start w:val="1"/>
      <w:numFmt w:val="decimal"/>
      <w:lvlText w:val="%1."/>
      <w:lvlJc w:val="left"/>
      <w:pPr>
        <w:ind w:left="1004" w:hanging="360"/>
      </w:pPr>
      <w:rPr>
        <w:rFonts w:hint="default"/>
      </w:rPr>
    </w:lvl>
    <w:lvl w:ilvl="1">
      <w:start w:val="5"/>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52C63046"/>
    <w:multiLevelType w:val="hybridMultilevel"/>
    <w:tmpl w:val="FA563900"/>
    <w:lvl w:ilvl="0" w:tplc="732607A0">
      <w:start w:val="1"/>
      <w:numFmt w:val="lowerLetter"/>
      <w:lvlText w:val="%1."/>
      <w:lvlJc w:val="left"/>
      <w:pPr>
        <w:tabs>
          <w:tab w:val="num" w:pos="720"/>
        </w:tabs>
        <w:ind w:left="720" w:hanging="360"/>
      </w:pPr>
      <w:rPr>
        <w:rFonts w:ascii="Times New Roman" w:eastAsiaTheme="minorHAnsi" w:hAnsi="Times New Roman" w:cs="Times New Roman"/>
      </w:rPr>
    </w:lvl>
    <w:lvl w:ilvl="1" w:tplc="9CCCDBB8">
      <w:start w:val="1"/>
      <w:numFmt w:val="lowerLetter"/>
      <w:lvlText w:val="%2."/>
      <w:lvlJc w:val="left"/>
      <w:pPr>
        <w:tabs>
          <w:tab w:val="num" w:pos="1440"/>
        </w:tabs>
        <w:ind w:left="1440" w:hanging="360"/>
      </w:pPr>
      <w:rPr>
        <w:rFonts w:ascii="Times New Roman" w:eastAsia="Times New Roman" w:hAnsi="Times New Roman" w:cs="Times New Roman"/>
      </w:rPr>
    </w:lvl>
    <w:lvl w:ilvl="2" w:tplc="08090019">
      <w:start w:val="1"/>
      <w:numFmt w:val="lowerLetter"/>
      <w:lvlText w:val="%3."/>
      <w:lvlJc w:val="left"/>
      <w:pPr>
        <w:tabs>
          <w:tab w:val="num" w:pos="2340"/>
        </w:tabs>
        <w:ind w:left="2340" w:hanging="360"/>
      </w:pPr>
      <w:rPr>
        <w:rFonts w:hint="default"/>
      </w:rPr>
    </w:lvl>
    <w:lvl w:ilvl="3" w:tplc="29A023A4">
      <w:start w:val="1"/>
      <w:numFmt w:val="decimal"/>
      <w:lvlText w:val="%4."/>
      <w:lvlJc w:val="left"/>
      <w:pPr>
        <w:tabs>
          <w:tab w:val="num" w:pos="2880"/>
        </w:tabs>
        <w:ind w:left="2880" w:hanging="360"/>
      </w:pPr>
      <w:rPr>
        <w:rFonts w:ascii="Times New Roman" w:eastAsiaTheme="minorHAnsi" w:hAnsi="Times New Roman" w:cs="Times New Roman"/>
      </w:rPr>
    </w:lvl>
    <w:lvl w:ilvl="4" w:tplc="08090019">
      <w:start w:val="1"/>
      <w:numFmt w:val="lowerLetter"/>
      <w:lvlText w:val="%5."/>
      <w:lvlJc w:val="left"/>
      <w:pPr>
        <w:tabs>
          <w:tab w:val="num" w:pos="3600"/>
        </w:tabs>
        <w:ind w:left="3600" w:hanging="360"/>
      </w:pPr>
    </w:lvl>
    <w:lvl w:ilvl="5" w:tplc="E5125E74">
      <w:start w:val="1"/>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6DF0387"/>
    <w:multiLevelType w:val="hybridMultilevel"/>
    <w:tmpl w:val="CFC41B7C"/>
    <w:lvl w:ilvl="0" w:tplc="C9705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65887"/>
    <w:rsid w:val="00093D6C"/>
    <w:rsid w:val="000E3D01"/>
    <w:rsid w:val="000E645E"/>
    <w:rsid w:val="00107649"/>
    <w:rsid w:val="00120BAC"/>
    <w:rsid w:val="00127339"/>
    <w:rsid w:val="001276C4"/>
    <w:rsid w:val="0018173B"/>
    <w:rsid w:val="001B310E"/>
    <w:rsid w:val="00243F60"/>
    <w:rsid w:val="00293FCE"/>
    <w:rsid w:val="0036269A"/>
    <w:rsid w:val="003A5FC5"/>
    <w:rsid w:val="0040735F"/>
    <w:rsid w:val="00424024"/>
    <w:rsid w:val="004321D1"/>
    <w:rsid w:val="0055672A"/>
    <w:rsid w:val="005756AF"/>
    <w:rsid w:val="005A34D7"/>
    <w:rsid w:val="005F3382"/>
    <w:rsid w:val="00671973"/>
    <w:rsid w:val="006947DB"/>
    <w:rsid w:val="006D7661"/>
    <w:rsid w:val="006E4A70"/>
    <w:rsid w:val="007444B8"/>
    <w:rsid w:val="008106E0"/>
    <w:rsid w:val="008167ED"/>
    <w:rsid w:val="00887FB9"/>
    <w:rsid w:val="008C1AD2"/>
    <w:rsid w:val="008C3E81"/>
    <w:rsid w:val="00931DA5"/>
    <w:rsid w:val="00965887"/>
    <w:rsid w:val="00974CBD"/>
    <w:rsid w:val="009A439C"/>
    <w:rsid w:val="009E4F45"/>
    <w:rsid w:val="00A0156D"/>
    <w:rsid w:val="00A15EEA"/>
    <w:rsid w:val="00AC2BC4"/>
    <w:rsid w:val="00AC3BF1"/>
    <w:rsid w:val="00B4720E"/>
    <w:rsid w:val="00B54762"/>
    <w:rsid w:val="00BC6720"/>
    <w:rsid w:val="00CC112F"/>
    <w:rsid w:val="00D80A6B"/>
    <w:rsid w:val="00DA0EED"/>
    <w:rsid w:val="00DC6595"/>
    <w:rsid w:val="00E51B2E"/>
    <w:rsid w:val="00E704FC"/>
    <w:rsid w:val="00E74E4C"/>
    <w:rsid w:val="00EB0889"/>
    <w:rsid w:val="00F24F43"/>
    <w:rsid w:val="00F33996"/>
    <w:rsid w:val="00F95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588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65887"/>
    <w:pPr>
      <w:spacing w:after="0" w:line="240" w:lineRule="auto"/>
    </w:pPr>
  </w:style>
  <w:style w:type="paragraph" w:styleId="ListParagraph">
    <w:name w:val="List Paragraph"/>
    <w:basedOn w:val="Normal"/>
    <w:uiPriority w:val="34"/>
    <w:qFormat/>
    <w:rsid w:val="00965887"/>
    <w:pPr>
      <w:ind w:left="720"/>
      <w:contextualSpacing/>
    </w:pPr>
  </w:style>
  <w:style w:type="character" w:customStyle="1" w:styleId="NoSpacingChar">
    <w:name w:val="No Spacing Char"/>
    <w:basedOn w:val="DefaultParagraphFont"/>
    <w:link w:val="NoSpacing"/>
    <w:uiPriority w:val="1"/>
    <w:rsid w:val="00965887"/>
  </w:style>
  <w:style w:type="character" w:customStyle="1" w:styleId="apple-converted-space">
    <w:name w:val="apple-converted-space"/>
    <w:basedOn w:val="DefaultParagraphFont"/>
    <w:rsid w:val="00965887"/>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1 Char,Char"/>
    <w:basedOn w:val="Normal"/>
    <w:link w:val="FootnoteTextChar"/>
    <w:uiPriority w:val="99"/>
    <w:unhideWhenUsed/>
    <w:rsid w:val="00965887"/>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965887"/>
    <w:rPr>
      <w:sz w:val="20"/>
      <w:szCs w:val="20"/>
    </w:rPr>
  </w:style>
  <w:style w:type="character" w:styleId="FootnoteReference">
    <w:name w:val="footnote reference"/>
    <w:basedOn w:val="DefaultParagraphFont"/>
    <w:uiPriority w:val="99"/>
    <w:semiHidden/>
    <w:unhideWhenUsed/>
    <w:rsid w:val="00965887"/>
    <w:rPr>
      <w:vertAlign w:val="superscript"/>
    </w:rPr>
  </w:style>
  <w:style w:type="character" w:styleId="Hyperlink">
    <w:name w:val="Hyperlink"/>
    <w:basedOn w:val="DefaultParagraphFont"/>
    <w:uiPriority w:val="99"/>
    <w:unhideWhenUsed/>
    <w:rsid w:val="00965887"/>
    <w:rPr>
      <w:color w:val="0000FF" w:themeColor="hyperlink"/>
      <w:u w:val="single"/>
    </w:rPr>
  </w:style>
  <w:style w:type="paragraph" w:styleId="Header">
    <w:name w:val="header"/>
    <w:basedOn w:val="Normal"/>
    <w:link w:val="HeaderChar"/>
    <w:uiPriority w:val="99"/>
    <w:semiHidden/>
    <w:unhideWhenUsed/>
    <w:rsid w:val="00093D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3D6C"/>
  </w:style>
  <w:style w:type="paragraph" w:styleId="Footer">
    <w:name w:val="footer"/>
    <w:basedOn w:val="Normal"/>
    <w:link w:val="FooterChar"/>
    <w:uiPriority w:val="99"/>
    <w:unhideWhenUsed/>
    <w:rsid w:val="0009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D6C"/>
  </w:style>
  <w:style w:type="character" w:styleId="Emphasis">
    <w:name w:val="Emphasis"/>
    <w:basedOn w:val="DefaultParagraphFont"/>
    <w:uiPriority w:val="20"/>
    <w:qFormat/>
    <w:rsid w:val="00B4720E"/>
    <w:rPr>
      <w:i/>
      <w:iCs/>
    </w:rPr>
  </w:style>
</w:styles>
</file>

<file path=word/webSettings.xml><?xml version="1.0" encoding="utf-8"?>
<w:webSettings xmlns:r="http://schemas.openxmlformats.org/officeDocument/2006/relationships" xmlns:w="http://schemas.openxmlformats.org/wordprocessingml/2006/main">
  <w:divs>
    <w:div w:id="255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mjateng.com/rutin-rs-pku-muhammadiyah-karanganyar-salurkan-78-juta-dana-csr-dalam-bentuk-bpjs-kesehatan-kepada-warga-tidak-mamp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23517690_PENYERTAAN_MODAL_ORGANISASI_DALAM_BADAN_HUKUM_PERSEROAN_TERBATAS_PT_DI_AMAL_USAHA_MILIK_PERSYARIKATAN_MUHAMMADIYAH_KABUPATEN_PONORO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publika.co.id/berita/nasional/sang-pencerah/17/09/14/ow9qvw291-pengembangan-usaha-muhammadiyah-berdampak-bagi-um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m.ac.id/id/muhammadiyah/13647.html" TargetMode="External"/><Relationship Id="rId4" Type="http://schemas.openxmlformats.org/officeDocument/2006/relationships/settings" Target="settings.xml"/><Relationship Id="rId9" Type="http://schemas.openxmlformats.org/officeDocument/2006/relationships/hyperlink" Target="http://journal.umy.ac.id/index.php/ai/article/view/127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ndiazhar.com/2018/04/saat-aum-berubah-menjadi-bumm.html" TargetMode="External"/><Relationship Id="rId2" Type="http://schemas.openxmlformats.org/officeDocument/2006/relationships/hyperlink" Target="http://journal.umy.ac.id/index.php/ai/article/view/1277" TargetMode="External"/><Relationship Id="rId1" Type="http://schemas.openxmlformats.org/officeDocument/2006/relationships/hyperlink" Target="https://www.republika.co.id/berita/nasional/sang-pencerah/17/09/14/ow9qvw291-pengembangan-usaha-muhammadiyah-berdampak-bagi-umat" TargetMode="External"/><Relationship Id="rId6" Type="http://schemas.openxmlformats.org/officeDocument/2006/relationships/hyperlink" Target="https://pwmjateng.com/rutin-rs-pku-muhammadiyah-karanganyar-salurkan-78-juta-dana-csr-dalam-bentuk-bpjs-kesehatan-kepada-warga-tidak-mampu/" TargetMode="External"/><Relationship Id="rId5" Type="http://schemas.openxmlformats.org/officeDocument/2006/relationships/hyperlink" Target="https://www.researchgate.net/publication/323517690_PENYERTAAN_MODAL_ORGANISASI_DALAM_BADAN_HUKUM_PERSEROAN_TERBATAS_PT_DI_AMAL_USAHA_MILIK_PERSYARIKATAN_MUHAMMADIYAH_KABUPATEN_PONOROGO" TargetMode="External"/><Relationship Id="rId4" Type="http://schemas.openxmlformats.org/officeDocument/2006/relationships/hyperlink" Target="http://www.umm.ac.id/id/muhammadiyah/136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4801-4844-408D-8A53-24BEC8E4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ASUS</cp:lastModifiedBy>
  <cp:revision>2</cp:revision>
  <dcterms:created xsi:type="dcterms:W3CDTF">2020-10-01T02:33:00Z</dcterms:created>
  <dcterms:modified xsi:type="dcterms:W3CDTF">2020-10-01T02:33:00Z</dcterms:modified>
</cp:coreProperties>
</file>