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E80914" w:rsidRDefault="004778A8" w:rsidP="007960D4">
      <w:pPr>
        <w:pStyle w:val="IEEETitle"/>
        <w:tabs>
          <w:tab w:val="left" w:pos="1014"/>
          <w:tab w:val="center" w:pos="5017"/>
        </w:tabs>
        <w:spacing w:after="240" w:line="276" w:lineRule="auto"/>
        <w:jc w:val="left"/>
        <w:rPr>
          <w:rStyle w:val="shorttext"/>
          <w:rFonts w:asciiTheme="majorHAnsi" w:hAnsiTheme="majorHAnsi"/>
          <w:b/>
          <w:sz w:val="20"/>
          <w:szCs w:val="20"/>
          <w:shd w:val="clear" w:color="auto" w:fill="FFFFFF"/>
          <w:lang w:val="id-ID"/>
        </w:rPr>
      </w:pPr>
    </w:p>
    <w:p w:rsidR="00FF194A" w:rsidRPr="00E80914" w:rsidRDefault="00FF194A" w:rsidP="00FF194A">
      <w:pPr>
        <w:pStyle w:val="IEEETitle"/>
        <w:tabs>
          <w:tab w:val="left" w:pos="1014"/>
          <w:tab w:val="center" w:pos="5017"/>
        </w:tabs>
        <w:spacing w:line="276" w:lineRule="auto"/>
        <w:rPr>
          <w:rStyle w:val="shorttext"/>
          <w:rFonts w:asciiTheme="majorHAnsi" w:hAnsiTheme="majorHAnsi"/>
          <w:b/>
          <w:sz w:val="32"/>
          <w:szCs w:val="32"/>
          <w:shd w:val="clear" w:color="auto" w:fill="FFFFFF"/>
          <w:lang w:val="en-ID"/>
        </w:rPr>
      </w:pPr>
      <w:r w:rsidRPr="00E80914">
        <w:rPr>
          <w:rStyle w:val="shorttext"/>
          <w:rFonts w:asciiTheme="majorHAnsi" w:hAnsiTheme="majorHAnsi"/>
          <w:b/>
          <w:sz w:val="32"/>
          <w:szCs w:val="32"/>
          <w:shd w:val="clear" w:color="auto" w:fill="FFFFFF"/>
          <w:lang w:val="en-ID"/>
        </w:rPr>
        <w:t>Hubungan Dukungan Suami d</w:t>
      </w:r>
      <w:r w:rsidR="00D544CA" w:rsidRPr="00E80914">
        <w:rPr>
          <w:rStyle w:val="shorttext"/>
          <w:rFonts w:asciiTheme="majorHAnsi" w:hAnsiTheme="majorHAnsi"/>
          <w:b/>
          <w:sz w:val="32"/>
          <w:szCs w:val="32"/>
          <w:shd w:val="clear" w:color="auto" w:fill="FFFFFF"/>
          <w:lang w:val="en-ID"/>
        </w:rPr>
        <w:t>engan Koping Ibu Hamil</w:t>
      </w:r>
      <w:r w:rsidRPr="00E80914">
        <w:rPr>
          <w:rStyle w:val="shorttext"/>
          <w:rFonts w:asciiTheme="majorHAnsi" w:hAnsiTheme="majorHAnsi"/>
          <w:b/>
          <w:sz w:val="32"/>
          <w:szCs w:val="32"/>
          <w:shd w:val="clear" w:color="auto" w:fill="FFFFFF"/>
          <w:lang w:val="en-ID"/>
        </w:rPr>
        <w:t xml:space="preserve"> Primigravida</w:t>
      </w:r>
    </w:p>
    <w:p w:rsidR="00FF194A" w:rsidRPr="00E80914" w:rsidRDefault="00FF194A" w:rsidP="00FF194A">
      <w:pPr>
        <w:pStyle w:val="IEEETitle"/>
        <w:tabs>
          <w:tab w:val="left" w:pos="1014"/>
          <w:tab w:val="center" w:pos="5017"/>
        </w:tabs>
        <w:spacing w:line="276" w:lineRule="auto"/>
        <w:rPr>
          <w:rStyle w:val="shorttext"/>
          <w:rFonts w:asciiTheme="majorHAnsi" w:hAnsiTheme="majorHAnsi"/>
          <w:b/>
          <w:sz w:val="32"/>
          <w:szCs w:val="32"/>
          <w:shd w:val="clear" w:color="auto" w:fill="FFFFFF"/>
          <w:lang w:val="en-ID"/>
        </w:rPr>
      </w:pPr>
      <w:proofErr w:type="gramStart"/>
      <w:r w:rsidRPr="00E80914">
        <w:rPr>
          <w:rStyle w:val="shorttext"/>
          <w:rFonts w:asciiTheme="majorHAnsi" w:hAnsiTheme="majorHAnsi"/>
          <w:b/>
          <w:sz w:val="32"/>
          <w:szCs w:val="32"/>
          <w:shd w:val="clear" w:color="auto" w:fill="FFFFFF"/>
          <w:lang w:val="en-ID"/>
        </w:rPr>
        <w:t>s</w:t>
      </w:r>
      <w:r w:rsidR="00D544CA" w:rsidRPr="00E80914">
        <w:rPr>
          <w:rStyle w:val="shorttext"/>
          <w:rFonts w:asciiTheme="majorHAnsi" w:hAnsiTheme="majorHAnsi"/>
          <w:b/>
          <w:sz w:val="32"/>
          <w:szCs w:val="32"/>
          <w:shd w:val="clear" w:color="auto" w:fill="FFFFFF"/>
          <w:lang w:val="en-ID"/>
        </w:rPr>
        <w:t>aat</w:t>
      </w:r>
      <w:proofErr w:type="gramEnd"/>
      <w:r w:rsidR="00D544CA" w:rsidRPr="00E80914">
        <w:rPr>
          <w:rStyle w:val="shorttext"/>
          <w:rFonts w:asciiTheme="majorHAnsi" w:hAnsiTheme="majorHAnsi"/>
          <w:b/>
          <w:sz w:val="32"/>
          <w:szCs w:val="32"/>
          <w:shd w:val="clear" w:color="auto" w:fill="FFFFFF"/>
          <w:lang w:val="en-ID"/>
        </w:rPr>
        <w:t xml:space="preserve"> Menghadapi Persalinan</w:t>
      </w:r>
      <w:r w:rsidRPr="00E80914">
        <w:rPr>
          <w:rStyle w:val="shorttext"/>
          <w:rFonts w:asciiTheme="majorHAnsi" w:hAnsiTheme="majorHAnsi"/>
          <w:b/>
          <w:sz w:val="32"/>
          <w:szCs w:val="32"/>
          <w:shd w:val="clear" w:color="auto" w:fill="FFFFFF"/>
          <w:lang w:val="en-ID"/>
        </w:rPr>
        <w:t xml:space="preserve"> Di Puskesmas Pleret Bantul</w:t>
      </w:r>
    </w:p>
    <w:p w:rsidR="00D41274" w:rsidRPr="00E80914" w:rsidRDefault="00D544CA" w:rsidP="00FF194A">
      <w:pPr>
        <w:pStyle w:val="IEEETitle"/>
        <w:tabs>
          <w:tab w:val="left" w:pos="1014"/>
          <w:tab w:val="center" w:pos="5017"/>
        </w:tabs>
        <w:spacing w:line="276" w:lineRule="auto"/>
        <w:rPr>
          <w:rStyle w:val="shorttext"/>
          <w:rFonts w:asciiTheme="majorHAnsi" w:hAnsiTheme="majorHAnsi"/>
          <w:b/>
          <w:sz w:val="32"/>
          <w:szCs w:val="32"/>
          <w:shd w:val="clear" w:color="auto" w:fill="FFFFFF"/>
          <w:lang w:val="en-ID"/>
        </w:rPr>
      </w:pPr>
      <w:r w:rsidRPr="00E80914">
        <w:rPr>
          <w:rStyle w:val="shorttext"/>
          <w:rFonts w:asciiTheme="majorHAnsi" w:hAnsiTheme="majorHAnsi"/>
          <w:b/>
          <w:sz w:val="32"/>
          <w:szCs w:val="32"/>
          <w:shd w:val="clear" w:color="auto" w:fill="FFFFFF"/>
          <w:lang w:val="en-ID"/>
        </w:rPr>
        <w:t>Yogyakarta</w:t>
      </w:r>
      <w:r w:rsidR="00FF194A" w:rsidRPr="00E80914">
        <w:rPr>
          <w:rStyle w:val="shorttext"/>
          <w:rFonts w:asciiTheme="majorHAnsi" w:hAnsiTheme="majorHAnsi"/>
          <w:b/>
          <w:sz w:val="32"/>
          <w:szCs w:val="32"/>
          <w:shd w:val="clear" w:color="auto" w:fill="FFFFFF"/>
          <w:lang w:val="en-ID"/>
        </w:rPr>
        <w:t xml:space="preserve"> tahun 2018</w:t>
      </w:r>
    </w:p>
    <w:p w:rsidR="00D544CA" w:rsidRPr="00E80914" w:rsidRDefault="00D544CA" w:rsidP="00D544CA">
      <w:pPr>
        <w:pStyle w:val="IEEEAuthorName"/>
        <w:spacing w:before="0" w:after="0"/>
        <w:rPr>
          <w:i/>
          <w:lang w:val="en-ID" w:eastAsia="zh-CN"/>
        </w:rPr>
      </w:pPr>
      <w:bookmarkStart w:id="0" w:name="_GoBack"/>
      <w:r w:rsidRPr="00E80914">
        <w:rPr>
          <w:i/>
          <w:lang w:val="en-ID" w:eastAsia="zh-CN"/>
        </w:rPr>
        <w:t xml:space="preserve">The </w:t>
      </w:r>
      <w:r w:rsidR="00841A31" w:rsidRPr="00E80914">
        <w:rPr>
          <w:i/>
          <w:lang w:val="en-ID" w:eastAsia="zh-CN"/>
        </w:rPr>
        <w:t>Correlation of Husband Supports with Coping on Primigravida Pregnant Women</w:t>
      </w:r>
      <w:bookmarkEnd w:id="0"/>
    </w:p>
    <w:p w:rsidR="00D544CA" w:rsidRPr="00E80914" w:rsidRDefault="00841A31" w:rsidP="00D544CA">
      <w:pPr>
        <w:pStyle w:val="IEEEAuthorName"/>
        <w:spacing w:before="0" w:after="0"/>
        <w:rPr>
          <w:i/>
          <w:lang w:val="en-ID" w:eastAsia="zh-CN"/>
        </w:rPr>
      </w:pPr>
      <w:proofErr w:type="gramStart"/>
      <w:r w:rsidRPr="00E80914">
        <w:rPr>
          <w:i/>
          <w:lang w:val="en-ID" w:eastAsia="zh-CN"/>
        </w:rPr>
        <w:t>in</w:t>
      </w:r>
      <w:proofErr w:type="gramEnd"/>
      <w:r w:rsidRPr="00E80914">
        <w:rPr>
          <w:i/>
          <w:lang w:val="en-ID" w:eastAsia="zh-CN"/>
        </w:rPr>
        <w:t xml:space="preserve"> </w:t>
      </w:r>
      <w:r w:rsidR="00D544CA" w:rsidRPr="00E80914">
        <w:rPr>
          <w:i/>
          <w:lang w:val="en-ID" w:eastAsia="zh-CN"/>
        </w:rPr>
        <w:t>Puskesmas Pleret Bantul Yogyakarta</w:t>
      </w:r>
      <w:r w:rsidR="00FF194A" w:rsidRPr="00E80914">
        <w:rPr>
          <w:i/>
          <w:lang w:val="en-ID" w:eastAsia="zh-CN"/>
        </w:rPr>
        <w:t xml:space="preserve"> 2018</w:t>
      </w:r>
    </w:p>
    <w:p w:rsidR="00D544CA" w:rsidRPr="00E80914" w:rsidRDefault="00D544CA" w:rsidP="007960D4">
      <w:pPr>
        <w:spacing w:line="276" w:lineRule="auto"/>
        <w:jc w:val="center"/>
        <w:rPr>
          <w:rFonts w:asciiTheme="majorHAnsi" w:hAnsiTheme="majorHAnsi"/>
          <w:b/>
          <w:bCs/>
          <w:sz w:val="22"/>
          <w:szCs w:val="22"/>
          <w:lang w:val="en-US"/>
        </w:rPr>
      </w:pPr>
      <w:r w:rsidRPr="00E80914">
        <w:rPr>
          <w:rFonts w:asciiTheme="majorHAnsi" w:hAnsiTheme="majorHAnsi"/>
          <w:b/>
          <w:bCs/>
          <w:sz w:val="22"/>
          <w:szCs w:val="22"/>
          <w:lang w:val="en-US"/>
        </w:rPr>
        <w:t>Wiwin Winarsih¹</w:t>
      </w:r>
    </w:p>
    <w:p w:rsidR="00D41274" w:rsidRPr="00E80914" w:rsidRDefault="00931109" w:rsidP="007960D4">
      <w:pPr>
        <w:spacing w:line="276" w:lineRule="auto"/>
        <w:jc w:val="center"/>
        <w:rPr>
          <w:rFonts w:asciiTheme="majorHAnsi" w:hAnsiTheme="majorHAnsi"/>
          <w:sz w:val="20"/>
          <w:szCs w:val="20"/>
          <w:lang w:val="en-US"/>
        </w:rPr>
      </w:pPr>
      <w:r w:rsidRPr="00E80914">
        <w:rPr>
          <w:rFonts w:asciiTheme="majorHAnsi" w:hAnsiTheme="majorHAnsi"/>
          <w:sz w:val="20"/>
          <w:szCs w:val="20"/>
          <w:lang w:val="en-US"/>
        </w:rPr>
        <w:t xml:space="preserve">Universitas Muhammadiyah Mataram, </w:t>
      </w:r>
      <w:hyperlink r:id="rId9" w:history="1">
        <w:r w:rsidRPr="00E80914">
          <w:rPr>
            <w:rStyle w:val="Hyperlink"/>
            <w:rFonts w:asciiTheme="majorHAnsi" w:hAnsiTheme="majorHAnsi"/>
            <w:color w:val="365F91" w:themeColor="accent1" w:themeShade="BF"/>
            <w:sz w:val="20"/>
            <w:szCs w:val="20"/>
            <w:lang w:val="en-US"/>
          </w:rPr>
          <w:t>wwinarsih18@gmail.com</w:t>
        </w:r>
      </w:hyperlink>
    </w:p>
    <w:p w:rsidR="00D41274" w:rsidRPr="00E80914" w:rsidRDefault="00D41274" w:rsidP="007960D4">
      <w:pPr>
        <w:spacing w:line="276" w:lineRule="auto"/>
        <w:rPr>
          <w:rFonts w:asciiTheme="majorHAnsi" w:hAnsiTheme="majorHAnsi"/>
          <w:sz w:val="20"/>
          <w:szCs w:val="20"/>
        </w:rPr>
        <w:sectPr w:rsidR="00D41274" w:rsidRPr="00E80914" w:rsidSect="00F062D8">
          <w:headerReference w:type="even" r:id="rId10"/>
          <w:headerReference w:type="default" r:id="rId11"/>
          <w:headerReference w:type="first" r:id="rId12"/>
          <w:footerReference w:type="first" r:id="rId13"/>
          <w:pgSz w:w="11906" w:h="16838" w:code="9"/>
          <w:pgMar w:top="567" w:right="737" w:bottom="737" w:left="851" w:header="567" w:footer="431" w:gutter="0"/>
          <w:cols w:space="708"/>
          <w:titlePg/>
          <w:docGrid w:linePitch="360"/>
        </w:sectPr>
      </w:pPr>
    </w:p>
    <w:p w:rsidR="009D3C51" w:rsidRPr="00E80914" w:rsidRDefault="009D3C51" w:rsidP="007960D4">
      <w:pPr>
        <w:pStyle w:val="IEEEAbtract"/>
        <w:spacing w:line="276" w:lineRule="auto"/>
        <w:ind w:left="1985" w:right="1779"/>
        <w:rPr>
          <w:rFonts w:asciiTheme="majorHAnsi" w:hAnsiTheme="majorHAnsi"/>
          <w:sz w:val="20"/>
          <w:szCs w:val="20"/>
          <w:lang w:val="id-ID"/>
        </w:rPr>
      </w:pPr>
    </w:p>
    <w:tbl>
      <w:tblPr>
        <w:tblStyle w:val="TableGrid"/>
        <w:tblW w:w="10285" w:type="dxa"/>
        <w:jc w:val="center"/>
        <w:tblLook w:val="04A0" w:firstRow="1" w:lastRow="0" w:firstColumn="1" w:lastColumn="0" w:noHBand="0" w:noVBand="1"/>
      </w:tblPr>
      <w:tblGrid>
        <w:gridCol w:w="2404"/>
        <w:gridCol w:w="283"/>
        <w:gridCol w:w="7598"/>
      </w:tblGrid>
      <w:tr w:rsidR="00E80914" w:rsidRPr="00E80914" w:rsidTr="00F062D8">
        <w:trPr>
          <w:trHeight w:val="135"/>
          <w:jc w:val="center"/>
        </w:trPr>
        <w:tc>
          <w:tcPr>
            <w:tcW w:w="2404" w:type="dxa"/>
            <w:tcBorders>
              <w:top w:val="double" w:sz="4" w:space="0" w:color="auto"/>
              <w:left w:val="nil"/>
              <w:bottom w:val="single" w:sz="4" w:space="0" w:color="auto"/>
              <w:right w:val="nil"/>
            </w:tcBorders>
            <w:vAlign w:val="center"/>
          </w:tcPr>
          <w:p w:rsidR="009507C0" w:rsidRPr="00E80914" w:rsidRDefault="00521ED0" w:rsidP="007960D4">
            <w:pPr>
              <w:spacing w:before="120" w:line="276" w:lineRule="auto"/>
              <w:rPr>
                <w:rFonts w:asciiTheme="majorHAnsi" w:hAnsiTheme="majorHAnsi"/>
                <w:b/>
                <w:sz w:val="20"/>
                <w:szCs w:val="20"/>
              </w:rPr>
            </w:pPr>
            <w:r w:rsidRPr="00E80914">
              <w:rPr>
                <w:rFonts w:asciiTheme="majorHAnsi" w:hAnsiTheme="majorHAnsi"/>
                <w:b/>
                <w:sz w:val="20"/>
                <w:szCs w:val="20"/>
              </w:rPr>
              <w:t>INFO ARTIKEL</w:t>
            </w:r>
          </w:p>
        </w:tc>
        <w:tc>
          <w:tcPr>
            <w:tcW w:w="283" w:type="dxa"/>
            <w:tcBorders>
              <w:top w:val="double" w:sz="4" w:space="0" w:color="auto"/>
              <w:left w:val="nil"/>
              <w:bottom w:val="nil"/>
              <w:right w:val="nil"/>
            </w:tcBorders>
            <w:vAlign w:val="center"/>
          </w:tcPr>
          <w:p w:rsidR="009507C0" w:rsidRPr="00E80914" w:rsidRDefault="009507C0" w:rsidP="007960D4">
            <w:pPr>
              <w:spacing w:before="120" w:line="276" w:lineRule="auto"/>
              <w:rPr>
                <w:rFonts w:asciiTheme="majorHAnsi" w:hAnsiTheme="majorHAnsi"/>
                <w:sz w:val="20"/>
                <w:szCs w:val="20"/>
              </w:rPr>
            </w:pPr>
          </w:p>
        </w:tc>
        <w:tc>
          <w:tcPr>
            <w:tcW w:w="7598" w:type="dxa"/>
            <w:tcBorders>
              <w:top w:val="double" w:sz="4" w:space="0" w:color="auto"/>
              <w:left w:val="nil"/>
              <w:bottom w:val="single" w:sz="4" w:space="0" w:color="auto"/>
              <w:right w:val="nil"/>
            </w:tcBorders>
            <w:vAlign w:val="center"/>
          </w:tcPr>
          <w:p w:rsidR="009507C0" w:rsidRPr="00E80914" w:rsidRDefault="009507C0" w:rsidP="007960D4">
            <w:pPr>
              <w:spacing w:before="120" w:line="276" w:lineRule="auto"/>
              <w:jc w:val="center"/>
              <w:rPr>
                <w:rFonts w:asciiTheme="majorHAnsi" w:hAnsiTheme="majorHAnsi" w:cs="Gisha"/>
                <w:sz w:val="20"/>
                <w:szCs w:val="20"/>
              </w:rPr>
            </w:pPr>
            <w:r w:rsidRPr="00E80914">
              <w:rPr>
                <w:rFonts w:asciiTheme="majorHAnsi" w:hAnsiTheme="majorHAnsi" w:cs="Gisha"/>
                <w:b/>
                <w:bCs/>
                <w:iCs/>
                <w:sz w:val="20"/>
                <w:szCs w:val="20"/>
              </w:rPr>
              <w:t>ABSTRA</w:t>
            </w:r>
            <w:r w:rsidR="00521ED0" w:rsidRPr="00E80914">
              <w:rPr>
                <w:rFonts w:asciiTheme="majorHAnsi" w:hAnsiTheme="majorHAnsi" w:cs="Gisha"/>
                <w:b/>
                <w:bCs/>
                <w:iCs/>
                <w:sz w:val="20"/>
                <w:szCs w:val="20"/>
              </w:rPr>
              <w:t>K</w:t>
            </w:r>
          </w:p>
        </w:tc>
      </w:tr>
      <w:tr w:rsidR="00E80914" w:rsidRPr="00E80914" w:rsidTr="00F062D8">
        <w:trPr>
          <w:trHeight w:val="1268"/>
          <w:jc w:val="center"/>
        </w:trPr>
        <w:tc>
          <w:tcPr>
            <w:tcW w:w="2404" w:type="dxa"/>
            <w:tcBorders>
              <w:top w:val="single" w:sz="4" w:space="0" w:color="auto"/>
              <w:left w:val="nil"/>
              <w:bottom w:val="single" w:sz="4" w:space="0" w:color="auto"/>
              <w:right w:val="nil"/>
            </w:tcBorders>
          </w:tcPr>
          <w:p w:rsidR="00521ED0" w:rsidRPr="00E80914" w:rsidRDefault="00521ED0" w:rsidP="007960D4">
            <w:pPr>
              <w:spacing w:before="120" w:after="120" w:line="276" w:lineRule="auto"/>
              <w:jc w:val="both"/>
              <w:rPr>
                <w:rFonts w:asciiTheme="majorHAnsi" w:hAnsiTheme="majorHAnsi"/>
                <w:b/>
                <w:i/>
                <w:sz w:val="20"/>
                <w:szCs w:val="20"/>
              </w:rPr>
            </w:pPr>
            <w:r w:rsidRPr="00E80914">
              <w:rPr>
                <w:rFonts w:asciiTheme="majorHAnsi" w:hAnsiTheme="majorHAnsi"/>
                <w:b/>
                <w:i/>
                <w:sz w:val="20"/>
                <w:szCs w:val="20"/>
              </w:rPr>
              <w:t>Riwayat Artikel:</w:t>
            </w:r>
          </w:p>
          <w:p w:rsidR="00521ED0" w:rsidRPr="00E80914" w:rsidRDefault="005B3934" w:rsidP="007960D4">
            <w:pPr>
              <w:spacing w:line="276" w:lineRule="auto"/>
              <w:jc w:val="both"/>
              <w:rPr>
                <w:rFonts w:asciiTheme="majorHAnsi" w:hAnsiTheme="majorHAnsi"/>
                <w:sz w:val="20"/>
                <w:szCs w:val="20"/>
              </w:rPr>
            </w:pPr>
            <w:r w:rsidRPr="00E80914">
              <w:rPr>
                <w:rFonts w:asciiTheme="majorHAnsi" w:hAnsiTheme="majorHAnsi"/>
                <w:sz w:val="20"/>
                <w:szCs w:val="20"/>
              </w:rPr>
              <w:t>Diterima</w:t>
            </w:r>
            <w:r w:rsidR="00A87305" w:rsidRPr="00E80914">
              <w:rPr>
                <w:rFonts w:asciiTheme="majorHAnsi" w:hAnsiTheme="majorHAnsi"/>
                <w:sz w:val="20"/>
                <w:szCs w:val="20"/>
              </w:rPr>
              <w:t>:</w:t>
            </w:r>
            <w:r w:rsidR="00521ED0" w:rsidRPr="00E80914">
              <w:rPr>
                <w:rFonts w:asciiTheme="majorHAnsi" w:hAnsiTheme="majorHAnsi"/>
                <w:sz w:val="20"/>
                <w:szCs w:val="20"/>
              </w:rPr>
              <w:t xml:space="preserve"> </w:t>
            </w:r>
            <w:r w:rsidR="00332EA4" w:rsidRPr="00E80914">
              <w:rPr>
                <w:rFonts w:asciiTheme="majorHAnsi" w:hAnsiTheme="majorHAnsi"/>
                <w:sz w:val="20"/>
                <w:szCs w:val="20"/>
              </w:rPr>
              <w:t>…</w:t>
            </w:r>
            <w:r w:rsidR="00A87305" w:rsidRPr="00E80914">
              <w:rPr>
                <w:rFonts w:asciiTheme="majorHAnsi" w:hAnsiTheme="majorHAnsi"/>
                <w:sz w:val="20"/>
                <w:szCs w:val="20"/>
              </w:rPr>
              <w:t>-</w:t>
            </w:r>
            <w:r w:rsidR="00332EA4" w:rsidRPr="00E80914">
              <w:rPr>
                <w:rFonts w:asciiTheme="majorHAnsi" w:hAnsiTheme="majorHAnsi"/>
                <w:sz w:val="20"/>
                <w:szCs w:val="20"/>
              </w:rPr>
              <w:t>…</w:t>
            </w:r>
            <w:r w:rsidR="00F062D8" w:rsidRPr="00E80914">
              <w:rPr>
                <w:rFonts w:asciiTheme="majorHAnsi" w:hAnsiTheme="majorHAnsi"/>
                <w:sz w:val="20"/>
                <w:szCs w:val="20"/>
              </w:rPr>
              <w:t>-</w:t>
            </w:r>
            <w:r w:rsidR="00332EA4" w:rsidRPr="00E80914">
              <w:rPr>
                <w:rFonts w:asciiTheme="majorHAnsi" w:hAnsiTheme="majorHAnsi"/>
                <w:sz w:val="20"/>
                <w:szCs w:val="20"/>
              </w:rPr>
              <w:t>…</w:t>
            </w:r>
          </w:p>
          <w:p w:rsidR="00521ED0" w:rsidRPr="00E80914" w:rsidRDefault="005B3934" w:rsidP="007960D4">
            <w:pPr>
              <w:spacing w:line="276" w:lineRule="auto"/>
              <w:jc w:val="both"/>
              <w:rPr>
                <w:rFonts w:asciiTheme="majorHAnsi" w:hAnsiTheme="majorHAnsi"/>
                <w:sz w:val="20"/>
                <w:szCs w:val="20"/>
              </w:rPr>
            </w:pPr>
            <w:r w:rsidRPr="00E80914">
              <w:rPr>
                <w:rFonts w:asciiTheme="majorHAnsi" w:hAnsiTheme="majorHAnsi"/>
                <w:sz w:val="20"/>
                <w:szCs w:val="20"/>
              </w:rPr>
              <w:t>Disetujui</w:t>
            </w:r>
            <w:r w:rsidR="00A87305" w:rsidRPr="00E80914">
              <w:rPr>
                <w:rFonts w:asciiTheme="majorHAnsi" w:hAnsiTheme="majorHAnsi"/>
                <w:sz w:val="20"/>
                <w:szCs w:val="20"/>
              </w:rPr>
              <w:t>:</w:t>
            </w:r>
            <w:r w:rsidR="00521ED0" w:rsidRPr="00E80914">
              <w:rPr>
                <w:rFonts w:asciiTheme="majorHAnsi" w:hAnsiTheme="majorHAnsi"/>
                <w:sz w:val="20"/>
                <w:szCs w:val="20"/>
              </w:rPr>
              <w:t xml:space="preserve"> </w:t>
            </w:r>
            <w:r w:rsidR="00332EA4" w:rsidRPr="00E80914">
              <w:rPr>
                <w:rFonts w:asciiTheme="majorHAnsi" w:hAnsiTheme="majorHAnsi"/>
                <w:sz w:val="20"/>
                <w:szCs w:val="20"/>
              </w:rPr>
              <w:t>…-…-…</w:t>
            </w:r>
          </w:p>
        </w:tc>
        <w:tc>
          <w:tcPr>
            <w:tcW w:w="283" w:type="dxa"/>
            <w:vMerge w:val="restart"/>
            <w:tcBorders>
              <w:top w:val="nil"/>
              <w:left w:val="nil"/>
              <w:bottom w:val="nil"/>
              <w:right w:val="nil"/>
            </w:tcBorders>
          </w:tcPr>
          <w:p w:rsidR="00521ED0" w:rsidRPr="00E80914" w:rsidRDefault="00521ED0" w:rsidP="007960D4">
            <w:pPr>
              <w:spacing w:before="120" w:line="276" w:lineRule="auto"/>
              <w:jc w:val="both"/>
              <w:rPr>
                <w:rFonts w:asciiTheme="majorHAnsi" w:hAnsiTheme="majorHAnsi"/>
                <w:sz w:val="20"/>
                <w:szCs w:val="20"/>
              </w:rPr>
            </w:pPr>
          </w:p>
        </w:tc>
        <w:tc>
          <w:tcPr>
            <w:tcW w:w="7598" w:type="dxa"/>
            <w:vMerge w:val="restart"/>
            <w:tcBorders>
              <w:top w:val="single" w:sz="4" w:space="0" w:color="auto"/>
              <w:left w:val="nil"/>
              <w:right w:val="nil"/>
            </w:tcBorders>
          </w:tcPr>
          <w:p w:rsidR="008102CA" w:rsidRPr="00E80914" w:rsidRDefault="00F80742" w:rsidP="002636D2">
            <w:pPr>
              <w:spacing w:line="276" w:lineRule="auto"/>
              <w:jc w:val="both"/>
              <w:rPr>
                <w:rFonts w:asciiTheme="majorHAnsi" w:hAnsiTheme="majorHAnsi" w:cs="Gisha"/>
                <w:i/>
                <w:iCs/>
                <w:sz w:val="20"/>
                <w:szCs w:val="20"/>
                <w:lang w:val="en-ID"/>
              </w:rPr>
            </w:pPr>
            <w:r w:rsidRPr="00E80914">
              <w:rPr>
                <w:rFonts w:asciiTheme="majorHAnsi" w:hAnsiTheme="majorHAnsi" w:cs="Gisha"/>
                <w:b/>
                <w:iCs/>
                <w:sz w:val="20"/>
                <w:szCs w:val="20"/>
                <w:lang w:val="id-ID"/>
              </w:rPr>
              <w:t>Abstrak</w:t>
            </w:r>
            <w:r w:rsidRPr="00E80914">
              <w:rPr>
                <w:rFonts w:asciiTheme="majorHAnsi" w:hAnsiTheme="majorHAnsi" w:cs="Gisha"/>
                <w:iCs/>
                <w:sz w:val="20"/>
                <w:szCs w:val="20"/>
                <w:lang w:val="id-ID"/>
              </w:rPr>
              <w:t>:</w:t>
            </w:r>
            <w:r w:rsidRPr="00E80914">
              <w:rPr>
                <w:rFonts w:asciiTheme="majorHAnsi" w:hAnsiTheme="majorHAnsi" w:cs="Gisha"/>
                <w:i/>
                <w:iCs/>
                <w:sz w:val="20"/>
                <w:szCs w:val="20"/>
                <w:lang w:val="id-ID"/>
              </w:rPr>
              <w:t xml:space="preserve"> </w:t>
            </w:r>
            <w:r w:rsidR="008102CA" w:rsidRPr="00E80914">
              <w:rPr>
                <w:rFonts w:asciiTheme="majorHAnsi" w:hAnsiTheme="majorHAnsi" w:cs="Segoe UI"/>
                <w:sz w:val="20"/>
                <w:szCs w:val="20"/>
                <w:shd w:val="clear" w:color="auto" w:fill="FFFFFF"/>
              </w:rPr>
              <w:t xml:space="preserve">Latar Belakang: Sebagian besar wanita hamil pertama mengalami kesulitan mengatasi masalah gangguan fisik dan emosional bahkan kehilangan kontrol menjelang persalinannya. Tujuan: Untuk mengetahui hubungan dukungan suami dengan koping pada ibu hamil primigravida saat menghadapi persalinan. Metode: Penelitian observasional menggunakan rancangan </w:t>
            </w:r>
            <w:r w:rsidR="008102CA" w:rsidRPr="00E80914">
              <w:rPr>
                <w:rFonts w:asciiTheme="majorHAnsi" w:hAnsiTheme="majorHAnsi" w:cs="Segoe UI"/>
                <w:i/>
                <w:sz w:val="20"/>
                <w:szCs w:val="20"/>
                <w:shd w:val="clear" w:color="auto" w:fill="FFFFFF"/>
              </w:rPr>
              <w:t>cross sectional</w:t>
            </w:r>
            <w:r w:rsidR="008102CA" w:rsidRPr="00E80914">
              <w:rPr>
                <w:rFonts w:asciiTheme="majorHAnsi" w:hAnsiTheme="majorHAnsi" w:cs="Segoe UI"/>
                <w:sz w:val="20"/>
                <w:szCs w:val="20"/>
                <w:shd w:val="clear" w:color="auto" w:fill="FFFFFF"/>
              </w:rPr>
              <w:t xml:space="preserve">. Variabel bebas </w:t>
            </w:r>
            <w:r w:rsidR="00D93CEB" w:rsidRPr="00E80914">
              <w:rPr>
                <w:rFonts w:asciiTheme="majorHAnsi" w:hAnsiTheme="majorHAnsi" w:cs="Segoe UI"/>
                <w:sz w:val="20"/>
                <w:szCs w:val="20"/>
                <w:shd w:val="clear" w:color="auto" w:fill="FFFFFF"/>
              </w:rPr>
              <w:t>dukungan suami</w:t>
            </w:r>
            <w:r w:rsidR="008102CA" w:rsidRPr="00E80914">
              <w:rPr>
                <w:rFonts w:asciiTheme="majorHAnsi" w:hAnsiTheme="majorHAnsi" w:cs="Segoe UI"/>
                <w:sz w:val="20"/>
                <w:szCs w:val="20"/>
                <w:shd w:val="clear" w:color="auto" w:fill="FFFFFF"/>
              </w:rPr>
              <w:t>,</w:t>
            </w:r>
            <w:r w:rsidR="002636D2" w:rsidRPr="00E80914">
              <w:rPr>
                <w:rFonts w:asciiTheme="majorHAnsi" w:hAnsiTheme="majorHAnsi" w:cs="Segoe UI"/>
                <w:sz w:val="20"/>
                <w:szCs w:val="20"/>
                <w:shd w:val="clear" w:color="auto" w:fill="FFFFFF"/>
              </w:rPr>
              <w:t xml:space="preserve"> sedangkan</w:t>
            </w:r>
            <w:r w:rsidR="008102CA" w:rsidRPr="00E80914">
              <w:rPr>
                <w:rFonts w:asciiTheme="majorHAnsi" w:hAnsiTheme="majorHAnsi" w:cs="Segoe UI"/>
                <w:sz w:val="20"/>
                <w:szCs w:val="20"/>
                <w:shd w:val="clear" w:color="auto" w:fill="FFFFFF"/>
              </w:rPr>
              <w:t xml:space="preserve"> variabel terikat koping pada ibu hamil</w:t>
            </w:r>
            <w:r w:rsidR="002636D2" w:rsidRPr="00E80914">
              <w:rPr>
                <w:rFonts w:asciiTheme="majorHAnsi" w:hAnsiTheme="majorHAnsi" w:cs="Segoe UI"/>
                <w:sz w:val="20"/>
                <w:szCs w:val="20"/>
                <w:shd w:val="clear" w:color="auto" w:fill="FFFFFF"/>
              </w:rPr>
              <w:t xml:space="preserve"> primigravida</w:t>
            </w:r>
            <w:r w:rsidR="008102CA" w:rsidRPr="00E80914">
              <w:rPr>
                <w:rFonts w:asciiTheme="majorHAnsi" w:hAnsiTheme="majorHAnsi" w:cs="Segoe UI"/>
                <w:sz w:val="20"/>
                <w:szCs w:val="20"/>
                <w:shd w:val="clear" w:color="auto" w:fill="FFFFFF"/>
              </w:rPr>
              <w:t xml:space="preserve">. Populasi adalah semua ibu hamil primigravida di </w:t>
            </w:r>
            <w:r w:rsidR="00565288" w:rsidRPr="00E80914">
              <w:rPr>
                <w:rFonts w:asciiTheme="majorHAnsi" w:hAnsiTheme="majorHAnsi" w:cs="Segoe UI"/>
                <w:sz w:val="20"/>
                <w:szCs w:val="20"/>
                <w:shd w:val="clear" w:color="auto" w:fill="FFFFFF"/>
              </w:rPr>
              <w:t>Puskesmas Pleret B</w:t>
            </w:r>
            <w:r w:rsidR="00D93CEB" w:rsidRPr="00E80914">
              <w:rPr>
                <w:rFonts w:asciiTheme="majorHAnsi" w:hAnsiTheme="majorHAnsi" w:cs="Segoe UI"/>
                <w:sz w:val="20"/>
                <w:szCs w:val="20"/>
                <w:shd w:val="clear" w:color="auto" w:fill="FFFFFF"/>
              </w:rPr>
              <w:t>antul</w:t>
            </w:r>
            <w:r w:rsidR="008102CA" w:rsidRPr="00E80914">
              <w:rPr>
                <w:rFonts w:asciiTheme="majorHAnsi" w:hAnsiTheme="majorHAnsi" w:cs="Segoe UI"/>
                <w:sz w:val="20"/>
                <w:szCs w:val="20"/>
                <w:shd w:val="clear" w:color="auto" w:fill="FFFFFF"/>
              </w:rPr>
              <w:t xml:space="preserve">. Sampel penelitian sebanyak 90 responden. Pengumpulan data dengan menggunakan kuesioner. Analisis bivariat menggunakan </w:t>
            </w:r>
            <w:r w:rsidR="008102CA" w:rsidRPr="00E80914">
              <w:rPr>
                <w:rFonts w:asciiTheme="majorHAnsi" w:hAnsiTheme="majorHAnsi" w:cs="Segoe UI"/>
                <w:i/>
                <w:sz w:val="20"/>
                <w:szCs w:val="20"/>
                <w:shd w:val="clear" w:color="auto" w:fill="FFFFFF"/>
              </w:rPr>
              <w:t>chi-square</w:t>
            </w:r>
            <w:r w:rsidR="00B134C7" w:rsidRPr="00E80914">
              <w:rPr>
                <w:rFonts w:asciiTheme="majorHAnsi" w:hAnsiTheme="majorHAnsi" w:cs="Segoe UI"/>
                <w:sz w:val="20"/>
                <w:szCs w:val="20"/>
                <w:shd w:val="clear" w:color="auto" w:fill="FFFFFF"/>
              </w:rPr>
              <w:t xml:space="preserve">. </w:t>
            </w:r>
            <w:proofErr w:type="gramStart"/>
            <w:r w:rsidR="008102CA" w:rsidRPr="00E80914">
              <w:rPr>
                <w:rFonts w:asciiTheme="majorHAnsi" w:hAnsiTheme="majorHAnsi" w:cs="Segoe UI"/>
                <w:sz w:val="20"/>
                <w:szCs w:val="20"/>
                <w:shd w:val="clear" w:color="auto" w:fill="FFFFFF"/>
              </w:rPr>
              <w:t>Hasil :</w:t>
            </w:r>
            <w:proofErr w:type="gramEnd"/>
            <w:r w:rsidR="008102CA" w:rsidRPr="00E80914">
              <w:rPr>
                <w:rFonts w:asciiTheme="majorHAnsi" w:hAnsiTheme="majorHAnsi" w:cs="Segoe UI"/>
                <w:sz w:val="20"/>
                <w:szCs w:val="20"/>
                <w:shd w:val="clear" w:color="auto" w:fill="FFFFFF"/>
              </w:rPr>
              <w:t xml:space="preserve"> Ibu primigravida yang memili</w:t>
            </w:r>
            <w:r w:rsidR="00D93CEB" w:rsidRPr="00E80914">
              <w:rPr>
                <w:rFonts w:asciiTheme="majorHAnsi" w:hAnsiTheme="majorHAnsi" w:cs="Segoe UI"/>
                <w:sz w:val="20"/>
                <w:szCs w:val="20"/>
                <w:shd w:val="clear" w:color="auto" w:fill="FFFFFF"/>
              </w:rPr>
              <w:t>ki koping adaptif sebesar 45,5%</w:t>
            </w:r>
            <w:r w:rsidR="00565288" w:rsidRPr="00E80914">
              <w:rPr>
                <w:rFonts w:asciiTheme="majorHAnsi" w:hAnsiTheme="majorHAnsi" w:cs="Segoe UI"/>
                <w:sz w:val="20"/>
                <w:szCs w:val="20"/>
                <w:shd w:val="clear" w:color="auto" w:fill="FFFFFF"/>
              </w:rPr>
              <w:t xml:space="preserve"> dan yang mendapatkan dukungan suami sebesar 60%</w:t>
            </w:r>
            <w:r w:rsidR="00D93CEB" w:rsidRPr="00E80914">
              <w:rPr>
                <w:rFonts w:asciiTheme="majorHAnsi" w:hAnsiTheme="majorHAnsi" w:cs="Segoe UI"/>
                <w:sz w:val="20"/>
                <w:szCs w:val="20"/>
                <w:shd w:val="clear" w:color="auto" w:fill="FFFFFF"/>
              </w:rPr>
              <w:t xml:space="preserve">. </w:t>
            </w:r>
            <w:r w:rsidR="008102CA" w:rsidRPr="00E80914">
              <w:rPr>
                <w:rFonts w:asciiTheme="majorHAnsi" w:hAnsiTheme="majorHAnsi" w:cs="Segoe UI"/>
                <w:sz w:val="20"/>
                <w:szCs w:val="20"/>
                <w:shd w:val="clear" w:color="auto" w:fill="FFFFFF"/>
              </w:rPr>
              <w:t xml:space="preserve">Terdapat hubungan yang signifikan </w:t>
            </w:r>
            <w:r w:rsidR="00565288" w:rsidRPr="00E80914">
              <w:rPr>
                <w:rFonts w:asciiTheme="majorHAnsi" w:hAnsiTheme="majorHAnsi" w:cs="Segoe UI"/>
                <w:sz w:val="20"/>
                <w:szCs w:val="20"/>
                <w:shd w:val="clear" w:color="auto" w:fill="FFFFFF"/>
              </w:rPr>
              <w:t xml:space="preserve">antara </w:t>
            </w:r>
            <w:r w:rsidR="008102CA" w:rsidRPr="00E80914">
              <w:rPr>
                <w:rFonts w:asciiTheme="majorHAnsi" w:hAnsiTheme="majorHAnsi" w:cs="Segoe UI"/>
                <w:sz w:val="20"/>
                <w:szCs w:val="20"/>
                <w:shd w:val="clear" w:color="auto" w:fill="FFFFFF"/>
              </w:rPr>
              <w:t>dukungan suami (OR=3</w:t>
            </w:r>
            <w:proofErr w:type="gramStart"/>
            <w:r w:rsidR="008102CA" w:rsidRPr="00E80914">
              <w:rPr>
                <w:rFonts w:asciiTheme="majorHAnsi" w:hAnsiTheme="majorHAnsi" w:cs="Segoe UI"/>
                <w:sz w:val="20"/>
                <w:szCs w:val="20"/>
                <w:shd w:val="clear" w:color="auto" w:fill="FFFFFF"/>
              </w:rPr>
              <w:t>,7</w:t>
            </w:r>
            <w:proofErr w:type="gramEnd"/>
            <w:r w:rsidR="008102CA" w:rsidRPr="00E80914">
              <w:rPr>
                <w:rFonts w:asciiTheme="majorHAnsi" w:hAnsiTheme="majorHAnsi" w:cs="Segoe UI"/>
                <w:sz w:val="20"/>
                <w:szCs w:val="20"/>
                <w:shd w:val="clear" w:color="auto" w:fill="FFFFFF"/>
              </w:rPr>
              <w:t>; CI95% 1,48-9,46) dengan koping pada ibu hamil primigravida (p&lt;0,05</w:t>
            </w:r>
            <w:r w:rsidR="00D93CEB" w:rsidRPr="00E80914">
              <w:rPr>
                <w:rFonts w:asciiTheme="majorHAnsi" w:hAnsiTheme="majorHAnsi" w:cs="Segoe UI"/>
                <w:sz w:val="20"/>
                <w:szCs w:val="20"/>
                <w:shd w:val="clear" w:color="auto" w:fill="FFFFFF"/>
              </w:rPr>
              <w:t>)</w:t>
            </w:r>
            <w:r w:rsidR="00565288" w:rsidRPr="00E80914">
              <w:rPr>
                <w:rFonts w:asciiTheme="majorHAnsi" w:hAnsiTheme="majorHAnsi" w:cs="Segoe UI"/>
                <w:sz w:val="20"/>
                <w:szCs w:val="20"/>
                <w:shd w:val="clear" w:color="auto" w:fill="FFFFFF"/>
              </w:rPr>
              <w:t>. Umur dan pendidikan memiliki hubungan yang signifikan (p&lt;0</w:t>
            </w:r>
            <w:proofErr w:type="gramStart"/>
            <w:r w:rsidR="00565288" w:rsidRPr="00E80914">
              <w:rPr>
                <w:rFonts w:asciiTheme="majorHAnsi" w:hAnsiTheme="majorHAnsi" w:cs="Segoe UI"/>
                <w:sz w:val="20"/>
                <w:szCs w:val="20"/>
                <w:shd w:val="clear" w:color="auto" w:fill="FFFFFF"/>
              </w:rPr>
              <w:t>,05</w:t>
            </w:r>
            <w:proofErr w:type="gramEnd"/>
            <w:r w:rsidR="00565288" w:rsidRPr="00E80914">
              <w:rPr>
                <w:rFonts w:asciiTheme="majorHAnsi" w:hAnsiTheme="majorHAnsi" w:cs="Segoe UI"/>
                <w:sz w:val="20"/>
                <w:szCs w:val="20"/>
                <w:shd w:val="clear" w:color="auto" w:fill="FFFFFF"/>
              </w:rPr>
              <w:t>) yaitu umur OR=4,3; CI95%1,33-14,3 dan pendidikan OR=3,5; CI95% 1,25-9,99</w:t>
            </w:r>
            <w:r w:rsidR="00D544CA" w:rsidRPr="00E80914">
              <w:rPr>
                <w:rFonts w:asciiTheme="majorHAnsi" w:hAnsiTheme="majorHAnsi" w:cs="Segoe UI"/>
                <w:sz w:val="20"/>
                <w:szCs w:val="20"/>
                <w:shd w:val="clear" w:color="auto" w:fill="FFFFFF"/>
              </w:rPr>
              <w:t xml:space="preserve"> dengan koping ibu hamil primigravida</w:t>
            </w:r>
            <w:r w:rsidR="00565288" w:rsidRPr="00E80914">
              <w:rPr>
                <w:rFonts w:asciiTheme="majorHAnsi" w:hAnsiTheme="majorHAnsi" w:cs="Segoe UI"/>
                <w:sz w:val="20"/>
                <w:szCs w:val="20"/>
                <w:shd w:val="clear" w:color="auto" w:fill="FFFFFF"/>
              </w:rPr>
              <w:t>, sedangkan pekerjaan dan status ekonomi dengan koping pada ibu primigravida tidak terdapat hubungan yang signifikan. </w:t>
            </w:r>
            <w:r w:rsidR="00931109" w:rsidRPr="00E80914">
              <w:rPr>
                <w:rFonts w:asciiTheme="majorHAnsi" w:hAnsiTheme="majorHAnsi" w:cs="Segoe UI"/>
                <w:sz w:val="20"/>
                <w:szCs w:val="20"/>
                <w:shd w:val="clear" w:color="auto" w:fill="FFFFFF"/>
              </w:rPr>
              <w:t xml:space="preserve"> </w:t>
            </w:r>
            <w:proofErr w:type="gramStart"/>
            <w:r w:rsidR="008102CA" w:rsidRPr="00E80914">
              <w:rPr>
                <w:rFonts w:asciiTheme="majorHAnsi" w:hAnsiTheme="majorHAnsi" w:cs="Segoe UI"/>
                <w:sz w:val="20"/>
                <w:szCs w:val="20"/>
                <w:shd w:val="clear" w:color="auto" w:fill="FFFFFF"/>
              </w:rPr>
              <w:t>Kesimpulan :</w:t>
            </w:r>
            <w:proofErr w:type="gramEnd"/>
            <w:r w:rsidR="008102CA" w:rsidRPr="00E80914">
              <w:rPr>
                <w:rFonts w:asciiTheme="majorHAnsi" w:hAnsiTheme="majorHAnsi" w:cs="Segoe UI"/>
                <w:sz w:val="20"/>
                <w:szCs w:val="20"/>
                <w:shd w:val="clear" w:color="auto" w:fill="FFFFFF"/>
              </w:rPr>
              <w:t xml:space="preserve"> </w:t>
            </w:r>
            <w:r w:rsidR="00D93CEB" w:rsidRPr="00E80914">
              <w:rPr>
                <w:rFonts w:asciiTheme="majorHAnsi" w:hAnsiTheme="majorHAnsi" w:cs="Segoe UI"/>
                <w:sz w:val="20"/>
                <w:szCs w:val="20"/>
                <w:shd w:val="clear" w:color="auto" w:fill="FFFFFF"/>
              </w:rPr>
              <w:t xml:space="preserve">Dukungan suami </w:t>
            </w:r>
            <w:r w:rsidR="008102CA" w:rsidRPr="00E80914">
              <w:rPr>
                <w:rFonts w:asciiTheme="majorHAnsi" w:hAnsiTheme="majorHAnsi" w:cs="Segoe UI"/>
                <w:sz w:val="20"/>
                <w:szCs w:val="20"/>
                <w:shd w:val="clear" w:color="auto" w:fill="FFFFFF"/>
              </w:rPr>
              <w:t>dapat meningkatkan koping yang adaptif pada ibu hamil primigravida saat menghadapi persalinan.</w:t>
            </w:r>
          </w:p>
          <w:p w:rsidR="00521ED0" w:rsidRPr="00E80914" w:rsidRDefault="00521ED0" w:rsidP="002636D2">
            <w:pPr>
              <w:spacing w:line="276" w:lineRule="auto"/>
              <w:jc w:val="both"/>
              <w:rPr>
                <w:rFonts w:asciiTheme="majorHAnsi" w:hAnsiTheme="majorHAnsi" w:cs="Gisha"/>
                <w:i/>
                <w:sz w:val="20"/>
                <w:szCs w:val="20"/>
                <w:lang w:val="en-US"/>
              </w:rPr>
            </w:pPr>
            <w:r w:rsidRPr="00E80914">
              <w:rPr>
                <w:rFonts w:asciiTheme="majorHAnsi" w:hAnsiTheme="majorHAnsi" w:cs="Gisha"/>
                <w:b/>
                <w:i/>
                <w:sz w:val="20"/>
                <w:szCs w:val="20"/>
                <w:lang w:val="en-US"/>
              </w:rPr>
              <w:t>Abstract:</w:t>
            </w:r>
            <w:r w:rsidRPr="00E80914">
              <w:rPr>
                <w:rFonts w:asciiTheme="majorHAnsi" w:hAnsiTheme="majorHAnsi" w:cs="Gisha"/>
                <w:i/>
                <w:sz w:val="20"/>
                <w:szCs w:val="20"/>
                <w:lang w:val="en-US"/>
              </w:rPr>
              <w:t xml:space="preserve"> </w:t>
            </w:r>
            <w:r w:rsidR="00C93BB2" w:rsidRPr="00E80914">
              <w:rPr>
                <w:rFonts w:asciiTheme="majorHAnsi" w:hAnsiTheme="majorHAnsi" w:cs="Gisha"/>
                <w:i/>
                <w:sz w:val="20"/>
                <w:szCs w:val="20"/>
                <w:lang w:val="en-US"/>
              </w:rPr>
              <w:t xml:space="preserve"> </w:t>
            </w:r>
            <w:r w:rsidR="00565288" w:rsidRPr="00E80914">
              <w:rPr>
                <w:rFonts w:asciiTheme="majorHAnsi" w:hAnsiTheme="majorHAnsi" w:cs="Segoe UI"/>
                <w:sz w:val="20"/>
                <w:szCs w:val="20"/>
                <w:shd w:val="clear" w:color="auto" w:fill="FFFFFF"/>
              </w:rPr>
              <w:t xml:space="preserve">Research Background: During their first pregnancy, most women find it difficult to manage their both physical and emotional disorders. Research objective: This research aims to investigate the counseling relationship between husband supports and coping on primigravida pregnant women during delivering their babies. Research methods: This research is an observation research applying the cross sectional design. The independent </w:t>
            </w:r>
            <w:r w:rsidR="00153ADB" w:rsidRPr="00E80914">
              <w:rPr>
                <w:rFonts w:asciiTheme="majorHAnsi" w:hAnsiTheme="majorHAnsi" w:cs="Segoe UI"/>
                <w:sz w:val="20"/>
                <w:szCs w:val="20"/>
                <w:shd w:val="clear" w:color="auto" w:fill="FFFFFF"/>
              </w:rPr>
              <w:t>variable</w:t>
            </w:r>
            <w:r w:rsidR="00565288" w:rsidRPr="00E80914">
              <w:rPr>
                <w:rFonts w:asciiTheme="majorHAnsi" w:hAnsiTheme="majorHAnsi" w:cs="Segoe UI"/>
                <w:sz w:val="20"/>
                <w:szCs w:val="20"/>
                <w:shd w:val="clear" w:color="auto" w:fill="FFFFFF"/>
              </w:rPr>
              <w:t xml:space="preserve"> is husband supports; while the dependent </w:t>
            </w:r>
            <w:r w:rsidR="00153ADB" w:rsidRPr="00E80914">
              <w:rPr>
                <w:rFonts w:asciiTheme="majorHAnsi" w:hAnsiTheme="majorHAnsi" w:cs="Segoe UI"/>
                <w:sz w:val="20"/>
                <w:szCs w:val="20"/>
                <w:shd w:val="clear" w:color="auto" w:fill="FFFFFF"/>
              </w:rPr>
              <w:t>variable</w:t>
            </w:r>
            <w:r w:rsidR="00565288" w:rsidRPr="00E80914">
              <w:rPr>
                <w:rFonts w:asciiTheme="majorHAnsi" w:hAnsiTheme="majorHAnsi" w:cs="Segoe UI"/>
                <w:sz w:val="20"/>
                <w:szCs w:val="20"/>
                <w:shd w:val="clear" w:color="auto" w:fill="FFFFFF"/>
              </w:rPr>
              <w:t xml:space="preserve"> is the coping on </w:t>
            </w:r>
            <w:r w:rsidR="002636D2" w:rsidRPr="00E80914">
              <w:rPr>
                <w:rFonts w:asciiTheme="majorHAnsi" w:hAnsiTheme="majorHAnsi" w:cs="Segoe UI"/>
                <w:sz w:val="20"/>
                <w:szCs w:val="20"/>
                <w:shd w:val="clear" w:color="auto" w:fill="FFFFFF"/>
              </w:rPr>
              <w:t xml:space="preserve">pimigravida </w:t>
            </w:r>
            <w:r w:rsidR="00565288" w:rsidRPr="00E80914">
              <w:rPr>
                <w:rFonts w:asciiTheme="majorHAnsi" w:hAnsiTheme="majorHAnsi" w:cs="Segoe UI"/>
                <w:sz w:val="20"/>
                <w:szCs w:val="20"/>
                <w:shd w:val="clear" w:color="auto" w:fill="FFFFFF"/>
              </w:rPr>
              <w:t xml:space="preserve">pregnant women. Moreover, the population of this research involved all primigravida pregnant women in </w:t>
            </w:r>
            <w:r w:rsidR="002636D2" w:rsidRPr="00E80914">
              <w:rPr>
                <w:rFonts w:asciiTheme="majorHAnsi" w:hAnsiTheme="majorHAnsi" w:cs="Segoe UI"/>
                <w:sz w:val="20"/>
                <w:szCs w:val="20"/>
                <w:shd w:val="clear" w:color="auto" w:fill="FFFFFF"/>
              </w:rPr>
              <w:t>Puskesmas Pleret Bantul</w:t>
            </w:r>
            <w:r w:rsidR="00565288" w:rsidRPr="00E80914">
              <w:rPr>
                <w:rFonts w:asciiTheme="majorHAnsi" w:hAnsiTheme="majorHAnsi" w:cs="Segoe UI"/>
                <w:sz w:val="20"/>
                <w:szCs w:val="20"/>
                <w:shd w:val="clear" w:color="auto" w:fill="FFFFFF"/>
              </w:rPr>
              <w:t xml:space="preserve">. The research sample </w:t>
            </w:r>
            <w:r w:rsidR="002636D2" w:rsidRPr="00E80914">
              <w:rPr>
                <w:rFonts w:asciiTheme="majorHAnsi" w:hAnsiTheme="majorHAnsi" w:cs="Segoe UI"/>
                <w:sz w:val="20"/>
                <w:szCs w:val="20"/>
                <w:shd w:val="clear" w:color="auto" w:fill="FFFFFF"/>
              </w:rPr>
              <w:t>consisted of ninety respondents</w:t>
            </w:r>
            <w:r w:rsidR="00565288" w:rsidRPr="00E80914">
              <w:rPr>
                <w:rFonts w:asciiTheme="majorHAnsi" w:hAnsiTheme="majorHAnsi" w:cs="Segoe UI"/>
                <w:sz w:val="20"/>
                <w:szCs w:val="20"/>
                <w:shd w:val="clear" w:color="auto" w:fill="FFFFFF"/>
              </w:rPr>
              <w:t>. The data were collected by using questionnaires. The bivariate analysis was done by employing chi-square</w:t>
            </w:r>
            <w:r w:rsidR="002636D2" w:rsidRPr="00E80914">
              <w:rPr>
                <w:rFonts w:asciiTheme="majorHAnsi" w:hAnsiTheme="majorHAnsi" w:cs="Segoe UI"/>
                <w:sz w:val="20"/>
                <w:szCs w:val="20"/>
                <w:shd w:val="clear" w:color="auto" w:fill="FFFFFF"/>
              </w:rPr>
              <w:t>. Research findings: Primigravida women with adaptive coping come with the percentage of 45.5%. Primigravida women with their husband supports come with the percentage of 60%. There is a significant relationship (p&lt;0.05) between husband supports and coping on prigrimavida pregnant women ((OR=3</w:t>
            </w:r>
            <w:proofErr w:type="gramStart"/>
            <w:r w:rsidR="002636D2" w:rsidRPr="00E80914">
              <w:rPr>
                <w:rFonts w:asciiTheme="majorHAnsi" w:hAnsiTheme="majorHAnsi" w:cs="Segoe UI"/>
                <w:sz w:val="20"/>
                <w:szCs w:val="20"/>
                <w:shd w:val="clear" w:color="auto" w:fill="FFFFFF"/>
              </w:rPr>
              <w:t>,7</w:t>
            </w:r>
            <w:proofErr w:type="gramEnd"/>
            <w:r w:rsidR="002636D2" w:rsidRPr="00E80914">
              <w:rPr>
                <w:rFonts w:asciiTheme="majorHAnsi" w:hAnsiTheme="majorHAnsi" w:cs="Segoe UI"/>
                <w:sz w:val="20"/>
                <w:szCs w:val="20"/>
                <w:shd w:val="clear" w:color="auto" w:fill="FFFFFF"/>
              </w:rPr>
              <w:t>; CI95% 1,48-9,46)). There is a significant relationship between age (OR = 4.3; CI95% 1.33-14.3) and education (OR = 3.5; CI95% 1.25-9.99) and coping on prigrimavida pregnant women (p&lt;0.05). Where as employment and economic status with coping in primigravida mother did not have a significant relationship. Conclusion: Husband supports improves adapting coping on primigravida pregnant women while giving birth.</w:t>
            </w:r>
          </w:p>
        </w:tc>
      </w:tr>
      <w:tr w:rsidR="00521ED0" w:rsidRPr="00E80914" w:rsidTr="00F062D8">
        <w:trPr>
          <w:trHeight w:val="1482"/>
          <w:jc w:val="center"/>
        </w:trPr>
        <w:tc>
          <w:tcPr>
            <w:tcW w:w="2404" w:type="dxa"/>
            <w:tcBorders>
              <w:top w:val="single" w:sz="4" w:space="0" w:color="auto"/>
              <w:left w:val="nil"/>
              <w:bottom w:val="single" w:sz="4" w:space="0" w:color="auto"/>
              <w:right w:val="nil"/>
            </w:tcBorders>
          </w:tcPr>
          <w:p w:rsidR="00521ED0" w:rsidRPr="00E80914" w:rsidRDefault="00521ED0" w:rsidP="007960D4">
            <w:pPr>
              <w:spacing w:before="120" w:after="120" w:line="276" w:lineRule="auto"/>
              <w:jc w:val="both"/>
              <w:rPr>
                <w:rFonts w:asciiTheme="majorHAnsi" w:hAnsiTheme="majorHAnsi"/>
                <w:b/>
                <w:i/>
                <w:sz w:val="20"/>
                <w:szCs w:val="20"/>
              </w:rPr>
            </w:pPr>
            <w:r w:rsidRPr="00E80914">
              <w:rPr>
                <w:rFonts w:asciiTheme="majorHAnsi" w:hAnsiTheme="majorHAnsi"/>
                <w:b/>
                <w:i/>
                <w:sz w:val="20"/>
                <w:szCs w:val="20"/>
              </w:rPr>
              <w:t xml:space="preserve">Kata </w:t>
            </w:r>
            <w:r w:rsidR="003D3E2E" w:rsidRPr="00E80914">
              <w:rPr>
                <w:rFonts w:asciiTheme="majorHAnsi" w:hAnsiTheme="majorHAnsi"/>
                <w:b/>
                <w:i/>
                <w:sz w:val="20"/>
                <w:szCs w:val="20"/>
              </w:rPr>
              <w:t>Kunci</w:t>
            </w:r>
            <w:r w:rsidRPr="00E80914">
              <w:rPr>
                <w:rFonts w:asciiTheme="majorHAnsi" w:hAnsiTheme="majorHAnsi"/>
                <w:b/>
                <w:i/>
                <w:sz w:val="20"/>
                <w:szCs w:val="20"/>
              </w:rPr>
              <w:t>:</w:t>
            </w:r>
          </w:p>
          <w:p w:rsidR="00521ED0" w:rsidRPr="00E80914" w:rsidRDefault="008102CA" w:rsidP="007960D4">
            <w:pPr>
              <w:spacing w:line="276" w:lineRule="auto"/>
              <w:jc w:val="both"/>
              <w:rPr>
                <w:rFonts w:asciiTheme="majorHAnsi" w:hAnsiTheme="majorHAnsi"/>
                <w:sz w:val="20"/>
                <w:szCs w:val="20"/>
              </w:rPr>
            </w:pPr>
            <w:r w:rsidRPr="00E80914">
              <w:rPr>
                <w:rFonts w:asciiTheme="majorHAnsi" w:hAnsiTheme="majorHAnsi"/>
                <w:sz w:val="20"/>
                <w:szCs w:val="20"/>
              </w:rPr>
              <w:t>koping</w:t>
            </w:r>
          </w:p>
          <w:p w:rsidR="00D544CA" w:rsidRPr="00E80914" w:rsidRDefault="00D544CA" w:rsidP="007960D4">
            <w:pPr>
              <w:spacing w:line="276" w:lineRule="auto"/>
              <w:jc w:val="both"/>
              <w:rPr>
                <w:rFonts w:asciiTheme="majorHAnsi" w:hAnsiTheme="majorHAnsi"/>
                <w:sz w:val="20"/>
                <w:szCs w:val="20"/>
              </w:rPr>
            </w:pPr>
            <w:r w:rsidRPr="00E80914">
              <w:rPr>
                <w:rFonts w:asciiTheme="majorHAnsi" w:hAnsiTheme="majorHAnsi"/>
                <w:sz w:val="20"/>
                <w:szCs w:val="20"/>
              </w:rPr>
              <w:t xml:space="preserve">primigravida </w:t>
            </w:r>
          </w:p>
          <w:p w:rsidR="00521ED0" w:rsidRPr="00E80914" w:rsidRDefault="008102CA" w:rsidP="007960D4">
            <w:pPr>
              <w:spacing w:line="276" w:lineRule="auto"/>
              <w:jc w:val="both"/>
              <w:rPr>
                <w:rFonts w:asciiTheme="majorHAnsi" w:hAnsiTheme="majorHAnsi"/>
                <w:sz w:val="20"/>
                <w:szCs w:val="20"/>
              </w:rPr>
            </w:pPr>
            <w:r w:rsidRPr="00E80914">
              <w:rPr>
                <w:rFonts w:asciiTheme="majorHAnsi" w:hAnsiTheme="majorHAnsi"/>
                <w:sz w:val="20"/>
                <w:szCs w:val="20"/>
              </w:rPr>
              <w:t>dukungan suami</w:t>
            </w:r>
          </w:p>
        </w:tc>
        <w:tc>
          <w:tcPr>
            <w:tcW w:w="283" w:type="dxa"/>
            <w:vMerge/>
            <w:tcBorders>
              <w:top w:val="nil"/>
              <w:left w:val="nil"/>
              <w:bottom w:val="nil"/>
              <w:right w:val="nil"/>
            </w:tcBorders>
          </w:tcPr>
          <w:p w:rsidR="00521ED0" w:rsidRPr="00E80914" w:rsidRDefault="00521ED0" w:rsidP="007960D4">
            <w:pPr>
              <w:spacing w:before="120" w:line="276" w:lineRule="auto"/>
              <w:jc w:val="both"/>
              <w:rPr>
                <w:rFonts w:asciiTheme="majorHAnsi" w:hAnsiTheme="majorHAnsi"/>
                <w:sz w:val="20"/>
                <w:szCs w:val="20"/>
              </w:rPr>
            </w:pPr>
          </w:p>
        </w:tc>
        <w:tc>
          <w:tcPr>
            <w:tcW w:w="7598" w:type="dxa"/>
            <w:vMerge/>
            <w:tcBorders>
              <w:left w:val="nil"/>
              <w:bottom w:val="single" w:sz="4" w:space="0" w:color="auto"/>
              <w:right w:val="nil"/>
            </w:tcBorders>
          </w:tcPr>
          <w:p w:rsidR="00521ED0" w:rsidRPr="00E80914" w:rsidRDefault="00521ED0" w:rsidP="007960D4">
            <w:pPr>
              <w:spacing w:before="120" w:line="276" w:lineRule="auto"/>
              <w:jc w:val="both"/>
              <w:rPr>
                <w:rFonts w:asciiTheme="majorHAnsi" w:hAnsiTheme="majorHAnsi" w:cs="Gisha"/>
                <w:iCs/>
                <w:sz w:val="20"/>
                <w:szCs w:val="20"/>
              </w:rPr>
            </w:pPr>
          </w:p>
        </w:tc>
      </w:tr>
    </w:tbl>
    <w:p w:rsidR="00F66CC2" w:rsidRPr="00E80914" w:rsidRDefault="00F66CC2" w:rsidP="007960D4">
      <w:pPr>
        <w:pStyle w:val="PARAGRAPHnoindent"/>
        <w:spacing w:line="276" w:lineRule="auto"/>
        <w:jc w:val="center"/>
        <w:rPr>
          <w:rFonts w:asciiTheme="majorHAnsi" w:hAnsiTheme="majorHAnsi"/>
          <w:sz w:val="20"/>
        </w:rPr>
      </w:pPr>
    </w:p>
    <w:p w:rsidR="00F66CC2" w:rsidRPr="00E80914" w:rsidRDefault="00F66CC2" w:rsidP="007960D4">
      <w:pPr>
        <w:pStyle w:val="PARAGRAPHnoindent"/>
        <w:spacing w:line="276" w:lineRule="auto"/>
        <w:jc w:val="center"/>
        <w:rPr>
          <w:rFonts w:asciiTheme="majorHAnsi" w:hAnsiTheme="majorHAnsi"/>
          <w:sz w:val="20"/>
        </w:rPr>
      </w:pPr>
      <w:r w:rsidRPr="00E80914">
        <w:rPr>
          <w:rFonts w:asciiTheme="majorHAnsi" w:hAnsiTheme="majorHAnsi"/>
          <w:sz w:val="20"/>
        </w:rPr>
        <w:t>——————————</w:t>
      </w:r>
      <w:r w:rsidRPr="00E80914">
        <w:rPr>
          <w:rFonts w:asciiTheme="majorHAnsi" w:hAnsiTheme="majorHAnsi"/>
          <w:position w:val="-2"/>
          <w:sz w:val="20"/>
        </w:rPr>
        <w:t xml:space="preserve">   </w:t>
      </w:r>
      <w:r w:rsidRPr="00E80914">
        <w:rPr>
          <w:rFonts w:asciiTheme="majorHAnsi" w:hAnsiTheme="majorHAnsi"/>
          <w:position w:val="-2"/>
          <w:sz w:val="20"/>
        </w:rPr>
        <w:sym w:font="Wingdings" w:char="F075"/>
      </w:r>
      <w:r w:rsidRPr="00E80914">
        <w:rPr>
          <w:rFonts w:asciiTheme="majorHAnsi" w:hAnsiTheme="majorHAnsi"/>
          <w:position w:val="-2"/>
          <w:sz w:val="20"/>
        </w:rPr>
        <w:t xml:space="preserve">   </w:t>
      </w:r>
      <w:r w:rsidRPr="00E80914">
        <w:rPr>
          <w:rFonts w:asciiTheme="majorHAnsi" w:hAnsiTheme="majorHAnsi"/>
          <w:sz w:val="20"/>
        </w:rPr>
        <w:t>——————————</w:t>
      </w:r>
    </w:p>
    <w:p w:rsidR="00B3521D" w:rsidRPr="00E80914" w:rsidRDefault="00B3521D" w:rsidP="007960D4">
      <w:pPr>
        <w:spacing w:line="276" w:lineRule="auto"/>
        <w:rPr>
          <w:rFonts w:asciiTheme="majorHAnsi" w:hAnsiTheme="majorHAnsi"/>
          <w:sz w:val="20"/>
          <w:szCs w:val="20"/>
          <w:lang w:val="en-US" w:eastAsia="en-US"/>
        </w:rPr>
      </w:pPr>
    </w:p>
    <w:p w:rsidR="00B3521D" w:rsidRPr="00E80914" w:rsidRDefault="00B3521D" w:rsidP="007960D4">
      <w:pPr>
        <w:pStyle w:val="IEEEHeading1"/>
        <w:numPr>
          <w:ilvl w:val="0"/>
          <w:numId w:val="0"/>
        </w:numPr>
        <w:spacing w:line="276" w:lineRule="auto"/>
        <w:ind w:left="360"/>
        <w:jc w:val="left"/>
        <w:rPr>
          <w:rFonts w:asciiTheme="majorHAnsi" w:hAnsiTheme="majorHAnsi"/>
          <w:b/>
          <w:iCs/>
          <w:szCs w:val="20"/>
          <w:lang w:val="id-ID"/>
        </w:rPr>
        <w:sectPr w:rsidR="00B3521D" w:rsidRPr="00E80914" w:rsidSect="00F062D8">
          <w:type w:val="continuous"/>
          <w:pgSz w:w="11906" w:h="16838" w:code="9"/>
          <w:pgMar w:top="851" w:right="737" w:bottom="737" w:left="851" w:header="709" w:footer="709" w:gutter="0"/>
          <w:cols w:space="238"/>
          <w:docGrid w:linePitch="360"/>
        </w:sectPr>
      </w:pPr>
    </w:p>
    <w:p w:rsidR="00AD335D" w:rsidRPr="00E80914" w:rsidRDefault="00AE1477" w:rsidP="007960D4">
      <w:pPr>
        <w:pStyle w:val="IEEEHeading1"/>
        <w:numPr>
          <w:ilvl w:val="0"/>
          <w:numId w:val="11"/>
        </w:numPr>
        <w:spacing w:line="276" w:lineRule="auto"/>
        <w:jc w:val="left"/>
        <w:rPr>
          <w:rFonts w:asciiTheme="majorHAnsi" w:hAnsiTheme="majorHAnsi"/>
          <w:b/>
          <w:szCs w:val="20"/>
        </w:rPr>
      </w:pPr>
      <w:r w:rsidRPr="00E80914">
        <w:rPr>
          <w:rFonts w:asciiTheme="majorHAnsi" w:hAnsiTheme="majorHAnsi"/>
          <w:b/>
          <w:iCs/>
          <w:szCs w:val="20"/>
          <w:lang w:val="id-ID"/>
        </w:rPr>
        <w:lastRenderedPageBreak/>
        <w:t>LATAR BELAKANG</w:t>
      </w:r>
      <w:r w:rsidR="00131344" w:rsidRPr="00E80914">
        <w:rPr>
          <w:rFonts w:asciiTheme="majorHAnsi" w:hAnsiTheme="majorHAnsi"/>
          <w:b/>
          <w:szCs w:val="20"/>
          <w:lang w:val="id-ID"/>
        </w:rPr>
        <w:t xml:space="preserve"> </w:t>
      </w:r>
    </w:p>
    <w:p w:rsidR="005B236E" w:rsidRPr="00E80914" w:rsidRDefault="0000110A" w:rsidP="00A7247F">
      <w:pPr>
        <w:pStyle w:val="IEEEParagraph"/>
        <w:spacing w:line="276" w:lineRule="auto"/>
        <w:ind w:left="426"/>
        <w:rPr>
          <w:rFonts w:asciiTheme="majorHAnsi" w:hAnsiTheme="majorHAnsi"/>
          <w:sz w:val="20"/>
          <w:szCs w:val="20"/>
        </w:rPr>
      </w:pPr>
      <w:proofErr w:type="gramStart"/>
      <w:r w:rsidRPr="00E80914">
        <w:rPr>
          <w:rFonts w:asciiTheme="majorHAnsi" w:hAnsiTheme="majorHAnsi"/>
          <w:sz w:val="20"/>
          <w:szCs w:val="20"/>
        </w:rPr>
        <w:t>Indikator keberhasilan pembangunan kesehatan dapat dilihat dari peningkatan atau penurunan der</w:t>
      </w:r>
      <w:r w:rsidR="00BE6D89" w:rsidRPr="00E80914">
        <w:rPr>
          <w:rFonts w:asciiTheme="majorHAnsi" w:hAnsiTheme="majorHAnsi"/>
          <w:sz w:val="20"/>
          <w:szCs w:val="20"/>
        </w:rPr>
        <w:t>ajat kesehatan.</w:t>
      </w:r>
      <w:proofErr w:type="gramEnd"/>
      <w:r w:rsidR="00BE6D89" w:rsidRPr="00E80914">
        <w:rPr>
          <w:rFonts w:asciiTheme="majorHAnsi" w:hAnsiTheme="majorHAnsi"/>
          <w:sz w:val="20"/>
          <w:szCs w:val="20"/>
        </w:rPr>
        <w:t xml:space="preserve"> </w:t>
      </w:r>
      <w:proofErr w:type="gramStart"/>
      <w:r w:rsidR="00BE6D89" w:rsidRPr="00E80914">
        <w:rPr>
          <w:rFonts w:asciiTheme="majorHAnsi" w:hAnsiTheme="majorHAnsi"/>
          <w:sz w:val="20"/>
          <w:szCs w:val="20"/>
        </w:rPr>
        <w:t>Salah satu indik</w:t>
      </w:r>
      <w:r w:rsidRPr="00E80914">
        <w:rPr>
          <w:rFonts w:asciiTheme="majorHAnsi" w:hAnsiTheme="majorHAnsi"/>
          <w:sz w:val="20"/>
          <w:szCs w:val="20"/>
        </w:rPr>
        <w:t xml:space="preserve">ator derajat </w:t>
      </w:r>
      <w:r w:rsidR="00153ADB" w:rsidRPr="00E80914">
        <w:rPr>
          <w:rFonts w:asciiTheme="majorHAnsi" w:hAnsiTheme="majorHAnsi"/>
          <w:sz w:val="20"/>
          <w:szCs w:val="20"/>
        </w:rPr>
        <w:t>kesehatan tersebut adalah AKI (A</w:t>
      </w:r>
      <w:r w:rsidRPr="00E80914">
        <w:rPr>
          <w:rFonts w:asciiTheme="majorHAnsi" w:hAnsiTheme="majorHAnsi"/>
          <w:sz w:val="20"/>
          <w:szCs w:val="20"/>
        </w:rPr>
        <w:t>ngka Kematian Ibu).</w:t>
      </w:r>
      <w:proofErr w:type="gramEnd"/>
      <w:r w:rsidRPr="00E80914">
        <w:rPr>
          <w:rFonts w:asciiTheme="majorHAnsi" w:hAnsiTheme="majorHAnsi"/>
          <w:sz w:val="20"/>
          <w:szCs w:val="20"/>
        </w:rPr>
        <w:t xml:space="preserve"> </w:t>
      </w:r>
      <w:proofErr w:type="gramStart"/>
      <w:r w:rsidRPr="00E80914">
        <w:rPr>
          <w:rFonts w:asciiTheme="majorHAnsi" w:hAnsiTheme="majorHAnsi"/>
          <w:sz w:val="20"/>
          <w:szCs w:val="20"/>
        </w:rPr>
        <w:t>WHO (</w:t>
      </w:r>
      <w:r w:rsidRPr="00E80914">
        <w:rPr>
          <w:rFonts w:asciiTheme="majorHAnsi" w:hAnsiTheme="majorHAnsi"/>
          <w:i/>
          <w:sz w:val="20"/>
          <w:szCs w:val="20"/>
        </w:rPr>
        <w:t>World Health Organization</w:t>
      </w:r>
      <w:r w:rsidRPr="00E80914">
        <w:rPr>
          <w:rFonts w:asciiTheme="majorHAnsi" w:hAnsiTheme="majorHAnsi"/>
          <w:sz w:val="20"/>
          <w:szCs w:val="20"/>
        </w:rPr>
        <w:t>) memperkirakan setiap mneit seorang ibu meninggal karena penyebab yang berkaitan dengan kehamilan dan persalinan.</w:t>
      </w:r>
      <w:proofErr w:type="gramEnd"/>
      <w:r w:rsidRPr="00E80914">
        <w:rPr>
          <w:rFonts w:asciiTheme="majorHAnsi" w:hAnsiTheme="majorHAnsi"/>
          <w:sz w:val="20"/>
          <w:szCs w:val="20"/>
        </w:rPr>
        <w:t xml:space="preserve"> </w:t>
      </w:r>
      <w:proofErr w:type="gramStart"/>
      <w:r w:rsidRPr="00E80914">
        <w:rPr>
          <w:rFonts w:asciiTheme="majorHAnsi" w:hAnsiTheme="majorHAnsi"/>
          <w:sz w:val="20"/>
          <w:szCs w:val="20"/>
        </w:rPr>
        <w:t>Mas</w:t>
      </w:r>
      <w:r w:rsidR="00153ADB" w:rsidRPr="00E80914">
        <w:rPr>
          <w:rFonts w:asciiTheme="majorHAnsi" w:hAnsiTheme="majorHAnsi"/>
          <w:sz w:val="20"/>
          <w:szCs w:val="20"/>
        </w:rPr>
        <w:t>ih tingginya AKI menjadi masalah</w:t>
      </w:r>
      <w:r w:rsidRPr="00E80914">
        <w:rPr>
          <w:rFonts w:asciiTheme="majorHAnsi" w:hAnsiTheme="majorHAnsi"/>
          <w:sz w:val="20"/>
          <w:szCs w:val="20"/>
        </w:rPr>
        <w:t xml:space="preserve"> utama bagi Indonesia.</w:t>
      </w:r>
      <w:proofErr w:type="gramEnd"/>
      <w:r w:rsidRPr="00E80914">
        <w:rPr>
          <w:rFonts w:asciiTheme="majorHAnsi" w:hAnsiTheme="majorHAnsi"/>
          <w:sz w:val="20"/>
          <w:szCs w:val="20"/>
        </w:rPr>
        <w:t xml:space="preserve"> </w:t>
      </w:r>
      <w:proofErr w:type="gramStart"/>
      <w:r w:rsidRPr="00E80914">
        <w:rPr>
          <w:rFonts w:asciiTheme="majorHAnsi" w:hAnsiTheme="majorHAnsi"/>
          <w:sz w:val="20"/>
          <w:szCs w:val="20"/>
        </w:rPr>
        <w:t>Hasil SUPAS 2015 menunjukkan AKI di Indonesia sebesar 305 kematian per 10.000 KH (Edwards &amp; Byrom, 2008).</w:t>
      </w:r>
      <w:proofErr w:type="gramEnd"/>
      <w:r w:rsidRPr="00E80914">
        <w:rPr>
          <w:rFonts w:asciiTheme="majorHAnsi" w:hAnsiTheme="majorHAnsi"/>
          <w:sz w:val="20"/>
          <w:szCs w:val="20"/>
        </w:rPr>
        <w:t xml:space="preserve"> </w:t>
      </w:r>
    </w:p>
    <w:p w:rsidR="0000110A" w:rsidRPr="00E80914" w:rsidRDefault="0000110A" w:rsidP="00A7247F">
      <w:pPr>
        <w:pStyle w:val="IEEEParagraph"/>
        <w:spacing w:line="276" w:lineRule="auto"/>
        <w:ind w:left="426"/>
        <w:rPr>
          <w:rFonts w:asciiTheme="majorHAnsi" w:hAnsiTheme="majorHAnsi"/>
          <w:sz w:val="20"/>
          <w:szCs w:val="20"/>
        </w:rPr>
      </w:pPr>
      <w:proofErr w:type="gramStart"/>
      <w:r w:rsidRPr="00E80914">
        <w:rPr>
          <w:rFonts w:asciiTheme="majorHAnsi" w:hAnsiTheme="majorHAnsi"/>
          <w:sz w:val="20"/>
          <w:szCs w:val="20"/>
        </w:rPr>
        <w:t>Tingginya AKI tersebut umumnya disebabkan karena kurangnya pengetahuan mengenai sebab dan penanggulangan komplikasi kehamilan, persalinan dan nifas.</w:t>
      </w:r>
      <w:proofErr w:type="gramEnd"/>
      <w:r w:rsidRPr="00E80914">
        <w:rPr>
          <w:rFonts w:asciiTheme="majorHAnsi" w:hAnsiTheme="majorHAnsi"/>
          <w:sz w:val="20"/>
          <w:szCs w:val="20"/>
        </w:rPr>
        <w:t xml:space="preserve"> Kehamilan adalah </w:t>
      </w:r>
      <w:r w:rsidR="005B236E" w:rsidRPr="00E80914">
        <w:rPr>
          <w:rFonts w:asciiTheme="majorHAnsi" w:hAnsiTheme="majorHAnsi"/>
          <w:sz w:val="20"/>
          <w:szCs w:val="20"/>
        </w:rPr>
        <w:t>proses berkembangnya janin dalam kandungan yang melibatkan perubahan fisik maupun emosional da</w:t>
      </w:r>
      <w:r w:rsidR="00153ADB" w:rsidRPr="00E80914">
        <w:rPr>
          <w:rFonts w:asciiTheme="majorHAnsi" w:hAnsiTheme="majorHAnsi"/>
          <w:sz w:val="20"/>
          <w:szCs w:val="20"/>
        </w:rPr>
        <w:t>ri ibu hamil serta perubahan sos</w:t>
      </w:r>
      <w:r w:rsidR="005B236E" w:rsidRPr="00E80914">
        <w:rPr>
          <w:rFonts w:asciiTheme="majorHAnsi" w:hAnsiTheme="majorHAnsi"/>
          <w:sz w:val="20"/>
          <w:szCs w:val="20"/>
        </w:rPr>
        <w:t xml:space="preserve">ial dalam keluarga. </w:t>
      </w:r>
      <w:proofErr w:type="gramStart"/>
      <w:r w:rsidR="005B236E" w:rsidRPr="00E80914">
        <w:rPr>
          <w:rFonts w:asciiTheme="majorHAnsi" w:hAnsiTheme="majorHAnsi"/>
          <w:sz w:val="20"/>
          <w:szCs w:val="20"/>
        </w:rPr>
        <w:t>Perubahan psikologi yang terjadi pada ibu primigravida dikarenakan baru pertama kali dialami oleh ibu</w:t>
      </w:r>
      <w:r w:rsidRPr="00E80914">
        <w:rPr>
          <w:rFonts w:asciiTheme="majorHAnsi" w:hAnsiTheme="majorHAnsi"/>
          <w:sz w:val="20"/>
          <w:szCs w:val="20"/>
        </w:rPr>
        <w:t xml:space="preserve"> (Pieter &amp; Janiwarty, 2013).</w:t>
      </w:r>
      <w:proofErr w:type="gramEnd"/>
    </w:p>
    <w:p w:rsidR="005B236E" w:rsidRPr="00E80914" w:rsidRDefault="005B236E" w:rsidP="00A7247F">
      <w:pPr>
        <w:pStyle w:val="IEEEParagraph"/>
        <w:spacing w:line="276" w:lineRule="auto"/>
        <w:ind w:left="426"/>
        <w:rPr>
          <w:rFonts w:asciiTheme="majorHAnsi" w:hAnsiTheme="majorHAnsi"/>
          <w:sz w:val="20"/>
          <w:szCs w:val="20"/>
        </w:rPr>
      </w:pPr>
      <w:r w:rsidRPr="00E80914">
        <w:rPr>
          <w:rFonts w:asciiTheme="majorHAnsi" w:hAnsiTheme="majorHAnsi"/>
          <w:sz w:val="20"/>
          <w:szCs w:val="20"/>
        </w:rPr>
        <w:t xml:space="preserve">Ibu primigravida memiliki </w:t>
      </w:r>
      <w:proofErr w:type="gramStart"/>
      <w:r w:rsidRPr="00E80914">
        <w:rPr>
          <w:rFonts w:asciiTheme="majorHAnsi" w:hAnsiTheme="majorHAnsi"/>
          <w:sz w:val="20"/>
          <w:szCs w:val="20"/>
        </w:rPr>
        <w:t>pengalaman  beragam</w:t>
      </w:r>
      <w:proofErr w:type="gramEnd"/>
      <w:r w:rsidRPr="00E80914">
        <w:rPr>
          <w:rFonts w:asciiTheme="majorHAnsi" w:hAnsiTheme="majorHAnsi"/>
          <w:sz w:val="20"/>
          <w:szCs w:val="20"/>
        </w:rPr>
        <w:t xml:space="preserve"> dan bervaria</w:t>
      </w:r>
      <w:r w:rsidR="00153ADB" w:rsidRPr="00E80914">
        <w:rPr>
          <w:rFonts w:asciiTheme="majorHAnsi" w:hAnsiTheme="majorHAnsi"/>
          <w:sz w:val="20"/>
          <w:szCs w:val="20"/>
        </w:rPr>
        <w:t>si, sebagian bahkan kehilangan k</w:t>
      </w:r>
      <w:r w:rsidRPr="00E80914">
        <w:rPr>
          <w:rFonts w:asciiTheme="majorHAnsi" w:hAnsiTheme="majorHAnsi"/>
          <w:sz w:val="20"/>
          <w:szCs w:val="20"/>
        </w:rPr>
        <w:t>ontrol menjelang persalinannya dan sering memiliki pikiran yang mengganggu sebagai pengembangan reaksi kecemasan (Aziz &amp; Margaretha, 2017).</w:t>
      </w:r>
    </w:p>
    <w:p w:rsidR="005B236E" w:rsidRPr="00E80914" w:rsidRDefault="005B236E" w:rsidP="00A7247F">
      <w:pPr>
        <w:pStyle w:val="IEEEParagraph"/>
        <w:spacing w:line="276" w:lineRule="auto"/>
        <w:ind w:left="426"/>
        <w:rPr>
          <w:rFonts w:asciiTheme="majorHAnsi" w:hAnsiTheme="majorHAnsi"/>
          <w:sz w:val="20"/>
          <w:szCs w:val="20"/>
        </w:rPr>
      </w:pPr>
      <w:r w:rsidRPr="00E80914">
        <w:rPr>
          <w:rFonts w:asciiTheme="majorHAnsi" w:hAnsiTheme="majorHAnsi"/>
          <w:sz w:val="20"/>
          <w:szCs w:val="20"/>
        </w:rPr>
        <w:t>Di Indonesia, ibu primigravida yang mengalami kecemasan saat menghadapi persalinan sebesar 28</w:t>
      </w:r>
      <w:proofErr w:type="gramStart"/>
      <w:r w:rsidRPr="00E80914">
        <w:rPr>
          <w:rFonts w:asciiTheme="majorHAnsi" w:hAnsiTheme="majorHAnsi"/>
          <w:sz w:val="20"/>
          <w:szCs w:val="20"/>
        </w:rPr>
        <w:t>,7</w:t>
      </w:r>
      <w:proofErr w:type="gramEnd"/>
      <w:r w:rsidRPr="00E80914">
        <w:rPr>
          <w:rFonts w:asciiTheme="majorHAnsi" w:hAnsiTheme="majorHAnsi"/>
          <w:sz w:val="20"/>
          <w:szCs w:val="20"/>
        </w:rPr>
        <w:t xml:space="preserve">% (Handayani, 2017). </w:t>
      </w:r>
      <w:proofErr w:type="gramStart"/>
      <w:r w:rsidRPr="00E80914">
        <w:rPr>
          <w:rFonts w:asciiTheme="majorHAnsi" w:hAnsiTheme="majorHAnsi"/>
          <w:sz w:val="20"/>
          <w:szCs w:val="20"/>
        </w:rPr>
        <w:t>Seorang wanita hamil yang mengalami stress/ketegangan psikologik dalam menghadapi persalinan memerlukan kemampuan pribadi maupun dukungan dari lingkungan agar dapat mengurangi stress.</w:t>
      </w:r>
      <w:proofErr w:type="gramEnd"/>
      <w:r w:rsidRPr="00E80914">
        <w:rPr>
          <w:rFonts w:asciiTheme="majorHAnsi" w:hAnsiTheme="majorHAnsi"/>
          <w:sz w:val="20"/>
          <w:szCs w:val="20"/>
        </w:rPr>
        <w:t xml:space="preserve"> Cara</w:t>
      </w:r>
      <w:r w:rsidR="00153ADB" w:rsidRPr="00E80914">
        <w:rPr>
          <w:rFonts w:asciiTheme="majorHAnsi" w:hAnsiTheme="majorHAnsi"/>
          <w:sz w:val="20"/>
          <w:szCs w:val="20"/>
        </w:rPr>
        <w:t xml:space="preserve"> yang digunakan oleh individ</w:t>
      </w:r>
      <w:r w:rsidRPr="00E80914">
        <w:rPr>
          <w:rFonts w:asciiTheme="majorHAnsi" w:hAnsiTheme="majorHAnsi"/>
          <w:sz w:val="20"/>
          <w:szCs w:val="20"/>
        </w:rPr>
        <w:t>u untuk mengurangi stress itulah yang disebut dengan koping.</w:t>
      </w:r>
    </w:p>
    <w:p w:rsidR="00D1519C" w:rsidRPr="00E80914" w:rsidRDefault="005B236E" w:rsidP="00A7247F">
      <w:pPr>
        <w:pStyle w:val="IEEEParagraph"/>
        <w:spacing w:line="276" w:lineRule="auto"/>
        <w:ind w:left="426"/>
        <w:rPr>
          <w:rFonts w:asciiTheme="majorHAnsi" w:hAnsiTheme="majorHAnsi"/>
          <w:sz w:val="20"/>
          <w:szCs w:val="20"/>
        </w:rPr>
      </w:pPr>
      <w:r w:rsidRPr="00E80914">
        <w:rPr>
          <w:rFonts w:asciiTheme="majorHAnsi" w:hAnsiTheme="majorHAnsi"/>
          <w:sz w:val="20"/>
          <w:szCs w:val="20"/>
        </w:rPr>
        <w:t xml:space="preserve">Beberapa studi tentang koping pada kehamilan menunjukkan bahwa mekanisme koping berpengaruh terhadap proses persalinan dan kondisi bayi yang dilahirkan (Hamilton &amp; Lobel, 2008). </w:t>
      </w:r>
      <w:proofErr w:type="gramStart"/>
      <w:r w:rsidRPr="00E80914">
        <w:rPr>
          <w:rFonts w:asciiTheme="majorHAnsi" w:hAnsiTheme="majorHAnsi"/>
          <w:sz w:val="20"/>
          <w:szCs w:val="20"/>
        </w:rPr>
        <w:t>Hasil penelitian Borcherding (2009) menunjukkan bahwa koping yang maladiptif memiliki pengaruh terh</w:t>
      </w:r>
      <w:r w:rsidR="00153ADB" w:rsidRPr="00E80914">
        <w:rPr>
          <w:rFonts w:asciiTheme="majorHAnsi" w:hAnsiTheme="majorHAnsi"/>
          <w:sz w:val="20"/>
          <w:szCs w:val="20"/>
        </w:rPr>
        <w:t>ada kejadian kelahiran prematur</w:t>
      </w:r>
      <w:r w:rsidRPr="00E80914">
        <w:rPr>
          <w:rFonts w:asciiTheme="majorHAnsi" w:hAnsiTheme="majorHAnsi"/>
          <w:sz w:val="20"/>
          <w:szCs w:val="20"/>
        </w:rPr>
        <w:t>, serta penyulit kehamilan yang diakibatkan karena pengaruh psikologis ibu ketika menjelang persalinan.</w:t>
      </w:r>
      <w:proofErr w:type="gramEnd"/>
    </w:p>
    <w:p w:rsidR="00102E6C" w:rsidRPr="00E80914" w:rsidRDefault="00102E6C" w:rsidP="00A7247F">
      <w:pPr>
        <w:pStyle w:val="IEEEParagraph"/>
        <w:spacing w:line="276" w:lineRule="auto"/>
        <w:ind w:left="426"/>
        <w:rPr>
          <w:rStyle w:val="shorttext"/>
          <w:rFonts w:asciiTheme="majorHAnsi" w:hAnsiTheme="majorHAnsi"/>
          <w:sz w:val="20"/>
          <w:szCs w:val="20"/>
        </w:rPr>
      </w:pPr>
      <w:proofErr w:type="gramStart"/>
      <w:r w:rsidRPr="00E80914">
        <w:rPr>
          <w:rFonts w:asciiTheme="majorHAnsi" w:hAnsiTheme="majorHAnsi"/>
          <w:sz w:val="20"/>
          <w:szCs w:val="20"/>
        </w:rPr>
        <w:t>Dukungan keluarga terutama suami memiliki peran penting dalam mekanisme koping ibu primigravida.</w:t>
      </w:r>
      <w:proofErr w:type="gramEnd"/>
      <w:r w:rsidRPr="00E80914">
        <w:rPr>
          <w:rFonts w:asciiTheme="majorHAnsi" w:hAnsiTheme="majorHAnsi"/>
          <w:sz w:val="20"/>
          <w:szCs w:val="20"/>
        </w:rPr>
        <w:t xml:space="preserve"> </w:t>
      </w:r>
      <w:proofErr w:type="gramStart"/>
      <w:r w:rsidRPr="00E80914">
        <w:rPr>
          <w:rFonts w:asciiTheme="majorHAnsi" w:hAnsiTheme="majorHAnsi"/>
          <w:sz w:val="20"/>
          <w:szCs w:val="20"/>
        </w:rPr>
        <w:t>Suami mempunyai peran yang penting bagi istri pada masa kehamilan sampai dengan melahirkan.</w:t>
      </w:r>
      <w:proofErr w:type="gramEnd"/>
      <w:r w:rsidRPr="00E80914">
        <w:rPr>
          <w:rFonts w:asciiTheme="majorHAnsi" w:hAnsiTheme="majorHAnsi"/>
          <w:sz w:val="20"/>
          <w:szCs w:val="20"/>
        </w:rPr>
        <w:t xml:space="preserve"> </w:t>
      </w:r>
      <w:proofErr w:type="gramStart"/>
      <w:r w:rsidRPr="00E80914">
        <w:rPr>
          <w:rFonts w:asciiTheme="majorHAnsi" w:hAnsiTheme="majorHAnsi"/>
          <w:sz w:val="20"/>
          <w:szCs w:val="20"/>
        </w:rPr>
        <w:t>Penelitian yang dilakukan oleh Collins et al (2014) menyatakan bahwa dkungan keluarga dap</w:t>
      </w:r>
      <w:r w:rsidR="00153ADB" w:rsidRPr="00E80914">
        <w:rPr>
          <w:rFonts w:asciiTheme="majorHAnsi" w:hAnsiTheme="majorHAnsi"/>
          <w:sz w:val="20"/>
          <w:szCs w:val="20"/>
        </w:rPr>
        <w:t>at meningkatkan rasa sejahtera k</w:t>
      </w:r>
      <w:r w:rsidRPr="00E80914">
        <w:rPr>
          <w:rFonts w:asciiTheme="majorHAnsi" w:hAnsiTheme="majorHAnsi"/>
          <w:sz w:val="20"/>
          <w:szCs w:val="20"/>
        </w:rPr>
        <w:t xml:space="preserve">ontrol personal, perasaan yang positif, serta membantu perempuan hamil mempersepsi perubahan-perubahan yang </w:t>
      </w:r>
      <w:r w:rsidRPr="00E80914">
        <w:rPr>
          <w:rFonts w:asciiTheme="majorHAnsi" w:hAnsiTheme="majorHAnsi"/>
          <w:sz w:val="20"/>
          <w:szCs w:val="20"/>
        </w:rPr>
        <w:lastRenderedPageBreak/>
        <w:t>terjadi selama kehamilannya dengan tingkat stress yang lebih rendah.</w:t>
      </w:r>
      <w:proofErr w:type="gramEnd"/>
    </w:p>
    <w:p w:rsidR="001218D3" w:rsidRPr="00E80914" w:rsidRDefault="00E70EE3" w:rsidP="00A7247F">
      <w:pPr>
        <w:pStyle w:val="IEEEHeading1"/>
        <w:numPr>
          <w:ilvl w:val="0"/>
          <w:numId w:val="11"/>
        </w:numPr>
        <w:spacing w:after="0" w:line="276" w:lineRule="auto"/>
        <w:jc w:val="left"/>
        <w:rPr>
          <w:rFonts w:asciiTheme="majorHAnsi" w:hAnsiTheme="majorHAnsi"/>
          <w:b/>
          <w:szCs w:val="20"/>
          <w:lang w:val="id-ID"/>
        </w:rPr>
      </w:pPr>
      <w:r w:rsidRPr="00E80914">
        <w:rPr>
          <w:rFonts w:asciiTheme="majorHAnsi" w:hAnsiTheme="majorHAnsi"/>
          <w:b/>
          <w:iCs/>
          <w:szCs w:val="20"/>
          <w:lang w:val="id-ID"/>
        </w:rPr>
        <w:t>METODE</w:t>
      </w:r>
      <w:r w:rsidR="00B3521D" w:rsidRPr="00E80914">
        <w:rPr>
          <w:rFonts w:asciiTheme="majorHAnsi" w:hAnsiTheme="majorHAnsi"/>
          <w:b/>
          <w:iCs/>
          <w:szCs w:val="20"/>
          <w:lang w:val="en-US"/>
        </w:rPr>
        <w:t xml:space="preserve"> PENELITIAN</w:t>
      </w:r>
    </w:p>
    <w:p w:rsidR="00407448" w:rsidRPr="00E80914" w:rsidRDefault="00102E6C" w:rsidP="00A7247F">
      <w:pPr>
        <w:pStyle w:val="IEEEParagraph"/>
        <w:spacing w:line="276" w:lineRule="auto"/>
        <w:ind w:left="284" w:firstLine="283"/>
        <w:rPr>
          <w:rStyle w:val="mediumtext"/>
          <w:rFonts w:asciiTheme="majorHAnsi" w:hAnsiTheme="majorHAnsi"/>
          <w:sz w:val="20"/>
          <w:szCs w:val="20"/>
          <w:shd w:val="clear" w:color="auto" w:fill="FFFFFF"/>
        </w:rPr>
      </w:pPr>
      <w:proofErr w:type="gramStart"/>
      <w:r w:rsidRPr="00E80914">
        <w:rPr>
          <w:rStyle w:val="mediumtext"/>
          <w:rFonts w:asciiTheme="majorHAnsi" w:hAnsiTheme="majorHAnsi"/>
          <w:sz w:val="20"/>
          <w:szCs w:val="20"/>
          <w:shd w:val="clear" w:color="auto" w:fill="FFFFFF"/>
        </w:rPr>
        <w:t>Penelitian ini adala</w:t>
      </w:r>
      <w:r w:rsidR="00A35432" w:rsidRPr="00E80914">
        <w:rPr>
          <w:rStyle w:val="mediumtext"/>
          <w:rFonts w:asciiTheme="majorHAnsi" w:hAnsiTheme="majorHAnsi"/>
          <w:sz w:val="20"/>
          <w:szCs w:val="20"/>
          <w:shd w:val="clear" w:color="auto" w:fill="FFFFFF"/>
        </w:rPr>
        <w:t>h pene</w:t>
      </w:r>
      <w:r w:rsidRPr="00E80914">
        <w:rPr>
          <w:rStyle w:val="mediumtext"/>
          <w:rFonts w:asciiTheme="majorHAnsi" w:hAnsiTheme="majorHAnsi"/>
          <w:sz w:val="20"/>
          <w:szCs w:val="20"/>
          <w:shd w:val="clear" w:color="auto" w:fill="FFFFFF"/>
        </w:rPr>
        <w:t xml:space="preserve">litian observasional dengan menggunakan rancangan </w:t>
      </w:r>
      <w:r w:rsidRPr="00E80914">
        <w:rPr>
          <w:rStyle w:val="mediumtext"/>
          <w:rFonts w:asciiTheme="majorHAnsi" w:hAnsiTheme="majorHAnsi"/>
          <w:i/>
          <w:sz w:val="20"/>
          <w:szCs w:val="20"/>
          <w:shd w:val="clear" w:color="auto" w:fill="FFFFFF"/>
        </w:rPr>
        <w:t>cross sectional study</w:t>
      </w:r>
      <w:r w:rsidRPr="00E80914">
        <w:rPr>
          <w:rStyle w:val="mediumtext"/>
          <w:rFonts w:asciiTheme="majorHAnsi" w:hAnsiTheme="majorHAnsi"/>
          <w:sz w:val="20"/>
          <w:szCs w:val="20"/>
          <w:shd w:val="clear" w:color="auto" w:fill="FFFFFF"/>
        </w:rPr>
        <w:t xml:space="preserve">, untuk mencari keeratan hubungan antara </w:t>
      </w:r>
      <w:r w:rsidR="00153ADB" w:rsidRPr="00E80914">
        <w:rPr>
          <w:rStyle w:val="mediumtext"/>
          <w:rFonts w:asciiTheme="majorHAnsi" w:hAnsiTheme="majorHAnsi"/>
          <w:sz w:val="20"/>
          <w:szCs w:val="20"/>
          <w:shd w:val="clear" w:color="auto" w:fill="FFFFFF"/>
        </w:rPr>
        <w:t>variabel</w:t>
      </w:r>
      <w:r w:rsidRPr="00E80914">
        <w:rPr>
          <w:rStyle w:val="mediumtext"/>
          <w:rFonts w:asciiTheme="majorHAnsi" w:hAnsiTheme="majorHAnsi"/>
          <w:sz w:val="20"/>
          <w:szCs w:val="20"/>
          <w:shd w:val="clear" w:color="auto" w:fill="FFFFFF"/>
        </w:rPr>
        <w:t xml:space="preserve"> bebas yaitu </w:t>
      </w:r>
      <w:r w:rsidR="00407448" w:rsidRPr="00E80914">
        <w:rPr>
          <w:rStyle w:val="mediumtext"/>
          <w:rFonts w:asciiTheme="majorHAnsi" w:hAnsiTheme="majorHAnsi"/>
          <w:sz w:val="20"/>
          <w:szCs w:val="20"/>
          <w:shd w:val="clear" w:color="auto" w:fill="FFFFFF"/>
        </w:rPr>
        <w:t xml:space="preserve">dukungan suami </w:t>
      </w:r>
      <w:r w:rsidRPr="00E80914">
        <w:rPr>
          <w:rStyle w:val="mediumtext"/>
          <w:rFonts w:asciiTheme="majorHAnsi" w:hAnsiTheme="majorHAnsi"/>
          <w:sz w:val="20"/>
          <w:szCs w:val="20"/>
          <w:shd w:val="clear" w:color="auto" w:fill="FFFFFF"/>
        </w:rPr>
        <w:t xml:space="preserve">dan </w:t>
      </w:r>
      <w:r w:rsidR="00153ADB" w:rsidRPr="00E80914">
        <w:rPr>
          <w:rStyle w:val="mediumtext"/>
          <w:rFonts w:asciiTheme="majorHAnsi" w:hAnsiTheme="majorHAnsi"/>
          <w:sz w:val="20"/>
          <w:szCs w:val="20"/>
          <w:shd w:val="clear" w:color="auto" w:fill="FFFFFF"/>
        </w:rPr>
        <w:t>variabel</w:t>
      </w:r>
      <w:r w:rsidRPr="00E80914">
        <w:rPr>
          <w:rStyle w:val="mediumtext"/>
          <w:rFonts w:asciiTheme="majorHAnsi" w:hAnsiTheme="majorHAnsi"/>
          <w:sz w:val="20"/>
          <w:szCs w:val="20"/>
          <w:shd w:val="clear" w:color="auto" w:fill="FFFFFF"/>
        </w:rPr>
        <w:t xml:space="preserve"> </w:t>
      </w:r>
      <w:r w:rsidR="00407448" w:rsidRPr="00E80914">
        <w:rPr>
          <w:rStyle w:val="mediumtext"/>
          <w:rFonts w:asciiTheme="majorHAnsi" w:hAnsiTheme="majorHAnsi"/>
          <w:sz w:val="20"/>
          <w:szCs w:val="20"/>
          <w:shd w:val="clear" w:color="auto" w:fill="FFFFFF"/>
        </w:rPr>
        <w:t>terikat yaitu koping pada ibu hamil primigravida dengan melakukan pengukuran secara be</w:t>
      </w:r>
      <w:r w:rsidR="00153ADB" w:rsidRPr="00E80914">
        <w:rPr>
          <w:rStyle w:val="mediumtext"/>
          <w:rFonts w:asciiTheme="majorHAnsi" w:hAnsiTheme="majorHAnsi"/>
          <w:sz w:val="20"/>
          <w:szCs w:val="20"/>
          <w:shd w:val="clear" w:color="auto" w:fill="FFFFFF"/>
        </w:rPr>
        <w:t>rsamaan pada saat pen</w:t>
      </w:r>
      <w:r w:rsidR="00407448" w:rsidRPr="00E80914">
        <w:rPr>
          <w:rStyle w:val="mediumtext"/>
          <w:rFonts w:asciiTheme="majorHAnsi" w:hAnsiTheme="majorHAnsi"/>
          <w:sz w:val="20"/>
          <w:szCs w:val="20"/>
          <w:shd w:val="clear" w:color="auto" w:fill="FFFFFF"/>
        </w:rPr>
        <w:t>elitian dalam periode waktu tertentu.</w:t>
      </w:r>
      <w:proofErr w:type="gramEnd"/>
      <w:r w:rsidR="00407448" w:rsidRPr="00E80914">
        <w:rPr>
          <w:rStyle w:val="mediumtext"/>
          <w:rFonts w:asciiTheme="majorHAnsi" w:hAnsiTheme="majorHAnsi"/>
          <w:sz w:val="20"/>
          <w:szCs w:val="20"/>
          <w:shd w:val="clear" w:color="auto" w:fill="FFFFFF"/>
        </w:rPr>
        <w:t xml:space="preserve"> </w:t>
      </w:r>
      <w:proofErr w:type="gramStart"/>
      <w:r w:rsidR="00407448" w:rsidRPr="00E80914">
        <w:rPr>
          <w:rStyle w:val="mediumtext"/>
          <w:rFonts w:asciiTheme="majorHAnsi" w:hAnsiTheme="majorHAnsi"/>
          <w:sz w:val="20"/>
          <w:szCs w:val="20"/>
          <w:shd w:val="clear" w:color="auto" w:fill="FFFFFF"/>
        </w:rPr>
        <w:t>Populasi penelitian ini ad</w:t>
      </w:r>
      <w:r w:rsidR="00404D0F" w:rsidRPr="00E80914">
        <w:rPr>
          <w:rStyle w:val="mediumtext"/>
          <w:rFonts w:asciiTheme="majorHAnsi" w:hAnsiTheme="majorHAnsi"/>
          <w:sz w:val="20"/>
          <w:szCs w:val="20"/>
          <w:shd w:val="clear" w:color="auto" w:fill="FFFFFF"/>
        </w:rPr>
        <w:t>alah ibu hamil primigravida di P</w:t>
      </w:r>
      <w:r w:rsidR="00407448" w:rsidRPr="00E80914">
        <w:rPr>
          <w:rStyle w:val="mediumtext"/>
          <w:rFonts w:asciiTheme="majorHAnsi" w:hAnsiTheme="majorHAnsi"/>
          <w:sz w:val="20"/>
          <w:szCs w:val="20"/>
          <w:shd w:val="clear" w:color="auto" w:fill="FFFFFF"/>
        </w:rPr>
        <w:t>uskesmas Pleret Bantul.</w:t>
      </w:r>
      <w:proofErr w:type="gramEnd"/>
      <w:r w:rsidR="00407448" w:rsidRPr="00E80914">
        <w:rPr>
          <w:rStyle w:val="mediumtext"/>
          <w:rFonts w:asciiTheme="majorHAnsi" w:hAnsiTheme="majorHAnsi"/>
          <w:sz w:val="20"/>
          <w:szCs w:val="20"/>
          <w:shd w:val="clear" w:color="auto" w:fill="FFFFFF"/>
        </w:rPr>
        <w:t xml:space="preserve"> </w:t>
      </w:r>
      <w:proofErr w:type="gramStart"/>
      <w:r w:rsidR="00407448" w:rsidRPr="00E80914">
        <w:rPr>
          <w:rStyle w:val="mediumtext"/>
          <w:rFonts w:asciiTheme="majorHAnsi" w:hAnsiTheme="majorHAnsi"/>
          <w:sz w:val="20"/>
          <w:szCs w:val="20"/>
          <w:shd w:val="clear" w:color="auto" w:fill="FFFFFF"/>
        </w:rPr>
        <w:t>Sedangkan, sampel penelitian ini adalah semua ibu hamil</w:t>
      </w:r>
      <w:r w:rsidR="00153ADB" w:rsidRPr="00E80914">
        <w:rPr>
          <w:rStyle w:val="mediumtext"/>
          <w:rFonts w:asciiTheme="majorHAnsi" w:hAnsiTheme="majorHAnsi"/>
          <w:sz w:val="20"/>
          <w:szCs w:val="20"/>
          <w:shd w:val="clear" w:color="auto" w:fill="FFFFFF"/>
        </w:rPr>
        <w:t xml:space="preserve"> primigravida trimester III di P</w:t>
      </w:r>
      <w:r w:rsidR="00407448" w:rsidRPr="00E80914">
        <w:rPr>
          <w:rStyle w:val="mediumtext"/>
          <w:rFonts w:asciiTheme="majorHAnsi" w:hAnsiTheme="majorHAnsi"/>
          <w:sz w:val="20"/>
          <w:szCs w:val="20"/>
          <w:shd w:val="clear" w:color="auto" w:fill="FFFFFF"/>
        </w:rPr>
        <w:t>uskesmas Pleret Bantul sebanyak 90 orang.</w:t>
      </w:r>
      <w:proofErr w:type="gramEnd"/>
    </w:p>
    <w:p w:rsidR="00407448" w:rsidRPr="00E80914" w:rsidRDefault="00407448" w:rsidP="00A7247F">
      <w:pPr>
        <w:pStyle w:val="IEEEParagraph"/>
        <w:spacing w:line="276" w:lineRule="auto"/>
        <w:ind w:left="284" w:firstLine="283"/>
        <w:rPr>
          <w:rStyle w:val="mediumtext"/>
          <w:rFonts w:asciiTheme="majorHAnsi" w:hAnsiTheme="majorHAnsi"/>
          <w:sz w:val="20"/>
          <w:szCs w:val="20"/>
          <w:shd w:val="clear" w:color="auto" w:fill="FFFFFF"/>
        </w:rPr>
      </w:pPr>
      <w:proofErr w:type="gramStart"/>
      <w:r w:rsidRPr="00E80914">
        <w:rPr>
          <w:rStyle w:val="mediumtext"/>
          <w:rFonts w:asciiTheme="majorHAnsi" w:hAnsiTheme="majorHAnsi"/>
          <w:sz w:val="20"/>
          <w:szCs w:val="20"/>
          <w:shd w:val="clear" w:color="auto" w:fill="FFFFFF"/>
        </w:rPr>
        <w:t>Kriteria inklusi adalah ibu hamil primigravida yang telah memasuki trimester III kehamilan, ting</w:t>
      </w:r>
      <w:r w:rsidR="00A35432" w:rsidRPr="00E80914">
        <w:rPr>
          <w:rStyle w:val="mediumtext"/>
          <w:rFonts w:asciiTheme="majorHAnsi" w:hAnsiTheme="majorHAnsi"/>
          <w:sz w:val="20"/>
          <w:szCs w:val="20"/>
          <w:shd w:val="clear" w:color="auto" w:fill="FFFFFF"/>
        </w:rPr>
        <w:t>gal di wilayah kerja P</w:t>
      </w:r>
      <w:r w:rsidRPr="00E80914">
        <w:rPr>
          <w:rStyle w:val="mediumtext"/>
          <w:rFonts w:asciiTheme="majorHAnsi" w:hAnsiTheme="majorHAnsi"/>
          <w:sz w:val="20"/>
          <w:szCs w:val="20"/>
          <w:shd w:val="clear" w:color="auto" w:fill="FFFFFF"/>
        </w:rPr>
        <w:t>uskesmas Pleret Bantul.</w:t>
      </w:r>
      <w:proofErr w:type="gramEnd"/>
      <w:r w:rsidRPr="00E80914">
        <w:rPr>
          <w:rStyle w:val="mediumtext"/>
          <w:rFonts w:asciiTheme="majorHAnsi" w:hAnsiTheme="majorHAnsi"/>
          <w:sz w:val="20"/>
          <w:szCs w:val="20"/>
          <w:shd w:val="clear" w:color="auto" w:fill="FFFFFF"/>
        </w:rPr>
        <w:t xml:space="preserve"> </w:t>
      </w:r>
      <w:proofErr w:type="gramStart"/>
      <w:r w:rsidRPr="00E80914">
        <w:rPr>
          <w:rStyle w:val="mediumtext"/>
          <w:rFonts w:asciiTheme="majorHAnsi" w:hAnsiTheme="majorHAnsi"/>
          <w:sz w:val="20"/>
          <w:szCs w:val="20"/>
          <w:shd w:val="clear" w:color="auto" w:fill="FFFFFF"/>
        </w:rPr>
        <w:t>Kriteria ekslusi penelitian ini adalah ibu hamil yang tidak memiliki suami, ibu hamil yang tidak tinggal bersama suami, dan ibu dengan komplikasi kehamilan.</w:t>
      </w:r>
      <w:proofErr w:type="gramEnd"/>
    </w:p>
    <w:p w:rsidR="00407448" w:rsidRPr="00E80914" w:rsidRDefault="00407448" w:rsidP="00A7247F">
      <w:pPr>
        <w:pStyle w:val="IEEEParagraph"/>
        <w:spacing w:line="276" w:lineRule="auto"/>
        <w:ind w:left="284" w:firstLine="283"/>
        <w:rPr>
          <w:rStyle w:val="mediumtext"/>
          <w:rFonts w:asciiTheme="majorHAnsi" w:hAnsiTheme="majorHAnsi"/>
          <w:sz w:val="20"/>
          <w:szCs w:val="20"/>
          <w:shd w:val="clear" w:color="auto" w:fill="FFFFFF"/>
        </w:rPr>
      </w:pPr>
      <w:proofErr w:type="gramStart"/>
      <w:r w:rsidRPr="00E80914">
        <w:rPr>
          <w:rStyle w:val="mediumtext"/>
          <w:rFonts w:asciiTheme="majorHAnsi" w:hAnsiTheme="majorHAnsi"/>
          <w:sz w:val="20"/>
          <w:szCs w:val="20"/>
          <w:shd w:val="clear" w:color="auto" w:fill="FFFFFF"/>
        </w:rPr>
        <w:t>Uji validitas penelitian den</w:t>
      </w:r>
      <w:r w:rsidR="00153ADB" w:rsidRPr="00E80914">
        <w:rPr>
          <w:rStyle w:val="mediumtext"/>
          <w:rFonts w:asciiTheme="majorHAnsi" w:hAnsiTheme="majorHAnsi"/>
          <w:sz w:val="20"/>
          <w:szCs w:val="20"/>
          <w:shd w:val="clear" w:color="auto" w:fill="FFFFFF"/>
        </w:rPr>
        <w:t>gan menggunakan metode statistik</w:t>
      </w:r>
      <w:r w:rsidRPr="00E80914">
        <w:rPr>
          <w:rStyle w:val="mediumtext"/>
          <w:rFonts w:asciiTheme="majorHAnsi" w:hAnsiTheme="majorHAnsi"/>
          <w:sz w:val="20"/>
          <w:szCs w:val="20"/>
          <w:shd w:val="clear" w:color="auto" w:fill="FFFFFF"/>
        </w:rPr>
        <w:t xml:space="preserve"> </w:t>
      </w:r>
      <w:r w:rsidRPr="00E80914">
        <w:rPr>
          <w:rStyle w:val="mediumtext"/>
          <w:rFonts w:asciiTheme="majorHAnsi" w:hAnsiTheme="majorHAnsi"/>
          <w:i/>
          <w:sz w:val="20"/>
          <w:szCs w:val="20"/>
          <w:shd w:val="clear" w:color="auto" w:fill="FFFFFF"/>
        </w:rPr>
        <w:t>Person correlation product moment</w:t>
      </w:r>
      <w:r w:rsidRPr="00E80914">
        <w:rPr>
          <w:rStyle w:val="mediumtext"/>
          <w:rFonts w:asciiTheme="majorHAnsi" w:hAnsiTheme="majorHAnsi"/>
          <w:sz w:val="20"/>
          <w:szCs w:val="20"/>
          <w:shd w:val="clear" w:color="auto" w:fill="FFFFFF"/>
        </w:rPr>
        <w:t xml:space="preserve"> dan uji reliabilitas dengan menggunakan </w:t>
      </w:r>
      <w:r w:rsidRPr="00E80914">
        <w:rPr>
          <w:rStyle w:val="mediumtext"/>
          <w:rFonts w:asciiTheme="majorHAnsi" w:hAnsiTheme="majorHAnsi"/>
          <w:i/>
          <w:sz w:val="20"/>
          <w:szCs w:val="20"/>
          <w:shd w:val="clear" w:color="auto" w:fill="FFFFFF"/>
        </w:rPr>
        <w:t>Crombach’s Alpha</w:t>
      </w:r>
      <w:r w:rsidRPr="00E80914">
        <w:rPr>
          <w:rStyle w:val="mediumtext"/>
          <w:rFonts w:asciiTheme="majorHAnsi" w:hAnsiTheme="majorHAnsi"/>
          <w:sz w:val="20"/>
          <w:szCs w:val="20"/>
          <w:shd w:val="clear" w:color="auto" w:fill="FFFFFF"/>
        </w:rPr>
        <w:t>.</w:t>
      </w:r>
      <w:proofErr w:type="gramEnd"/>
    </w:p>
    <w:p w:rsidR="00407448" w:rsidRPr="00E80914" w:rsidRDefault="00DA704E" w:rsidP="00A7247F">
      <w:pPr>
        <w:pStyle w:val="IEEEParagraph"/>
        <w:spacing w:line="276" w:lineRule="auto"/>
        <w:ind w:left="284" w:firstLine="283"/>
        <w:rPr>
          <w:rStyle w:val="mediumtext"/>
          <w:rFonts w:asciiTheme="majorHAnsi" w:hAnsiTheme="majorHAnsi"/>
          <w:sz w:val="20"/>
          <w:szCs w:val="20"/>
          <w:shd w:val="clear" w:color="auto" w:fill="FFFFFF"/>
        </w:rPr>
      </w:pPr>
      <w:r w:rsidRPr="00E80914">
        <w:rPr>
          <w:rStyle w:val="mediumtext"/>
          <w:rFonts w:asciiTheme="majorHAnsi" w:hAnsiTheme="majorHAnsi"/>
          <w:sz w:val="20"/>
          <w:szCs w:val="20"/>
          <w:shd w:val="clear" w:color="auto" w:fill="FFFFFF"/>
        </w:rPr>
        <w:t xml:space="preserve">Pengumpulan </w:t>
      </w:r>
      <w:proofErr w:type="gramStart"/>
      <w:r w:rsidRPr="00E80914">
        <w:rPr>
          <w:rStyle w:val="mediumtext"/>
          <w:rFonts w:asciiTheme="majorHAnsi" w:hAnsiTheme="majorHAnsi"/>
          <w:sz w:val="20"/>
          <w:szCs w:val="20"/>
          <w:shd w:val="clear" w:color="auto" w:fill="FFFFFF"/>
        </w:rPr>
        <w:t>data  pada</w:t>
      </w:r>
      <w:proofErr w:type="gramEnd"/>
      <w:r w:rsidRPr="00E80914">
        <w:rPr>
          <w:rStyle w:val="mediumtext"/>
          <w:rFonts w:asciiTheme="majorHAnsi" w:hAnsiTheme="majorHAnsi"/>
          <w:sz w:val="20"/>
          <w:szCs w:val="20"/>
          <w:shd w:val="clear" w:color="auto" w:fill="FFFFFF"/>
        </w:rPr>
        <w:t xml:space="preserve"> penelitian ini bersumber dari data primer. </w:t>
      </w:r>
      <w:proofErr w:type="gramStart"/>
      <w:r w:rsidRPr="00E80914">
        <w:rPr>
          <w:rStyle w:val="mediumtext"/>
          <w:rFonts w:asciiTheme="majorHAnsi" w:hAnsiTheme="majorHAnsi"/>
          <w:sz w:val="20"/>
          <w:szCs w:val="20"/>
          <w:shd w:val="clear" w:color="auto" w:fill="FFFFFF"/>
        </w:rPr>
        <w:t>Data primer diperoleh langsung dari responden (ibu hamil primigravida trimester III) yang sesuai dengan kriteria inklusi dan ekslusi penelitian.</w:t>
      </w:r>
      <w:proofErr w:type="gramEnd"/>
      <w:r w:rsidRPr="00E80914">
        <w:rPr>
          <w:rStyle w:val="mediumtext"/>
          <w:rFonts w:asciiTheme="majorHAnsi" w:hAnsiTheme="majorHAnsi"/>
          <w:sz w:val="20"/>
          <w:szCs w:val="20"/>
          <w:shd w:val="clear" w:color="auto" w:fill="FFFFFF"/>
        </w:rPr>
        <w:t xml:space="preserve"> </w:t>
      </w:r>
      <w:proofErr w:type="gramStart"/>
      <w:r w:rsidRPr="00E80914">
        <w:rPr>
          <w:rStyle w:val="mediumtext"/>
          <w:rFonts w:asciiTheme="majorHAnsi" w:hAnsiTheme="majorHAnsi"/>
          <w:sz w:val="20"/>
          <w:szCs w:val="20"/>
          <w:shd w:val="clear" w:color="auto" w:fill="FFFFFF"/>
        </w:rPr>
        <w:t>Pengumpulan data dengan menggunakan kuesioner terhadap responden berupa data tentang koping ibu hamil dan sukungan suami.</w:t>
      </w:r>
      <w:proofErr w:type="gramEnd"/>
      <w:r w:rsidRPr="00E80914">
        <w:rPr>
          <w:rStyle w:val="mediumtext"/>
          <w:rFonts w:asciiTheme="majorHAnsi" w:hAnsiTheme="majorHAnsi"/>
          <w:sz w:val="20"/>
          <w:szCs w:val="20"/>
          <w:shd w:val="clear" w:color="auto" w:fill="FFFFFF"/>
        </w:rPr>
        <w:t xml:space="preserve"> </w:t>
      </w:r>
      <w:proofErr w:type="gramStart"/>
      <w:r w:rsidRPr="00E80914">
        <w:rPr>
          <w:rStyle w:val="mediumtext"/>
          <w:rFonts w:asciiTheme="majorHAnsi" w:hAnsiTheme="majorHAnsi"/>
          <w:sz w:val="20"/>
          <w:szCs w:val="20"/>
          <w:shd w:val="clear" w:color="auto" w:fill="FFFFFF"/>
        </w:rPr>
        <w:t>Pengumpulan data dilakukan oleh enumerator yang terdiri dari peneliti sendiri dan dibantu oleh beberapa enumerator.</w:t>
      </w:r>
      <w:proofErr w:type="gramEnd"/>
      <w:r w:rsidRPr="00E80914">
        <w:rPr>
          <w:rStyle w:val="mediumtext"/>
          <w:rFonts w:asciiTheme="majorHAnsi" w:hAnsiTheme="majorHAnsi"/>
          <w:sz w:val="20"/>
          <w:szCs w:val="20"/>
          <w:shd w:val="clear" w:color="auto" w:fill="FFFFFF"/>
        </w:rPr>
        <w:t xml:space="preserve"> Sebelum pengumpulan data, dilakukan pertemuan dengan seluruh </w:t>
      </w:r>
      <w:proofErr w:type="gramStart"/>
      <w:r w:rsidRPr="00E80914">
        <w:rPr>
          <w:rStyle w:val="mediumtext"/>
          <w:rFonts w:asciiTheme="majorHAnsi" w:hAnsiTheme="majorHAnsi"/>
          <w:sz w:val="20"/>
          <w:szCs w:val="20"/>
          <w:shd w:val="clear" w:color="auto" w:fill="FFFFFF"/>
        </w:rPr>
        <w:t>tim</w:t>
      </w:r>
      <w:proofErr w:type="gramEnd"/>
      <w:r w:rsidRPr="00E80914">
        <w:rPr>
          <w:rStyle w:val="mediumtext"/>
          <w:rFonts w:asciiTheme="majorHAnsi" w:hAnsiTheme="majorHAnsi"/>
          <w:sz w:val="20"/>
          <w:szCs w:val="20"/>
          <w:shd w:val="clear" w:color="auto" w:fill="FFFFFF"/>
        </w:rPr>
        <w:t xml:space="preserve"> dengan tujuan untuk menyamakan persepsi terhadap data yang akan dikumpulkan serta pemahaman isi kuisioner dan hal-hal yang dianggap perlu.</w:t>
      </w:r>
    </w:p>
    <w:p w:rsidR="00102E6C" w:rsidRPr="00E80914" w:rsidRDefault="00B134C7" w:rsidP="007960D4">
      <w:pPr>
        <w:pStyle w:val="IEEEParagraph"/>
        <w:spacing w:line="276" w:lineRule="auto"/>
        <w:ind w:left="284" w:firstLine="283"/>
        <w:rPr>
          <w:rStyle w:val="longtext"/>
          <w:rFonts w:asciiTheme="majorHAnsi" w:hAnsiTheme="majorHAnsi"/>
          <w:sz w:val="20"/>
          <w:szCs w:val="20"/>
          <w:shd w:val="clear" w:color="auto" w:fill="FFFFFF"/>
        </w:rPr>
      </w:pPr>
      <w:r w:rsidRPr="00E80914">
        <w:rPr>
          <w:rStyle w:val="mediumtext"/>
          <w:rFonts w:asciiTheme="majorHAnsi" w:hAnsiTheme="majorHAnsi"/>
          <w:sz w:val="20"/>
          <w:szCs w:val="20"/>
          <w:shd w:val="clear" w:color="auto" w:fill="FFFFFF"/>
        </w:rPr>
        <w:t xml:space="preserve">Analisis data menggunakan </w:t>
      </w:r>
      <w:r w:rsidRPr="00E80914">
        <w:rPr>
          <w:rStyle w:val="mediumtext"/>
          <w:rFonts w:asciiTheme="majorHAnsi" w:hAnsiTheme="majorHAnsi"/>
          <w:i/>
          <w:sz w:val="20"/>
          <w:szCs w:val="20"/>
          <w:shd w:val="clear" w:color="auto" w:fill="FFFFFF"/>
        </w:rPr>
        <w:t>software</w:t>
      </w:r>
      <w:r w:rsidRPr="00E80914">
        <w:rPr>
          <w:rStyle w:val="mediumtext"/>
          <w:rFonts w:asciiTheme="majorHAnsi" w:hAnsiTheme="majorHAnsi"/>
          <w:sz w:val="20"/>
          <w:szCs w:val="20"/>
          <w:shd w:val="clear" w:color="auto" w:fill="FFFFFF"/>
        </w:rPr>
        <w:t xml:space="preserve"> program STATA dengan langkah-langkah sebagai </w:t>
      </w:r>
      <w:proofErr w:type="gramStart"/>
      <w:r w:rsidRPr="00E80914">
        <w:rPr>
          <w:rStyle w:val="mediumtext"/>
          <w:rFonts w:asciiTheme="majorHAnsi" w:hAnsiTheme="majorHAnsi"/>
          <w:sz w:val="20"/>
          <w:szCs w:val="20"/>
          <w:shd w:val="clear" w:color="auto" w:fill="FFFFFF"/>
        </w:rPr>
        <w:t>berikut :</w:t>
      </w:r>
      <w:proofErr w:type="gramEnd"/>
      <w:r w:rsidRPr="00E80914">
        <w:rPr>
          <w:rStyle w:val="mediumtext"/>
          <w:rFonts w:asciiTheme="majorHAnsi" w:hAnsiTheme="majorHAnsi"/>
          <w:sz w:val="20"/>
          <w:szCs w:val="20"/>
          <w:shd w:val="clear" w:color="auto" w:fill="FFFFFF"/>
        </w:rPr>
        <w:t xml:space="preserve"> analisis deskriptif (menggambarkan distribusi frekuensi dari </w:t>
      </w:r>
      <w:r w:rsidR="00153ADB" w:rsidRPr="00E80914">
        <w:rPr>
          <w:rStyle w:val="mediumtext"/>
          <w:rFonts w:asciiTheme="majorHAnsi" w:hAnsiTheme="majorHAnsi"/>
          <w:sz w:val="20"/>
          <w:szCs w:val="20"/>
          <w:shd w:val="clear" w:color="auto" w:fill="FFFFFF"/>
        </w:rPr>
        <w:t>variabel</w:t>
      </w:r>
      <w:r w:rsidRPr="00E80914">
        <w:rPr>
          <w:rStyle w:val="mediumtext"/>
          <w:rFonts w:asciiTheme="majorHAnsi" w:hAnsiTheme="majorHAnsi"/>
          <w:sz w:val="20"/>
          <w:szCs w:val="20"/>
          <w:shd w:val="clear" w:color="auto" w:fill="FFFFFF"/>
        </w:rPr>
        <w:t xml:space="preserve"> </w:t>
      </w:r>
      <w:r w:rsidR="00A35432" w:rsidRPr="00E80914">
        <w:rPr>
          <w:rStyle w:val="mediumtext"/>
          <w:rFonts w:asciiTheme="majorHAnsi" w:hAnsiTheme="majorHAnsi"/>
          <w:sz w:val="20"/>
          <w:szCs w:val="20"/>
          <w:shd w:val="clear" w:color="auto" w:fill="FFFFFF"/>
        </w:rPr>
        <w:t xml:space="preserve">bebas, </w:t>
      </w:r>
      <w:r w:rsidRPr="00E80914">
        <w:rPr>
          <w:rStyle w:val="mediumtext"/>
          <w:rFonts w:asciiTheme="majorHAnsi" w:hAnsiTheme="majorHAnsi"/>
          <w:sz w:val="20"/>
          <w:szCs w:val="20"/>
          <w:shd w:val="clear" w:color="auto" w:fill="FFFFFF"/>
        </w:rPr>
        <w:t>terikat</w:t>
      </w:r>
      <w:r w:rsidR="00A35432" w:rsidRPr="00E80914">
        <w:rPr>
          <w:rStyle w:val="mediumtext"/>
          <w:rFonts w:asciiTheme="majorHAnsi" w:hAnsiTheme="majorHAnsi"/>
          <w:sz w:val="20"/>
          <w:szCs w:val="20"/>
          <w:shd w:val="clear" w:color="auto" w:fill="FFFFFF"/>
        </w:rPr>
        <w:t xml:space="preserve">, dan </w:t>
      </w:r>
      <w:r w:rsidR="00153ADB" w:rsidRPr="00E80914">
        <w:rPr>
          <w:rStyle w:val="mediumtext"/>
          <w:rFonts w:asciiTheme="majorHAnsi" w:hAnsiTheme="majorHAnsi"/>
          <w:sz w:val="20"/>
          <w:szCs w:val="20"/>
          <w:shd w:val="clear" w:color="auto" w:fill="FFFFFF"/>
        </w:rPr>
        <w:t>variabel</w:t>
      </w:r>
      <w:r w:rsidR="00A35432" w:rsidRPr="00E80914">
        <w:rPr>
          <w:rStyle w:val="mediumtext"/>
          <w:rFonts w:asciiTheme="majorHAnsi" w:hAnsiTheme="majorHAnsi"/>
          <w:sz w:val="20"/>
          <w:szCs w:val="20"/>
          <w:shd w:val="clear" w:color="auto" w:fill="FFFFFF"/>
        </w:rPr>
        <w:t xml:space="preserve"> luar</w:t>
      </w:r>
      <w:r w:rsidRPr="00E80914">
        <w:rPr>
          <w:rStyle w:val="mediumtext"/>
          <w:rFonts w:asciiTheme="majorHAnsi" w:hAnsiTheme="majorHAnsi"/>
          <w:sz w:val="20"/>
          <w:szCs w:val="20"/>
          <w:shd w:val="clear" w:color="auto" w:fill="FFFFFF"/>
        </w:rPr>
        <w:t xml:space="preserve">), analisis bivariabel (untuk mengetahui hubungan dukungan suami dengan koping ibu hamil primigravida) dengan menggunakan uji </w:t>
      </w:r>
      <w:r w:rsidRPr="00E80914">
        <w:rPr>
          <w:rStyle w:val="mediumtext"/>
          <w:rFonts w:asciiTheme="majorHAnsi" w:hAnsiTheme="majorHAnsi"/>
          <w:i/>
          <w:sz w:val="20"/>
          <w:szCs w:val="20"/>
          <w:shd w:val="clear" w:color="auto" w:fill="FFFFFF"/>
        </w:rPr>
        <w:t>chi-square</w:t>
      </w:r>
      <w:r w:rsidRPr="00E80914">
        <w:rPr>
          <w:rStyle w:val="mediumtext"/>
          <w:rFonts w:asciiTheme="majorHAnsi" w:hAnsiTheme="majorHAnsi"/>
          <w:sz w:val="20"/>
          <w:szCs w:val="20"/>
          <w:shd w:val="clear" w:color="auto" w:fill="FFFFFF"/>
        </w:rPr>
        <w:t>.</w:t>
      </w:r>
    </w:p>
    <w:p w:rsidR="00E70EE3" w:rsidRPr="00E80914" w:rsidRDefault="00E70EE3" w:rsidP="007960D4">
      <w:pPr>
        <w:pStyle w:val="IEEEHeading1"/>
        <w:numPr>
          <w:ilvl w:val="0"/>
          <w:numId w:val="11"/>
        </w:numPr>
        <w:spacing w:line="276" w:lineRule="auto"/>
        <w:jc w:val="left"/>
        <w:rPr>
          <w:rFonts w:asciiTheme="majorHAnsi" w:hAnsiTheme="majorHAnsi"/>
          <w:b/>
          <w:iCs/>
          <w:szCs w:val="20"/>
          <w:lang w:val="en-US"/>
        </w:rPr>
      </w:pPr>
      <w:r w:rsidRPr="00E80914">
        <w:rPr>
          <w:rFonts w:asciiTheme="majorHAnsi" w:hAnsiTheme="majorHAnsi"/>
          <w:b/>
          <w:iCs/>
          <w:szCs w:val="20"/>
          <w:lang w:val="id-ID"/>
        </w:rPr>
        <w:t>HASIL</w:t>
      </w:r>
      <w:r w:rsidR="0000069A" w:rsidRPr="00E80914">
        <w:rPr>
          <w:rFonts w:asciiTheme="majorHAnsi" w:hAnsiTheme="majorHAnsi"/>
          <w:b/>
          <w:iCs/>
          <w:szCs w:val="20"/>
          <w:lang w:val="en-US"/>
        </w:rPr>
        <w:t xml:space="preserve"> DAN PEMBAHASAN</w:t>
      </w:r>
    </w:p>
    <w:p w:rsidR="0009008D" w:rsidRPr="00E80914" w:rsidRDefault="0009008D" w:rsidP="007960D4">
      <w:pPr>
        <w:pStyle w:val="IEEEParagraph"/>
        <w:spacing w:line="276" w:lineRule="auto"/>
        <w:rPr>
          <w:rFonts w:asciiTheme="majorHAnsi" w:hAnsiTheme="majorHAnsi"/>
          <w:b/>
          <w:sz w:val="20"/>
          <w:szCs w:val="20"/>
          <w:lang w:val="en-US"/>
        </w:rPr>
      </w:pPr>
      <w:r w:rsidRPr="00E80914">
        <w:rPr>
          <w:rFonts w:asciiTheme="majorHAnsi" w:hAnsiTheme="majorHAnsi"/>
          <w:b/>
          <w:sz w:val="20"/>
          <w:szCs w:val="20"/>
          <w:lang w:val="en-US"/>
        </w:rPr>
        <w:t>Hasil</w:t>
      </w:r>
    </w:p>
    <w:p w:rsidR="007960D4" w:rsidRPr="00E80914" w:rsidRDefault="007960D4" w:rsidP="007960D4">
      <w:pPr>
        <w:pStyle w:val="IEEEParagraph"/>
        <w:spacing w:line="276" w:lineRule="auto"/>
        <w:jc w:val="center"/>
        <w:rPr>
          <w:rFonts w:asciiTheme="majorHAnsi" w:hAnsiTheme="majorHAnsi"/>
          <w:sz w:val="19"/>
          <w:szCs w:val="19"/>
          <w:lang w:val="en-US"/>
        </w:rPr>
      </w:pPr>
      <w:r w:rsidRPr="00E80914">
        <w:rPr>
          <w:rFonts w:asciiTheme="majorHAnsi" w:hAnsiTheme="majorHAnsi"/>
          <w:sz w:val="19"/>
          <w:szCs w:val="19"/>
          <w:lang w:val="en-US"/>
        </w:rPr>
        <w:t xml:space="preserve">Tabel </w:t>
      </w:r>
      <w:r w:rsidR="00C4320B" w:rsidRPr="00E80914">
        <w:rPr>
          <w:rFonts w:asciiTheme="majorHAnsi" w:hAnsiTheme="majorHAnsi"/>
          <w:sz w:val="19"/>
          <w:szCs w:val="19"/>
          <w:lang w:val="en-US"/>
        </w:rPr>
        <w:t>Distribusi frekuensi variabel bebas, terikat dan variabel luar</w:t>
      </w:r>
    </w:p>
    <w:tbl>
      <w:tblPr>
        <w:tblStyle w:val="TableGrid"/>
        <w:tblW w:w="0" w:type="auto"/>
        <w:tblInd w:w="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9"/>
        <w:gridCol w:w="1559"/>
        <w:gridCol w:w="1348"/>
      </w:tblGrid>
      <w:tr w:rsidR="00E80914" w:rsidRPr="00E80914" w:rsidTr="00E03F1C">
        <w:tc>
          <w:tcPr>
            <w:tcW w:w="1989" w:type="dxa"/>
            <w:tcBorders>
              <w:top w:val="single" w:sz="4" w:space="0" w:color="auto"/>
              <w:bottom w:val="single" w:sz="4" w:space="0" w:color="auto"/>
            </w:tcBorders>
          </w:tcPr>
          <w:p w:rsidR="0009008D" w:rsidRPr="00E80914" w:rsidRDefault="0009008D" w:rsidP="007960D4">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Variabel</w:t>
            </w:r>
          </w:p>
        </w:tc>
        <w:tc>
          <w:tcPr>
            <w:tcW w:w="1559" w:type="dxa"/>
            <w:tcBorders>
              <w:top w:val="single" w:sz="4" w:space="0" w:color="auto"/>
              <w:bottom w:val="single" w:sz="4" w:space="0" w:color="auto"/>
            </w:tcBorders>
          </w:tcPr>
          <w:p w:rsidR="0009008D" w:rsidRPr="00E80914" w:rsidRDefault="0009008D" w:rsidP="007960D4">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frekuensi</w:t>
            </w:r>
          </w:p>
        </w:tc>
        <w:tc>
          <w:tcPr>
            <w:tcW w:w="1348" w:type="dxa"/>
            <w:tcBorders>
              <w:top w:val="single" w:sz="4" w:space="0" w:color="auto"/>
              <w:bottom w:val="single" w:sz="4" w:space="0" w:color="auto"/>
            </w:tcBorders>
          </w:tcPr>
          <w:p w:rsidR="0009008D" w:rsidRPr="00E80914" w:rsidRDefault="0009008D" w:rsidP="007960D4">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w:t>
            </w:r>
          </w:p>
        </w:tc>
      </w:tr>
      <w:tr w:rsidR="00E80914" w:rsidRPr="00E80914" w:rsidTr="00841A31">
        <w:tc>
          <w:tcPr>
            <w:tcW w:w="1989" w:type="dxa"/>
            <w:tcBorders>
              <w:top w:val="single" w:sz="4" w:space="0" w:color="auto"/>
              <w:bottom w:val="nil"/>
            </w:tcBorders>
          </w:tcPr>
          <w:p w:rsidR="00E03F1C" w:rsidRPr="00E80914" w:rsidRDefault="00E03F1C" w:rsidP="00D544CA">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Koping</w:t>
            </w: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Adaptif</w:t>
            </w: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Maladaptif</w:t>
            </w:r>
          </w:p>
        </w:tc>
        <w:tc>
          <w:tcPr>
            <w:tcW w:w="1559" w:type="dxa"/>
            <w:tcBorders>
              <w:top w:val="single" w:sz="4" w:space="0" w:color="auto"/>
              <w:bottom w:val="nil"/>
            </w:tcBorders>
          </w:tcPr>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41</w:t>
            </w: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49</w:t>
            </w:r>
          </w:p>
        </w:tc>
        <w:tc>
          <w:tcPr>
            <w:tcW w:w="1348" w:type="dxa"/>
            <w:tcBorders>
              <w:top w:val="single" w:sz="4" w:space="0" w:color="auto"/>
              <w:bottom w:val="nil"/>
            </w:tcBorders>
          </w:tcPr>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45,5</w:t>
            </w: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54,4</w:t>
            </w:r>
          </w:p>
        </w:tc>
      </w:tr>
      <w:tr w:rsidR="00E80914" w:rsidRPr="00E80914" w:rsidTr="00841A31">
        <w:tc>
          <w:tcPr>
            <w:tcW w:w="1989" w:type="dxa"/>
            <w:tcBorders>
              <w:top w:val="nil"/>
              <w:bottom w:val="nil"/>
            </w:tcBorders>
          </w:tcPr>
          <w:p w:rsidR="00E03F1C" w:rsidRPr="00E80914" w:rsidRDefault="00E03F1C" w:rsidP="00D544CA">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Dukungan Suami</w:t>
            </w: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Mendukung</w:t>
            </w: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lastRenderedPageBreak/>
              <w:t>Tidak mendukung</w:t>
            </w:r>
          </w:p>
        </w:tc>
        <w:tc>
          <w:tcPr>
            <w:tcW w:w="1559" w:type="dxa"/>
            <w:tcBorders>
              <w:top w:val="nil"/>
              <w:bottom w:val="nil"/>
            </w:tcBorders>
          </w:tcPr>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54</w:t>
            </w: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lastRenderedPageBreak/>
              <w:t>36</w:t>
            </w:r>
          </w:p>
        </w:tc>
        <w:tc>
          <w:tcPr>
            <w:tcW w:w="1348" w:type="dxa"/>
            <w:tcBorders>
              <w:top w:val="nil"/>
              <w:bottom w:val="nil"/>
            </w:tcBorders>
          </w:tcPr>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60,0</w:t>
            </w:r>
          </w:p>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lastRenderedPageBreak/>
              <w:t>40,0</w:t>
            </w:r>
          </w:p>
        </w:tc>
      </w:tr>
      <w:tr w:rsidR="00E80914" w:rsidRPr="00E80914" w:rsidTr="00841A31">
        <w:tc>
          <w:tcPr>
            <w:tcW w:w="1989" w:type="dxa"/>
            <w:tcBorders>
              <w:top w:val="nil"/>
            </w:tcBorders>
          </w:tcPr>
          <w:p w:rsidR="00E03F1C" w:rsidRPr="00E80914" w:rsidRDefault="00E03F1C" w:rsidP="007960D4">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lastRenderedPageBreak/>
              <w:t>Umur</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&lt;20 tahun</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20-35 tahun</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&gt;35 tahun</w:t>
            </w:r>
          </w:p>
        </w:tc>
        <w:tc>
          <w:tcPr>
            <w:tcW w:w="1559" w:type="dxa"/>
            <w:tcBorders>
              <w:top w:val="nil"/>
            </w:tcBorders>
          </w:tcPr>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13</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69</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8</w:t>
            </w:r>
          </w:p>
        </w:tc>
        <w:tc>
          <w:tcPr>
            <w:tcW w:w="1348" w:type="dxa"/>
            <w:tcBorders>
              <w:top w:val="nil"/>
            </w:tcBorders>
          </w:tcPr>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14,4</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76,6</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8,8</w:t>
            </w:r>
          </w:p>
        </w:tc>
      </w:tr>
      <w:tr w:rsidR="00E80914" w:rsidRPr="00E80914" w:rsidTr="00E03F1C">
        <w:tc>
          <w:tcPr>
            <w:tcW w:w="1989" w:type="dxa"/>
          </w:tcPr>
          <w:p w:rsidR="00E03F1C" w:rsidRPr="00E80914" w:rsidRDefault="00E03F1C" w:rsidP="007960D4">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Pendidikan</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Tinggi (≥SMA)</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Rendah (≤SMP)</w:t>
            </w:r>
          </w:p>
        </w:tc>
        <w:tc>
          <w:tcPr>
            <w:tcW w:w="1559" w:type="dxa"/>
          </w:tcPr>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64</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26</w:t>
            </w:r>
          </w:p>
        </w:tc>
        <w:tc>
          <w:tcPr>
            <w:tcW w:w="1348" w:type="dxa"/>
          </w:tcPr>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71,1</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28,8</w:t>
            </w:r>
          </w:p>
        </w:tc>
      </w:tr>
      <w:tr w:rsidR="00E80914" w:rsidRPr="00E80914" w:rsidTr="00E03F1C">
        <w:tc>
          <w:tcPr>
            <w:tcW w:w="1989" w:type="dxa"/>
          </w:tcPr>
          <w:p w:rsidR="00E03F1C" w:rsidRPr="00E80914" w:rsidRDefault="00E03F1C" w:rsidP="007960D4">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Pekerjaan</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Bekerja</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Tidak Bekerja</w:t>
            </w:r>
          </w:p>
        </w:tc>
        <w:tc>
          <w:tcPr>
            <w:tcW w:w="1559" w:type="dxa"/>
          </w:tcPr>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38</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52</w:t>
            </w:r>
          </w:p>
        </w:tc>
        <w:tc>
          <w:tcPr>
            <w:tcW w:w="1348" w:type="dxa"/>
          </w:tcPr>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42,2</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57,7</w:t>
            </w:r>
          </w:p>
        </w:tc>
      </w:tr>
      <w:tr w:rsidR="00E80914" w:rsidRPr="00E80914" w:rsidTr="00E03F1C">
        <w:tc>
          <w:tcPr>
            <w:tcW w:w="1989" w:type="dxa"/>
          </w:tcPr>
          <w:p w:rsidR="00E03F1C" w:rsidRPr="00E80914" w:rsidRDefault="00E03F1C" w:rsidP="007960D4">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Status Ekonomi</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Cukup</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Tidak cukup</w:t>
            </w:r>
          </w:p>
        </w:tc>
        <w:tc>
          <w:tcPr>
            <w:tcW w:w="1559" w:type="dxa"/>
          </w:tcPr>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71</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19</w:t>
            </w:r>
          </w:p>
        </w:tc>
        <w:tc>
          <w:tcPr>
            <w:tcW w:w="1348" w:type="dxa"/>
          </w:tcPr>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78,8</w:t>
            </w:r>
          </w:p>
          <w:p w:rsidR="00E03F1C" w:rsidRPr="00E80914" w:rsidRDefault="00E03F1C" w:rsidP="007960D4">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21,1</w:t>
            </w:r>
          </w:p>
        </w:tc>
      </w:tr>
    </w:tbl>
    <w:p w:rsidR="00B134C7" w:rsidRPr="00E80914" w:rsidRDefault="00B134C7" w:rsidP="007960D4">
      <w:pPr>
        <w:pStyle w:val="IEEEParagraph"/>
        <w:spacing w:line="276" w:lineRule="auto"/>
        <w:ind w:left="360" w:firstLine="0"/>
        <w:rPr>
          <w:rStyle w:val="longtext"/>
          <w:rFonts w:asciiTheme="majorHAnsi" w:hAnsiTheme="majorHAnsi"/>
          <w:sz w:val="20"/>
          <w:szCs w:val="20"/>
          <w:shd w:val="clear" w:color="auto" w:fill="FFFFFF"/>
          <w:lang w:val="sv-SE"/>
        </w:rPr>
      </w:pPr>
    </w:p>
    <w:p w:rsidR="00153ADB" w:rsidRPr="00E80914" w:rsidRDefault="0009008D" w:rsidP="00153ADB">
      <w:pPr>
        <w:pStyle w:val="IEEEParagraph"/>
        <w:spacing w:line="276" w:lineRule="auto"/>
        <w:ind w:left="360" w:firstLine="207"/>
        <w:rPr>
          <w:rStyle w:val="longtext"/>
          <w:rFonts w:asciiTheme="majorHAnsi" w:hAnsiTheme="majorHAnsi"/>
          <w:sz w:val="20"/>
          <w:szCs w:val="20"/>
          <w:shd w:val="clear" w:color="auto" w:fill="FFFFFF"/>
          <w:lang w:val="sv-SE"/>
        </w:rPr>
      </w:pPr>
      <w:r w:rsidRPr="00E80914">
        <w:rPr>
          <w:rStyle w:val="longtext"/>
          <w:rFonts w:asciiTheme="majorHAnsi" w:hAnsiTheme="majorHAnsi"/>
          <w:sz w:val="20"/>
          <w:szCs w:val="20"/>
          <w:shd w:val="clear" w:color="auto" w:fill="FFFFFF"/>
          <w:lang w:val="sv-SE"/>
        </w:rPr>
        <w:t xml:space="preserve">Dari tabel tersebut, </w:t>
      </w:r>
      <w:r w:rsidR="00404D0F" w:rsidRPr="00E80914">
        <w:rPr>
          <w:rStyle w:val="longtext"/>
          <w:rFonts w:asciiTheme="majorHAnsi" w:hAnsiTheme="majorHAnsi"/>
          <w:sz w:val="20"/>
          <w:szCs w:val="20"/>
          <w:shd w:val="clear" w:color="auto" w:fill="FFFFFF"/>
          <w:lang w:val="sv-SE"/>
        </w:rPr>
        <w:t xml:space="preserve">dapat diketahui bahwa terdapat 45,5 % ibu hamil primigravida dengan koping adaptif </w:t>
      </w:r>
      <w:r w:rsidR="00C4320B" w:rsidRPr="00E80914">
        <w:rPr>
          <w:rStyle w:val="longtext"/>
          <w:rFonts w:asciiTheme="majorHAnsi" w:hAnsiTheme="majorHAnsi"/>
          <w:sz w:val="20"/>
          <w:szCs w:val="20"/>
          <w:shd w:val="clear" w:color="auto" w:fill="FFFFFF"/>
          <w:lang w:val="sv-SE"/>
        </w:rPr>
        <w:t xml:space="preserve"> lebih kecil dibandingkan dengan ibu hamil dengan koping maladaptif yaitu </w:t>
      </w:r>
      <w:r w:rsidR="00404D0F" w:rsidRPr="00E80914">
        <w:rPr>
          <w:rStyle w:val="longtext"/>
          <w:rFonts w:asciiTheme="majorHAnsi" w:hAnsiTheme="majorHAnsi"/>
          <w:sz w:val="20"/>
          <w:szCs w:val="20"/>
          <w:shd w:val="clear" w:color="auto" w:fill="FFFFFF"/>
          <w:lang w:val="sv-SE"/>
        </w:rPr>
        <w:t xml:space="preserve">sebanyak 54,4%. </w:t>
      </w:r>
      <w:r w:rsidR="00C4320B" w:rsidRPr="00E80914">
        <w:rPr>
          <w:rStyle w:val="longtext"/>
          <w:rFonts w:asciiTheme="majorHAnsi" w:hAnsiTheme="majorHAnsi"/>
          <w:sz w:val="20"/>
          <w:szCs w:val="20"/>
          <w:shd w:val="clear" w:color="auto" w:fill="FFFFFF"/>
          <w:lang w:val="sv-SE"/>
        </w:rPr>
        <w:t xml:space="preserve"> Hal ini menunjukkan sebagian besar responden mengalami kesulitan dalam beradaptasi terhadap kejadian-kejadian yang sangat menekan atau belum bisa mengatasi stres yang dialami selama kehamilan.</w:t>
      </w:r>
    </w:p>
    <w:p w:rsidR="00153ADB" w:rsidRPr="00E80914" w:rsidRDefault="00404D0F" w:rsidP="00153ADB">
      <w:pPr>
        <w:pStyle w:val="IEEEParagraph"/>
        <w:spacing w:line="276" w:lineRule="auto"/>
        <w:ind w:left="360" w:firstLine="207"/>
        <w:rPr>
          <w:rStyle w:val="longtext"/>
          <w:rFonts w:asciiTheme="majorHAnsi" w:hAnsiTheme="majorHAnsi"/>
          <w:sz w:val="20"/>
          <w:szCs w:val="20"/>
          <w:shd w:val="clear" w:color="auto" w:fill="FFFFFF"/>
          <w:lang w:val="sv-SE"/>
        </w:rPr>
      </w:pPr>
      <w:r w:rsidRPr="00E80914">
        <w:rPr>
          <w:rStyle w:val="longtext"/>
          <w:rFonts w:asciiTheme="majorHAnsi" w:hAnsiTheme="majorHAnsi"/>
          <w:sz w:val="20"/>
          <w:szCs w:val="20"/>
          <w:shd w:val="clear" w:color="auto" w:fill="FFFFFF"/>
          <w:lang w:val="sv-SE"/>
        </w:rPr>
        <w:t xml:space="preserve">Distribusi frekuensi ibu hamil primigravida yang mendapatkan dukungan suami </w:t>
      </w:r>
      <w:r w:rsidR="00C4320B" w:rsidRPr="00E80914">
        <w:rPr>
          <w:rStyle w:val="longtext"/>
          <w:rFonts w:asciiTheme="majorHAnsi" w:hAnsiTheme="majorHAnsi"/>
          <w:sz w:val="20"/>
          <w:szCs w:val="20"/>
          <w:shd w:val="clear" w:color="auto" w:fill="FFFFFF"/>
          <w:lang w:val="sv-SE"/>
        </w:rPr>
        <w:t>lebih banyak yaitu</w:t>
      </w:r>
      <w:r w:rsidRPr="00E80914">
        <w:rPr>
          <w:rStyle w:val="longtext"/>
          <w:rFonts w:asciiTheme="majorHAnsi" w:hAnsiTheme="majorHAnsi"/>
          <w:sz w:val="20"/>
          <w:szCs w:val="20"/>
          <w:shd w:val="clear" w:color="auto" w:fill="FFFFFF"/>
          <w:lang w:val="sv-SE"/>
        </w:rPr>
        <w:t xml:space="preserve"> sebanyak 54 orang atau 60% sedangkan 40% ibu tidak mendapatkan dukungan dari suami. Umur responden bervariasi, </w:t>
      </w:r>
      <w:r w:rsidR="0009008D" w:rsidRPr="00E80914">
        <w:rPr>
          <w:rStyle w:val="longtext"/>
          <w:rFonts w:asciiTheme="majorHAnsi" w:hAnsiTheme="majorHAnsi"/>
          <w:sz w:val="20"/>
          <w:szCs w:val="20"/>
          <w:shd w:val="clear" w:color="auto" w:fill="FFFFFF"/>
          <w:lang w:val="sv-SE"/>
        </w:rPr>
        <w:t xml:space="preserve">terdapat </w:t>
      </w:r>
      <w:r w:rsidRPr="00E80914">
        <w:rPr>
          <w:rStyle w:val="longtext"/>
          <w:rFonts w:asciiTheme="majorHAnsi" w:hAnsiTheme="majorHAnsi"/>
          <w:sz w:val="20"/>
          <w:szCs w:val="20"/>
          <w:shd w:val="clear" w:color="auto" w:fill="FFFFFF"/>
          <w:lang w:val="sv-SE"/>
        </w:rPr>
        <w:t xml:space="preserve"> 76,6% ibu dalam usia reproduktif (20-35 tahun), dan terdapat 21 ibu </w:t>
      </w:r>
      <w:r w:rsidR="0009008D" w:rsidRPr="00E80914">
        <w:rPr>
          <w:rStyle w:val="longtext"/>
          <w:rFonts w:asciiTheme="majorHAnsi" w:hAnsiTheme="majorHAnsi"/>
          <w:sz w:val="20"/>
          <w:szCs w:val="20"/>
          <w:shd w:val="clear" w:color="auto" w:fill="FFFFFF"/>
          <w:lang w:val="sv-SE"/>
        </w:rPr>
        <w:t>berada dalam umur yang berisiko dalam persalinan</w:t>
      </w:r>
      <w:r w:rsidRPr="00E80914">
        <w:rPr>
          <w:rStyle w:val="longtext"/>
          <w:rFonts w:asciiTheme="majorHAnsi" w:hAnsiTheme="majorHAnsi"/>
          <w:sz w:val="20"/>
          <w:szCs w:val="20"/>
          <w:shd w:val="clear" w:color="auto" w:fill="FFFFFF"/>
          <w:lang w:val="sv-SE"/>
        </w:rPr>
        <w:t xml:space="preserve"> yang terdiri dari 14,4% ibu berumur &lt;20 tahun dan 8,8% berumur &gt;35 tahun.</w:t>
      </w:r>
      <w:r w:rsidR="00C4320B" w:rsidRPr="00E80914">
        <w:rPr>
          <w:rStyle w:val="longtext"/>
          <w:rFonts w:asciiTheme="majorHAnsi" w:hAnsiTheme="majorHAnsi"/>
          <w:sz w:val="20"/>
          <w:szCs w:val="20"/>
          <w:shd w:val="clear" w:color="auto" w:fill="FFFFFF"/>
          <w:lang w:val="sv-SE"/>
        </w:rPr>
        <w:t xml:space="preserve"> Hal ini menunjukkan bahwa sebagian besar responden dari segi umur berada dalam kondisi yang mendukung untuk mencegah terjadinya komplikasi dalam kehamilan dan persalinan. </w:t>
      </w:r>
    </w:p>
    <w:p w:rsidR="00153ADB" w:rsidRPr="00E80914" w:rsidRDefault="00C4320B" w:rsidP="00153ADB">
      <w:pPr>
        <w:pStyle w:val="IEEEParagraph"/>
        <w:spacing w:line="276" w:lineRule="auto"/>
        <w:ind w:left="360" w:firstLine="207"/>
        <w:rPr>
          <w:rStyle w:val="longtext"/>
          <w:rFonts w:asciiTheme="majorHAnsi" w:hAnsiTheme="majorHAnsi"/>
          <w:sz w:val="20"/>
          <w:szCs w:val="20"/>
          <w:shd w:val="clear" w:color="auto" w:fill="FFFFFF"/>
          <w:lang w:val="sv-SE"/>
        </w:rPr>
      </w:pPr>
      <w:r w:rsidRPr="00E80914">
        <w:rPr>
          <w:rStyle w:val="longtext"/>
          <w:rFonts w:asciiTheme="majorHAnsi" w:hAnsiTheme="majorHAnsi"/>
          <w:sz w:val="20"/>
          <w:szCs w:val="20"/>
          <w:shd w:val="clear" w:color="auto" w:fill="FFFFFF"/>
          <w:lang w:val="sv-SE"/>
        </w:rPr>
        <w:t>Untuk pendidikan, responden yang berpendidikan tinggi (SMA/sederajat, perguruan tinggi) sebesar 71,1</w:t>
      </w:r>
      <w:r w:rsidR="00153ADB" w:rsidRPr="00E80914">
        <w:rPr>
          <w:rStyle w:val="longtext"/>
          <w:rFonts w:asciiTheme="majorHAnsi" w:hAnsiTheme="majorHAnsi"/>
          <w:sz w:val="20"/>
          <w:szCs w:val="20"/>
          <w:shd w:val="clear" w:color="auto" w:fill="FFFFFF"/>
          <w:lang w:val="sv-SE"/>
        </w:rPr>
        <w:t>%</w:t>
      </w:r>
      <w:r w:rsidRPr="00E80914">
        <w:rPr>
          <w:rStyle w:val="longtext"/>
          <w:rFonts w:asciiTheme="majorHAnsi" w:hAnsiTheme="majorHAnsi"/>
          <w:sz w:val="20"/>
          <w:szCs w:val="20"/>
          <w:shd w:val="clear" w:color="auto" w:fill="FFFFFF"/>
          <w:lang w:val="sv-SE"/>
        </w:rPr>
        <w:t xml:space="preserve"> yang lebih besar dari responden yang berpendidikan rendah (≤SMP/sederajat) sebesar 28,8%. Dari segi pekerjaan, responden yang bekerja  sebesar 42,2% dan jumlah ibu yang tidak bekerja lebih banyak yaitu sebesar 57,7%. Sedangkan dari segi status ekonomi, sebagian besar responden</w:t>
      </w:r>
      <w:r w:rsidR="00153ADB" w:rsidRPr="00E80914">
        <w:rPr>
          <w:rStyle w:val="longtext"/>
          <w:rFonts w:asciiTheme="majorHAnsi" w:hAnsiTheme="majorHAnsi"/>
          <w:sz w:val="20"/>
          <w:szCs w:val="20"/>
          <w:shd w:val="clear" w:color="auto" w:fill="FFFFFF"/>
          <w:lang w:val="sv-SE"/>
        </w:rPr>
        <w:t xml:space="preserve"> </w:t>
      </w:r>
      <w:r w:rsidRPr="00E80914">
        <w:rPr>
          <w:rStyle w:val="longtext"/>
          <w:rFonts w:asciiTheme="majorHAnsi" w:hAnsiTheme="majorHAnsi"/>
          <w:sz w:val="20"/>
          <w:szCs w:val="20"/>
          <w:shd w:val="clear" w:color="auto" w:fill="FFFFFF"/>
          <w:lang w:val="sv-SE"/>
        </w:rPr>
        <w:t>memiliki status ekonomi berkecukupsn (cukup) sebesar 78,8% dan lebih sedikit 21,1% responden dengan status ekonomi tidak cukup.</w:t>
      </w:r>
    </w:p>
    <w:p w:rsidR="00E03F1C" w:rsidRPr="00E80914" w:rsidRDefault="00E03F1C" w:rsidP="00153ADB">
      <w:pPr>
        <w:pStyle w:val="IEEEParagraph"/>
        <w:spacing w:line="276" w:lineRule="auto"/>
        <w:ind w:left="360" w:firstLine="207"/>
        <w:jc w:val="center"/>
        <w:rPr>
          <w:rStyle w:val="longtext"/>
          <w:rFonts w:asciiTheme="majorHAnsi" w:hAnsiTheme="majorHAnsi"/>
          <w:sz w:val="20"/>
          <w:szCs w:val="20"/>
          <w:shd w:val="clear" w:color="auto" w:fill="FFFFFF"/>
          <w:lang w:val="sv-SE"/>
        </w:rPr>
      </w:pPr>
      <w:r w:rsidRPr="00E80914">
        <w:rPr>
          <w:rStyle w:val="longtext"/>
          <w:rFonts w:asciiTheme="majorHAnsi" w:hAnsiTheme="majorHAnsi"/>
          <w:sz w:val="19"/>
          <w:szCs w:val="19"/>
          <w:shd w:val="clear" w:color="auto" w:fill="FFFFFF"/>
          <w:lang w:val="sv-SE"/>
        </w:rPr>
        <w:t>Tabel Analisis hubungan variabel bebas, variabel luar dengan koping pada ibu hamil primigravida</w:t>
      </w:r>
    </w:p>
    <w:tbl>
      <w:tblPr>
        <w:tblStyle w:val="TableGrid"/>
        <w:tblW w:w="4993" w:type="dxa"/>
        <w:tblInd w:w="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6"/>
        <w:gridCol w:w="747"/>
        <w:gridCol w:w="709"/>
        <w:gridCol w:w="425"/>
        <w:gridCol w:w="453"/>
        <w:gridCol w:w="708"/>
        <w:gridCol w:w="506"/>
        <w:gridCol w:w="629"/>
      </w:tblGrid>
      <w:tr w:rsidR="00E80914" w:rsidRPr="00E80914" w:rsidTr="00E03F1C">
        <w:tc>
          <w:tcPr>
            <w:tcW w:w="816" w:type="dxa"/>
            <w:vMerge w:val="restart"/>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Variabel</w:t>
            </w:r>
          </w:p>
        </w:tc>
        <w:tc>
          <w:tcPr>
            <w:tcW w:w="1881" w:type="dxa"/>
            <w:gridSpan w:val="3"/>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Koping ibu</w:t>
            </w:r>
          </w:p>
        </w:tc>
        <w:tc>
          <w:tcPr>
            <w:tcW w:w="453" w:type="dxa"/>
            <w:vMerge w:val="restart"/>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χ²</w:t>
            </w:r>
          </w:p>
        </w:tc>
        <w:tc>
          <w:tcPr>
            <w:tcW w:w="708" w:type="dxa"/>
            <w:vMerge w:val="restart"/>
          </w:tcPr>
          <w:p w:rsidR="00A35432"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P</w:t>
            </w:r>
          </w:p>
        </w:tc>
        <w:tc>
          <w:tcPr>
            <w:tcW w:w="506" w:type="dxa"/>
            <w:vMerge w:val="restart"/>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OR</w:t>
            </w:r>
          </w:p>
        </w:tc>
        <w:tc>
          <w:tcPr>
            <w:tcW w:w="629" w:type="dxa"/>
            <w:vMerge w:val="restart"/>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95%CI</w:t>
            </w:r>
          </w:p>
        </w:tc>
      </w:tr>
      <w:tr w:rsidR="00E80914" w:rsidRPr="00E80914" w:rsidTr="00E03F1C">
        <w:tc>
          <w:tcPr>
            <w:tcW w:w="816" w:type="dxa"/>
            <w:vMerge/>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c>
          <w:tcPr>
            <w:tcW w:w="747"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Adaptif</w:t>
            </w:r>
          </w:p>
        </w:tc>
        <w:tc>
          <w:tcPr>
            <w:tcW w:w="709"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Maladaptif</w:t>
            </w:r>
          </w:p>
        </w:tc>
        <w:tc>
          <w:tcPr>
            <w:tcW w:w="425" w:type="dxa"/>
            <w:vMerge w:val="restart"/>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total</w:t>
            </w:r>
          </w:p>
        </w:tc>
        <w:tc>
          <w:tcPr>
            <w:tcW w:w="453" w:type="dxa"/>
            <w:vMerge/>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c>
          <w:tcPr>
            <w:tcW w:w="708" w:type="dxa"/>
            <w:vMerge/>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c>
          <w:tcPr>
            <w:tcW w:w="506" w:type="dxa"/>
            <w:vMerge/>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c>
          <w:tcPr>
            <w:tcW w:w="629" w:type="dxa"/>
            <w:vMerge/>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r>
      <w:tr w:rsidR="00E80914" w:rsidRPr="00E80914" w:rsidTr="00E03F1C">
        <w:tc>
          <w:tcPr>
            <w:tcW w:w="816" w:type="dxa"/>
            <w:vMerge/>
            <w:tcBorders>
              <w:bottom w:val="single" w:sz="4" w:space="0" w:color="auto"/>
            </w:tcBorders>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c>
          <w:tcPr>
            <w:tcW w:w="747" w:type="dxa"/>
            <w:tcBorders>
              <w:bottom w:val="single" w:sz="4" w:space="0" w:color="auto"/>
            </w:tcBorders>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N (%)</w:t>
            </w:r>
          </w:p>
        </w:tc>
        <w:tc>
          <w:tcPr>
            <w:tcW w:w="709" w:type="dxa"/>
            <w:tcBorders>
              <w:bottom w:val="single" w:sz="4" w:space="0" w:color="auto"/>
            </w:tcBorders>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N(%)</w:t>
            </w:r>
          </w:p>
        </w:tc>
        <w:tc>
          <w:tcPr>
            <w:tcW w:w="425" w:type="dxa"/>
            <w:vMerge/>
            <w:tcBorders>
              <w:bottom w:val="single" w:sz="4" w:space="0" w:color="auto"/>
            </w:tcBorders>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c>
          <w:tcPr>
            <w:tcW w:w="453" w:type="dxa"/>
            <w:vMerge/>
            <w:tcBorders>
              <w:bottom w:val="single" w:sz="4" w:space="0" w:color="auto"/>
            </w:tcBorders>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c>
          <w:tcPr>
            <w:tcW w:w="708" w:type="dxa"/>
            <w:vMerge/>
            <w:tcBorders>
              <w:bottom w:val="single" w:sz="4" w:space="0" w:color="auto"/>
            </w:tcBorders>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c>
          <w:tcPr>
            <w:tcW w:w="506" w:type="dxa"/>
            <w:vMerge/>
            <w:tcBorders>
              <w:bottom w:val="single" w:sz="4" w:space="0" w:color="auto"/>
            </w:tcBorders>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c>
          <w:tcPr>
            <w:tcW w:w="629" w:type="dxa"/>
            <w:vMerge/>
            <w:tcBorders>
              <w:bottom w:val="single" w:sz="4" w:space="0" w:color="auto"/>
            </w:tcBorders>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r>
      <w:tr w:rsidR="00E80914" w:rsidRPr="00E80914" w:rsidTr="00E03F1C">
        <w:tc>
          <w:tcPr>
            <w:tcW w:w="2272" w:type="dxa"/>
            <w:gridSpan w:val="3"/>
            <w:tcBorders>
              <w:top w:val="single" w:sz="4" w:space="0" w:color="auto"/>
              <w:bottom w:val="nil"/>
            </w:tcBorders>
          </w:tcPr>
          <w:p w:rsidR="00E03F1C" w:rsidRPr="00E80914" w:rsidRDefault="00E03F1C" w:rsidP="00DF30DF">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Dukungan Suami</w:t>
            </w:r>
          </w:p>
        </w:tc>
        <w:tc>
          <w:tcPr>
            <w:tcW w:w="425" w:type="dxa"/>
            <w:tcBorders>
              <w:top w:val="single" w:sz="4" w:space="0" w:color="auto"/>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453" w:type="dxa"/>
            <w:tcBorders>
              <w:top w:val="single" w:sz="4" w:space="0" w:color="auto"/>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708" w:type="dxa"/>
            <w:tcBorders>
              <w:top w:val="single" w:sz="4" w:space="0" w:color="auto"/>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506" w:type="dxa"/>
            <w:tcBorders>
              <w:top w:val="single" w:sz="4" w:space="0" w:color="auto"/>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629" w:type="dxa"/>
            <w:tcBorders>
              <w:top w:val="single" w:sz="4" w:space="0" w:color="auto"/>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r>
      <w:tr w:rsidR="00E80914" w:rsidRPr="00E80914" w:rsidTr="00E03F1C">
        <w:tc>
          <w:tcPr>
            <w:tcW w:w="816" w:type="dxa"/>
            <w:tcBorders>
              <w:top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Mendukung</w:t>
            </w:r>
          </w:p>
        </w:tc>
        <w:tc>
          <w:tcPr>
            <w:tcW w:w="747" w:type="dxa"/>
            <w:tcBorders>
              <w:top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30 (55,5)</w:t>
            </w:r>
          </w:p>
        </w:tc>
        <w:tc>
          <w:tcPr>
            <w:tcW w:w="709" w:type="dxa"/>
            <w:tcBorders>
              <w:top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24 (44,4)</w:t>
            </w:r>
          </w:p>
        </w:tc>
        <w:tc>
          <w:tcPr>
            <w:tcW w:w="425" w:type="dxa"/>
            <w:tcBorders>
              <w:top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54</w:t>
            </w:r>
          </w:p>
        </w:tc>
        <w:tc>
          <w:tcPr>
            <w:tcW w:w="453" w:type="dxa"/>
            <w:tcBorders>
              <w:top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8,2</w:t>
            </w:r>
          </w:p>
        </w:tc>
        <w:tc>
          <w:tcPr>
            <w:tcW w:w="708" w:type="dxa"/>
            <w:tcBorders>
              <w:top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0,004</w:t>
            </w:r>
          </w:p>
        </w:tc>
        <w:tc>
          <w:tcPr>
            <w:tcW w:w="506" w:type="dxa"/>
            <w:tcBorders>
              <w:top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3,7</w:t>
            </w:r>
          </w:p>
        </w:tc>
        <w:tc>
          <w:tcPr>
            <w:tcW w:w="629" w:type="dxa"/>
            <w:tcBorders>
              <w:top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1,48 -9,46</w:t>
            </w:r>
          </w:p>
        </w:tc>
      </w:tr>
      <w:tr w:rsidR="00E80914" w:rsidRPr="00E80914" w:rsidTr="00E03F1C">
        <w:tc>
          <w:tcPr>
            <w:tcW w:w="816" w:type="dxa"/>
            <w:tcBorders>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Tidak mendudukung</w:t>
            </w:r>
          </w:p>
        </w:tc>
        <w:tc>
          <w:tcPr>
            <w:tcW w:w="747" w:type="dxa"/>
            <w:tcBorders>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9 (25,0)</w:t>
            </w:r>
          </w:p>
        </w:tc>
        <w:tc>
          <w:tcPr>
            <w:tcW w:w="709" w:type="dxa"/>
            <w:tcBorders>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27 (75,0)</w:t>
            </w:r>
          </w:p>
        </w:tc>
        <w:tc>
          <w:tcPr>
            <w:tcW w:w="425" w:type="dxa"/>
            <w:tcBorders>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36</w:t>
            </w:r>
          </w:p>
        </w:tc>
        <w:tc>
          <w:tcPr>
            <w:tcW w:w="453" w:type="dxa"/>
            <w:tcBorders>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708" w:type="dxa"/>
            <w:tcBorders>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506" w:type="dxa"/>
            <w:tcBorders>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w:t>
            </w:r>
          </w:p>
        </w:tc>
        <w:tc>
          <w:tcPr>
            <w:tcW w:w="629" w:type="dxa"/>
            <w:tcBorders>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r>
      <w:tr w:rsidR="00E80914" w:rsidRPr="00E80914" w:rsidTr="00E03F1C">
        <w:tc>
          <w:tcPr>
            <w:tcW w:w="1563" w:type="dxa"/>
            <w:gridSpan w:val="2"/>
            <w:tcBorders>
              <w:top w:val="nil"/>
              <w:bottom w:val="nil"/>
            </w:tcBorders>
          </w:tcPr>
          <w:p w:rsidR="00E03F1C" w:rsidRPr="00E80914" w:rsidRDefault="00E03F1C" w:rsidP="00DF30DF">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Umur</w:t>
            </w:r>
          </w:p>
        </w:tc>
        <w:tc>
          <w:tcPr>
            <w:tcW w:w="709" w:type="dxa"/>
            <w:tcBorders>
              <w:top w:val="nil"/>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425" w:type="dxa"/>
            <w:tcBorders>
              <w:top w:val="nil"/>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453" w:type="dxa"/>
            <w:tcBorders>
              <w:top w:val="nil"/>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708" w:type="dxa"/>
            <w:tcBorders>
              <w:top w:val="nil"/>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506" w:type="dxa"/>
            <w:tcBorders>
              <w:top w:val="nil"/>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629" w:type="dxa"/>
            <w:tcBorders>
              <w:top w:val="nil"/>
              <w:bottom w:val="nil"/>
            </w:tcBorders>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r>
      <w:tr w:rsidR="00E80914" w:rsidRPr="00E80914" w:rsidTr="00E03F1C">
        <w:tc>
          <w:tcPr>
            <w:tcW w:w="816" w:type="dxa"/>
            <w:tcBorders>
              <w:top w:val="nil"/>
              <w:bottom w:val="nil"/>
            </w:tcBorders>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20-35 th</w:t>
            </w:r>
          </w:p>
        </w:tc>
        <w:tc>
          <w:tcPr>
            <w:tcW w:w="747" w:type="dxa"/>
            <w:tcBorders>
              <w:top w:val="nil"/>
              <w:bottom w:val="nil"/>
            </w:tcBorders>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35 (50,7)</w:t>
            </w:r>
          </w:p>
        </w:tc>
        <w:tc>
          <w:tcPr>
            <w:tcW w:w="709" w:type="dxa"/>
            <w:tcBorders>
              <w:top w:val="nil"/>
              <w:bottom w:val="nil"/>
            </w:tcBorders>
          </w:tcPr>
          <w:p w:rsidR="00A35432"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34 (49,2)</w:t>
            </w:r>
          </w:p>
        </w:tc>
        <w:tc>
          <w:tcPr>
            <w:tcW w:w="425" w:type="dxa"/>
            <w:tcBorders>
              <w:top w:val="nil"/>
              <w:bottom w:val="nil"/>
            </w:tcBorders>
          </w:tcPr>
          <w:p w:rsidR="00A35432"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69</w:t>
            </w:r>
          </w:p>
        </w:tc>
        <w:tc>
          <w:tcPr>
            <w:tcW w:w="453" w:type="dxa"/>
            <w:tcBorders>
              <w:top w:val="nil"/>
              <w:bottom w:val="nil"/>
            </w:tcBorders>
          </w:tcPr>
          <w:p w:rsidR="00A35432"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6,5</w:t>
            </w:r>
          </w:p>
        </w:tc>
        <w:tc>
          <w:tcPr>
            <w:tcW w:w="708" w:type="dxa"/>
            <w:tcBorders>
              <w:top w:val="nil"/>
              <w:bottom w:val="nil"/>
            </w:tcBorders>
          </w:tcPr>
          <w:p w:rsidR="00A35432"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0,010</w:t>
            </w:r>
          </w:p>
        </w:tc>
        <w:tc>
          <w:tcPr>
            <w:tcW w:w="506" w:type="dxa"/>
            <w:tcBorders>
              <w:top w:val="nil"/>
              <w:bottom w:val="nil"/>
            </w:tcBorders>
          </w:tcPr>
          <w:p w:rsidR="00A35432"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4,3</w:t>
            </w:r>
          </w:p>
        </w:tc>
        <w:tc>
          <w:tcPr>
            <w:tcW w:w="629" w:type="dxa"/>
            <w:tcBorders>
              <w:top w:val="nil"/>
              <w:bottom w:val="nil"/>
            </w:tcBorders>
          </w:tcPr>
          <w:p w:rsidR="00A35432"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 xml:space="preserve">1,33 – </w:t>
            </w:r>
            <w:r w:rsidRPr="00E80914">
              <w:rPr>
                <w:rStyle w:val="longtext"/>
                <w:rFonts w:asciiTheme="majorHAnsi" w:hAnsiTheme="majorHAnsi"/>
                <w:sz w:val="18"/>
                <w:szCs w:val="18"/>
                <w:shd w:val="clear" w:color="auto" w:fill="FFFFFF"/>
                <w:lang w:val="sv-SE"/>
              </w:rPr>
              <w:lastRenderedPageBreak/>
              <w:t>14,3</w:t>
            </w:r>
          </w:p>
        </w:tc>
      </w:tr>
      <w:tr w:rsidR="00E80914" w:rsidRPr="00E80914" w:rsidTr="00E03F1C">
        <w:tc>
          <w:tcPr>
            <w:tcW w:w="816" w:type="dxa"/>
            <w:tcBorders>
              <w:top w:val="nil"/>
            </w:tcBorders>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&lt;20 dan &gt;35 th</w:t>
            </w:r>
          </w:p>
        </w:tc>
        <w:tc>
          <w:tcPr>
            <w:tcW w:w="747" w:type="dxa"/>
            <w:tcBorders>
              <w:top w:val="nil"/>
            </w:tcBorders>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4 (19,0)</w:t>
            </w:r>
          </w:p>
        </w:tc>
        <w:tc>
          <w:tcPr>
            <w:tcW w:w="709" w:type="dxa"/>
            <w:tcBorders>
              <w:top w:val="nil"/>
            </w:tcBorders>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17</w:t>
            </w:r>
          </w:p>
          <w:p w:rsidR="00A35432"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(80,9)</w:t>
            </w:r>
          </w:p>
        </w:tc>
        <w:tc>
          <w:tcPr>
            <w:tcW w:w="425" w:type="dxa"/>
            <w:tcBorders>
              <w:top w:val="nil"/>
            </w:tcBorders>
          </w:tcPr>
          <w:p w:rsidR="00A35432"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21</w:t>
            </w:r>
          </w:p>
        </w:tc>
        <w:tc>
          <w:tcPr>
            <w:tcW w:w="453" w:type="dxa"/>
            <w:tcBorders>
              <w:top w:val="nil"/>
            </w:tcBorders>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p>
        </w:tc>
        <w:tc>
          <w:tcPr>
            <w:tcW w:w="708" w:type="dxa"/>
            <w:tcBorders>
              <w:top w:val="nil"/>
            </w:tcBorders>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p>
        </w:tc>
        <w:tc>
          <w:tcPr>
            <w:tcW w:w="506" w:type="dxa"/>
            <w:tcBorders>
              <w:top w:val="nil"/>
            </w:tcBorders>
          </w:tcPr>
          <w:p w:rsidR="00A35432"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w:t>
            </w:r>
          </w:p>
        </w:tc>
        <w:tc>
          <w:tcPr>
            <w:tcW w:w="629" w:type="dxa"/>
            <w:tcBorders>
              <w:top w:val="nil"/>
            </w:tcBorders>
          </w:tcPr>
          <w:p w:rsidR="00A35432" w:rsidRPr="00E80914" w:rsidRDefault="00A35432" w:rsidP="00DF30DF">
            <w:pPr>
              <w:pStyle w:val="IEEEParagraph"/>
              <w:ind w:firstLine="0"/>
              <w:rPr>
                <w:rStyle w:val="longtext"/>
                <w:rFonts w:asciiTheme="majorHAnsi" w:hAnsiTheme="majorHAnsi"/>
                <w:sz w:val="18"/>
                <w:szCs w:val="18"/>
                <w:shd w:val="clear" w:color="auto" w:fill="FFFFFF"/>
                <w:lang w:val="sv-SE"/>
              </w:rPr>
            </w:pPr>
          </w:p>
        </w:tc>
      </w:tr>
      <w:tr w:rsidR="00E80914" w:rsidRPr="00E80914" w:rsidTr="00E03F1C">
        <w:tc>
          <w:tcPr>
            <w:tcW w:w="1563" w:type="dxa"/>
            <w:gridSpan w:val="2"/>
          </w:tcPr>
          <w:p w:rsidR="00E03F1C" w:rsidRPr="00E80914" w:rsidRDefault="00E03F1C" w:rsidP="00DF30DF">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Pendidikan</w:t>
            </w:r>
          </w:p>
        </w:tc>
        <w:tc>
          <w:tcPr>
            <w:tcW w:w="709"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425"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453"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708"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506"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629"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r>
      <w:tr w:rsidR="00E80914" w:rsidRPr="00E80914" w:rsidTr="00E03F1C">
        <w:tc>
          <w:tcPr>
            <w:tcW w:w="816"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Tinggi</w:t>
            </w:r>
          </w:p>
        </w:tc>
        <w:tc>
          <w:tcPr>
            <w:tcW w:w="747"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33 (51,5)</w:t>
            </w:r>
          </w:p>
        </w:tc>
        <w:tc>
          <w:tcPr>
            <w:tcW w:w="709"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31 (48,4)</w:t>
            </w:r>
          </w:p>
        </w:tc>
        <w:tc>
          <w:tcPr>
            <w:tcW w:w="425"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64</w:t>
            </w:r>
          </w:p>
        </w:tc>
        <w:tc>
          <w:tcPr>
            <w:tcW w:w="453"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6,1</w:t>
            </w:r>
          </w:p>
        </w:tc>
        <w:tc>
          <w:tcPr>
            <w:tcW w:w="708"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0,013</w:t>
            </w:r>
          </w:p>
        </w:tc>
        <w:tc>
          <w:tcPr>
            <w:tcW w:w="506"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3,5</w:t>
            </w:r>
          </w:p>
        </w:tc>
        <w:tc>
          <w:tcPr>
            <w:tcW w:w="629"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1,25</w:t>
            </w:r>
          </w:p>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-9,99</w:t>
            </w:r>
          </w:p>
        </w:tc>
      </w:tr>
      <w:tr w:rsidR="00E80914" w:rsidRPr="00E80914" w:rsidTr="00E03F1C">
        <w:tc>
          <w:tcPr>
            <w:tcW w:w="816"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Rendah</w:t>
            </w:r>
          </w:p>
        </w:tc>
        <w:tc>
          <w:tcPr>
            <w:tcW w:w="747"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6 (23,0)</w:t>
            </w:r>
          </w:p>
        </w:tc>
        <w:tc>
          <w:tcPr>
            <w:tcW w:w="709"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20 (76,9)</w:t>
            </w:r>
          </w:p>
        </w:tc>
        <w:tc>
          <w:tcPr>
            <w:tcW w:w="425"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26</w:t>
            </w:r>
          </w:p>
        </w:tc>
        <w:tc>
          <w:tcPr>
            <w:tcW w:w="453"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c>
          <w:tcPr>
            <w:tcW w:w="708"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c>
          <w:tcPr>
            <w:tcW w:w="506"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w:t>
            </w:r>
          </w:p>
        </w:tc>
        <w:tc>
          <w:tcPr>
            <w:tcW w:w="629" w:type="dxa"/>
          </w:tcPr>
          <w:p w:rsidR="00DF30DF" w:rsidRPr="00E80914" w:rsidRDefault="00DF30DF" w:rsidP="00DF30DF">
            <w:pPr>
              <w:pStyle w:val="IEEEParagraph"/>
              <w:ind w:firstLine="0"/>
              <w:rPr>
                <w:rStyle w:val="longtext"/>
                <w:rFonts w:asciiTheme="majorHAnsi" w:hAnsiTheme="majorHAnsi"/>
                <w:sz w:val="18"/>
                <w:szCs w:val="18"/>
                <w:shd w:val="clear" w:color="auto" w:fill="FFFFFF"/>
                <w:lang w:val="sv-SE"/>
              </w:rPr>
            </w:pPr>
          </w:p>
        </w:tc>
      </w:tr>
      <w:tr w:rsidR="00E80914" w:rsidRPr="00E80914" w:rsidTr="00E03F1C">
        <w:tc>
          <w:tcPr>
            <w:tcW w:w="1563" w:type="dxa"/>
            <w:gridSpan w:val="2"/>
          </w:tcPr>
          <w:p w:rsidR="00E03F1C" w:rsidRPr="00E80914" w:rsidRDefault="00E03F1C" w:rsidP="00DF30DF">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Pekerjaan</w:t>
            </w:r>
          </w:p>
        </w:tc>
        <w:tc>
          <w:tcPr>
            <w:tcW w:w="709"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425"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453"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708"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506"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c>
          <w:tcPr>
            <w:tcW w:w="629" w:type="dxa"/>
          </w:tcPr>
          <w:p w:rsidR="00E03F1C" w:rsidRPr="00E80914" w:rsidRDefault="00E03F1C" w:rsidP="00DF30DF">
            <w:pPr>
              <w:pStyle w:val="IEEEParagraph"/>
              <w:ind w:firstLine="0"/>
              <w:rPr>
                <w:rStyle w:val="longtext"/>
                <w:rFonts w:asciiTheme="majorHAnsi" w:hAnsiTheme="majorHAnsi"/>
                <w:sz w:val="18"/>
                <w:szCs w:val="18"/>
                <w:shd w:val="clear" w:color="auto" w:fill="FFFFFF"/>
                <w:lang w:val="sv-SE"/>
              </w:rPr>
            </w:pPr>
          </w:p>
        </w:tc>
      </w:tr>
      <w:tr w:rsidR="00E80914" w:rsidRPr="00E80914" w:rsidTr="00E03F1C">
        <w:tc>
          <w:tcPr>
            <w:tcW w:w="816"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Bekerja</w:t>
            </w:r>
          </w:p>
        </w:tc>
        <w:tc>
          <w:tcPr>
            <w:tcW w:w="747"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20 (52,6)</w:t>
            </w:r>
          </w:p>
        </w:tc>
        <w:tc>
          <w:tcPr>
            <w:tcW w:w="709"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18 (47,3)</w:t>
            </w:r>
          </w:p>
        </w:tc>
        <w:tc>
          <w:tcPr>
            <w:tcW w:w="425"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38</w:t>
            </w:r>
          </w:p>
        </w:tc>
        <w:tc>
          <w:tcPr>
            <w:tcW w:w="453"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2,3</w:t>
            </w:r>
          </w:p>
        </w:tc>
        <w:tc>
          <w:tcPr>
            <w:tcW w:w="708"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0,128</w:t>
            </w:r>
          </w:p>
        </w:tc>
        <w:tc>
          <w:tcPr>
            <w:tcW w:w="506"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1,9</w:t>
            </w:r>
          </w:p>
        </w:tc>
        <w:tc>
          <w:tcPr>
            <w:tcW w:w="629"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0,82 -4,51</w:t>
            </w:r>
          </w:p>
        </w:tc>
      </w:tr>
      <w:tr w:rsidR="00E80914" w:rsidRPr="00E80914" w:rsidTr="00E03F1C">
        <w:tc>
          <w:tcPr>
            <w:tcW w:w="816"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Tidak bekerja</w:t>
            </w:r>
          </w:p>
        </w:tc>
        <w:tc>
          <w:tcPr>
            <w:tcW w:w="747"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19 (36,5)</w:t>
            </w:r>
          </w:p>
        </w:tc>
        <w:tc>
          <w:tcPr>
            <w:tcW w:w="709"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33 (63,4)</w:t>
            </w:r>
          </w:p>
        </w:tc>
        <w:tc>
          <w:tcPr>
            <w:tcW w:w="425"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52</w:t>
            </w:r>
          </w:p>
        </w:tc>
        <w:tc>
          <w:tcPr>
            <w:tcW w:w="453" w:type="dxa"/>
          </w:tcPr>
          <w:p w:rsidR="00DF30DF" w:rsidRPr="00E80914" w:rsidRDefault="00DF30DF" w:rsidP="00D544CA">
            <w:pPr>
              <w:pStyle w:val="IEEEParagraph"/>
              <w:ind w:firstLine="0"/>
              <w:rPr>
                <w:rStyle w:val="longtext"/>
                <w:rFonts w:asciiTheme="majorHAnsi" w:hAnsiTheme="majorHAnsi"/>
                <w:sz w:val="18"/>
                <w:szCs w:val="18"/>
                <w:shd w:val="clear" w:color="auto" w:fill="FFFFFF"/>
                <w:lang w:val="sv-SE"/>
              </w:rPr>
            </w:pPr>
          </w:p>
        </w:tc>
        <w:tc>
          <w:tcPr>
            <w:tcW w:w="708" w:type="dxa"/>
          </w:tcPr>
          <w:p w:rsidR="00DF30DF" w:rsidRPr="00E80914" w:rsidRDefault="00DF30DF" w:rsidP="00D544CA">
            <w:pPr>
              <w:pStyle w:val="IEEEParagraph"/>
              <w:ind w:firstLine="0"/>
              <w:rPr>
                <w:rStyle w:val="longtext"/>
                <w:rFonts w:asciiTheme="majorHAnsi" w:hAnsiTheme="majorHAnsi"/>
                <w:sz w:val="18"/>
                <w:szCs w:val="18"/>
                <w:shd w:val="clear" w:color="auto" w:fill="FFFFFF"/>
                <w:lang w:val="sv-SE"/>
              </w:rPr>
            </w:pPr>
          </w:p>
        </w:tc>
        <w:tc>
          <w:tcPr>
            <w:tcW w:w="506"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w:t>
            </w:r>
          </w:p>
        </w:tc>
        <w:tc>
          <w:tcPr>
            <w:tcW w:w="629" w:type="dxa"/>
          </w:tcPr>
          <w:p w:rsidR="00DF30DF" w:rsidRPr="00E80914" w:rsidRDefault="00DF30DF" w:rsidP="00D544CA">
            <w:pPr>
              <w:pStyle w:val="IEEEParagraph"/>
              <w:ind w:firstLine="0"/>
              <w:rPr>
                <w:rStyle w:val="longtext"/>
                <w:rFonts w:asciiTheme="majorHAnsi" w:hAnsiTheme="majorHAnsi"/>
                <w:sz w:val="18"/>
                <w:szCs w:val="18"/>
                <w:shd w:val="clear" w:color="auto" w:fill="FFFFFF"/>
                <w:lang w:val="sv-SE"/>
              </w:rPr>
            </w:pPr>
          </w:p>
        </w:tc>
      </w:tr>
      <w:tr w:rsidR="00E80914" w:rsidRPr="00E80914" w:rsidTr="00E03F1C">
        <w:tc>
          <w:tcPr>
            <w:tcW w:w="1563" w:type="dxa"/>
            <w:gridSpan w:val="2"/>
          </w:tcPr>
          <w:p w:rsidR="00E03F1C" w:rsidRPr="00E80914" w:rsidRDefault="00E03F1C" w:rsidP="00D544CA">
            <w:pPr>
              <w:pStyle w:val="IEEEParagraph"/>
              <w:ind w:firstLine="0"/>
              <w:rPr>
                <w:rStyle w:val="longtext"/>
                <w:rFonts w:asciiTheme="majorHAnsi" w:hAnsiTheme="majorHAnsi"/>
                <w:b/>
                <w:sz w:val="18"/>
                <w:szCs w:val="18"/>
                <w:shd w:val="clear" w:color="auto" w:fill="FFFFFF"/>
                <w:lang w:val="sv-SE"/>
              </w:rPr>
            </w:pPr>
            <w:r w:rsidRPr="00E80914">
              <w:rPr>
                <w:rStyle w:val="longtext"/>
                <w:rFonts w:asciiTheme="majorHAnsi" w:hAnsiTheme="majorHAnsi"/>
                <w:b/>
                <w:sz w:val="18"/>
                <w:szCs w:val="18"/>
                <w:shd w:val="clear" w:color="auto" w:fill="FFFFFF"/>
                <w:lang w:val="sv-SE"/>
              </w:rPr>
              <w:t>Status Ekonomi</w:t>
            </w:r>
          </w:p>
        </w:tc>
        <w:tc>
          <w:tcPr>
            <w:tcW w:w="709" w:type="dxa"/>
          </w:tcPr>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p>
        </w:tc>
        <w:tc>
          <w:tcPr>
            <w:tcW w:w="425" w:type="dxa"/>
          </w:tcPr>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p>
        </w:tc>
        <w:tc>
          <w:tcPr>
            <w:tcW w:w="453" w:type="dxa"/>
          </w:tcPr>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p>
        </w:tc>
        <w:tc>
          <w:tcPr>
            <w:tcW w:w="708" w:type="dxa"/>
          </w:tcPr>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p>
        </w:tc>
        <w:tc>
          <w:tcPr>
            <w:tcW w:w="506" w:type="dxa"/>
          </w:tcPr>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p>
        </w:tc>
        <w:tc>
          <w:tcPr>
            <w:tcW w:w="629" w:type="dxa"/>
          </w:tcPr>
          <w:p w:rsidR="00E03F1C" w:rsidRPr="00E80914" w:rsidRDefault="00E03F1C" w:rsidP="00D544CA">
            <w:pPr>
              <w:pStyle w:val="IEEEParagraph"/>
              <w:ind w:firstLine="0"/>
              <w:rPr>
                <w:rStyle w:val="longtext"/>
                <w:rFonts w:asciiTheme="majorHAnsi" w:hAnsiTheme="majorHAnsi"/>
                <w:sz w:val="18"/>
                <w:szCs w:val="18"/>
                <w:shd w:val="clear" w:color="auto" w:fill="FFFFFF"/>
                <w:lang w:val="sv-SE"/>
              </w:rPr>
            </w:pPr>
          </w:p>
        </w:tc>
      </w:tr>
      <w:tr w:rsidR="00E80914" w:rsidRPr="00E80914" w:rsidTr="00E03F1C">
        <w:tc>
          <w:tcPr>
            <w:tcW w:w="816"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Cukup</w:t>
            </w:r>
          </w:p>
        </w:tc>
        <w:tc>
          <w:tcPr>
            <w:tcW w:w="747"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32 (45,0)</w:t>
            </w:r>
          </w:p>
        </w:tc>
        <w:tc>
          <w:tcPr>
            <w:tcW w:w="709"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39 (54,9)</w:t>
            </w:r>
          </w:p>
        </w:tc>
        <w:tc>
          <w:tcPr>
            <w:tcW w:w="425"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71</w:t>
            </w:r>
          </w:p>
        </w:tc>
        <w:tc>
          <w:tcPr>
            <w:tcW w:w="453"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0,4</w:t>
            </w:r>
          </w:p>
        </w:tc>
        <w:tc>
          <w:tcPr>
            <w:tcW w:w="708"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0,520</w:t>
            </w:r>
          </w:p>
        </w:tc>
        <w:tc>
          <w:tcPr>
            <w:tcW w:w="506"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1,4</w:t>
            </w:r>
          </w:p>
        </w:tc>
        <w:tc>
          <w:tcPr>
            <w:tcW w:w="629"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0,49 -3,99</w:t>
            </w:r>
          </w:p>
        </w:tc>
      </w:tr>
      <w:tr w:rsidR="00E80914" w:rsidRPr="00E80914" w:rsidTr="00E03F1C">
        <w:tc>
          <w:tcPr>
            <w:tcW w:w="816"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Tidak Cukup</w:t>
            </w:r>
          </w:p>
        </w:tc>
        <w:tc>
          <w:tcPr>
            <w:tcW w:w="747"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7 (36,8)</w:t>
            </w:r>
          </w:p>
        </w:tc>
        <w:tc>
          <w:tcPr>
            <w:tcW w:w="709"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12 (63,1)</w:t>
            </w:r>
          </w:p>
        </w:tc>
        <w:tc>
          <w:tcPr>
            <w:tcW w:w="425"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19</w:t>
            </w:r>
          </w:p>
        </w:tc>
        <w:tc>
          <w:tcPr>
            <w:tcW w:w="453" w:type="dxa"/>
          </w:tcPr>
          <w:p w:rsidR="00DF30DF" w:rsidRPr="00E80914" w:rsidRDefault="00DF30DF" w:rsidP="00D544CA">
            <w:pPr>
              <w:pStyle w:val="IEEEParagraph"/>
              <w:ind w:firstLine="0"/>
              <w:rPr>
                <w:rStyle w:val="longtext"/>
                <w:rFonts w:asciiTheme="majorHAnsi" w:hAnsiTheme="majorHAnsi"/>
                <w:sz w:val="18"/>
                <w:szCs w:val="18"/>
                <w:shd w:val="clear" w:color="auto" w:fill="FFFFFF"/>
                <w:lang w:val="sv-SE"/>
              </w:rPr>
            </w:pPr>
          </w:p>
        </w:tc>
        <w:tc>
          <w:tcPr>
            <w:tcW w:w="708" w:type="dxa"/>
          </w:tcPr>
          <w:p w:rsidR="00DF30DF" w:rsidRPr="00E80914" w:rsidRDefault="00DF30DF" w:rsidP="00D544CA">
            <w:pPr>
              <w:pStyle w:val="IEEEParagraph"/>
              <w:ind w:firstLine="0"/>
              <w:rPr>
                <w:rStyle w:val="longtext"/>
                <w:rFonts w:asciiTheme="majorHAnsi" w:hAnsiTheme="majorHAnsi"/>
                <w:sz w:val="18"/>
                <w:szCs w:val="18"/>
                <w:shd w:val="clear" w:color="auto" w:fill="FFFFFF"/>
                <w:lang w:val="sv-SE"/>
              </w:rPr>
            </w:pPr>
          </w:p>
        </w:tc>
        <w:tc>
          <w:tcPr>
            <w:tcW w:w="506" w:type="dxa"/>
          </w:tcPr>
          <w:p w:rsidR="00DF30DF" w:rsidRPr="00E80914" w:rsidRDefault="00E03F1C" w:rsidP="00D544CA">
            <w:pPr>
              <w:pStyle w:val="IEEEParagraph"/>
              <w:ind w:firstLine="0"/>
              <w:rPr>
                <w:rStyle w:val="longtext"/>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1</w:t>
            </w:r>
          </w:p>
        </w:tc>
        <w:tc>
          <w:tcPr>
            <w:tcW w:w="629" w:type="dxa"/>
          </w:tcPr>
          <w:p w:rsidR="00DF30DF" w:rsidRPr="00E80914" w:rsidRDefault="00DF30DF" w:rsidP="00D544CA">
            <w:pPr>
              <w:pStyle w:val="IEEEParagraph"/>
              <w:ind w:firstLine="0"/>
              <w:rPr>
                <w:rStyle w:val="longtext"/>
                <w:rFonts w:asciiTheme="majorHAnsi" w:hAnsiTheme="majorHAnsi"/>
                <w:sz w:val="18"/>
                <w:szCs w:val="18"/>
                <w:shd w:val="clear" w:color="auto" w:fill="FFFFFF"/>
                <w:lang w:val="sv-SE"/>
              </w:rPr>
            </w:pPr>
          </w:p>
        </w:tc>
      </w:tr>
    </w:tbl>
    <w:p w:rsidR="00153ADB" w:rsidRPr="00E80914" w:rsidRDefault="00A7247F" w:rsidP="00153ADB">
      <w:pPr>
        <w:pStyle w:val="IEEEParagraph"/>
        <w:spacing w:line="276" w:lineRule="auto"/>
        <w:ind w:left="360" w:firstLine="207"/>
        <w:rPr>
          <w:rStyle w:val="longtext"/>
          <w:rFonts w:asciiTheme="majorHAnsi" w:hAnsiTheme="majorHAnsi"/>
          <w:sz w:val="20"/>
          <w:szCs w:val="20"/>
          <w:shd w:val="clear" w:color="auto" w:fill="FFFFFF"/>
          <w:lang w:val="sv-SE"/>
        </w:rPr>
      </w:pPr>
      <w:r w:rsidRPr="00E80914">
        <w:rPr>
          <w:rStyle w:val="longtext"/>
          <w:rFonts w:asciiTheme="majorHAnsi" w:hAnsiTheme="majorHAnsi"/>
          <w:sz w:val="20"/>
          <w:szCs w:val="20"/>
          <w:shd w:val="clear" w:color="auto" w:fill="FFFFFF"/>
          <w:lang w:val="sv-SE"/>
        </w:rPr>
        <w:t>Tabel diatas menunjukkan bahwa terdapat hubungan antara dukungan suami, umur, dan pendidikan dengan koping ibu hamil primigravida. Dari tabel tesebut dapat disimpulkan bahwa, terdapat hubungan yang signifikan antara dukungan suami dengan koping ibu primigravida (ρ=0,004). Untuk memiliki koping adaptif pada ibu primigravida yang mendapat dukungan suami lebih besar 3,7 kali (CI 95%; 1,48-9,46) dibandingkan dengan ibu primigravida yang tidak mendapatkan dukungan suami.</w:t>
      </w:r>
    </w:p>
    <w:p w:rsidR="00153ADB" w:rsidRPr="00E80914" w:rsidRDefault="00A7247F" w:rsidP="00153ADB">
      <w:pPr>
        <w:pStyle w:val="IEEEParagraph"/>
        <w:spacing w:line="276" w:lineRule="auto"/>
        <w:ind w:left="360" w:firstLine="207"/>
        <w:rPr>
          <w:rStyle w:val="longtext"/>
          <w:rFonts w:asciiTheme="majorHAnsi" w:hAnsiTheme="majorHAnsi"/>
          <w:sz w:val="20"/>
          <w:szCs w:val="20"/>
          <w:shd w:val="clear" w:color="auto" w:fill="FFFFFF"/>
          <w:lang w:val="sv-SE"/>
        </w:rPr>
      </w:pPr>
      <w:r w:rsidRPr="00E80914">
        <w:rPr>
          <w:rStyle w:val="longtext"/>
          <w:rFonts w:asciiTheme="majorHAnsi" w:hAnsiTheme="majorHAnsi"/>
          <w:sz w:val="20"/>
          <w:szCs w:val="20"/>
          <w:shd w:val="clear" w:color="auto" w:fill="FFFFFF"/>
          <w:lang w:val="sv-SE"/>
        </w:rPr>
        <w:t>Terdapat hubungan yang signifikan antara umur dengan koping ibu hamil primigravida (ρ=0,10). Untuk memiliki koping adaptif pada ibu primigravida yang berumur 20-35 tahun lebih besar 4,3 kali (CI95%; 1,33-14,3) dibandingkan dengan ibu primigravida</w:t>
      </w:r>
      <w:r w:rsidR="005A76C8" w:rsidRPr="00E80914">
        <w:rPr>
          <w:rStyle w:val="longtext"/>
          <w:rFonts w:asciiTheme="majorHAnsi" w:hAnsiTheme="majorHAnsi"/>
          <w:sz w:val="20"/>
          <w:szCs w:val="20"/>
          <w:shd w:val="clear" w:color="auto" w:fill="FFFFFF"/>
          <w:lang w:val="sv-SE"/>
        </w:rPr>
        <w:t xml:space="preserve"> yang berumur ≤20 tahun dan ≥35 tahun.</w:t>
      </w:r>
    </w:p>
    <w:p w:rsidR="005A76C8" w:rsidRPr="00E80914" w:rsidRDefault="005A76C8" w:rsidP="00153ADB">
      <w:pPr>
        <w:pStyle w:val="IEEEParagraph"/>
        <w:spacing w:line="276" w:lineRule="auto"/>
        <w:ind w:left="360" w:firstLine="207"/>
        <w:rPr>
          <w:rStyle w:val="longtext"/>
          <w:rFonts w:asciiTheme="majorHAnsi" w:hAnsiTheme="majorHAnsi"/>
          <w:sz w:val="20"/>
          <w:szCs w:val="20"/>
          <w:shd w:val="clear" w:color="auto" w:fill="FFFFFF"/>
          <w:lang w:val="sv-SE"/>
        </w:rPr>
      </w:pPr>
      <w:r w:rsidRPr="00E80914">
        <w:rPr>
          <w:rStyle w:val="longtext"/>
          <w:rFonts w:asciiTheme="majorHAnsi" w:hAnsiTheme="majorHAnsi"/>
          <w:sz w:val="20"/>
          <w:szCs w:val="20"/>
          <w:shd w:val="clear" w:color="auto" w:fill="FFFFFF"/>
          <w:lang w:val="sv-SE"/>
        </w:rPr>
        <w:t>Pendidikan berhubungan signifikan dengan koping ibu hamil primigravida (ρ=0,013). Untuk memiliki koping adaptif pada ibu primigravida yang memiliki pendidikan tinggi (SMA danperguruan tinggi) lebih besar 3,5 kali (CI95%; 1,25-9,99) dibandingkan dengan ibu primigravida yang berpendidikan rendah.</w:t>
      </w:r>
    </w:p>
    <w:p w:rsidR="005A76C8" w:rsidRPr="00E80914" w:rsidRDefault="005A76C8" w:rsidP="005E66FB">
      <w:pPr>
        <w:pStyle w:val="IEEEParagraph"/>
        <w:spacing w:line="276" w:lineRule="auto"/>
        <w:ind w:left="360" w:firstLine="0"/>
        <w:rPr>
          <w:rStyle w:val="longtext"/>
          <w:rFonts w:asciiTheme="majorHAnsi" w:hAnsiTheme="majorHAnsi"/>
          <w:sz w:val="20"/>
          <w:szCs w:val="20"/>
          <w:shd w:val="clear" w:color="auto" w:fill="FFFFFF"/>
          <w:lang w:val="sv-SE"/>
        </w:rPr>
      </w:pPr>
      <w:r w:rsidRPr="00E80914">
        <w:rPr>
          <w:rStyle w:val="longtext"/>
          <w:rFonts w:asciiTheme="majorHAnsi" w:hAnsiTheme="majorHAnsi"/>
          <w:sz w:val="20"/>
          <w:szCs w:val="20"/>
          <w:shd w:val="clear" w:color="auto" w:fill="FFFFFF"/>
          <w:lang w:val="sv-SE"/>
        </w:rPr>
        <w:t>Pekerjaan dengan koping ibu primigravida tidak terdapat hubungan yang signifikan secara statistik (ρ=0,128) karena nilai ρ&gt;0,05 dan rentang interval kepercayaan melewati angka 1 (CI95%; 0,82-4,51). Status ekonomi dan koping ibu hamil primigravida juga tidak memiliki hubungan yang signifikan secara statistik (ρ=0,520) karena nilai ρ&gt;0,05</w:t>
      </w:r>
      <w:r w:rsidR="005E66FB" w:rsidRPr="00E80914">
        <w:rPr>
          <w:rStyle w:val="longtext"/>
          <w:rFonts w:asciiTheme="majorHAnsi" w:hAnsiTheme="majorHAnsi"/>
          <w:sz w:val="20"/>
          <w:szCs w:val="20"/>
          <w:shd w:val="clear" w:color="auto" w:fill="FFFFFF"/>
          <w:lang w:val="sv-SE"/>
        </w:rPr>
        <w:t xml:space="preserve"> dan rentang interval kepercayaan melewati angka 1 (CI95%; 0,49-3,99).</w:t>
      </w:r>
    </w:p>
    <w:p w:rsidR="00B134C7" w:rsidRPr="00E80914" w:rsidRDefault="0009008D" w:rsidP="00A7247F">
      <w:pPr>
        <w:pStyle w:val="IEEEParagraph"/>
        <w:spacing w:line="276" w:lineRule="auto"/>
        <w:rPr>
          <w:rFonts w:asciiTheme="majorHAnsi" w:hAnsiTheme="majorHAnsi"/>
          <w:b/>
          <w:sz w:val="20"/>
          <w:szCs w:val="20"/>
          <w:lang w:val="en-US"/>
        </w:rPr>
      </w:pPr>
      <w:r w:rsidRPr="00E80914">
        <w:rPr>
          <w:rFonts w:asciiTheme="majorHAnsi" w:hAnsiTheme="majorHAnsi"/>
          <w:b/>
          <w:sz w:val="20"/>
          <w:szCs w:val="20"/>
          <w:lang w:val="en-US"/>
        </w:rPr>
        <w:t>Pembahasan</w:t>
      </w:r>
    </w:p>
    <w:p w:rsidR="00DF0FCE" w:rsidRPr="00E80914" w:rsidRDefault="00DF0FCE" w:rsidP="00A7247F">
      <w:pPr>
        <w:pStyle w:val="IEEEParagraph"/>
        <w:numPr>
          <w:ilvl w:val="0"/>
          <w:numId w:val="15"/>
        </w:numPr>
        <w:spacing w:line="276" w:lineRule="auto"/>
        <w:rPr>
          <w:rFonts w:asciiTheme="majorHAnsi" w:hAnsiTheme="majorHAnsi"/>
          <w:sz w:val="20"/>
          <w:szCs w:val="20"/>
          <w:lang w:val="en-US"/>
        </w:rPr>
      </w:pPr>
      <w:r w:rsidRPr="00E80914">
        <w:rPr>
          <w:rFonts w:asciiTheme="majorHAnsi" w:hAnsiTheme="majorHAnsi"/>
          <w:sz w:val="20"/>
          <w:szCs w:val="20"/>
          <w:lang w:val="en-US"/>
        </w:rPr>
        <w:t xml:space="preserve">Hubungan dukungan suami </w:t>
      </w:r>
      <w:r w:rsidR="00EC202A" w:rsidRPr="00E80914">
        <w:rPr>
          <w:rFonts w:asciiTheme="majorHAnsi" w:hAnsiTheme="majorHAnsi"/>
          <w:sz w:val="20"/>
          <w:szCs w:val="20"/>
          <w:lang w:val="en-US"/>
        </w:rPr>
        <w:t>dengan koping pada ibu hamil pri</w:t>
      </w:r>
      <w:r w:rsidRPr="00E80914">
        <w:rPr>
          <w:rFonts w:asciiTheme="majorHAnsi" w:hAnsiTheme="majorHAnsi"/>
          <w:sz w:val="20"/>
          <w:szCs w:val="20"/>
          <w:lang w:val="en-US"/>
        </w:rPr>
        <w:t>migravida</w:t>
      </w:r>
    </w:p>
    <w:p w:rsidR="00EC202A" w:rsidRPr="00E80914" w:rsidRDefault="00DF0FCE" w:rsidP="00EC202A">
      <w:pPr>
        <w:pStyle w:val="IEEEParagraph"/>
        <w:spacing w:line="276" w:lineRule="auto"/>
        <w:ind w:left="360" w:firstLine="207"/>
        <w:rPr>
          <w:rFonts w:asciiTheme="majorHAnsi" w:hAnsiTheme="majorHAnsi"/>
          <w:sz w:val="20"/>
          <w:szCs w:val="20"/>
          <w:lang w:val="en-US"/>
        </w:rPr>
      </w:pPr>
      <w:r w:rsidRPr="00E80914">
        <w:rPr>
          <w:rFonts w:asciiTheme="majorHAnsi" w:hAnsiTheme="majorHAnsi"/>
          <w:sz w:val="20"/>
          <w:szCs w:val="20"/>
          <w:lang w:val="en-US"/>
        </w:rPr>
        <w:t xml:space="preserve">Penelitian ini menunjukkan terdapat </w:t>
      </w:r>
      <w:proofErr w:type="gramStart"/>
      <w:r w:rsidRPr="00E80914">
        <w:rPr>
          <w:rFonts w:asciiTheme="majorHAnsi" w:hAnsiTheme="majorHAnsi"/>
          <w:sz w:val="20"/>
          <w:szCs w:val="20"/>
          <w:lang w:val="en-US"/>
        </w:rPr>
        <w:t>hubungan  dukungan</w:t>
      </w:r>
      <w:proofErr w:type="gramEnd"/>
      <w:r w:rsidRPr="00E80914">
        <w:rPr>
          <w:rFonts w:asciiTheme="majorHAnsi" w:hAnsiTheme="majorHAnsi"/>
          <w:sz w:val="20"/>
          <w:szCs w:val="20"/>
          <w:lang w:val="en-US"/>
        </w:rPr>
        <w:t xml:space="preserve"> suami dengan koping pada ibu hamil primiravida. </w:t>
      </w:r>
      <w:proofErr w:type="gramStart"/>
      <w:r w:rsidRPr="00E80914">
        <w:rPr>
          <w:rFonts w:asciiTheme="majorHAnsi" w:hAnsiTheme="majorHAnsi"/>
          <w:sz w:val="20"/>
          <w:szCs w:val="20"/>
          <w:lang w:val="en-US"/>
        </w:rPr>
        <w:t>Hal ini sejalan dengan penelitian Diani &amp; Susilawati (2013) dan Primasnia (2017) menyatakan bahwa dukungan suami berhubungan dengan koping pada ibu hamil primigravida saat men</w:t>
      </w:r>
      <w:r w:rsidR="00C4320B" w:rsidRPr="00E80914">
        <w:rPr>
          <w:rFonts w:asciiTheme="majorHAnsi" w:hAnsiTheme="majorHAnsi"/>
          <w:sz w:val="20"/>
          <w:szCs w:val="20"/>
          <w:lang w:val="en-US"/>
        </w:rPr>
        <w:t xml:space="preserve">ghadapi </w:t>
      </w:r>
      <w:r w:rsidR="00C4320B" w:rsidRPr="00E80914">
        <w:rPr>
          <w:rFonts w:asciiTheme="majorHAnsi" w:hAnsiTheme="majorHAnsi"/>
          <w:sz w:val="20"/>
          <w:szCs w:val="20"/>
          <w:lang w:val="en-US"/>
        </w:rPr>
        <w:lastRenderedPageBreak/>
        <w:t>persalinan.</w:t>
      </w:r>
      <w:proofErr w:type="gramEnd"/>
      <w:r w:rsidR="00C4320B" w:rsidRPr="00E80914">
        <w:rPr>
          <w:rFonts w:asciiTheme="majorHAnsi" w:hAnsiTheme="majorHAnsi"/>
          <w:sz w:val="20"/>
          <w:szCs w:val="20"/>
          <w:lang w:val="en-US"/>
        </w:rPr>
        <w:t xml:space="preserve"> Dukungan sos</w:t>
      </w:r>
      <w:r w:rsidRPr="00E80914">
        <w:rPr>
          <w:rFonts w:asciiTheme="majorHAnsi" w:hAnsiTheme="majorHAnsi"/>
          <w:sz w:val="20"/>
          <w:szCs w:val="20"/>
          <w:lang w:val="en-US"/>
        </w:rPr>
        <w:t xml:space="preserve">ial terutama dari suami merupakan faktor utama yang </w:t>
      </w:r>
      <w:proofErr w:type="gramStart"/>
      <w:r w:rsidRPr="00E80914">
        <w:rPr>
          <w:rFonts w:asciiTheme="majorHAnsi" w:hAnsiTheme="majorHAnsi"/>
          <w:sz w:val="20"/>
          <w:szCs w:val="20"/>
          <w:lang w:val="en-US"/>
        </w:rPr>
        <w:t>berpengaruh  terhadap</w:t>
      </w:r>
      <w:proofErr w:type="gramEnd"/>
      <w:r w:rsidRPr="00E80914">
        <w:rPr>
          <w:rFonts w:asciiTheme="majorHAnsi" w:hAnsiTheme="majorHAnsi"/>
          <w:sz w:val="20"/>
          <w:szCs w:val="20"/>
          <w:lang w:val="en-US"/>
        </w:rPr>
        <w:t xml:space="preserve"> terjadinya kecemasan pada ibu hamil dalam menghadapi masa kehamilan sampai persalinan. Beberapa bentuk dukungan suami yang sangat dibutuhkan oleh ibu hamil antara lain, pelayanan yang baik, menyediakan transportasi atau dana untuk biaya konsultasi, dan menemani berkonsultasi ke dokter ataupun bidan sehingga suami dapat mengenali juga tanda-tanda komplikasi kehamilan </w:t>
      </w:r>
      <w:proofErr w:type="gramStart"/>
      <w:r w:rsidRPr="00E80914">
        <w:rPr>
          <w:rFonts w:asciiTheme="majorHAnsi" w:hAnsiTheme="majorHAnsi"/>
          <w:sz w:val="20"/>
          <w:szCs w:val="20"/>
          <w:lang w:val="en-US"/>
        </w:rPr>
        <w:t>serta  kebutuhan</w:t>
      </w:r>
      <w:proofErr w:type="gramEnd"/>
      <w:r w:rsidRPr="00E80914">
        <w:rPr>
          <w:rFonts w:asciiTheme="majorHAnsi" w:hAnsiTheme="majorHAnsi"/>
          <w:sz w:val="20"/>
          <w:szCs w:val="20"/>
          <w:lang w:val="en-US"/>
        </w:rPr>
        <w:t xml:space="preserve"> ibu hamil.</w:t>
      </w:r>
    </w:p>
    <w:p w:rsidR="00DF0FCE" w:rsidRPr="00E80914" w:rsidRDefault="00DF0FCE" w:rsidP="00EC202A">
      <w:pPr>
        <w:pStyle w:val="IEEEParagraph"/>
        <w:spacing w:line="276" w:lineRule="auto"/>
        <w:ind w:left="360" w:firstLine="207"/>
        <w:rPr>
          <w:rFonts w:asciiTheme="majorHAnsi" w:hAnsiTheme="majorHAnsi"/>
          <w:sz w:val="20"/>
          <w:szCs w:val="20"/>
          <w:lang w:val="en-US"/>
        </w:rPr>
      </w:pPr>
      <w:r w:rsidRPr="00E80914">
        <w:rPr>
          <w:rFonts w:asciiTheme="majorHAnsi" w:hAnsiTheme="majorHAnsi"/>
          <w:sz w:val="20"/>
          <w:szCs w:val="20"/>
          <w:lang w:val="en-US"/>
        </w:rPr>
        <w:t xml:space="preserve">Ibu hamil yang mengalami kecematan tetapi tidak mendapat dukungan dari suami sebagaimana yang diharapkan kemungkinan </w:t>
      </w:r>
      <w:proofErr w:type="gramStart"/>
      <w:r w:rsidRPr="00E80914">
        <w:rPr>
          <w:rFonts w:asciiTheme="majorHAnsi" w:hAnsiTheme="majorHAnsi"/>
          <w:sz w:val="20"/>
          <w:szCs w:val="20"/>
          <w:lang w:val="en-US"/>
        </w:rPr>
        <w:t>akan</w:t>
      </w:r>
      <w:proofErr w:type="gramEnd"/>
      <w:r w:rsidRPr="00E80914">
        <w:rPr>
          <w:rFonts w:asciiTheme="majorHAnsi" w:hAnsiTheme="majorHAnsi"/>
          <w:sz w:val="20"/>
          <w:szCs w:val="20"/>
          <w:lang w:val="en-US"/>
        </w:rPr>
        <w:t xml:space="preserve"> mengalami komplikasi psikologis kehamilan. </w:t>
      </w:r>
      <w:proofErr w:type="gramStart"/>
      <w:r w:rsidRPr="00E80914">
        <w:rPr>
          <w:rFonts w:asciiTheme="majorHAnsi" w:hAnsiTheme="majorHAnsi"/>
          <w:sz w:val="20"/>
          <w:szCs w:val="20"/>
          <w:lang w:val="en-US"/>
        </w:rPr>
        <w:t>Semakin tinggi dukungan dari suami yang didapatkan</w:t>
      </w:r>
      <w:r w:rsidR="0033596C" w:rsidRPr="00E80914">
        <w:rPr>
          <w:rFonts w:asciiTheme="majorHAnsi" w:hAnsiTheme="majorHAnsi"/>
          <w:sz w:val="20"/>
          <w:szCs w:val="20"/>
          <w:lang w:val="en-US"/>
        </w:rPr>
        <w:t xml:space="preserve"> </w:t>
      </w:r>
      <w:r w:rsidRPr="00E80914">
        <w:rPr>
          <w:rFonts w:asciiTheme="majorHAnsi" w:hAnsiTheme="majorHAnsi"/>
          <w:sz w:val="20"/>
          <w:szCs w:val="20"/>
          <w:lang w:val="en-US"/>
        </w:rPr>
        <w:t>oleh ibu, maka dapat mengurangi</w:t>
      </w:r>
      <w:r w:rsidR="0033596C" w:rsidRPr="00E80914">
        <w:rPr>
          <w:rFonts w:asciiTheme="majorHAnsi" w:hAnsiTheme="majorHAnsi"/>
          <w:sz w:val="20"/>
          <w:szCs w:val="20"/>
          <w:lang w:val="en-US"/>
        </w:rPr>
        <w:t xml:space="preserve"> tingkat kecemasan.</w:t>
      </w:r>
      <w:proofErr w:type="gramEnd"/>
      <w:r w:rsidR="0033596C" w:rsidRPr="00E80914">
        <w:rPr>
          <w:rFonts w:asciiTheme="majorHAnsi" w:hAnsiTheme="majorHAnsi"/>
          <w:sz w:val="20"/>
          <w:szCs w:val="20"/>
          <w:lang w:val="en-US"/>
        </w:rPr>
        <w:t xml:space="preserve"> Sebaliknya, jika dukungan kurang </w:t>
      </w:r>
      <w:proofErr w:type="gramStart"/>
      <w:r w:rsidR="0033596C" w:rsidRPr="00E80914">
        <w:rPr>
          <w:rFonts w:asciiTheme="majorHAnsi" w:hAnsiTheme="majorHAnsi"/>
          <w:sz w:val="20"/>
          <w:szCs w:val="20"/>
          <w:lang w:val="en-US"/>
        </w:rPr>
        <w:t>akan</w:t>
      </w:r>
      <w:proofErr w:type="gramEnd"/>
      <w:r w:rsidR="0033596C" w:rsidRPr="00E80914">
        <w:rPr>
          <w:rFonts w:asciiTheme="majorHAnsi" w:hAnsiTheme="majorHAnsi"/>
          <w:sz w:val="20"/>
          <w:szCs w:val="20"/>
          <w:lang w:val="en-US"/>
        </w:rPr>
        <w:t xml:space="preserve"> dapat meningkatkan ting</w:t>
      </w:r>
      <w:r w:rsidR="00C4320B" w:rsidRPr="00E80914">
        <w:rPr>
          <w:rFonts w:asciiTheme="majorHAnsi" w:hAnsiTheme="majorHAnsi"/>
          <w:sz w:val="20"/>
          <w:szCs w:val="20"/>
          <w:lang w:val="en-US"/>
        </w:rPr>
        <w:t>kat kecemasan pada ibu hamil (Ap</w:t>
      </w:r>
      <w:r w:rsidR="0033596C" w:rsidRPr="00E80914">
        <w:rPr>
          <w:rFonts w:asciiTheme="majorHAnsi" w:hAnsiTheme="majorHAnsi"/>
          <w:sz w:val="20"/>
          <w:szCs w:val="20"/>
          <w:lang w:val="en-US"/>
        </w:rPr>
        <w:t xml:space="preserve">rianawati &amp; Sulistyowati, 2007). Dukungan suami </w:t>
      </w:r>
      <w:proofErr w:type="gramStart"/>
      <w:r w:rsidR="0033596C" w:rsidRPr="00E80914">
        <w:rPr>
          <w:rFonts w:asciiTheme="majorHAnsi" w:hAnsiTheme="majorHAnsi"/>
          <w:sz w:val="20"/>
          <w:szCs w:val="20"/>
          <w:lang w:val="en-US"/>
        </w:rPr>
        <w:t>akan</w:t>
      </w:r>
      <w:proofErr w:type="gramEnd"/>
      <w:r w:rsidR="0033596C" w:rsidRPr="00E80914">
        <w:rPr>
          <w:rFonts w:asciiTheme="majorHAnsi" w:hAnsiTheme="majorHAnsi"/>
          <w:sz w:val="20"/>
          <w:szCs w:val="20"/>
          <w:lang w:val="en-US"/>
        </w:rPr>
        <w:t xml:space="preserve"> meningkatkan kesejahteraan psikologis (</w:t>
      </w:r>
      <w:r w:rsidR="0033596C" w:rsidRPr="00E80914">
        <w:rPr>
          <w:rFonts w:asciiTheme="majorHAnsi" w:hAnsiTheme="majorHAnsi"/>
          <w:i/>
          <w:sz w:val="20"/>
          <w:szCs w:val="20"/>
          <w:lang w:val="en-US"/>
        </w:rPr>
        <w:t>psychological well being</w:t>
      </w:r>
      <w:r w:rsidR="0033596C" w:rsidRPr="00E80914">
        <w:rPr>
          <w:rFonts w:asciiTheme="majorHAnsi" w:hAnsiTheme="majorHAnsi"/>
          <w:sz w:val="20"/>
          <w:szCs w:val="20"/>
          <w:lang w:val="en-US"/>
        </w:rPr>
        <w:t xml:space="preserve">) dan kemampuan penyesuaian diri melalui perasaan memiliki, peningkatan harga diri, pencegahan psikologis, pengurangan stress serta penyediaan sumber atau bantuan yang dibutuhkan selama kehamilan. Hal tersebut </w:t>
      </w:r>
      <w:proofErr w:type="gramStart"/>
      <w:r w:rsidR="0033596C" w:rsidRPr="00E80914">
        <w:rPr>
          <w:rFonts w:asciiTheme="majorHAnsi" w:hAnsiTheme="majorHAnsi"/>
          <w:sz w:val="20"/>
          <w:szCs w:val="20"/>
          <w:lang w:val="en-US"/>
        </w:rPr>
        <w:t>akan</w:t>
      </w:r>
      <w:proofErr w:type="gramEnd"/>
      <w:r w:rsidR="0033596C" w:rsidRPr="00E80914">
        <w:rPr>
          <w:rFonts w:asciiTheme="majorHAnsi" w:hAnsiTheme="majorHAnsi"/>
          <w:sz w:val="20"/>
          <w:szCs w:val="20"/>
          <w:lang w:val="en-US"/>
        </w:rPr>
        <w:t xml:space="preserve"> membuat ibu memiliki koping yang adaptif (Handayani, 2017).</w:t>
      </w:r>
    </w:p>
    <w:p w:rsidR="003B2F58" w:rsidRPr="00E80914" w:rsidRDefault="003B2F58" w:rsidP="00EC202A">
      <w:pPr>
        <w:pStyle w:val="IEEEParagraph"/>
        <w:spacing w:line="276" w:lineRule="auto"/>
        <w:ind w:left="360" w:firstLine="207"/>
        <w:rPr>
          <w:rFonts w:asciiTheme="majorHAnsi" w:hAnsiTheme="majorHAnsi"/>
          <w:sz w:val="20"/>
          <w:szCs w:val="20"/>
          <w:lang w:val="en-US"/>
        </w:rPr>
      </w:pPr>
      <w:proofErr w:type="gramStart"/>
      <w:r w:rsidRPr="00E80914">
        <w:rPr>
          <w:rFonts w:asciiTheme="majorHAnsi" w:hAnsiTheme="majorHAnsi"/>
          <w:sz w:val="20"/>
          <w:szCs w:val="20"/>
          <w:lang w:val="en-US"/>
        </w:rPr>
        <w:t>Suami siaga yaitu kesiagaan suami dalam upaya memberikan pertolongan dalam merencanakan dan menghadapi kehamilan, persalinan, dan nifas.</w:t>
      </w:r>
      <w:proofErr w:type="gramEnd"/>
      <w:r w:rsidRPr="00E80914">
        <w:rPr>
          <w:rFonts w:asciiTheme="majorHAnsi" w:hAnsiTheme="majorHAnsi"/>
          <w:sz w:val="20"/>
          <w:szCs w:val="20"/>
          <w:lang w:val="en-US"/>
        </w:rPr>
        <w:t xml:space="preserve"> </w:t>
      </w:r>
      <w:proofErr w:type="gramStart"/>
      <w:r w:rsidRPr="00E80914">
        <w:rPr>
          <w:rFonts w:asciiTheme="majorHAnsi" w:hAnsiTheme="majorHAnsi"/>
          <w:sz w:val="20"/>
          <w:szCs w:val="20"/>
          <w:lang w:val="en-US"/>
        </w:rPr>
        <w:t>Inovasi “Gebrakan Suami Siaga (SUSI)” mempromosikan kebiasaan baru bahwa tanggung jawab persalinan tidak mutlak diputuskan oleh keluarga besar tetapi suami dan ibu hamil sendiri sangat berperan penting.</w:t>
      </w:r>
      <w:proofErr w:type="gramEnd"/>
      <w:r w:rsidRPr="00E80914">
        <w:rPr>
          <w:rFonts w:asciiTheme="majorHAnsi" w:hAnsiTheme="majorHAnsi"/>
          <w:sz w:val="20"/>
          <w:szCs w:val="20"/>
          <w:lang w:val="en-US"/>
        </w:rPr>
        <w:t xml:space="preserve"> Gebrakkan SUSI mampu menurunkan angka kematian bayi, yaitu AKB 8 kasus di tahun 2013, 2 kasus pada tahun 2014, 3 kasus di tahun 2015 dan 5 kasus tahun 2016 dari sebelumnya terdapat 22 kasus di tahun 2010 (Anggraini, 2012).</w:t>
      </w:r>
    </w:p>
    <w:p w:rsidR="00931109" w:rsidRPr="00E80914" w:rsidRDefault="00931109" w:rsidP="00A7247F">
      <w:pPr>
        <w:pStyle w:val="IEEEParagraph"/>
        <w:numPr>
          <w:ilvl w:val="0"/>
          <w:numId w:val="15"/>
        </w:numPr>
        <w:spacing w:line="276" w:lineRule="auto"/>
        <w:rPr>
          <w:rFonts w:asciiTheme="majorHAnsi" w:hAnsiTheme="majorHAnsi"/>
          <w:sz w:val="20"/>
          <w:szCs w:val="20"/>
          <w:lang w:val="en-US"/>
        </w:rPr>
      </w:pPr>
      <w:r w:rsidRPr="00E80914">
        <w:rPr>
          <w:rFonts w:asciiTheme="majorHAnsi" w:hAnsiTheme="majorHAnsi"/>
          <w:sz w:val="20"/>
          <w:szCs w:val="20"/>
          <w:lang w:val="en-US"/>
        </w:rPr>
        <w:t>Hubungan umur dengan koping pada ibu hamil primigravida</w:t>
      </w:r>
    </w:p>
    <w:p w:rsidR="004162B1" w:rsidRPr="00E80914" w:rsidRDefault="00CC060E" w:rsidP="004162B1">
      <w:pPr>
        <w:pStyle w:val="IEEEParagraph"/>
        <w:spacing w:line="276" w:lineRule="auto"/>
        <w:ind w:left="360" w:firstLine="207"/>
        <w:rPr>
          <w:rFonts w:asciiTheme="majorHAnsi" w:hAnsiTheme="majorHAnsi"/>
          <w:sz w:val="20"/>
          <w:szCs w:val="20"/>
          <w:lang w:val="en-US"/>
        </w:rPr>
      </w:pPr>
      <w:proofErr w:type="gramStart"/>
      <w:r w:rsidRPr="00E80914">
        <w:rPr>
          <w:rFonts w:asciiTheme="majorHAnsi" w:hAnsiTheme="majorHAnsi"/>
          <w:sz w:val="20"/>
          <w:szCs w:val="20"/>
          <w:lang w:val="en-US"/>
        </w:rPr>
        <w:t>Penelitian ini menunjukkan terdapat hubungan antara umur dengan koping pada ibu hamil primigravida.</w:t>
      </w:r>
      <w:proofErr w:type="gramEnd"/>
      <w:r w:rsidRPr="00E80914">
        <w:rPr>
          <w:rFonts w:asciiTheme="majorHAnsi" w:hAnsiTheme="majorHAnsi"/>
          <w:sz w:val="20"/>
          <w:szCs w:val="20"/>
          <w:lang w:val="en-US"/>
        </w:rPr>
        <w:t xml:space="preserve"> </w:t>
      </w:r>
      <w:proofErr w:type="gramStart"/>
      <w:r w:rsidRPr="00E80914">
        <w:rPr>
          <w:rFonts w:asciiTheme="majorHAnsi" w:hAnsiTheme="majorHAnsi"/>
          <w:sz w:val="20"/>
          <w:szCs w:val="20"/>
          <w:lang w:val="en-US"/>
        </w:rPr>
        <w:t>Hal ini sejalan dengan penelitian Zamriati et al. (2012), Bidjuni &amp; Kallo (2014), dan Handayani (2017).</w:t>
      </w:r>
      <w:proofErr w:type="gramEnd"/>
      <w:r w:rsidRPr="00E80914">
        <w:rPr>
          <w:rFonts w:asciiTheme="majorHAnsi" w:hAnsiTheme="majorHAnsi"/>
          <w:sz w:val="20"/>
          <w:szCs w:val="20"/>
          <w:lang w:val="en-US"/>
        </w:rPr>
        <w:t xml:space="preserve"> </w:t>
      </w:r>
      <w:proofErr w:type="gramStart"/>
      <w:r w:rsidRPr="00E80914">
        <w:rPr>
          <w:rFonts w:asciiTheme="majorHAnsi" w:hAnsiTheme="majorHAnsi"/>
          <w:sz w:val="20"/>
          <w:szCs w:val="20"/>
          <w:lang w:val="en-US"/>
        </w:rPr>
        <w:t>Kehamilan pada ibu berumur &lt;20 tahun bisa menimbulkan masalah karena kondisi fisik belum 100% siap.</w:t>
      </w:r>
      <w:proofErr w:type="gramEnd"/>
      <w:r w:rsidRPr="00E80914">
        <w:rPr>
          <w:rFonts w:asciiTheme="majorHAnsi" w:hAnsiTheme="majorHAnsi"/>
          <w:sz w:val="20"/>
          <w:szCs w:val="20"/>
          <w:lang w:val="en-US"/>
        </w:rPr>
        <w:t xml:space="preserve"> </w:t>
      </w:r>
      <w:proofErr w:type="gramStart"/>
      <w:r w:rsidRPr="00E80914">
        <w:rPr>
          <w:rFonts w:asciiTheme="majorHAnsi" w:hAnsiTheme="majorHAnsi"/>
          <w:sz w:val="20"/>
          <w:szCs w:val="20"/>
          <w:lang w:val="en-US"/>
        </w:rPr>
        <w:t>Umur 20-35 tahun dianggap paling aman untuk menjalani kehamilan dan persalinan karena kondisi fisik wanita dalam kondisi prima.</w:t>
      </w:r>
      <w:proofErr w:type="gramEnd"/>
      <w:r w:rsidRPr="00E80914">
        <w:rPr>
          <w:rFonts w:asciiTheme="majorHAnsi" w:hAnsiTheme="majorHAnsi"/>
          <w:sz w:val="20"/>
          <w:szCs w:val="20"/>
          <w:lang w:val="en-US"/>
        </w:rPr>
        <w:t xml:space="preserve"> </w:t>
      </w:r>
      <w:proofErr w:type="gramStart"/>
      <w:r w:rsidRPr="00E80914">
        <w:rPr>
          <w:rFonts w:asciiTheme="majorHAnsi" w:hAnsiTheme="majorHAnsi"/>
          <w:sz w:val="20"/>
          <w:szCs w:val="20"/>
          <w:lang w:val="en-US"/>
        </w:rPr>
        <w:t>Sedangkan, setelah umur 35 tahun, sebagian wanita digolongkan kehamilan berisiko tinggi terhadap kelainan bawaan dan adanya penyulit pada waktu persalinan.</w:t>
      </w:r>
      <w:proofErr w:type="gramEnd"/>
      <w:r w:rsidRPr="00E80914">
        <w:rPr>
          <w:rFonts w:asciiTheme="majorHAnsi" w:hAnsiTheme="majorHAnsi"/>
          <w:sz w:val="20"/>
          <w:szCs w:val="20"/>
          <w:lang w:val="en-US"/>
        </w:rPr>
        <w:t xml:space="preserve"> Pada saat ini, angka kematian ibu mela</w:t>
      </w:r>
      <w:r w:rsidR="00E80914" w:rsidRPr="00E80914">
        <w:rPr>
          <w:rFonts w:asciiTheme="majorHAnsi" w:hAnsiTheme="majorHAnsi"/>
          <w:sz w:val="20"/>
          <w:szCs w:val="20"/>
          <w:lang w:val="en-US"/>
        </w:rPr>
        <w:t>h</w:t>
      </w:r>
      <w:r w:rsidRPr="00E80914">
        <w:rPr>
          <w:rFonts w:asciiTheme="majorHAnsi" w:hAnsiTheme="majorHAnsi"/>
          <w:sz w:val="20"/>
          <w:szCs w:val="20"/>
          <w:lang w:val="en-US"/>
        </w:rPr>
        <w:t xml:space="preserve">irkan dan bayi meningkat sehingga </w:t>
      </w:r>
      <w:proofErr w:type="gramStart"/>
      <w:r w:rsidRPr="00E80914">
        <w:rPr>
          <w:rFonts w:asciiTheme="majorHAnsi" w:hAnsiTheme="majorHAnsi"/>
          <w:sz w:val="20"/>
          <w:szCs w:val="20"/>
          <w:lang w:val="en-US"/>
        </w:rPr>
        <w:t>akan</w:t>
      </w:r>
      <w:proofErr w:type="gramEnd"/>
      <w:r w:rsidRPr="00E80914">
        <w:rPr>
          <w:rFonts w:asciiTheme="majorHAnsi" w:hAnsiTheme="majorHAnsi"/>
          <w:sz w:val="20"/>
          <w:szCs w:val="20"/>
          <w:lang w:val="en-US"/>
        </w:rPr>
        <w:t xml:space="preserve"> </w:t>
      </w:r>
      <w:r w:rsidRPr="00E80914">
        <w:rPr>
          <w:rFonts w:asciiTheme="majorHAnsi" w:hAnsiTheme="majorHAnsi"/>
          <w:sz w:val="20"/>
          <w:szCs w:val="20"/>
          <w:lang w:val="en-US"/>
        </w:rPr>
        <w:lastRenderedPageBreak/>
        <w:t>meningkatkan kecemasan dan koping yang tidak baik (Astria, 2009).</w:t>
      </w:r>
    </w:p>
    <w:p w:rsidR="00CC060E" w:rsidRPr="00E80914" w:rsidRDefault="004162B1" w:rsidP="004162B1">
      <w:pPr>
        <w:pStyle w:val="IEEEParagraph"/>
        <w:spacing w:line="276" w:lineRule="auto"/>
        <w:ind w:left="360" w:firstLine="207"/>
        <w:rPr>
          <w:rFonts w:asciiTheme="majorHAnsi" w:hAnsiTheme="majorHAnsi"/>
          <w:sz w:val="20"/>
          <w:szCs w:val="20"/>
          <w:lang w:val="en-US"/>
        </w:rPr>
      </w:pPr>
      <w:r w:rsidRPr="00E80914">
        <w:rPr>
          <w:rFonts w:asciiTheme="majorHAnsi" w:hAnsiTheme="majorHAnsi"/>
          <w:sz w:val="20"/>
          <w:szCs w:val="20"/>
          <w:lang w:val="en-US"/>
        </w:rPr>
        <w:t>U</w:t>
      </w:r>
      <w:r w:rsidR="00CC060E" w:rsidRPr="00E80914">
        <w:rPr>
          <w:rFonts w:asciiTheme="majorHAnsi" w:hAnsiTheme="majorHAnsi"/>
          <w:sz w:val="20"/>
          <w:szCs w:val="20"/>
          <w:lang w:val="en-US"/>
        </w:rPr>
        <w:t xml:space="preserve">mur ibu pada saat hamil sangat memengaruhi koping ibu terutama menjelang persalinan, hal ini didasarkan pada risiko ibu mengalami kehamilan pada umur &lt;20 tahun dan &gt;35 tahun karena secara klinis </w:t>
      </w:r>
      <w:proofErr w:type="gramStart"/>
      <w:r w:rsidR="00CC060E" w:rsidRPr="00E80914">
        <w:rPr>
          <w:rFonts w:asciiTheme="majorHAnsi" w:hAnsiTheme="majorHAnsi"/>
          <w:sz w:val="20"/>
          <w:szCs w:val="20"/>
          <w:lang w:val="en-US"/>
        </w:rPr>
        <w:t>akan</w:t>
      </w:r>
      <w:proofErr w:type="gramEnd"/>
      <w:r w:rsidR="00CC060E" w:rsidRPr="00E80914">
        <w:rPr>
          <w:rFonts w:asciiTheme="majorHAnsi" w:hAnsiTheme="majorHAnsi"/>
          <w:sz w:val="20"/>
          <w:szCs w:val="20"/>
          <w:lang w:val="en-US"/>
        </w:rPr>
        <w:t xml:space="preserve"> b</w:t>
      </w:r>
      <w:r w:rsidRPr="00E80914">
        <w:rPr>
          <w:rFonts w:asciiTheme="majorHAnsi" w:hAnsiTheme="majorHAnsi"/>
          <w:sz w:val="20"/>
          <w:szCs w:val="20"/>
          <w:lang w:val="en-US"/>
        </w:rPr>
        <w:t>erdampak pada gangguan obstetrik</w:t>
      </w:r>
      <w:r w:rsidR="00CB017D" w:rsidRPr="00E80914">
        <w:rPr>
          <w:rFonts w:asciiTheme="majorHAnsi" w:hAnsiTheme="majorHAnsi"/>
          <w:sz w:val="20"/>
          <w:szCs w:val="20"/>
          <w:lang w:val="en-US"/>
        </w:rPr>
        <w:t xml:space="preserve"> (Handayani, 2017).</w:t>
      </w:r>
    </w:p>
    <w:p w:rsidR="00931109" w:rsidRPr="00E80914" w:rsidRDefault="00CC060E" w:rsidP="00A7247F">
      <w:pPr>
        <w:pStyle w:val="IEEEParagraph"/>
        <w:numPr>
          <w:ilvl w:val="0"/>
          <w:numId w:val="15"/>
        </w:numPr>
        <w:spacing w:line="276" w:lineRule="auto"/>
        <w:rPr>
          <w:rFonts w:asciiTheme="majorHAnsi" w:hAnsiTheme="majorHAnsi"/>
          <w:sz w:val="20"/>
          <w:szCs w:val="20"/>
          <w:lang w:val="en-US"/>
        </w:rPr>
      </w:pPr>
      <w:r w:rsidRPr="00E80914">
        <w:rPr>
          <w:rFonts w:asciiTheme="majorHAnsi" w:hAnsiTheme="majorHAnsi"/>
          <w:sz w:val="20"/>
          <w:szCs w:val="20"/>
          <w:lang w:val="en-US"/>
        </w:rPr>
        <w:t>H</w:t>
      </w:r>
      <w:r w:rsidR="00931109" w:rsidRPr="00E80914">
        <w:rPr>
          <w:rFonts w:asciiTheme="majorHAnsi" w:hAnsiTheme="majorHAnsi"/>
          <w:sz w:val="20"/>
          <w:szCs w:val="20"/>
          <w:lang w:val="en-US"/>
        </w:rPr>
        <w:t>ubungan pendidikan dengan koping pada ibu hamil primigravida</w:t>
      </w:r>
    </w:p>
    <w:p w:rsidR="00CB017D" w:rsidRPr="00E80914" w:rsidRDefault="00CC060E" w:rsidP="00D24CC4">
      <w:pPr>
        <w:pStyle w:val="IEEEParagraph"/>
        <w:spacing w:line="276" w:lineRule="auto"/>
        <w:ind w:left="360" w:firstLine="207"/>
        <w:rPr>
          <w:rFonts w:asciiTheme="majorHAnsi" w:hAnsiTheme="majorHAnsi"/>
          <w:sz w:val="20"/>
          <w:szCs w:val="20"/>
          <w:lang w:val="en-US"/>
        </w:rPr>
      </w:pPr>
      <w:proofErr w:type="gramStart"/>
      <w:r w:rsidRPr="00E80914">
        <w:rPr>
          <w:rFonts w:asciiTheme="majorHAnsi" w:hAnsiTheme="majorHAnsi"/>
          <w:sz w:val="20"/>
          <w:szCs w:val="20"/>
          <w:lang w:val="en-US"/>
        </w:rPr>
        <w:t>Penelitian ini menunjukkan terdapat hubungan antara pendidikan dengan koping pada ibu hamil primigravida.</w:t>
      </w:r>
      <w:proofErr w:type="gramEnd"/>
      <w:r w:rsidRPr="00E80914">
        <w:rPr>
          <w:rFonts w:asciiTheme="majorHAnsi" w:hAnsiTheme="majorHAnsi"/>
          <w:sz w:val="20"/>
          <w:szCs w:val="20"/>
          <w:lang w:val="en-US"/>
        </w:rPr>
        <w:t xml:space="preserve"> Hal ini sejalan dengan penelitian Zamriati et al. (</w:t>
      </w:r>
      <w:r w:rsidR="00CB017D" w:rsidRPr="00E80914">
        <w:rPr>
          <w:rFonts w:asciiTheme="majorHAnsi" w:hAnsiTheme="majorHAnsi"/>
          <w:sz w:val="20"/>
          <w:szCs w:val="20"/>
          <w:lang w:val="en-US"/>
        </w:rPr>
        <w:t>2013), Usman et al (2016), dan H</w:t>
      </w:r>
      <w:r w:rsidRPr="00E80914">
        <w:rPr>
          <w:rFonts w:asciiTheme="majorHAnsi" w:hAnsiTheme="majorHAnsi"/>
          <w:sz w:val="20"/>
          <w:szCs w:val="20"/>
          <w:lang w:val="en-US"/>
        </w:rPr>
        <w:t>andayani (2017)</w:t>
      </w:r>
      <w:r w:rsidR="00CB017D" w:rsidRPr="00E80914">
        <w:rPr>
          <w:rFonts w:asciiTheme="majorHAnsi" w:hAnsiTheme="majorHAnsi"/>
          <w:sz w:val="20"/>
          <w:szCs w:val="20"/>
          <w:lang w:val="en-US"/>
        </w:rPr>
        <w:t xml:space="preserve"> menyatakan ibu hamil yang memiliki pendidikan tinggi mempermudah ibu untuk menerima informasi tentang kesehatan sehingga dapat menurunkan tingkat kecemasan dan membantu untuk memilih koping yang adaptif.</w:t>
      </w:r>
    </w:p>
    <w:p w:rsidR="00D2282B" w:rsidRPr="00E80914" w:rsidRDefault="00D2282B" w:rsidP="00D24CC4">
      <w:pPr>
        <w:pStyle w:val="IEEEParagraph"/>
        <w:spacing w:line="276" w:lineRule="auto"/>
        <w:ind w:left="360" w:firstLine="207"/>
        <w:rPr>
          <w:rFonts w:asciiTheme="majorHAnsi" w:hAnsiTheme="majorHAnsi"/>
          <w:sz w:val="20"/>
          <w:szCs w:val="20"/>
          <w:lang w:val="en-US"/>
        </w:rPr>
      </w:pPr>
      <w:r w:rsidRPr="00E80914">
        <w:rPr>
          <w:rFonts w:asciiTheme="majorHAnsi" w:hAnsiTheme="majorHAnsi"/>
          <w:sz w:val="20"/>
          <w:szCs w:val="20"/>
          <w:lang w:val="en-US"/>
        </w:rPr>
        <w:t xml:space="preserve">Tingkat pendidikan merupakan faktor yang sangat berperan dalam menghadapi proses persalinan termasuk ibu yang mengalami kehamilan dan status kesehatan seseorang. Pendidikan ibu dappat mempengaruhi tingkat kecemasan dalam menghadapi masa kehamilan dan proses persalinan. Semakin tinggi pendidikan seseorang maka </w:t>
      </w:r>
      <w:proofErr w:type="gramStart"/>
      <w:r w:rsidRPr="00E80914">
        <w:rPr>
          <w:rFonts w:asciiTheme="majorHAnsi" w:hAnsiTheme="majorHAnsi"/>
          <w:sz w:val="20"/>
          <w:szCs w:val="20"/>
          <w:lang w:val="en-US"/>
        </w:rPr>
        <w:t>akan</w:t>
      </w:r>
      <w:proofErr w:type="gramEnd"/>
      <w:r w:rsidRPr="00E80914">
        <w:rPr>
          <w:rFonts w:asciiTheme="majorHAnsi" w:hAnsiTheme="majorHAnsi"/>
          <w:sz w:val="20"/>
          <w:szCs w:val="20"/>
          <w:lang w:val="en-US"/>
        </w:rPr>
        <w:t xml:space="preserve"> semakin besar peluang untuk mengatasi kecemasan/stress, sebaliknya semakin rendah pendidikan seseorang akan menyebabkan seseorang mengalami stress, sehingga kopingnya akan menjadi tidak baik (Heriani, 2017).</w:t>
      </w:r>
    </w:p>
    <w:p w:rsidR="00931109" w:rsidRPr="00E80914" w:rsidRDefault="00931109" w:rsidP="00A7247F">
      <w:pPr>
        <w:pStyle w:val="IEEEParagraph"/>
        <w:numPr>
          <w:ilvl w:val="0"/>
          <w:numId w:val="15"/>
        </w:numPr>
        <w:spacing w:line="276" w:lineRule="auto"/>
        <w:rPr>
          <w:rFonts w:asciiTheme="majorHAnsi" w:hAnsiTheme="majorHAnsi"/>
          <w:sz w:val="20"/>
          <w:szCs w:val="20"/>
          <w:lang w:val="en-US"/>
        </w:rPr>
      </w:pPr>
      <w:r w:rsidRPr="00E80914">
        <w:rPr>
          <w:rFonts w:asciiTheme="majorHAnsi" w:hAnsiTheme="majorHAnsi"/>
          <w:sz w:val="20"/>
          <w:szCs w:val="20"/>
          <w:lang w:val="en-US"/>
        </w:rPr>
        <w:t>Hubungan pekerjaan dengan koping pada ibu hamil primigravida</w:t>
      </w:r>
    </w:p>
    <w:p w:rsidR="00CB017D" w:rsidRPr="00E80914" w:rsidRDefault="00511001" w:rsidP="00D24CC4">
      <w:pPr>
        <w:pStyle w:val="IEEEParagraph"/>
        <w:spacing w:line="276" w:lineRule="auto"/>
        <w:ind w:left="360" w:firstLine="207"/>
        <w:rPr>
          <w:rFonts w:asciiTheme="majorHAnsi" w:hAnsiTheme="majorHAnsi"/>
          <w:sz w:val="20"/>
          <w:szCs w:val="20"/>
          <w:lang w:val="en-US"/>
        </w:rPr>
      </w:pPr>
      <w:proofErr w:type="gramStart"/>
      <w:r w:rsidRPr="00E80914">
        <w:rPr>
          <w:rFonts w:asciiTheme="majorHAnsi" w:hAnsiTheme="majorHAnsi"/>
          <w:sz w:val="20"/>
          <w:szCs w:val="20"/>
          <w:lang w:val="en-US"/>
        </w:rPr>
        <w:t>Penelitian ini menunjukkan tidak terdapat hubungan pekerjaan dengan koping pada ibu hamil rimigravida.</w:t>
      </w:r>
      <w:proofErr w:type="gramEnd"/>
      <w:r w:rsidRPr="00E80914">
        <w:rPr>
          <w:rFonts w:asciiTheme="majorHAnsi" w:hAnsiTheme="majorHAnsi"/>
          <w:sz w:val="20"/>
          <w:szCs w:val="20"/>
          <w:lang w:val="en-US"/>
        </w:rPr>
        <w:t xml:space="preserve"> Berdasarkan hasil analisis ibu hamil primigravida sebagian besar tidak bekerja (57</w:t>
      </w:r>
      <w:proofErr w:type="gramStart"/>
      <w:r w:rsidRPr="00E80914">
        <w:rPr>
          <w:rFonts w:asciiTheme="majorHAnsi" w:hAnsiTheme="majorHAnsi"/>
          <w:sz w:val="20"/>
          <w:szCs w:val="20"/>
          <w:lang w:val="en-US"/>
        </w:rPr>
        <w:t>,7</w:t>
      </w:r>
      <w:proofErr w:type="gramEnd"/>
      <w:r w:rsidRPr="00E80914">
        <w:rPr>
          <w:rFonts w:asciiTheme="majorHAnsi" w:hAnsiTheme="majorHAnsi"/>
          <w:sz w:val="20"/>
          <w:szCs w:val="20"/>
          <w:lang w:val="en-US"/>
        </w:rPr>
        <w:t>%) sedangkan yang bekerja sebesar 42,2%. Hal ini sejalan dengan penelitian Kasenda et al. (2017) dan Winarni et al. (2017) yang menyatakan bahwa terdapat hubungan pekerjaan dengan koping pada ibu primigravida.</w:t>
      </w:r>
    </w:p>
    <w:p w:rsidR="00511001" w:rsidRPr="00E80914" w:rsidRDefault="00511001" w:rsidP="00D24CC4">
      <w:pPr>
        <w:pStyle w:val="IEEEParagraph"/>
        <w:spacing w:line="276" w:lineRule="auto"/>
        <w:ind w:left="360" w:firstLine="207"/>
        <w:rPr>
          <w:rFonts w:asciiTheme="majorHAnsi" w:hAnsiTheme="majorHAnsi"/>
          <w:sz w:val="20"/>
          <w:szCs w:val="20"/>
          <w:lang w:val="en-US"/>
        </w:rPr>
      </w:pPr>
      <w:r w:rsidRPr="00E80914">
        <w:rPr>
          <w:rFonts w:asciiTheme="majorHAnsi" w:hAnsiTheme="majorHAnsi"/>
          <w:sz w:val="20"/>
          <w:szCs w:val="20"/>
          <w:lang w:val="en-US"/>
        </w:rPr>
        <w:t xml:space="preserve">Ibu yang bekerja cenderung menggunakan </w:t>
      </w:r>
      <w:r w:rsidRPr="00E80914">
        <w:rPr>
          <w:rFonts w:asciiTheme="majorHAnsi" w:hAnsiTheme="majorHAnsi"/>
          <w:i/>
          <w:sz w:val="20"/>
          <w:szCs w:val="20"/>
          <w:lang w:val="en-US"/>
        </w:rPr>
        <w:t>problem focus coping</w:t>
      </w:r>
      <w:r w:rsidRPr="00E80914">
        <w:rPr>
          <w:rFonts w:asciiTheme="majorHAnsi" w:hAnsiTheme="majorHAnsi"/>
          <w:sz w:val="20"/>
          <w:szCs w:val="20"/>
          <w:lang w:val="en-US"/>
        </w:rPr>
        <w:t xml:space="preserve"> dalam menghadapi konflik peran ganda</w:t>
      </w:r>
      <w:r w:rsidR="00677CCC" w:rsidRPr="00E80914">
        <w:rPr>
          <w:rFonts w:asciiTheme="majorHAnsi" w:hAnsiTheme="majorHAnsi"/>
          <w:sz w:val="20"/>
          <w:szCs w:val="20"/>
          <w:lang w:val="en-US"/>
        </w:rPr>
        <w:t xml:space="preserve"> dengan </w:t>
      </w:r>
      <w:proofErr w:type="gramStart"/>
      <w:r w:rsidR="00677CCC" w:rsidRPr="00E80914">
        <w:rPr>
          <w:rFonts w:asciiTheme="majorHAnsi" w:hAnsiTheme="majorHAnsi"/>
          <w:sz w:val="20"/>
          <w:szCs w:val="20"/>
          <w:lang w:val="en-US"/>
        </w:rPr>
        <w:t>cara</w:t>
      </w:r>
      <w:proofErr w:type="gramEnd"/>
      <w:r w:rsidR="00677CCC" w:rsidRPr="00E80914">
        <w:rPr>
          <w:rFonts w:asciiTheme="majorHAnsi" w:hAnsiTheme="majorHAnsi"/>
          <w:sz w:val="20"/>
          <w:szCs w:val="20"/>
          <w:lang w:val="en-US"/>
        </w:rPr>
        <w:t xml:space="preserve"> manajemen waktu, berolahraga, dan melakukan control diri agar terhidar dari stressor (Cucuani, 2013). </w:t>
      </w:r>
      <w:proofErr w:type="gramStart"/>
      <w:r w:rsidR="00677CCC" w:rsidRPr="00E80914">
        <w:rPr>
          <w:rFonts w:asciiTheme="majorHAnsi" w:hAnsiTheme="majorHAnsi"/>
          <w:sz w:val="20"/>
          <w:szCs w:val="20"/>
          <w:lang w:val="en-US"/>
        </w:rPr>
        <w:t xml:space="preserve">Sedangkan ibu yang menjadi ibu rumah tangga menurut Maisya (2014) tidak memiliki kecenderungan spesifik pada salah satu bentuk strategi koping, baik </w:t>
      </w:r>
      <w:r w:rsidR="00677CCC" w:rsidRPr="00E80914">
        <w:rPr>
          <w:rFonts w:asciiTheme="majorHAnsi" w:hAnsiTheme="majorHAnsi"/>
          <w:i/>
          <w:sz w:val="20"/>
          <w:szCs w:val="20"/>
          <w:lang w:val="en-US"/>
        </w:rPr>
        <w:t xml:space="preserve">problem focus coping </w:t>
      </w:r>
      <w:r w:rsidR="00677CCC" w:rsidRPr="00E80914">
        <w:rPr>
          <w:rFonts w:asciiTheme="majorHAnsi" w:hAnsiTheme="majorHAnsi"/>
          <w:sz w:val="20"/>
          <w:szCs w:val="20"/>
          <w:lang w:val="en-US"/>
        </w:rPr>
        <w:t xml:space="preserve">atau </w:t>
      </w:r>
      <w:r w:rsidR="00677CCC" w:rsidRPr="00E80914">
        <w:rPr>
          <w:rFonts w:asciiTheme="majorHAnsi" w:hAnsiTheme="majorHAnsi"/>
          <w:i/>
          <w:sz w:val="20"/>
          <w:szCs w:val="20"/>
          <w:lang w:val="en-US"/>
        </w:rPr>
        <w:t>emotion-focusing coping</w:t>
      </w:r>
      <w:r w:rsidR="00677CCC" w:rsidRPr="00E80914">
        <w:rPr>
          <w:rFonts w:asciiTheme="majorHAnsi" w:hAnsiTheme="majorHAnsi"/>
          <w:sz w:val="20"/>
          <w:szCs w:val="20"/>
          <w:lang w:val="en-US"/>
        </w:rPr>
        <w:t xml:space="preserve"> untuk mengatasi stress yang dirasakan.</w:t>
      </w:r>
      <w:proofErr w:type="gramEnd"/>
      <w:r w:rsidR="00677CCC" w:rsidRPr="00E80914">
        <w:rPr>
          <w:rFonts w:asciiTheme="majorHAnsi" w:hAnsiTheme="majorHAnsi"/>
          <w:sz w:val="20"/>
          <w:szCs w:val="20"/>
          <w:lang w:val="en-US"/>
        </w:rPr>
        <w:t xml:space="preserve"> </w:t>
      </w:r>
      <w:proofErr w:type="gramStart"/>
      <w:r w:rsidR="00677CCC" w:rsidRPr="00E80914">
        <w:rPr>
          <w:rFonts w:asciiTheme="majorHAnsi" w:hAnsiTheme="majorHAnsi"/>
          <w:sz w:val="20"/>
          <w:szCs w:val="20"/>
          <w:lang w:val="en-US"/>
        </w:rPr>
        <w:t>Ibu rumah tangga lebih rileks karena hanya mengatur penyelenggaraan berbagai macam pekerjaan rumah tangga (Kinanti &amp; Suarya, 2016).</w:t>
      </w:r>
      <w:proofErr w:type="gramEnd"/>
    </w:p>
    <w:p w:rsidR="00931109" w:rsidRPr="00E80914" w:rsidRDefault="00931109" w:rsidP="007960D4">
      <w:pPr>
        <w:pStyle w:val="IEEEParagraph"/>
        <w:numPr>
          <w:ilvl w:val="0"/>
          <w:numId w:val="15"/>
        </w:numPr>
        <w:spacing w:line="276" w:lineRule="auto"/>
        <w:rPr>
          <w:rFonts w:asciiTheme="majorHAnsi" w:hAnsiTheme="majorHAnsi"/>
          <w:sz w:val="20"/>
          <w:szCs w:val="20"/>
          <w:lang w:val="en-US"/>
        </w:rPr>
      </w:pPr>
      <w:r w:rsidRPr="00E80914">
        <w:rPr>
          <w:rFonts w:asciiTheme="majorHAnsi" w:hAnsiTheme="majorHAnsi"/>
          <w:sz w:val="20"/>
          <w:szCs w:val="20"/>
          <w:lang w:val="en-US"/>
        </w:rPr>
        <w:t>Hubungan status ekonomi dengan koping pada ibu hamil promigravida</w:t>
      </w:r>
    </w:p>
    <w:p w:rsidR="00BE6D89" w:rsidRPr="00E80914" w:rsidRDefault="00677CCC" w:rsidP="00D24CC4">
      <w:pPr>
        <w:pStyle w:val="IEEEParagraph"/>
        <w:spacing w:line="276" w:lineRule="auto"/>
        <w:ind w:left="360" w:firstLine="207"/>
        <w:rPr>
          <w:rFonts w:asciiTheme="majorHAnsi" w:hAnsiTheme="majorHAnsi"/>
          <w:sz w:val="20"/>
          <w:szCs w:val="20"/>
          <w:lang w:val="en-US"/>
        </w:rPr>
      </w:pPr>
      <w:proofErr w:type="gramStart"/>
      <w:r w:rsidRPr="00E80914">
        <w:rPr>
          <w:rFonts w:asciiTheme="majorHAnsi" w:hAnsiTheme="majorHAnsi"/>
          <w:sz w:val="20"/>
          <w:szCs w:val="20"/>
          <w:lang w:val="en-US"/>
        </w:rPr>
        <w:lastRenderedPageBreak/>
        <w:t>Penelitian ini menunjukkan bahwa tidak terdapat hubungan status ekonomu dengan koping pada ibu hamil primigravida.</w:t>
      </w:r>
      <w:proofErr w:type="gramEnd"/>
      <w:r w:rsidRPr="00E80914">
        <w:rPr>
          <w:rFonts w:asciiTheme="majorHAnsi" w:hAnsiTheme="majorHAnsi"/>
          <w:sz w:val="20"/>
          <w:szCs w:val="20"/>
          <w:lang w:val="en-US"/>
        </w:rPr>
        <w:t xml:space="preserve"> Berdasarkan hasil analisis sebagian besar ibu primigravida mempunyai status ekonomi yang cukup (78</w:t>
      </w:r>
      <w:proofErr w:type="gramStart"/>
      <w:r w:rsidRPr="00E80914">
        <w:rPr>
          <w:rFonts w:asciiTheme="majorHAnsi" w:hAnsiTheme="majorHAnsi"/>
          <w:sz w:val="20"/>
          <w:szCs w:val="20"/>
          <w:lang w:val="en-US"/>
        </w:rPr>
        <w:t>,8</w:t>
      </w:r>
      <w:proofErr w:type="gramEnd"/>
      <w:r w:rsidRPr="00E80914">
        <w:rPr>
          <w:rFonts w:asciiTheme="majorHAnsi" w:hAnsiTheme="majorHAnsi"/>
          <w:sz w:val="20"/>
          <w:szCs w:val="20"/>
          <w:lang w:val="en-US"/>
        </w:rPr>
        <w:t xml:space="preserve">%) dan tidan cukup sebesar 21,1%. </w:t>
      </w:r>
      <w:proofErr w:type="gramStart"/>
      <w:r w:rsidRPr="00E80914">
        <w:rPr>
          <w:rFonts w:asciiTheme="majorHAnsi" w:hAnsiTheme="majorHAnsi"/>
          <w:sz w:val="20"/>
          <w:szCs w:val="20"/>
          <w:lang w:val="en-US"/>
        </w:rPr>
        <w:t>Hal ini sejalan dengan penelitian Betan &amp; Sofoewan (2013) yang menyatakan bahwa tidak terdapat hubungan status ekonomi dengan koping</w:t>
      </w:r>
      <w:r w:rsidR="007960D4" w:rsidRPr="00E80914">
        <w:rPr>
          <w:rFonts w:asciiTheme="majorHAnsi" w:hAnsiTheme="majorHAnsi"/>
          <w:sz w:val="20"/>
          <w:szCs w:val="20"/>
          <w:lang w:val="en-US"/>
        </w:rPr>
        <w:t xml:space="preserve"> pada ibu hamil primigravida.</w:t>
      </w:r>
      <w:proofErr w:type="gramEnd"/>
      <w:r w:rsidR="007960D4" w:rsidRPr="00E80914">
        <w:rPr>
          <w:rFonts w:asciiTheme="majorHAnsi" w:hAnsiTheme="majorHAnsi"/>
          <w:sz w:val="20"/>
          <w:szCs w:val="20"/>
          <w:lang w:val="en-US"/>
        </w:rPr>
        <w:t xml:space="preserve"> </w:t>
      </w:r>
      <w:proofErr w:type="gramStart"/>
      <w:r w:rsidR="007960D4" w:rsidRPr="00E80914">
        <w:rPr>
          <w:rFonts w:asciiTheme="majorHAnsi" w:hAnsiTheme="majorHAnsi"/>
          <w:sz w:val="20"/>
          <w:szCs w:val="20"/>
          <w:lang w:val="en-US"/>
        </w:rPr>
        <w:t>Hal ini mungkin disebabkan karena adanya program jaminan kesehatan.</w:t>
      </w:r>
      <w:proofErr w:type="gramEnd"/>
      <w:r w:rsidR="007960D4" w:rsidRPr="00E80914">
        <w:rPr>
          <w:rFonts w:asciiTheme="majorHAnsi" w:hAnsiTheme="majorHAnsi"/>
          <w:sz w:val="20"/>
          <w:szCs w:val="20"/>
          <w:lang w:val="en-US"/>
        </w:rPr>
        <w:t xml:space="preserve"> </w:t>
      </w:r>
      <w:proofErr w:type="gramStart"/>
      <w:r w:rsidR="007960D4" w:rsidRPr="00E80914">
        <w:rPr>
          <w:rFonts w:asciiTheme="majorHAnsi" w:hAnsiTheme="majorHAnsi"/>
          <w:sz w:val="20"/>
          <w:szCs w:val="20"/>
          <w:lang w:val="en-US"/>
        </w:rPr>
        <w:t>Jaminan kesehatan meliputi pemeriksaan kehamilan, pertolongan persalinan, pelayanan nifas termasuk pelayanan KB pasca persalinan dan pelayanan bayi baru lahir.</w:t>
      </w:r>
      <w:proofErr w:type="gramEnd"/>
      <w:r w:rsidR="007960D4" w:rsidRPr="00E80914">
        <w:rPr>
          <w:rFonts w:asciiTheme="majorHAnsi" w:hAnsiTheme="majorHAnsi"/>
          <w:sz w:val="20"/>
          <w:szCs w:val="20"/>
          <w:lang w:val="en-US"/>
        </w:rPr>
        <w:t xml:space="preserve"> </w:t>
      </w:r>
      <w:proofErr w:type="gramStart"/>
      <w:r w:rsidR="007960D4" w:rsidRPr="00E80914">
        <w:rPr>
          <w:rFonts w:asciiTheme="majorHAnsi" w:hAnsiTheme="majorHAnsi"/>
          <w:sz w:val="20"/>
          <w:szCs w:val="20"/>
          <w:lang w:val="en-US"/>
        </w:rPr>
        <w:t>Adanya program ini ibu merasa tidak terbebani dengan biaya walaupun status ekonomi keluarga tidak cukup.</w:t>
      </w:r>
      <w:proofErr w:type="gramEnd"/>
    </w:p>
    <w:p w:rsidR="00BE6D89" w:rsidRPr="00E80914" w:rsidRDefault="00BE6D89" w:rsidP="00BE6D89">
      <w:pPr>
        <w:pStyle w:val="IEEEParagraph"/>
        <w:spacing w:line="276" w:lineRule="auto"/>
        <w:ind w:left="360" w:firstLine="0"/>
        <w:rPr>
          <w:rFonts w:asciiTheme="majorHAnsi" w:hAnsiTheme="majorHAnsi"/>
          <w:b/>
          <w:sz w:val="20"/>
          <w:szCs w:val="20"/>
          <w:lang w:val="en-US"/>
        </w:rPr>
      </w:pPr>
      <w:proofErr w:type="gramStart"/>
      <w:r w:rsidRPr="00E80914">
        <w:rPr>
          <w:rFonts w:asciiTheme="majorHAnsi" w:hAnsiTheme="majorHAnsi"/>
          <w:b/>
          <w:sz w:val="20"/>
          <w:szCs w:val="20"/>
          <w:lang w:val="en-US"/>
        </w:rPr>
        <w:t>Kesimpulan :</w:t>
      </w:r>
      <w:proofErr w:type="gramEnd"/>
    </w:p>
    <w:p w:rsidR="00BE6D89" w:rsidRPr="00E80914" w:rsidRDefault="00BE6D89" w:rsidP="00D24CC4">
      <w:pPr>
        <w:pStyle w:val="IEEEParagraph"/>
        <w:spacing w:line="276" w:lineRule="auto"/>
        <w:ind w:left="360" w:firstLine="207"/>
        <w:rPr>
          <w:rFonts w:asciiTheme="majorHAnsi" w:hAnsiTheme="majorHAnsi"/>
          <w:b/>
          <w:sz w:val="20"/>
          <w:szCs w:val="20"/>
          <w:lang w:val="en-US"/>
        </w:rPr>
      </w:pPr>
      <w:r w:rsidRPr="00E80914">
        <w:rPr>
          <w:rFonts w:asciiTheme="majorHAnsi" w:hAnsiTheme="majorHAnsi" w:cs="Segoe UI"/>
          <w:sz w:val="20"/>
          <w:szCs w:val="20"/>
          <w:shd w:val="clear" w:color="auto" w:fill="FFFFFF"/>
        </w:rPr>
        <w:t>Terdapat hubungan yang signifikan antara dukungan suami (OR=3</w:t>
      </w:r>
      <w:proofErr w:type="gramStart"/>
      <w:r w:rsidRPr="00E80914">
        <w:rPr>
          <w:rFonts w:asciiTheme="majorHAnsi" w:hAnsiTheme="majorHAnsi" w:cs="Segoe UI"/>
          <w:sz w:val="20"/>
          <w:szCs w:val="20"/>
          <w:shd w:val="clear" w:color="auto" w:fill="FFFFFF"/>
        </w:rPr>
        <w:t>,7</w:t>
      </w:r>
      <w:proofErr w:type="gramEnd"/>
      <w:r w:rsidRPr="00E80914">
        <w:rPr>
          <w:rFonts w:asciiTheme="majorHAnsi" w:hAnsiTheme="majorHAnsi" w:cs="Segoe UI"/>
          <w:sz w:val="20"/>
          <w:szCs w:val="20"/>
          <w:shd w:val="clear" w:color="auto" w:fill="FFFFFF"/>
        </w:rPr>
        <w:t xml:space="preserve">; CI95% 1,48-9,46) dengan koping pada ibu hamil primigravida (p&lt;0,05). </w:t>
      </w:r>
      <w:proofErr w:type="gramStart"/>
      <w:r w:rsidRPr="00E80914">
        <w:rPr>
          <w:rFonts w:asciiTheme="majorHAnsi" w:hAnsiTheme="majorHAnsi" w:cs="Segoe UI"/>
          <w:sz w:val="20"/>
          <w:szCs w:val="20"/>
          <w:shd w:val="clear" w:color="auto" w:fill="FFFFFF"/>
        </w:rPr>
        <w:t>Sedangkan pada variabel luar penelitian, umur dan pendidikan memiliki hubungan yang signifikan, sedangkan pekerjaan dan status ekonomi tidak terdapat hubungan yang signifikan dengan koping ibu hamil primigravida.</w:t>
      </w:r>
      <w:proofErr w:type="gramEnd"/>
      <w:r w:rsidRPr="00E80914">
        <w:rPr>
          <w:rFonts w:asciiTheme="majorHAnsi" w:hAnsiTheme="majorHAnsi" w:cs="Segoe UI"/>
          <w:sz w:val="20"/>
          <w:szCs w:val="20"/>
          <w:shd w:val="clear" w:color="auto" w:fill="FFFFFF"/>
        </w:rPr>
        <w:t xml:space="preserve">  </w:t>
      </w:r>
      <w:proofErr w:type="gramStart"/>
      <w:r w:rsidR="00921007" w:rsidRPr="00E80914">
        <w:rPr>
          <w:rFonts w:asciiTheme="majorHAnsi" w:hAnsiTheme="majorHAnsi" w:cs="Segoe UI"/>
          <w:sz w:val="18"/>
          <w:szCs w:val="18"/>
          <w:shd w:val="clear" w:color="auto" w:fill="FFFFFF"/>
        </w:rPr>
        <w:t>Dengan demikian, dukungan suami, umur reproduktif ibu saat hamil dan melahirkan serta pendidikan ibu dapat meningkatkan koping yang adaptif pada ibu hamil primigravida saat menghadapi persalinan.</w:t>
      </w:r>
      <w:proofErr w:type="gramEnd"/>
    </w:p>
    <w:p w:rsidR="003950A4" w:rsidRPr="00E80914" w:rsidRDefault="009570BE" w:rsidP="007960D4">
      <w:pPr>
        <w:pStyle w:val="IEEEHeading1"/>
        <w:numPr>
          <w:ilvl w:val="0"/>
          <w:numId w:val="0"/>
        </w:numPr>
        <w:spacing w:line="276" w:lineRule="auto"/>
        <w:jc w:val="left"/>
        <w:rPr>
          <w:rFonts w:asciiTheme="majorHAnsi" w:hAnsiTheme="majorHAnsi"/>
          <w:b/>
          <w:szCs w:val="20"/>
          <w:lang w:val="en-US"/>
        </w:rPr>
      </w:pPr>
      <w:r w:rsidRPr="00E80914">
        <w:rPr>
          <w:rFonts w:asciiTheme="majorHAnsi" w:hAnsiTheme="majorHAnsi"/>
          <w:b/>
          <w:szCs w:val="20"/>
          <w:lang w:val="en-US"/>
        </w:rPr>
        <w:t>UCAPAN TERIMA KASIH</w:t>
      </w:r>
    </w:p>
    <w:p w:rsidR="00BE6D89" w:rsidRPr="00E80914" w:rsidRDefault="00AD3842" w:rsidP="00D24CC4">
      <w:pPr>
        <w:pStyle w:val="IEEEParagraph"/>
        <w:ind w:firstLine="284"/>
        <w:rPr>
          <w:rFonts w:asciiTheme="majorHAnsi" w:hAnsiTheme="majorHAnsi"/>
          <w:sz w:val="18"/>
          <w:szCs w:val="18"/>
          <w:shd w:val="clear" w:color="auto" w:fill="FFFFFF"/>
          <w:lang w:val="sv-SE"/>
        </w:rPr>
      </w:pPr>
      <w:r w:rsidRPr="00E80914">
        <w:rPr>
          <w:rStyle w:val="longtext"/>
          <w:rFonts w:asciiTheme="majorHAnsi" w:hAnsiTheme="majorHAnsi"/>
          <w:sz w:val="18"/>
          <w:szCs w:val="18"/>
          <w:shd w:val="clear" w:color="auto" w:fill="FFFFFF"/>
          <w:lang w:val="sv-SE"/>
        </w:rPr>
        <w:t xml:space="preserve">Tim penulis mengucapkan terima kasih kepada </w:t>
      </w:r>
      <w:r w:rsidR="00D544CA" w:rsidRPr="00E80914">
        <w:rPr>
          <w:rStyle w:val="longtext"/>
          <w:rFonts w:asciiTheme="majorHAnsi" w:hAnsiTheme="majorHAnsi"/>
          <w:sz w:val="18"/>
          <w:szCs w:val="18"/>
          <w:shd w:val="clear" w:color="auto" w:fill="FFFFFF"/>
          <w:lang w:val="sv-SE"/>
        </w:rPr>
        <w:t xml:space="preserve">seluruh pihak yang terlibat dalam </w:t>
      </w:r>
      <w:r w:rsidR="00153ADB" w:rsidRPr="00E80914">
        <w:rPr>
          <w:rStyle w:val="longtext"/>
          <w:rFonts w:asciiTheme="majorHAnsi" w:hAnsiTheme="majorHAnsi"/>
          <w:sz w:val="18"/>
          <w:szCs w:val="18"/>
          <w:shd w:val="clear" w:color="auto" w:fill="FFFFFF"/>
          <w:lang w:val="sv-SE"/>
        </w:rPr>
        <w:t>penelitian ini diantaranya enumerator yang membantu dalam proses penelitian, pihak Puskesmas Pleret Bantul sebagai lokasi penelitian, serta seluruh responden penelitian.</w:t>
      </w:r>
      <w:r w:rsidR="00BE6D89" w:rsidRPr="00E80914">
        <w:rPr>
          <w:rStyle w:val="longtext"/>
          <w:rFonts w:asciiTheme="majorHAnsi" w:hAnsiTheme="majorHAnsi"/>
          <w:sz w:val="18"/>
          <w:szCs w:val="18"/>
          <w:shd w:val="clear" w:color="auto" w:fill="FFFFFF"/>
          <w:lang w:val="sv-SE"/>
        </w:rPr>
        <w:t xml:space="preserve"> </w:t>
      </w:r>
    </w:p>
    <w:p w:rsidR="00002AE5" w:rsidRPr="00E80914" w:rsidRDefault="00002AE5" w:rsidP="00D24CC4">
      <w:pPr>
        <w:pStyle w:val="IEEEParagraph"/>
        <w:rPr>
          <w:rFonts w:asciiTheme="majorHAnsi" w:hAnsiTheme="majorHAnsi"/>
          <w:sz w:val="18"/>
          <w:szCs w:val="18"/>
          <w:lang w:val="sv-SE"/>
        </w:rPr>
      </w:pPr>
    </w:p>
    <w:p w:rsidR="001928FB" w:rsidRPr="00E80914" w:rsidRDefault="00633178" w:rsidP="00D24CC4">
      <w:pPr>
        <w:pStyle w:val="IEEEHeading1"/>
        <w:numPr>
          <w:ilvl w:val="0"/>
          <w:numId w:val="0"/>
        </w:numPr>
        <w:jc w:val="left"/>
        <w:rPr>
          <w:rFonts w:asciiTheme="majorHAnsi" w:hAnsiTheme="majorHAnsi"/>
          <w:b/>
          <w:sz w:val="18"/>
          <w:szCs w:val="18"/>
          <w:lang w:val="en-ID"/>
        </w:rPr>
      </w:pPr>
      <w:r w:rsidRPr="00E80914">
        <w:rPr>
          <w:rFonts w:asciiTheme="majorHAnsi" w:hAnsiTheme="majorHAnsi"/>
          <w:b/>
          <w:sz w:val="18"/>
          <w:szCs w:val="18"/>
          <w:lang w:val="id-ID"/>
        </w:rPr>
        <w:t>DAFTAR RUJUKAN</w:t>
      </w:r>
    </w:p>
    <w:p w:rsidR="003210B2" w:rsidRPr="00E80914" w:rsidRDefault="003210B2" w:rsidP="00D24CC4">
      <w:pPr>
        <w:ind w:left="284" w:hanging="284"/>
        <w:jc w:val="both"/>
        <w:rPr>
          <w:rFonts w:asciiTheme="majorHAnsi" w:hAnsiTheme="majorHAnsi"/>
          <w:sz w:val="18"/>
          <w:szCs w:val="18"/>
          <w:lang w:val="en-US"/>
        </w:rPr>
      </w:pPr>
      <w:proofErr w:type="gramStart"/>
      <w:r w:rsidRPr="00E80914">
        <w:rPr>
          <w:rFonts w:asciiTheme="majorHAnsi" w:hAnsiTheme="majorHAnsi"/>
          <w:sz w:val="18"/>
          <w:szCs w:val="18"/>
          <w:lang w:val="en-US"/>
        </w:rPr>
        <w:t>Anggraini, N.F. 2012.</w:t>
      </w:r>
      <w:proofErr w:type="gramEnd"/>
      <w:r w:rsidRPr="00E80914">
        <w:rPr>
          <w:rFonts w:asciiTheme="majorHAnsi" w:hAnsiTheme="majorHAnsi"/>
          <w:sz w:val="18"/>
          <w:szCs w:val="18"/>
          <w:lang w:val="en-US"/>
        </w:rPr>
        <w:t xml:space="preserve"> </w:t>
      </w:r>
      <w:proofErr w:type="gramStart"/>
      <w:r w:rsidRPr="00E80914">
        <w:rPr>
          <w:rFonts w:asciiTheme="majorHAnsi" w:hAnsiTheme="majorHAnsi"/>
          <w:i/>
          <w:sz w:val="18"/>
          <w:szCs w:val="18"/>
          <w:lang w:val="en-US"/>
        </w:rPr>
        <w:t>Hubungan Pengetahuan Tentang Suami Siaga dengan Perencanaan Persalinan.</w:t>
      </w:r>
      <w:proofErr w:type="gramEnd"/>
      <w:r w:rsidRPr="00E80914">
        <w:rPr>
          <w:rFonts w:asciiTheme="majorHAnsi" w:hAnsiTheme="majorHAnsi"/>
          <w:i/>
          <w:sz w:val="18"/>
          <w:szCs w:val="18"/>
          <w:lang w:val="en-US"/>
        </w:rPr>
        <w:t xml:space="preserve"> Doctoral Dissertation</w:t>
      </w:r>
      <w:r w:rsidRPr="00E80914">
        <w:rPr>
          <w:rFonts w:asciiTheme="majorHAnsi" w:hAnsiTheme="majorHAnsi"/>
          <w:sz w:val="18"/>
          <w:szCs w:val="18"/>
          <w:lang w:val="en-US"/>
        </w:rPr>
        <w:t xml:space="preserve"> Universitas Airlangga</w:t>
      </w:r>
    </w:p>
    <w:p w:rsidR="003210B2" w:rsidRPr="00E80914" w:rsidRDefault="003210B2" w:rsidP="00D24CC4">
      <w:pPr>
        <w:ind w:left="284" w:hanging="284"/>
        <w:jc w:val="both"/>
        <w:rPr>
          <w:sz w:val="18"/>
          <w:szCs w:val="18"/>
        </w:rPr>
      </w:pPr>
      <w:proofErr w:type="gramStart"/>
      <w:r w:rsidRPr="00E80914">
        <w:rPr>
          <w:rFonts w:asciiTheme="majorHAnsi" w:hAnsiTheme="majorHAnsi"/>
          <w:sz w:val="18"/>
          <w:szCs w:val="18"/>
          <w:lang w:val="en-US"/>
        </w:rPr>
        <w:t>Aprianawati, R. &amp; Sulistyorini, I. 2007.</w:t>
      </w:r>
      <w:proofErr w:type="gramEnd"/>
      <w:r w:rsidRPr="00E80914">
        <w:rPr>
          <w:rFonts w:asciiTheme="majorHAnsi" w:hAnsiTheme="majorHAnsi"/>
          <w:sz w:val="18"/>
          <w:szCs w:val="18"/>
          <w:lang w:val="en-US"/>
        </w:rPr>
        <w:t xml:space="preserve"> </w:t>
      </w:r>
      <w:proofErr w:type="gramStart"/>
      <w:r w:rsidRPr="00E80914">
        <w:rPr>
          <w:rFonts w:asciiTheme="majorHAnsi" w:hAnsiTheme="majorHAnsi"/>
          <w:i/>
          <w:sz w:val="18"/>
          <w:szCs w:val="18"/>
          <w:lang w:val="en-US"/>
        </w:rPr>
        <w:t>Hubungan antara Dukungan Keluarga dengan Kecemasan Ibu Hamil Menghadapi Kelahiran Anak Pertama pada Masa Triwulan Ketiga</w:t>
      </w:r>
      <w:r w:rsidRPr="00E80914">
        <w:rPr>
          <w:rFonts w:asciiTheme="majorHAnsi" w:hAnsiTheme="majorHAnsi"/>
          <w:sz w:val="18"/>
          <w:szCs w:val="18"/>
          <w:lang w:val="en-US"/>
        </w:rPr>
        <w:t>.</w:t>
      </w:r>
      <w:proofErr w:type="gramEnd"/>
      <w:r w:rsidRPr="00E80914">
        <w:rPr>
          <w:rFonts w:asciiTheme="majorHAnsi" w:hAnsiTheme="majorHAnsi"/>
          <w:sz w:val="18"/>
          <w:szCs w:val="18"/>
          <w:lang w:val="en-US"/>
        </w:rPr>
        <w:t xml:space="preserve"> </w:t>
      </w:r>
      <w:proofErr w:type="gramStart"/>
      <w:r w:rsidRPr="00E80914">
        <w:rPr>
          <w:rFonts w:asciiTheme="majorHAnsi" w:hAnsiTheme="majorHAnsi"/>
          <w:sz w:val="18"/>
          <w:szCs w:val="18"/>
          <w:lang w:val="en-US"/>
        </w:rPr>
        <w:t>Thesis.</w:t>
      </w:r>
      <w:proofErr w:type="gramEnd"/>
      <w:r w:rsidRPr="00E80914">
        <w:rPr>
          <w:rFonts w:asciiTheme="majorHAnsi" w:hAnsiTheme="majorHAnsi"/>
          <w:sz w:val="18"/>
          <w:szCs w:val="18"/>
          <w:lang w:val="en-US"/>
        </w:rPr>
        <w:t xml:space="preserve"> </w:t>
      </w:r>
      <w:proofErr w:type="gramStart"/>
      <w:r w:rsidRPr="00E80914">
        <w:rPr>
          <w:rFonts w:asciiTheme="majorHAnsi" w:hAnsiTheme="majorHAnsi"/>
          <w:sz w:val="18"/>
          <w:szCs w:val="18"/>
          <w:lang w:val="en-US"/>
        </w:rPr>
        <w:t>Yogyakarta :</w:t>
      </w:r>
      <w:proofErr w:type="gramEnd"/>
      <w:r w:rsidRPr="00E80914">
        <w:rPr>
          <w:rFonts w:asciiTheme="majorHAnsi" w:hAnsiTheme="majorHAnsi"/>
          <w:sz w:val="18"/>
          <w:szCs w:val="18"/>
          <w:lang w:val="en-US"/>
        </w:rPr>
        <w:t xml:space="preserve"> UGM</w:t>
      </w:r>
    </w:p>
    <w:p w:rsidR="003210B2" w:rsidRPr="00E80914" w:rsidRDefault="0097346F" w:rsidP="00D24CC4">
      <w:pPr>
        <w:ind w:left="284" w:hanging="284"/>
        <w:jc w:val="both"/>
        <w:rPr>
          <w:rFonts w:asciiTheme="majorHAnsi" w:hAnsiTheme="majorHAnsi"/>
          <w:i/>
          <w:sz w:val="18"/>
          <w:szCs w:val="18"/>
          <w:lang w:val="en-US"/>
        </w:rPr>
      </w:pPr>
      <w:r w:rsidRPr="00E80914">
        <w:rPr>
          <w:rFonts w:asciiTheme="majorHAnsi" w:hAnsiTheme="majorHAnsi"/>
          <w:sz w:val="18"/>
          <w:szCs w:val="18"/>
          <w:lang w:val="en-US"/>
        </w:rPr>
        <w:t xml:space="preserve"> </w:t>
      </w:r>
      <w:r w:rsidR="003210B2" w:rsidRPr="00E80914">
        <w:rPr>
          <w:rFonts w:asciiTheme="majorHAnsi" w:hAnsiTheme="majorHAnsi"/>
          <w:sz w:val="18"/>
          <w:szCs w:val="18"/>
          <w:lang w:val="en-US"/>
        </w:rPr>
        <w:t xml:space="preserve">Astria, Y. 2009. </w:t>
      </w:r>
      <w:proofErr w:type="gramStart"/>
      <w:r w:rsidR="003210B2" w:rsidRPr="00E80914">
        <w:rPr>
          <w:rFonts w:asciiTheme="majorHAnsi" w:hAnsiTheme="majorHAnsi"/>
          <w:i/>
          <w:sz w:val="18"/>
          <w:szCs w:val="18"/>
          <w:lang w:val="en-US"/>
        </w:rPr>
        <w:t>Hubungan Karakteristik Ibu Hamil Trimester III dengan Kecemasan dalam Menghadapi Persalinan di Poliklinik Kebidanan dan Kandungan RSUP Fatmawati Tahun 2009.</w:t>
      </w:r>
      <w:proofErr w:type="gramEnd"/>
    </w:p>
    <w:p w:rsidR="003210B2" w:rsidRPr="00E80914" w:rsidRDefault="003210B2" w:rsidP="00D24CC4">
      <w:pPr>
        <w:ind w:left="284" w:hanging="284"/>
        <w:jc w:val="both"/>
        <w:rPr>
          <w:sz w:val="18"/>
          <w:szCs w:val="18"/>
        </w:rPr>
      </w:pPr>
      <w:r w:rsidRPr="00E80914">
        <w:rPr>
          <w:rFonts w:asciiTheme="majorHAnsi" w:hAnsiTheme="majorHAnsi"/>
          <w:sz w:val="18"/>
          <w:szCs w:val="18"/>
        </w:rPr>
        <w:t xml:space="preserve">Aziz, N. A. &amp; Margaretha, M. 2017. </w:t>
      </w:r>
      <w:proofErr w:type="gramStart"/>
      <w:r w:rsidRPr="00E80914">
        <w:rPr>
          <w:rFonts w:asciiTheme="majorHAnsi" w:hAnsiTheme="majorHAnsi"/>
          <w:i/>
          <w:sz w:val="18"/>
          <w:szCs w:val="18"/>
        </w:rPr>
        <w:t>Hubungan antara Dukungan Keluarga dengan Kecemasan Ibu Hamil Menghadapi Kelahiran Anak Pertama pada Masa Triwulan Ketiga.</w:t>
      </w:r>
      <w:proofErr w:type="gramEnd"/>
      <w:r w:rsidRPr="00E80914">
        <w:rPr>
          <w:rFonts w:asciiTheme="majorHAnsi" w:hAnsiTheme="majorHAnsi"/>
          <w:i/>
          <w:sz w:val="18"/>
          <w:szCs w:val="18"/>
        </w:rPr>
        <w:t xml:space="preserve"> </w:t>
      </w:r>
      <w:proofErr w:type="gramStart"/>
      <w:r w:rsidRPr="00E80914">
        <w:rPr>
          <w:rFonts w:asciiTheme="majorHAnsi" w:hAnsiTheme="majorHAnsi"/>
          <w:sz w:val="18"/>
          <w:szCs w:val="18"/>
        </w:rPr>
        <w:t>Thesis.</w:t>
      </w:r>
      <w:proofErr w:type="gramEnd"/>
      <w:r w:rsidRPr="00E80914">
        <w:rPr>
          <w:rFonts w:asciiTheme="majorHAnsi" w:hAnsiTheme="majorHAnsi"/>
          <w:sz w:val="18"/>
          <w:szCs w:val="18"/>
        </w:rPr>
        <w:t xml:space="preserve"> </w:t>
      </w:r>
      <w:proofErr w:type="gramStart"/>
      <w:r w:rsidRPr="00E80914">
        <w:rPr>
          <w:rFonts w:asciiTheme="majorHAnsi" w:hAnsiTheme="majorHAnsi"/>
          <w:sz w:val="18"/>
          <w:szCs w:val="18"/>
        </w:rPr>
        <w:t>Yogyakarta :</w:t>
      </w:r>
      <w:proofErr w:type="gramEnd"/>
      <w:r w:rsidRPr="00E80914">
        <w:rPr>
          <w:rFonts w:asciiTheme="majorHAnsi" w:hAnsiTheme="majorHAnsi"/>
          <w:sz w:val="18"/>
          <w:szCs w:val="18"/>
        </w:rPr>
        <w:t xml:space="preserve"> UGM</w:t>
      </w:r>
    </w:p>
    <w:p w:rsidR="003210B2" w:rsidRPr="00E80914" w:rsidRDefault="003210B2" w:rsidP="00D24CC4">
      <w:pPr>
        <w:ind w:left="284" w:hanging="284"/>
        <w:jc w:val="both"/>
        <w:rPr>
          <w:sz w:val="18"/>
          <w:szCs w:val="18"/>
        </w:rPr>
      </w:pPr>
      <w:r w:rsidRPr="00E80914">
        <w:rPr>
          <w:rFonts w:asciiTheme="majorHAnsi" w:hAnsiTheme="majorHAnsi"/>
          <w:sz w:val="18"/>
          <w:szCs w:val="18"/>
          <w:lang w:val="en-US"/>
        </w:rPr>
        <w:t xml:space="preserve">Betan, M.O. &amp; Sofoewan, S. 2013. </w:t>
      </w:r>
      <w:proofErr w:type="gramStart"/>
      <w:r w:rsidRPr="00E80914">
        <w:rPr>
          <w:rFonts w:asciiTheme="majorHAnsi" w:hAnsiTheme="majorHAnsi"/>
          <w:i/>
          <w:sz w:val="18"/>
          <w:szCs w:val="18"/>
          <w:lang w:val="en-US"/>
        </w:rPr>
        <w:t>Tempat Persalinan dan Konseling Selama Antenatal Care di Kabupaten Timor Tengah Selatan Provinsi Nusa Tenggara Timur.</w:t>
      </w:r>
      <w:proofErr w:type="gramEnd"/>
      <w:r w:rsidRPr="00E80914">
        <w:rPr>
          <w:rFonts w:asciiTheme="majorHAnsi" w:hAnsiTheme="majorHAnsi"/>
          <w:i/>
          <w:sz w:val="18"/>
          <w:szCs w:val="18"/>
          <w:lang w:val="en-US"/>
        </w:rPr>
        <w:t xml:space="preserve"> </w:t>
      </w:r>
      <w:proofErr w:type="gramStart"/>
      <w:r w:rsidRPr="00E80914">
        <w:rPr>
          <w:rFonts w:asciiTheme="majorHAnsi" w:hAnsiTheme="majorHAnsi"/>
          <w:i/>
          <w:sz w:val="18"/>
          <w:szCs w:val="18"/>
          <w:lang w:val="en-US"/>
        </w:rPr>
        <w:t>Doctoral Dissertation</w:t>
      </w:r>
      <w:r w:rsidRPr="00E80914">
        <w:rPr>
          <w:rFonts w:asciiTheme="majorHAnsi" w:hAnsiTheme="majorHAnsi"/>
          <w:sz w:val="18"/>
          <w:szCs w:val="18"/>
          <w:lang w:val="en-US"/>
        </w:rPr>
        <w:t>.</w:t>
      </w:r>
      <w:proofErr w:type="gramEnd"/>
      <w:r w:rsidRPr="00E80914">
        <w:rPr>
          <w:rFonts w:asciiTheme="majorHAnsi" w:hAnsiTheme="majorHAnsi"/>
          <w:sz w:val="18"/>
          <w:szCs w:val="18"/>
          <w:lang w:val="en-US"/>
        </w:rPr>
        <w:t xml:space="preserve"> UGM</w:t>
      </w:r>
    </w:p>
    <w:p w:rsidR="003210B2" w:rsidRPr="00E80914" w:rsidRDefault="003210B2" w:rsidP="00D24CC4">
      <w:pPr>
        <w:ind w:left="284" w:hanging="284"/>
        <w:jc w:val="both"/>
        <w:rPr>
          <w:rFonts w:asciiTheme="majorHAnsi" w:hAnsiTheme="majorHAnsi"/>
          <w:i/>
          <w:sz w:val="18"/>
          <w:szCs w:val="18"/>
          <w:lang w:val="en-US"/>
        </w:rPr>
      </w:pPr>
      <w:proofErr w:type="gramStart"/>
      <w:r w:rsidRPr="00E80914">
        <w:rPr>
          <w:rFonts w:asciiTheme="majorHAnsi" w:hAnsiTheme="majorHAnsi"/>
          <w:sz w:val="18"/>
          <w:szCs w:val="18"/>
          <w:lang w:val="en-US"/>
        </w:rPr>
        <w:t>Bidjuni &amp; Kallo.</w:t>
      </w:r>
      <w:proofErr w:type="gramEnd"/>
      <w:r w:rsidRPr="00E80914">
        <w:rPr>
          <w:rFonts w:asciiTheme="majorHAnsi" w:hAnsiTheme="majorHAnsi"/>
          <w:sz w:val="18"/>
          <w:szCs w:val="18"/>
          <w:lang w:val="en-US"/>
        </w:rPr>
        <w:t xml:space="preserve"> 2014. </w:t>
      </w:r>
      <w:r w:rsidRPr="00E80914">
        <w:rPr>
          <w:rFonts w:asciiTheme="majorHAnsi" w:hAnsiTheme="majorHAnsi"/>
          <w:i/>
          <w:sz w:val="18"/>
          <w:szCs w:val="18"/>
          <w:lang w:val="en-US"/>
        </w:rPr>
        <w:t>Hubungan Karakteristik Ibu Hamil Trimester III dengan Tingkat Kecemasan dalam Menghadapi Persalinan di Polo KIA Puskesmas Tuminting, Jurnal Keperawatan, 2 (2).</w:t>
      </w:r>
    </w:p>
    <w:p w:rsidR="003210B2" w:rsidRPr="00E80914" w:rsidRDefault="003210B2" w:rsidP="00D24CC4">
      <w:pPr>
        <w:ind w:left="284" w:hanging="284"/>
        <w:jc w:val="both"/>
        <w:rPr>
          <w:rFonts w:asciiTheme="majorHAnsi" w:hAnsiTheme="majorHAnsi"/>
          <w:sz w:val="18"/>
          <w:szCs w:val="18"/>
        </w:rPr>
      </w:pPr>
      <w:proofErr w:type="gramStart"/>
      <w:r w:rsidRPr="00E80914">
        <w:rPr>
          <w:rFonts w:asciiTheme="majorHAnsi" w:hAnsiTheme="majorHAnsi"/>
          <w:sz w:val="18"/>
          <w:szCs w:val="18"/>
        </w:rPr>
        <w:t>Borcherding, K.E. 2009.</w:t>
      </w:r>
      <w:proofErr w:type="gramEnd"/>
      <w:r w:rsidRPr="00E80914">
        <w:rPr>
          <w:rFonts w:asciiTheme="majorHAnsi" w:hAnsiTheme="majorHAnsi"/>
          <w:sz w:val="18"/>
          <w:szCs w:val="18"/>
        </w:rPr>
        <w:t xml:space="preserve"> </w:t>
      </w:r>
      <w:proofErr w:type="gramStart"/>
      <w:r w:rsidRPr="00E80914">
        <w:rPr>
          <w:rFonts w:asciiTheme="majorHAnsi" w:hAnsiTheme="majorHAnsi"/>
          <w:i/>
          <w:sz w:val="18"/>
          <w:szCs w:val="18"/>
        </w:rPr>
        <w:t>Coping in Healty Primigravide Pregnant Women.</w:t>
      </w:r>
      <w:proofErr w:type="gramEnd"/>
      <w:r w:rsidRPr="00E80914">
        <w:rPr>
          <w:rFonts w:asciiTheme="majorHAnsi" w:hAnsiTheme="majorHAnsi"/>
          <w:i/>
          <w:sz w:val="18"/>
          <w:szCs w:val="18"/>
        </w:rPr>
        <w:t xml:space="preserve"> Journal Of Obstetric, Gynecologic, &amp; Neonatal Nursing, </w:t>
      </w:r>
      <w:r w:rsidRPr="00E80914">
        <w:rPr>
          <w:rFonts w:asciiTheme="majorHAnsi" w:hAnsiTheme="majorHAnsi"/>
          <w:sz w:val="18"/>
          <w:szCs w:val="18"/>
        </w:rPr>
        <w:t>38 (4</w:t>
      </w:r>
      <w:proofErr w:type="gramStart"/>
      <w:r w:rsidRPr="00E80914">
        <w:rPr>
          <w:rFonts w:asciiTheme="majorHAnsi" w:hAnsiTheme="majorHAnsi"/>
          <w:sz w:val="18"/>
          <w:szCs w:val="18"/>
        </w:rPr>
        <w:t>) :</w:t>
      </w:r>
      <w:proofErr w:type="gramEnd"/>
      <w:r w:rsidRPr="00E80914">
        <w:rPr>
          <w:rFonts w:asciiTheme="majorHAnsi" w:hAnsiTheme="majorHAnsi"/>
          <w:sz w:val="18"/>
          <w:szCs w:val="18"/>
        </w:rPr>
        <w:t xml:space="preserve"> 453-462</w:t>
      </w:r>
    </w:p>
    <w:p w:rsidR="003210B2" w:rsidRPr="00E80914" w:rsidRDefault="003210B2" w:rsidP="00D24CC4">
      <w:pPr>
        <w:ind w:left="284" w:hanging="284"/>
        <w:jc w:val="both"/>
        <w:rPr>
          <w:sz w:val="18"/>
          <w:szCs w:val="18"/>
        </w:rPr>
      </w:pPr>
      <w:proofErr w:type="gramStart"/>
      <w:r w:rsidRPr="00E80914">
        <w:rPr>
          <w:rFonts w:asciiTheme="majorHAnsi" w:hAnsiTheme="majorHAnsi"/>
          <w:sz w:val="18"/>
          <w:szCs w:val="18"/>
        </w:rPr>
        <w:lastRenderedPageBreak/>
        <w:t>Collins, N. L., Dunkel-Schetter, C., Lobel, M. &amp; Scrimshaw, S. C. 2014.</w:t>
      </w:r>
      <w:proofErr w:type="gramEnd"/>
      <w:r w:rsidRPr="00E80914">
        <w:rPr>
          <w:rFonts w:asciiTheme="majorHAnsi" w:hAnsiTheme="majorHAnsi"/>
          <w:sz w:val="18"/>
          <w:szCs w:val="18"/>
        </w:rPr>
        <w:t xml:space="preserve"> </w:t>
      </w:r>
      <w:r w:rsidRPr="00E80914">
        <w:rPr>
          <w:rFonts w:asciiTheme="majorHAnsi" w:hAnsiTheme="majorHAnsi"/>
          <w:i/>
          <w:sz w:val="18"/>
          <w:szCs w:val="18"/>
        </w:rPr>
        <w:t>Social Support Pregnancy</w:t>
      </w:r>
      <w:proofErr w:type="gramStart"/>
      <w:r w:rsidRPr="00E80914">
        <w:rPr>
          <w:rFonts w:asciiTheme="majorHAnsi" w:hAnsiTheme="majorHAnsi"/>
          <w:i/>
          <w:sz w:val="18"/>
          <w:szCs w:val="18"/>
        </w:rPr>
        <w:t>:Psychosocial</w:t>
      </w:r>
      <w:proofErr w:type="gramEnd"/>
      <w:r w:rsidRPr="00E80914">
        <w:rPr>
          <w:rFonts w:asciiTheme="majorHAnsi" w:hAnsiTheme="majorHAnsi"/>
          <w:i/>
          <w:sz w:val="18"/>
          <w:szCs w:val="18"/>
        </w:rPr>
        <w:t xml:space="preserve"> Correlates Of Birth Outcomes And Postpartum Bepression. </w:t>
      </w:r>
      <w:r w:rsidRPr="00E80914">
        <w:rPr>
          <w:rFonts w:asciiTheme="majorHAnsi" w:hAnsiTheme="majorHAnsi"/>
          <w:sz w:val="18"/>
          <w:szCs w:val="18"/>
        </w:rPr>
        <w:t>Close Relationship: Key Readings, 35.</w:t>
      </w:r>
    </w:p>
    <w:p w:rsidR="003210B2" w:rsidRPr="00E80914" w:rsidRDefault="003210B2" w:rsidP="00D24CC4">
      <w:pPr>
        <w:ind w:left="284" w:hanging="284"/>
        <w:jc w:val="both"/>
        <w:rPr>
          <w:rFonts w:asciiTheme="majorHAnsi" w:hAnsiTheme="majorHAnsi"/>
          <w:sz w:val="18"/>
          <w:szCs w:val="18"/>
          <w:lang w:val="en-US"/>
        </w:rPr>
      </w:pPr>
      <w:r w:rsidRPr="00E80914">
        <w:rPr>
          <w:rFonts w:asciiTheme="majorHAnsi" w:hAnsiTheme="majorHAnsi"/>
          <w:sz w:val="18"/>
          <w:szCs w:val="18"/>
          <w:lang w:val="en-US"/>
        </w:rPr>
        <w:t>Cucuani,</w:t>
      </w:r>
      <w:r w:rsidR="00822874" w:rsidRPr="00E80914">
        <w:rPr>
          <w:rFonts w:asciiTheme="majorHAnsi" w:hAnsiTheme="majorHAnsi"/>
          <w:sz w:val="18"/>
          <w:szCs w:val="18"/>
          <w:lang w:val="en-US"/>
        </w:rPr>
        <w:t xml:space="preserve"> H.</w:t>
      </w:r>
      <w:r w:rsidRPr="00E80914">
        <w:rPr>
          <w:rFonts w:asciiTheme="majorHAnsi" w:hAnsiTheme="majorHAnsi"/>
          <w:sz w:val="18"/>
          <w:szCs w:val="18"/>
          <w:lang w:val="en-US"/>
        </w:rPr>
        <w:t xml:space="preserve"> 2013</w:t>
      </w:r>
      <w:r w:rsidR="00822874" w:rsidRPr="00E80914">
        <w:rPr>
          <w:rFonts w:asciiTheme="majorHAnsi" w:hAnsiTheme="majorHAnsi"/>
          <w:sz w:val="18"/>
          <w:szCs w:val="18"/>
          <w:lang w:val="en-US"/>
        </w:rPr>
        <w:t>.</w:t>
      </w:r>
      <w:r w:rsidRPr="00E80914">
        <w:rPr>
          <w:rFonts w:asciiTheme="majorHAnsi" w:hAnsiTheme="majorHAnsi"/>
          <w:sz w:val="18"/>
          <w:szCs w:val="18"/>
          <w:lang w:val="en-US"/>
        </w:rPr>
        <w:t xml:space="preserve"> </w:t>
      </w:r>
      <w:r w:rsidRPr="00E80914">
        <w:rPr>
          <w:rFonts w:asciiTheme="majorHAnsi" w:hAnsiTheme="majorHAnsi"/>
          <w:i/>
          <w:sz w:val="18"/>
          <w:szCs w:val="18"/>
          <w:lang w:val="en-US"/>
        </w:rPr>
        <w:t xml:space="preserve">Konflik Peran </w:t>
      </w:r>
      <w:proofErr w:type="gramStart"/>
      <w:r w:rsidRPr="00E80914">
        <w:rPr>
          <w:rFonts w:asciiTheme="majorHAnsi" w:hAnsiTheme="majorHAnsi"/>
          <w:i/>
          <w:sz w:val="18"/>
          <w:szCs w:val="18"/>
          <w:lang w:val="en-US"/>
        </w:rPr>
        <w:t>Ganda :</w:t>
      </w:r>
      <w:proofErr w:type="gramEnd"/>
      <w:r w:rsidRPr="00E80914">
        <w:rPr>
          <w:rFonts w:asciiTheme="majorHAnsi" w:hAnsiTheme="majorHAnsi"/>
          <w:i/>
          <w:sz w:val="18"/>
          <w:szCs w:val="18"/>
          <w:lang w:val="en-US"/>
        </w:rPr>
        <w:t xml:space="preserve"> Memahami Coping Strategi Pada Wanita Be</w:t>
      </w:r>
      <w:r w:rsidR="00822874" w:rsidRPr="00E80914">
        <w:rPr>
          <w:rFonts w:asciiTheme="majorHAnsi" w:hAnsiTheme="majorHAnsi"/>
          <w:i/>
          <w:sz w:val="18"/>
          <w:szCs w:val="18"/>
          <w:lang w:val="en-US"/>
        </w:rPr>
        <w:t>k</w:t>
      </w:r>
      <w:r w:rsidRPr="00E80914">
        <w:rPr>
          <w:rFonts w:asciiTheme="majorHAnsi" w:hAnsiTheme="majorHAnsi"/>
          <w:i/>
          <w:sz w:val="18"/>
          <w:szCs w:val="18"/>
          <w:lang w:val="en-US"/>
        </w:rPr>
        <w:t>erja,</w:t>
      </w:r>
      <w:r w:rsidRPr="00E80914">
        <w:rPr>
          <w:rFonts w:asciiTheme="majorHAnsi" w:hAnsiTheme="majorHAnsi"/>
          <w:sz w:val="18"/>
          <w:szCs w:val="18"/>
          <w:lang w:val="en-US"/>
        </w:rPr>
        <w:t xml:space="preserve"> Sosial Budaya, 10 (1): 59-68.</w:t>
      </w:r>
    </w:p>
    <w:p w:rsidR="003210B2" w:rsidRPr="00E80914" w:rsidRDefault="003210B2" w:rsidP="00D24CC4">
      <w:pPr>
        <w:ind w:left="284" w:hanging="284"/>
        <w:jc w:val="both"/>
        <w:rPr>
          <w:sz w:val="18"/>
          <w:szCs w:val="18"/>
        </w:rPr>
      </w:pPr>
      <w:proofErr w:type="gramStart"/>
      <w:r w:rsidRPr="00E80914">
        <w:rPr>
          <w:rFonts w:asciiTheme="majorHAnsi" w:hAnsiTheme="majorHAnsi"/>
          <w:sz w:val="18"/>
          <w:szCs w:val="18"/>
          <w:lang w:val="en-US"/>
        </w:rPr>
        <w:t>Diani, L.P.P&amp; Susilawati, L. 2013.</w:t>
      </w:r>
      <w:proofErr w:type="gramEnd"/>
      <w:r w:rsidRPr="00E80914">
        <w:rPr>
          <w:rFonts w:asciiTheme="majorHAnsi" w:hAnsiTheme="majorHAnsi"/>
          <w:sz w:val="18"/>
          <w:szCs w:val="18"/>
          <w:lang w:val="en-US"/>
        </w:rPr>
        <w:t xml:space="preserve"> </w:t>
      </w:r>
      <w:proofErr w:type="gramStart"/>
      <w:r w:rsidRPr="00E80914">
        <w:rPr>
          <w:rFonts w:asciiTheme="majorHAnsi" w:hAnsiTheme="majorHAnsi"/>
          <w:i/>
          <w:sz w:val="18"/>
          <w:szCs w:val="18"/>
          <w:lang w:val="en-US"/>
        </w:rPr>
        <w:t xml:space="preserve">Pengaruh Dukungan Suami Terhadap </w:t>
      </w:r>
      <w:r w:rsidR="00822874" w:rsidRPr="00E80914">
        <w:rPr>
          <w:rFonts w:asciiTheme="majorHAnsi" w:hAnsiTheme="majorHAnsi"/>
          <w:i/>
          <w:sz w:val="18"/>
          <w:szCs w:val="18"/>
          <w:lang w:val="en-US"/>
        </w:rPr>
        <w:t>Istri yang Mengalami Kecemasan pada Kehamilan Trimester Ketiga d</w:t>
      </w:r>
      <w:r w:rsidRPr="00E80914">
        <w:rPr>
          <w:rFonts w:asciiTheme="majorHAnsi" w:hAnsiTheme="majorHAnsi"/>
          <w:i/>
          <w:sz w:val="18"/>
          <w:szCs w:val="18"/>
          <w:lang w:val="en-US"/>
        </w:rPr>
        <w:t>i Kabupaten Gianyar</w:t>
      </w:r>
      <w:r w:rsidRPr="00E80914">
        <w:rPr>
          <w:rFonts w:asciiTheme="majorHAnsi" w:hAnsiTheme="majorHAnsi"/>
          <w:sz w:val="18"/>
          <w:szCs w:val="18"/>
          <w:lang w:val="en-US"/>
        </w:rPr>
        <w:t>.</w:t>
      </w:r>
      <w:proofErr w:type="gramEnd"/>
      <w:r w:rsidRPr="00E80914">
        <w:rPr>
          <w:rFonts w:asciiTheme="majorHAnsi" w:hAnsiTheme="majorHAnsi"/>
          <w:sz w:val="18"/>
          <w:szCs w:val="18"/>
          <w:lang w:val="en-US"/>
        </w:rPr>
        <w:t xml:space="preserve"> </w:t>
      </w:r>
      <w:proofErr w:type="gramStart"/>
      <w:r w:rsidRPr="00E80914">
        <w:rPr>
          <w:rFonts w:asciiTheme="majorHAnsi" w:hAnsiTheme="majorHAnsi"/>
          <w:sz w:val="18"/>
          <w:szCs w:val="18"/>
          <w:lang w:val="en-US"/>
        </w:rPr>
        <w:t>Journal Psikologi Udayana, 1 (1).</w:t>
      </w:r>
      <w:proofErr w:type="gramEnd"/>
    </w:p>
    <w:p w:rsidR="003210B2" w:rsidRPr="00E80914" w:rsidRDefault="003210B2" w:rsidP="00D24CC4">
      <w:pPr>
        <w:ind w:left="284" w:hanging="284"/>
        <w:jc w:val="both"/>
        <w:rPr>
          <w:rFonts w:asciiTheme="majorHAnsi" w:hAnsiTheme="majorHAnsi"/>
          <w:sz w:val="18"/>
          <w:szCs w:val="18"/>
        </w:rPr>
      </w:pPr>
      <w:r w:rsidRPr="00E80914">
        <w:rPr>
          <w:rFonts w:asciiTheme="majorHAnsi" w:hAnsiTheme="majorHAnsi"/>
          <w:sz w:val="18"/>
          <w:szCs w:val="18"/>
        </w:rPr>
        <w:t xml:space="preserve">Edwards, G. &amp; Byrom, S. 2008. </w:t>
      </w:r>
      <w:r w:rsidRPr="00E80914">
        <w:rPr>
          <w:rFonts w:asciiTheme="majorHAnsi" w:hAnsiTheme="majorHAnsi"/>
          <w:i/>
          <w:sz w:val="18"/>
          <w:szCs w:val="18"/>
        </w:rPr>
        <w:t xml:space="preserve">Essential Midwifery </w:t>
      </w:r>
      <w:proofErr w:type="gramStart"/>
      <w:r w:rsidRPr="00E80914">
        <w:rPr>
          <w:rFonts w:asciiTheme="majorHAnsi" w:hAnsiTheme="majorHAnsi"/>
          <w:i/>
          <w:sz w:val="18"/>
          <w:szCs w:val="18"/>
        </w:rPr>
        <w:t>Practice :</w:t>
      </w:r>
      <w:proofErr w:type="gramEnd"/>
      <w:r w:rsidRPr="00E80914">
        <w:rPr>
          <w:rFonts w:asciiTheme="majorHAnsi" w:hAnsiTheme="majorHAnsi"/>
          <w:i/>
          <w:sz w:val="18"/>
          <w:szCs w:val="18"/>
        </w:rPr>
        <w:t xml:space="preserve"> Public Health</w:t>
      </w:r>
      <w:r w:rsidR="00822874" w:rsidRPr="00E80914">
        <w:rPr>
          <w:rFonts w:asciiTheme="majorHAnsi" w:hAnsiTheme="majorHAnsi"/>
          <w:sz w:val="18"/>
          <w:szCs w:val="18"/>
        </w:rPr>
        <w:t>.</w:t>
      </w:r>
      <w:r w:rsidRPr="00E80914">
        <w:rPr>
          <w:rFonts w:asciiTheme="majorHAnsi" w:hAnsiTheme="majorHAnsi"/>
          <w:sz w:val="18"/>
          <w:szCs w:val="18"/>
        </w:rPr>
        <w:t xml:space="preserve"> </w:t>
      </w:r>
      <w:proofErr w:type="gramStart"/>
      <w:r w:rsidRPr="00E80914">
        <w:rPr>
          <w:rFonts w:asciiTheme="majorHAnsi" w:hAnsiTheme="majorHAnsi"/>
          <w:sz w:val="18"/>
          <w:szCs w:val="18"/>
        </w:rPr>
        <w:t>Australia :</w:t>
      </w:r>
      <w:proofErr w:type="gramEnd"/>
      <w:r w:rsidRPr="00E80914">
        <w:rPr>
          <w:rFonts w:asciiTheme="majorHAnsi" w:hAnsiTheme="majorHAnsi"/>
          <w:sz w:val="18"/>
          <w:szCs w:val="18"/>
        </w:rPr>
        <w:t xml:space="preserve"> Blackwell</w:t>
      </w:r>
    </w:p>
    <w:p w:rsidR="003210B2" w:rsidRPr="00E80914" w:rsidRDefault="003210B2" w:rsidP="00D24CC4">
      <w:pPr>
        <w:ind w:left="284" w:hanging="284"/>
        <w:jc w:val="both"/>
        <w:rPr>
          <w:sz w:val="18"/>
          <w:szCs w:val="18"/>
        </w:rPr>
      </w:pPr>
      <w:proofErr w:type="gramStart"/>
      <w:r w:rsidRPr="00E80914">
        <w:rPr>
          <w:rFonts w:asciiTheme="majorHAnsi" w:hAnsiTheme="majorHAnsi"/>
          <w:sz w:val="18"/>
          <w:szCs w:val="18"/>
        </w:rPr>
        <w:t>Hamilton, J.G. &amp; Lobel, M. 2008.</w:t>
      </w:r>
      <w:proofErr w:type="gramEnd"/>
      <w:r w:rsidRPr="00E80914">
        <w:rPr>
          <w:rFonts w:asciiTheme="majorHAnsi" w:hAnsiTheme="majorHAnsi"/>
          <w:sz w:val="18"/>
          <w:szCs w:val="18"/>
        </w:rPr>
        <w:t xml:space="preserve"> </w:t>
      </w:r>
      <w:proofErr w:type="gramStart"/>
      <w:r w:rsidRPr="00E80914">
        <w:rPr>
          <w:rFonts w:asciiTheme="majorHAnsi" w:hAnsiTheme="majorHAnsi"/>
          <w:i/>
          <w:sz w:val="18"/>
          <w:szCs w:val="18"/>
        </w:rPr>
        <w:t>Types.</w:t>
      </w:r>
      <w:proofErr w:type="gramEnd"/>
      <w:r w:rsidRPr="00E80914">
        <w:rPr>
          <w:rFonts w:asciiTheme="majorHAnsi" w:hAnsiTheme="majorHAnsi"/>
          <w:i/>
          <w:sz w:val="18"/>
          <w:szCs w:val="18"/>
        </w:rPr>
        <w:t xml:space="preserve"> Patterns</w:t>
      </w:r>
      <w:r w:rsidR="00822874" w:rsidRPr="00E80914">
        <w:rPr>
          <w:rFonts w:asciiTheme="majorHAnsi" w:hAnsiTheme="majorHAnsi"/>
          <w:i/>
          <w:sz w:val="18"/>
          <w:szCs w:val="18"/>
        </w:rPr>
        <w:t>, and Predictors Of Coping w</w:t>
      </w:r>
      <w:r w:rsidRPr="00E80914">
        <w:rPr>
          <w:rFonts w:asciiTheme="majorHAnsi" w:hAnsiTheme="majorHAnsi"/>
          <w:i/>
          <w:sz w:val="18"/>
          <w:szCs w:val="18"/>
        </w:rPr>
        <w:t xml:space="preserve">ith Stress During </w:t>
      </w:r>
      <w:proofErr w:type="gramStart"/>
      <w:r w:rsidRPr="00E80914">
        <w:rPr>
          <w:rFonts w:asciiTheme="majorHAnsi" w:hAnsiTheme="majorHAnsi"/>
          <w:i/>
          <w:sz w:val="18"/>
          <w:szCs w:val="18"/>
        </w:rPr>
        <w:t>Pregnancy :</w:t>
      </w:r>
      <w:proofErr w:type="gramEnd"/>
      <w:r w:rsidRPr="00E80914">
        <w:rPr>
          <w:rFonts w:asciiTheme="majorHAnsi" w:hAnsiTheme="majorHAnsi"/>
          <w:i/>
          <w:sz w:val="18"/>
          <w:szCs w:val="18"/>
        </w:rPr>
        <w:t xml:space="preserve"> Examination </w:t>
      </w:r>
      <w:r w:rsidR="00822874" w:rsidRPr="00E80914">
        <w:rPr>
          <w:rFonts w:asciiTheme="majorHAnsi" w:hAnsiTheme="majorHAnsi"/>
          <w:i/>
          <w:sz w:val="18"/>
          <w:szCs w:val="18"/>
        </w:rPr>
        <w:t>of t</w:t>
      </w:r>
      <w:r w:rsidRPr="00E80914">
        <w:rPr>
          <w:rFonts w:asciiTheme="majorHAnsi" w:hAnsiTheme="majorHAnsi"/>
          <w:i/>
          <w:sz w:val="18"/>
          <w:szCs w:val="18"/>
        </w:rPr>
        <w:t>he Rev</w:t>
      </w:r>
      <w:r w:rsidR="00822874" w:rsidRPr="00E80914">
        <w:rPr>
          <w:rFonts w:asciiTheme="majorHAnsi" w:hAnsiTheme="majorHAnsi"/>
          <w:i/>
          <w:sz w:val="18"/>
          <w:szCs w:val="18"/>
        </w:rPr>
        <w:t>ised Prenatal Coping Inventory in a</w:t>
      </w:r>
      <w:r w:rsidRPr="00E80914">
        <w:rPr>
          <w:rFonts w:asciiTheme="majorHAnsi" w:hAnsiTheme="majorHAnsi"/>
          <w:i/>
          <w:sz w:val="18"/>
          <w:szCs w:val="18"/>
        </w:rPr>
        <w:t xml:space="preserve"> Diverse Sample. </w:t>
      </w:r>
      <w:r w:rsidRPr="00E80914">
        <w:rPr>
          <w:rFonts w:asciiTheme="majorHAnsi" w:hAnsiTheme="majorHAnsi"/>
          <w:sz w:val="18"/>
          <w:szCs w:val="18"/>
        </w:rPr>
        <w:t xml:space="preserve">Journal </w:t>
      </w:r>
      <w:r w:rsidR="00822874" w:rsidRPr="00E80914">
        <w:rPr>
          <w:rFonts w:asciiTheme="majorHAnsi" w:hAnsiTheme="majorHAnsi"/>
          <w:sz w:val="18"/>
          <w:szCs w:val="18"/>
        </w:rPr>
        <w:t>o</w:t>
      </w:r>
      <w:r w:rsidRPr="00E80914">
        <w:rPr>
          <w:rFonts w:asciiTheme="majorHAnsi" w:hAnsiTheme="majorHAnsi"/>
          <w:sz w:val="18"/>
          <w:szCs w:val="18"/>
        </w:rPr>
        <w:t>f Psychosomatic Obstetrics &amp; Gynecology, 29 (2):97-104.</w:t>
      </w:r>
    </w:p>
    <w:p w:rsidR="003210B2" w:rsidRPr="00E80914" w:rsidRDefault="003210B2" w:rsidP="00D24CC4">
      <w:pPr>
        <w:ind w:left="284" w:hanging="284"/>
        <w:jc w:val="both"/>
        <w:rPr>
          <w:sz w:val="18"/>
          <w:szCs w:val="18"/>
        </w:rPr>
      </w:pPr>
      <w:r w:rsidRPr="00E80914">
        <w:rPr>
          <w:rFonts w:asciiTheme="majorHAnsi" w:hAnsiTheme="majorHAnsi"/>
          <w:sz w:val="18"/>
          <w:szCs w:val="18"/>
          <w:lang w:val="en-US"/>
        </w:rPr>
        <w:t xml:space="preserve">Handayani, R. 2017. </w:t>
      </w:r>
      <w:proofErr w:type="gramStart"/>
      <w:r w:rsidRPr="00E80914">
        <w:rPr>
          <w:rFonts w:asciiTheme="majorHAnsi" w:hAnsiTheme="majorHAnsi"/>
          <w:i/>
          <w:sz w:val="18"/>
          <w:szCs w:val="18"/>
          <w:lang w:val="en-US"/>
        </w:rPr>
        <w:t>Faktor</w:t>
      </w:r>
      <w:r w:rsidR="00822874" w:rsidRPr="00E80914">
        <w:rPr>
          <w:rFonts w:asciiTheme="majorHAnsi" w:hAnsiTheme="majorHAnsi"/>
          <w:i/>
          <w:sz w:val="18"/>
          <w:szCs w:val="18"/>
          <w:lang w:val="en-US"/>
        </w:rPr>
        <w:t>-Faktor yang Berhubungan d</w:t>
      </w:r>
      <w:r w:rsidRPr="00E80914">
        <w:rPr>
          <w:rFonts w:asciiTheme="majorHAnsi" w:hAnsiTheme="majorHAnsi"/>
          <w:i/>
          <w:sz w:val="18"/>
          <w:szCs w:val="18"/>
          <w:lang w:val="en-US"/>
        </w:rPr>
        <w:t xml:space="preserve">engan Tingkat </w:t>
      </w:r>
      <w:r w:rsidR="00822874" w:rsidRPr="00E80914">
        <w:rPr>
          <w:rFonts w:asciiTheme="majorHAnsi" w:hAnsiTheme="majorHAnsi"/>
          <w:i/>
          <w:sz w:val="18"/>
          <w:szCs w:val="18"/>
          <w:lang w:val="en-US"/>
        </w:rPr>
        <w:t>Kecemasan Menjelang Persalinan p</w:t>
      </w:r>
      <w:r w:rsidRPr="00E80914">
        <w:rPr>
          <w:rFonts w:asciiTheme="majorHAnsi" w:hAnsiTheme="majorHAnsi"/>
          <w:i/>
          <w:sz w:val="18"/>
          <w:szCs w:val="18"/>
          <w:lang w:val="en-US"/>
        </w:rPr>
        <w:t xml:space="preserve">ada Ibu Pimigravida TM III </w:t>
      </w:r>
      <w:r w:rsidR="00822874" w:rsidRPr="00E80914">
        <w:rPr>
          <w:rFonts w:asciiTheme="majorHAnsi" w:hAnsiTheme="majorHAnsi"/>
          <w:i/>
          <w:sz w:val="18"/>
          <w:szCs w:val="18"/>
          <w:lang w:val="en-US"/>
        </w:rPr>
        <w:t>d</w:t>
      </w:r>
      <w:r w:rsidRPr="00E80914">
        <w:rPr>
          <w:rFonts w:asciiTheme="majorHAnsi" w:hAnsiTheme="majorHAnsi"/>
          <w:i/>
          <w:sz w:val="18"/>
          <w:szCs w:val="18"/>
          <w:lang w:val="en-US"/>
        </w:rPr>
        <w:t>i Wilayah Kerj</w:t>
      </w:r>
      <w:r w:rsidR="00822874" w:rsidRPr="00E80914">
        <w:rPr>
          <w:rFonts w:asciiTheme="majorHAnsi" w:hAnsiTheme="majorHAnsi"/>
          <w:i/>
          <w:sz w:val="18"/>
          <w:szCs w:val="18"/>
          <w:lang w:val="en-US"/>
        </w:rPr>
        <w:t>a Puskesmas Lubuk Buaya Padang t</w:t>
      </w:r>
      <w:r w:rsidRPr="00E80914">
        <w:rPr>
          <w:rFonts w:asciiTheme="majorHAnsi" w:hAnsiTheme="majorHAnsi"/>
          <w:i/>
          <w:sz w:val="18"/>
          <w:szCs w:val="18"/>
          <w:lang w:val="en-US"/>
        </w:rPr>
        <w:t>ahun 2012</w:t>
      </w:r>
      <w:r w:rsidRPr="00E80914">
        <w:rPr>
          <w:rFonts w:asciiTheme="majorHAnsi" w:hAnsiTheme="majorHAnsi"/>
          <w:sz w:val="18"/>
          <w:szCs w:val="18"/>
          <w:lang w:val="en-US"/>
        </w:rPr>
        <w:t>.</w:t>
      </w:r>
      <w:proofErr w:type="gramEnd"/>
      <w:r w:rsidRPr="00E80914">
        <w:rPr>
          <w:rFonts w:asciiTheme="majorHAnsi" w:hAnsiTheme="majorHAnsi"/>
          <w:sz w:val="18"/>
          <w:szCs w:val="18"/>
          <w:lang w:val="en-US"/>
        </w:rPr>
        <w:t xml:space="preserve"> </w:t>
      </w:r>
      <w:proofErr w:type="gramStart"/>
      <w:r w:rsidRPr="00E80914">
        <w:rPr>
          <w:rFonts w:asciiTheme="majorHAnsi" w:hAnsiTheme="majorHAnsi"/>
          <w:sz w:val="18"/>
          <w:szCs w:val="18"/>
          <w:lang w:val="en-US"/>
        </w:rPr>
        <w:t>Jurnal Keperawatan, 11 (1).</w:t>
      </w:r>
      <w:proofErr w:type="gramEnd"/>
    </w:p>
    <w:p w:rsidR="003210B2" w:rsidRPr="00E80914" w:rsidRDefault="003210B2" w:rsidP="00D24CC4">
      <w:pPr>
        <w:ind w:left="284" w:hanging="284"/>
        <w:jc w:val="both"/>
        <w:rPr>
          <w:rFonts w:asciiTheme="majorHAnsi" w:hAnsiTheme="majorHAnsi"/>
          <w:sz w:val="18"/>
          <w:szCs w:val="18"/>
          <w:lang w:val="en-US"/>
        </w:rPr>
      </w:pPr>
      <w:proofErr w:type="gramStart"/>
      <w:r w:rsidRPr="00E80914">
        <w:rPr>
          <w:rFonts w:asciiTheme="majorHAnsi" w:hAnsiTheme="majorHAnsi"/>
          <w:sz w:val="18"/>
          <w:szCs w:val="18"/>
          <w:lang w:val="en-US"/>
        </w:rPr>
        <w:t>Heriani</w:t>
      </w:r>
      <w:r w:rsidR="00822874" w:rsidRPr="00E80914">
        <w:rPr>
          <w:rFonts w:asciiTheme="majorHAnsi" w:hAnsiTheme="majorHAnsi"/>
          <w:sz w:val="18"/>
          <w:szCs w:val="18"/>
          <w:lang w:val="en-US"/>
        </w:rPr>
        <w:t>, 2017</w:t>
      </w:r>
      <w:r w:rsidRPr="00E80914">
        <w:rPr>
          <w:rFonts w:asciiTheme="majorHAnsi" w:hAnsiTheme="majorHAnsi"/>
          <w:sz w:val="18"/>
          <w:szCs w:val="18"/>
          <w:lang w:val="en-US"/>
        </w:rPr>
        <w:t>.</w:t>
      </w:r>
      <w:proofErr w:type="gramEnd"/>
      <w:r w:rsidRPr="00E80914">
        <w:rPr>
          <w:rFonts w:asciiTheme="majorHAnsi" w:hAnsiTheme="majorHAnsi"/>
          <w:sz w:val="18"/>
          <w:szCs w:val="18"/>
          <w:lang w:val="en-US"/>
        </w:rPr>
        <w:t xml:space="preserve"> </w:t>
      </w:r>
      <w:r w:rsidRPr="00E80914">
        <w:rPr>
          <w:rFonts w:asciiTheme="majorHAnsi" w:hAnsiTheme="majorHAnsi"/>
          <w:i/>
          <w:sz w:val="18"/>
          <w:szCs w:val="18"/>
          <w:lang w:val="en-US"/>
        </w:rPr>
        <w:t xml:space="preserve">Kecemasan </w:t>
      </w:r>
      <w:r w:rsidR="00822874" w:rsidRPr="00E80914">
        <w:rPr>
          <w:rFonts w:asciiTheme="majorHAnsi" w:hAnsiTheme="majorHAnsi"/>
          <w:i/>
          <w:sz w:val="18"/>
          <w:szCs w:val="18"/>
          <w:lang w:val="en-US"/>
        </w:rPr>
        <w:t>dalam Menjelang Persalinan ditinjau d</w:t>
      </w:r>
      <w:r w:rsidRPr="00E80914">
        <w:rPr>
          <w:rFonts w:asciiTheme="majorHAnsi" w:hAnsiTheme="majorHAnsi"/>
          <w:i/>
          <w:sz w:val="18"/>
          <w:szCs w:val="18"/>
          <w:lang w:val="en-US"/>
        </w:rPr>
        <w:t xml:space="preserve">ari Pantas, </w:t>
      </w:r>
      <w:proofErr w:type="gramStart"/>
      <w:r w:rsidRPr="00E80914">
        <w:rPr>
          <w:rFonts w:asciiTheme="majorHAnsi" w:hAnsiTheme="majorHAnsi"/>
          <w:i/>
          <w:sz w:val="18"/>
          <w:szCs w:val="18"/>
          <w:lang w:val="en-US"/>
        </w:rPr>
        <w:t>Usia</w:t>
      </w:r>
      <w:proofErr w:type="gramEnd"/>
      <w:r w:rsidRPr="00E80914">
        <w:rPr>
          <w:rFonts w:asciiTheme="majorHAnsi" w:hAnsiTheme="majorHAnsi"/>
          <w:i/>
          <w:sz w:val="18"/>
          <w:szCs w:val="18"/>
          <w:lang w:val="en-US"/>
        </w:rPr>
        <w:t xml:space="preserve">, </w:t>
      </w:r>
      <w:r w:rsidR="00822874" w:rsidRPr="00E80914">
        <w:rPr>
          <w:rFonts w:asciiTheme="majorHAnsi" w:hAnsiTheme="majorHAnsi"/>
          <w:i/>
          <w:sz w:val="18"/>
          <w:szCs w:val="18"/>
          <w:lang w:val="en-US"/>
        </w:rPr>
        <w:t>d</w:t>
      </w:r>
      <w:r w:rsidRPr="00E80914">
        <w:rPr>
          <w:rFonts w:asciiTheme="majorHAnsi" w:hAnsiTheme="majorHAnsi"/>
          <w:i/>
          <w:sz w:val="18"/>
          <w:szCs w:val="18"/>
          <w:lang w:val="en-US"/>
        </w:rPr>
        <w:t>an Tingkat Pendidikan</w:t>
      </w:r>
      <w:r w:rsidRPr="00E80914">
        <w:rPr>
          <w:rFonts w:asciiTheme="majorHAnsi" w:hAnsiTheme="majorHAnsi"/>
          <w:sz w:val="18"/>
          <w:szCs w:val="18"/>
          <w:lang w:val="en-US"/>
        </w:rPr>
        <w:t>, Jurnal Aisyah: Jurnal Ilmu Kesehatan, 1 (2): 01-08</w:t>
      </w:r>
    </w:p>
    <w:p w:rsidR="003210B2" w:rsidRPr="00E80914" w:rsidRDefault="003210B2" w:rsidP="00D24CC4">
      <w:pPr>
        <w:ind w:left="284" w:hanging="284"/>
        <w:jc w:val="both"/>
        <w:rPr>
          <w:rFonts w:asciiTheme="majorHAnsi" w:hAnsiTheme="majorHAnsi"/>
          <w:sz w:val="18"/>
          <w:szCs w:val="18"/>
          <w:lang w:val="en-US"/>
        </w:rPr>
      </w:pPr>
      <w:r w:rsidRPr="00E80914">
        <w:rPr>
          <w:rFonts w:asciiTheme="majorHAnsi" w:hAnsiTheme="majorHAnsi"/>
          <w:sz w:val="18"/>
          <w:szCs w:val="18"/>
          <w:lang w:val="en-US"/>
        </w:rPr>
        <w:t>Kasenda</w:t>
      </w:r>
      <w:r w:rsidR="00822874" w:rsidRPr="00E80914">
        <w:rPr>
          <w:rFonts w:asciiTheme="majorHAnsi" w:hAnsiTheme="majorHAnsi"/>
          <w:sz w:val="18"/>
          <w:szCs w:val="18"/>
          <w:lang w:val="en-US"/>
        </w:rPr>
        <w:t xml:space="preserve">, P., Wungouw, H. &amp; Lolong, J. </w:t>
      </w:r>
      <w:r w:rsidRPr="00E80914">
        <w:rPr>
          <w:rFonts w:asciiTheme="majorHAnsi" w:hAnsiTheme="majorHAnsi"/>
          <w:sz w:val="18"/>
          <w:szCs w:val="18"/>
          <w:lang w:val="en-US"/>
        </w:rPr>
        <w:t xml:space="preserve">2017, </w:t>
      </w:r>
      <w:r w:rsidRPr="00E80914">
        <w:rPr>
          <w:rFonts w:asciiTheme="majorHAnsi" w:hAnsiTheme="majorHAnsi"/>
          <w:i/>
          <w:sz w:val="18"/>
          <w:szCs w:val="18"/>
          <w:lang w:val="en-US"/>
        </w:rPr>
        <w:t xml:space="preserve">Hubungan Stres </w:t>
      </w:r>
      <w:r w:rsidR="00822874" w:rsidRPr="00E80914">
        <w:rPr>
          <w:rFonts w:asciiTheme="majorHAnsi" w:hAnsiTheme="majorHAnsi"/>
          <w:i/>
          <w:sz w:val="18"/>
          <w:szCs w:val="18"/>
          <w:lang w:val="en-US"/>
        </w:rPr>
        <w:t>d</w:t>
      </w:r>
      <w:r w:rsidRPr="00E80914">
        <w:rPr>
          <w:rFonts w:asciiTheme="majorHAnsi" w:hAnsiTheme="majorHAnsi"/>
          <w:i/>
          <w:sz w:val="18"/>
          <w:szCs w:val="18"/>
          <w:lang w:val="en-US"/>
        </w:rPr>
        <w:t xml:space="preserve">engan Kejadian Insomnia </w:t>
      </w:r>
      <w:r w:rsidR="00822874" w:rsidRPr="00E80914">
        <w:rPr>
          <w:rFonts w:asciiTheme="majorHAnsi" w:hAnsiTheme="majorHAnsi"/>
          <w:i/>
          <w:sz w:val="18"/>
          <w:szCs w:val="18"/>
          <w:lang w:val="en-US"/>
        </w:rPr>
        <w:t>p</w:t>
      </w:r>
      <w:r w:rsidRPr="00E80914">
        <w:rPr>
          <w:rFonts w:asciiTheme="majorHAnsi" w:hAnsiTheme="majorHAnsi"/>
          <w:i/>
          <w:sz w:val="18"/>
          <w:szCs w:val="18"/>
          <w:lang w:val="en-US"/>
        </w:rPr>
        <w:t xml:space="preserve">ada Ibu Hamil </w:t>
      </w:r>
      <w:r w:rsidR="00822874" w:rsidRPr="00E80914">
        <w:rPr>
          <w:rFonts w:asciiTheme="majorHAnsi" w:hAnsiTheme="majorHAnsi"/>
          <w:i/>
          <w:sz w:val="18"/>
          <w:szCs w:val="18"/>
          <w:lang w:val="en-US"/>
        </w:rPr>
        <w:t>d</w:t>
      </w:r>
      <w:r w:rsidRPr="00E80914">
        <w:rPr>
          <w:rFonts w:asciiTheme="majorHAnsi" w:hAnsiTheme="majorHAnsi"/>
          <w:i/>
          <w:sz w:val="18"/>
          <w:szCs w:val="18"/>
          <w:lang w:val="en-US"/>
        </w:rPr>
        <w:t>i Puskesmas Bahu Kota Manado,</w:t>
      </w:r>
      <w:r w:rsidRPr="00E80914">
        <w:rPr>
          <w:rFonts w:asciiTheme="majorHAnsi" w:hAnsiTheme="majorHAnsi"/>
          <w:sz w:val="18"/>
          <w:szCs w:val="18"/>
          <w:lang w:val="en-US"/>
        </w:rPr>
        <w:t xml:space="preserve"> Jurnal Keperawatan</w:t>
      </w:r>
      <w:r w:rsidRPr="00E80914">
        <w:rPr>
          <w:rFonts w:asciiTheme="majorHAnsi" w:hAnsiTheme="majorHAnsi"/>
          <w:i/>
          <w:sz w:val="18"/>
          <w:szCs w:val="18"/>
          <w:lang w:val="en-US"/>
        </w:rPr>
        <w:t>,</w:t>
      </w:r>
      <w:r w:rsidRPr="00E80914">
        <w:rPr>
          <w:rFonts w:asciiTheme="majorHAnsi" w:hAnsiTheme="majorHAnsi"/>
          <w:sz w:val="18"/>
          <w:szCs w:val="18"/>
          <w:lang w:val="en-US"/>
        </w:rPr>
        <w:t xml:space="preserve"> 5 (1).</w:t>
      </w:r>
    </w:p>
    <w:p w:rsidR="003210B2" w:rsidRPr="00E80914" w:rsidRDefault="003210B2" w:rsidP="00D24CC4">
      <w:pPr>
        <w:ind w:left="284" w:hanging="284"/>
        <w:jc w:val="both"/>
        <w:rPr>
          <w:rFonts w:asciiTheme="majorHAnsi" w:hAnsiTheme="majorHAnsi"/>
          <w:sz w:val="18"/>
          <w:szCs w:val="18"/>
          <w:lang w:val="en-US"/>
        </w:rPr>
      </w:pPr>
      <w:proofErr w:type="gramStart"/>
      <w:r w:rsidRPr="00E80914">
        <w:rPr>
          <w:rFonts w:asciiTheme="majorHAnsi" w:hAnsiTheme="majorHAnsi"/>
          <w:sz w:val="18"/>
          <w:szCs w:val="18"/>
          <w:lang w:val="en-US"/>
        </w:rPr>
        <w:t>Kinanti, I. &amp; Suarya, L.M.K.S. 2016.</w:t>
      </w:r>
      <w:proofErr w:type="gramEnd"/>
      <w:r w:rsidRPr="00E80914">
        <w:rPr>
          <w:rFonts w:asciiTheme="majorHAnsi" w:hAnsiTheme="majorHAnsi"/>
          <w:sz w:val="18"/>
          <w:szCs w:val="18"/>
          <w:lang w:val="en-US"/>
        </w:rPr>
        <w:t xml:space="preserve"> </w:t>
      </w:r>
      <w:proofErr w:type="gramStart"/>
      <w:r w:rsidRPr="00E80914">
        <w:rPr>
          <w:rFonts w:asciiTheme="majorHAnsi" w:hAnsiTheme="majorHAnsi"/>
          <w:i/>
          <w:sz w:val="18"/>
          <w:szCs w:val="18"/>
          <w:lang w:val="en-US"/>
        </w:rPr>
        <w:t>Perbedaan Strategi Ko</w:t>
      </w:r>
      <w:r w:rsidR="00822874" w:rsidRPr="00E80914">
        <w:rPr>
          <w:rFonts w:asciiTheme="majorHAnsi" w:hAnsiTheme="majorHAnsi"/>
          <w:i/>
          <w:sz w:val="18"/>
          <w:szCs w:val="18"/>
          <w:lang w:val="en-US"/>
        </w:rPr>
        <w:t>ping Pada Perempuan Hindu Bali yang Bekerja dan y</w:t>
      </w:r>
      <w:r w:rsidRPr="00E80914">
        <w:rPr>
          <w:rFonts w:asciiTheme="majorHAnsi" w:hAnsiTheme="majorHAnsi"/>
          <w:i/>
          <w:sz w:val="18"/>
          <w:szCs w:val="18"/>
          <w:lang w:val="en-US"/>
        </w:rPr>
        <w:t>ang Tidak Bekerja.</w:t>
      </w:r>
      <w:proofErr w:type="gramEnd"/>
      <w:r w:rsidRPr="00E80914">
        <w:rPr>
          <w:rFonts w:asciiTheme="majorHAnsi" w:hAnsiTheme="majorHAnsi"/>
          <w:sz w:val="18"/>
          <w:szCs w:val="18"/>
          <w:lang w:val="en-US"/>
        </w:rPr>
        <w:t xml:space="preserve"> </w:t>
      </w:r>
      <w:proofErr w:type="gramStart"/>
      <w:r w:rsidRPr="00E80914">
        <w:rPr>
          <w:rFonts w:asciiTheme="majorHAnsi" w:hAnsiTheme="majorHAnsi"/>
          <w:sz w:val="18"/>
          <w:szCs w:val="18"/>
          <w:lang w:val="en-US"/>
        </w:rPr>
        <w:t>Jurnal Psikologi Udayana, 3 (3).</w:t>
      </w:r>
      <w:proofErr w:type="gramEnd"/>
    </w:p>
    <w:p w:rsidR="003210B2" w:rsidRPr="00E80914" w:rsidRDefault="003210B2" w:rsidP="00D24CC4">
      <w:pPr>
        <w:ind w:left="284" w:hanging="284"/>
        <w:jc w:val="both"/>
        <w:rPr>
          <w:rFonts w:asciiTheme="majorHAnsi" w:hAnsiTheme="majorHAnsi"/>
          <w:sz w:val="18"/>
          <w:szCs w:val="18"/>
          <w:lang w:val="en-US"/>
        </w:rPr>
      </w:pPr>
      <w:r w:rsidRPr="00E80914">
        <w:rPr>
          <w:rFonts w:asciiTheme="majorHAnsi" w:hAnsiTheme="majorHAnsi"/>
          <w:sz w:val="18"/>
          <w:szCs w:val="18"/>
          <w:lang w:val="en-US"/>
        </w:rPr>
        <w:t>Maisya, D. 2014</w:t>
      </w:r>
      <w:r w:rsidRPr="00E80914">
        <w:rPr>
          <w:rFonts w:asciiTheme="majorHAnsi" w:hAnsiTheme="majorHAnsi"/>
          <w:i/>
          <w:sz w:val="18"/>
          <w:szCs w:val="18"/>
          <w:lang w:val="en-US"/>
        </w:rPr>
        <w:t xml:space="preserve">. </w:t>
      </w:r>
      <w:proofErr w:type="gramStart"/>
      <w:r w:rsidRPr="00E80914">
        <w:rPr>
          <w:rFonts w:asciiTheme="majorHAnsi" w:hAnsiTheme="majorHAnsi"/>
          <w:i/>
          <w:sz w:val="18"/>
          <w:szCs w:val="18"/>
          <w:lang w:val="en-US"/>
        </w:rPr>
        <w:t xml:space="preserve">Studi Mengenai </w:t>
      </w:r>
      <w:r w:rsidR="00822874" w:rsidRPr="00E80914">
        <w:rPr>
          <w:rFonts w:asciiTheme="majorHAnsi" w:hAnsiTheme="majorHAnsi"/>
          <w:i/>
          <w:sz w:val="18"/>
          <w:szCs w:val="18"/>
          <w:lang w:val="en-US"/>
        </w:rPr>
        <w:t>Stress dan Copingstres pada Ibu Rumah Tangga y</w:t>
      </w:r>
      <w:r w:rsidRPr="00E80914">
        <w:rPr>
          <w:rFonts w:asciiTheme="majorHAnsi" w:hAnsiTheme="majorHAnsi"/>
          <w:i/>
          <w:sz w:val="18"/>
          <w:szCs w:val="18"/>
          <w:lang w:val="en-US"/>
        </w:rPr>
        <w:t>ang Tidak Bekerja.</w:t>
      </w:r>
      <w:proofErr w:type="gramEnd"/>
      <w:r w:rsidRPr="00E80914">
        <w:rPr>
          <w:rFonts w:asciiTheme="majorHAnsi" w:hAnsiTheme="majorHAnsi"/>
          <w:sz w:val="18"/>
          <w:szCs w:val="18"/>
          <w:lang w:val="en-US"/>
        </w:rPr>
        <w:t xml:space="preserve"> Abstract</w:t>
      </w:r>
    </w:p>
    <w:p w:rsidR="003210B2" w:rsidRPr="00E80914" w:rsidRDefault="003210B2" w:rsidP="00D24CC4">
      <w:pPr>
        <w:ind w:left="284" w:hanging="284"/>
        <w:jc w:val="both"/>
        <w:rPr>
          <w:rFonts w:asciiTheme="majorHAnsi" w:hAnsiTheme="majorHAnsi"/>
          <w:sz w:val="18"/>
          <w:szCs w:val="18"/>
        </w:rPr>
      </w:pPr>
      <w:proofErr w:type="gramStart"/>
      <w:r w:rsidRPr="00E80914">
        <w:rPr>
          <w:rFonts w:asciiTheme="majorHAnsi" w:hAnsiTheme="majorHAnsi"/>
          <w:sz w:val="18"/>
          <w:szCs w:val="18"/>
        </w:rPr>
        <w:t>Pieter, H. &amp; Janiwarty, B. 2013.</w:t>
      </w:r>
      <w:proofErr w:type="gramEnd"/>
      <w:r w:rsidRPr="00E80914">
        <w:rPr>
          <w:rFonts w:asciiTheme="majorHAnsi" w:hAnsiTheme="majorHAnsi"/>
          <w:sz w:val="18"/>
          <w:szCs w:val="18"/>
        </w:rPr>
        <w:t xml:space="preserve"> </w:t>
      </w:r>
      <w:proofErr w:type="gramStart"/>
      <w:r w:rsidRPr="00E80914">
        <w:rPr>
          <w:rFonts w:asciiTheme="majorHAnsi" w:hAnsiTheme="majorHAnsi"/>
          <w:i/>
          <w:sz w:val="18"/>
          <w:szCs w:val="18"/>
        </w:rPr>
        <w:t xml:space="preserve">Pendidikan </w:t>
      </w:r>
      <w:r w:rsidR="00822874" w:rsidRPr="00E80914">
        <w:rPr>
          <w:rFonts w:asciiTheme="majorHAnsi" w:hAnsiTheme="majorHAnsi"/>
          <w:i/>
          <w:sz w:val="18"/>
          <w:szCs w:val="18"/>
        </w:rPr>
        <w:t>Psikologi untuk Bidan Suatu Teori d</w:t>
      </w:r>
      <w:r w:rsidRPr="00E80914">
        <w:rPr>
          <w:rFonts w:asciiTheme="majorHAnsi" w:hAnsiTheme="majorHAnsi"/>
          <w:i/>
          <w:sz w:val="18"/>
          <w:szCs w:val="18"/>
        </w:rPr>
        <w:t>an Terapannya.</w:t>
      </w:r>
      <w:proofErr w:type="gramEnd"/>
      <w:r w:rsidRPr="00E80914">
        <w:rPr>
          <w:rFonts w:asciiTheme="majorHAnsi" w:hAnsiTheme="majorHAnsi"/>
          <w:sz w:val="18"/>
          <w:szCs w:val="18"/>
        </w:rPr>
        <w:t xml:space="preserve"> </w:t>
      </w:r>
      <w:proofErr w:type="gramStart"/>
      <w:r w:rsidRPr="00E80914">
        <w:rPr>
          <w:rFonts w:asciiTheme="majorHAnsi" w:hAnsiTheme="majorHAnsi"/>
          <w:sz w:val="18"/>
          <w:szCs w:val="18"/>
        </w:rPr>
        <w:t>Yogyakarta :</w:t>
      </w:r>
      <w:proofErr w:type="gramEnd"/>
      <w:r w:rsidRPr="00E80914">
        <w:rPr>
          <w:rFonts w:asciiTheme="majorHAnsi" w:hAnsiTheme="majorHAnsi"/>
          <w:sz w:val="18"/>
          <w:szCs w:val="18"/>
        </w:rPr>
        <w:t xml:space="preserve"> Rapha Publishing</w:t>
      </w:r>
    </w:p>
    <w:p w:rsidR="003210B2" w:rsidRPr="00E80914" w:rsidRDefault="003210B2" w:rsidP="00D24CC4">
      <w:pPr>
        <w:ind w:left="284" w:hanging="284"/>
        <w:jc w:val="both"/>
        <w:rPr>
          <w:sz w:val="18"/>
          <w:szCs w:val="18"/>
        </w:rPr>
      </w:pPr>
      <w:r w:rsidRPr="00E80914">
        <w:rPr>
          <w:rFonts w:asciiTheme="majorHAnsi" w:hAnsiTheme="majorHAnsi"/>
          <w:sz w:val="18"/>
          <w:szCs w:val="18"/>
          <w:lang w:val="en-US"/>
        </w:rPr>
        <w:t xml:space="preserve">Primasnia, P. 2017. </w:t>
      </w:r>
      <w:proofErr w:type="gramStart"/>
      <w:r w:rsidRPr="00E80914">
        <w:rPr>
          <w:rFonts w:asciiTheme="majorHAnsi" w:hAnsiTheme="majorHAnsi"/>
          <w:i/>
          <w:sz w:val="18"/>
          <w:szCs w:val="18"/>
          <w:lang w:val="en-US"/>
        </w:rPr>
        <w:t xml:space="preserve">Hubungan </w:t>
      </w:r>
      <w:r w:rsidR="00822874" w:rsidRPr="00E80914">
        <w:rPr>
          <w:rFonts w:asciiTheme="majorHAnsi" w:hAnsiTheme="majorHAnsi"/>
          <w:i/>
          <w:sz w:val="18"/>
          <w:szCs w:val="18"/>
          <w:lang w:val="en-US"/>
        </w:rPr>
        <w:t>Pendampingan Suami d</w:t>
      </w:r>
      <w:r w:rsidRPr="00E80914">
        <w:rPr>
          <w:rFonts w:asciiTheme="majorHAnsi" w:hAnsiTheme="majorHAnsi"/>
          <w:i/>
          <w:sz w:val="18"/>
          <w:szCs w:val="18"/>
          <w:lang w:val="en-US"/>
        </w:rPr>
        <w:t>engan Ting</w:t>
      </w:r>
      <w:r w:rsidR="00822874" w:rsidRPr="00E80914">
        <w:rPr>
          <w:rFonts w:asciiTheme="majorHAnsi" w:hAnsiTheme="majorHAnsi"/>
          <w:i/>
          <w:sz w:val="18"/>
          <w:szCs w:val="18"/>
          <w:lang w:val="en-US"/>
        </w:rPr>
        <w:t>kat Kecemasan Ibu Primigravida d</w:t>
      </w:r>
      <w:r w:rsidRPr="00E80914">
        <w:rPr>
          <w:rFonts w:asciiTheme="majorHAnsi" w:hAnsiTheme="majorHAnsi"/>
          <w:i/>
          <w:sz w:val="18"/>
          <w:szCs w:val="18"/>
          <w:lang w:val="en-US"/>
        </w:rPr>
        <w:t xml:space="preserve">alam Menghadapi Proses Persalinan Kala I </w:t>
      </w:r>
      <w:r w:rsidR="00822874" w:rsidRPr="00E80914">
        <w:rPr>
          <w:rFonts w:asciiTheme="majorHAnsi" w:hAnsiTheme="majorHAnsi"/>
          <w:i/>
          <w:sz w:val="18"/>
          <w:szCs w:val="18"/>
          <w:lang w:val="en-US"/>
        </w:rPr>
        <w:t>d</w:t>
      </w:r>
      <w:r w:rsidRPr="00E80914">
        <w:rPr>
          <w:rFonts w:asciiTheme="majorHAnsi" w:hAnsiTheme="majorHAnsi"/>
          <w:i/>
          <w:sz w:val="18"/>
          <w:szCs w:val="18"/>
          <w:lang w:val="en-US"/>
        </w:rPr>
        <w:t>i Rumah Bersalin Kota Ungaran</w:t>
      </w:r>
      <w:r w:rsidRPr="00E80914">
        <w:rPr>
          <w:rFonts w:asciiTheme="majorHAnsi" w:hAnsiTheme="majorHAnsi"/>
          <w:sz w:val="18"/>
          <w:szCs w:val="18"/>
          <w:lang w:val="en-US"/>
        </w:rPr>
        <w:t>.</w:t>
      </w:r>
      <w:proofErr w:type="gramEnd"/>
      <w:r w:rsidRPr="00E80914">
        <w:rPr>
          <w:rFonts w:asciiTheme="majorHAnsi" w:hAnsiTheme="majorHAnsi"/>
          <w:sz w:val="18"/>
          <w:szCs w:val="18"/>
          <w:lang w:val="en-US"/>
        </w:rPr>
        <w:t xml:space="preserve"> </w:t>
      </w:r>
      <w:proofErr w:type="gramStart"/>
      <w:r w:rsidRPr="00E80914">
        <w:rPr>
          <w:rFonts w:asciiTheme="majorHAnsi" w:hAnsiTheme="majorHAnsi"/>
          <w:sz w:val="18"/>
          <w:szCs w:val="18"/>
          <w:lang w:val="en-US"/>
        </w:rPr>
        <w:t>In :</w:t>
      </w:r>
      <w:proofErr w:type="gramEnd"/>
      <w:r w:rsidRPr="00E80914">
        <w:rPr>
          <w:rFonts w:asciiTheme="majorHAnsi" w:hAnsiTheme="majorHAnsi"/>
          <w:sz w:val="18"/>
          <w:szCs w:val="18"/>
          <w:lang w:val="en-US"/>
        </w:rPr>
        <w:t xml:space="preserve"> Yayasan Bina Pustaka</w:t>
      </w:r>
    </w:p>
    <w:p w:rsidR="003210B2" w:rsidRPr="00E80914" w:rsidRDefault="00822874" w:rsidP="003210B2">
      <w:pPr>
        <w:ind w:left="284" w:hanging="284"/>
        <w:jc w:val="both"/>
        <w:rPr>
          <w:rFonts w:asciiTheme="majorHAnsi" w:hAnsiTheme="majorHAnsi"/>
          <w:sz w:val="18"/>
          <w:szCs w:val="18"/>
          <w:lang w:val="en-US"/>
        </w:rPr>
      </w:pPr>
      <w:proofErr w:type="gramStart"/>
      <w:r w:rsidRPr="00E80914">
        <w:rPr>
          <w:rFonts w:asciiTheme="majorHAnsi" w:hAnsiTheme="majorHAnsi"/>
          <w:sz w:val="18"/>
          <w:szCs w:val="18"/>
          <w:lang w:val="en-US"/>
        </w:rPr>
        <w:t xml:space="preserve">Usman, F.R., Kundre, R.M. &amp; Onibala, F. </w:t>
      </w:r>
      <w:r w:rsidR="003210B2" w:rsidRPr="00E80914">
        <w:rPr>
          <w:rFonts w:asciiTheme="majorHAnsi" w:hAnsiTheme="majorHAnsi"/>
          <w:sz w:val="18"/>
          <w:szCs w:val="18"/>
          <w:lang w:val="en-US"/>
        </w:rPr>
        <w:t>2016</w:t>
      </w:r>
      <w:r w:rsidRPr="00E80914">
        <w:rPr>
          <w:rFonts w:asciiTheme="majorHAnsi" w:hAnsiTheme="majorHAnsi"/>
          <w:sz w:val="18"/>
          <w:szCs w:val="18"/>
          <w:lang w:val="en-US"/>
        </w:rPr>
        <w:t>.</w:t>
      </w:r>
      <w:proofErr w:type="gramEnd"/>
      <w:r w:rsidR="003210B2" w:rsidRPr="00E80914">
        <w:rPr>
          <w:rFonts w:asciiTheme="majorHAnsi" w:hAnsiTheme="majorHAnsi"/>
          <w:sz w:val="18"/>
          <w:szCs w:val="18"/>
          <w:lang w:val="en-US"/>
        </w:rPr>
        <w:t xml:space="preserve"> </w:t>
      </w:r>
      <w:proofErr w:type="gramStart"/>
      <w:r w:rsidR="003210B2" w:rsidRPr="00E80914">
        <w:rPr>
          <w:rFonts w:asciiTheme="majorHAnsi" w:hAnsiTheme="majorHAnsi"/>
          <w:i/>
          <w:sz w:val="18"/>
          <w:szCs w:val="18"/>
          <w:lang w:val="en-US"/>
        </w:rPr>
        <w:t xml:space="preserve">Perbedaan Tingkat Kecemasan Ibu Hamil Menghadapi Persalinan </w:t>
      </w:r>
      <w:r w:rsidRPr="00E80914">
        <w:rPr>
          <w:rFonts w:asciiTheme="majorHAnsi" w:hAnsiTheme="majorHAnsi"/>
          <w:i/>
          <w:sz w:val="18"/>
          <w:szCs w:val="18"/>
          <w:lang w:val="en-US"/>
        </w:rPr>
        <w:t>d</w:t>
      </w:r>
      <w:r w:rsidR="003210B2" w:rsidRPr="00E80914">
        <w:rPr>
          <w:rFonts w:asciiTheme="majorHAnsi" w:hAnsiTheme="majorHAnsi"/>
          <w:i/>
          <w:sz w:val="18"/>
          <w:szCs w:val="18"/>
          <w:lang w:val="en-US"/>
        </w:rPr>
        <w:t>engan Kepatuhan Antenatal Care (ANC</w:t>
      </w:r>
      <w:r w:rsidRPr="00E80914">
        <w:rPr>
          <w:rFonts w:asciiTheme="majorHAnsi" w:hAnsiTheme="majorHAnsi"/>
          <w:i/>
          <w:sz w:val="18"/>
          <w:szCs w:val="18"/>
          <w:lang w:val="en-US"/>
        </w:rPr>
        <w:t>) d</w:t>
      </w:r>
      <w:r w:rsidR="003210B2" w:rsidRPr="00E80914">
        <w:rPr>
          <w:rFonts w:asciiTheme="majorHAnsi" w:hAnsiTheme="majorHAnsi"/>
          <w:i/>
          <w:sz w:val="18"/>
          <w:szCs w:val="18"/>
          <w:lang w:val="en-US"/>
        </w:rPr>
        <w:t>i Puskesmas Bahu Kota Manado</w:t>
      </w:r>
      <w:r w:rsidR="003210B2" w:rsidRPr="00E80914">
        <w:rPr>
          <w:rFonts w:asciiTheme="majorHAnsi" w:hAnsiTheme="majorHAnsi"/>
          <w:sz w:val="18"/>
          <w:szCs w:val="18"/>
          <w:lang w:val="en-US"/>
        </w:rPr>
        <w:t>, Jurnal Keperawatan, 4 (1).</w:t>
      </w:r>
      <w:proofErr w:type="gramEnd"/>
    </w:p>
    <w:p w:rsidR="003210B2" w:rsidRPr="00E80914" w:rsidRDefault="00822874" w:rsidP="003210B2">
      <w:pPr>
        <w:ind w:left="284" w:hanging="284"/>
        <w:jc w:val="both"/>
        <w:rPr>
          <w:rFonts w:asciiTheme="majorHAnsi" w:hAnsiTheme="majorHAnsi"/>
          <w:sz w:val="18"/>
          <w:szCs w:val="18"/>
          <w:lang w:val="en-US"/>
        </w:rPr>
      </w:pPr>
      <w:proofErr w:type="gramStart"/>
      <w:r w:rsidRPr="00E80914">
        <w:rPr>
          <w:rFonts w:asciiTheme="majorHAnsi" w:hAnsiTheme="majorHAnsi"/>
          <w:sz w:val="18"/>
          <w:szCs w:val="18"/>
          <w:lang w:val="en-US"/>
        </w:rPr>
        <w:t>Winarni, D., Wijayanti, K., &amp; Ngadiyono, N. 2017.</w:t>
      </w:r>
      <w:proofErr w:type="gramEnd"/>
      <w:r w:rsidR="003210B2" w:rsidRPr="00E80914">
        <w:rPr>
          <w:rFonts w:asciiTheme="majorHAnsi" w:hAnsiTheme="majorHAnsi"/>
          <w:sz w:val="18"/>
          <w:szCs w:val="18"/>
          <w:lang w:val="en-US"/>
        </w:rPr>
        <w:t xml:space="preserve"> </w:t>
      </w:r>
      <w:proofErr w:type="gramStart"/>
      <w:r w:rsidR="003210B2" w:rsidRPr="00E80914">
        <w:rPr>
          <w:rFonts w:asciiTheme="majorHAnsi" w:hAnsiTheme="majorHAnsi"/>
          <w:i/>
          <w:sz w:val="18"/>
          <w:szCs w:val="18"/>
          <w:lang w:val="en-US"/>
        </w:rPr>
        <w:t>Pengaruh Pemberia KIE (Komunikasi Informasi Edukasi)</w:t>
      </w:r>
      <w:r w:rsidRPr="00E80914">
        <w:rPr>
          <w:rFonts w:asciiTheme="majorHAnsi" w:hAnsiTheme="majorHAnsi"/>
          <w:i/>
          <w:sz w:val="18"/>
          <w:szCs w:val="18"/>
          <w:lang w:val="en-US"/>
        </w:rPr>
        <w:t xml:space="preserve"> </w:t>
      </w:r>
      <w:r w:rsidR="003210B2" w:rsidRPr="00E80914">
        <w:rPr>
          <w:rFonts w:asciiTheme="majorHAnsi" w:hAnsiTheme="majorHAnsi"/>
          <w:i/>
          <w:sz w:val="18"/>
          <w:szCs w:val="18"/>
          <w:lang w:val="en-US"/>
        </w:rPr>
        <w:t xml:space="preserve">Persiapan Persalinan </w:t>
      </w:r>
      <w:r w:rsidRPr="00E80914">
        <w:rPr>
          <w:rFonts w:asciiTheme="majorHAnsi" w:hAnsiTheme="majorHAnsi"/>
          <w:i/>
          <w:sz w:val="18"/>
          <w:szCs w:val="18"/>
          <w:lang w:val="en-US"/>
        </w:rPr>
        <w:t>d</w:t>
      </w:r>
      <w:r w:rsidR="003210B2" w:rsidRPr="00E80914">
        <w:rPr>
          <w:rFonts w:asciiTheme="majorHAnsi" w:hAnsiTheme="majorHAnsi"/>
          <w:i/>
          <w:sz w:val="18"/>
          <w:szCs w:val="18"/>
          <w:lang w:val="en-US"/>
        </w:rPr>
        <w:t>an Nifas Terhadap Kejaidan Postpartum Blue</w:t>
      </w:r>
      <w:r w:rsidRPr="00E80914">
        <w:rPr>
          <w:rFonts w:asciiTheme="majorHAnsi" w:hAnsiTheme="majorHAnsi"/>
          <w:sz w:val="18"/>
          <w:szCs w:val="18"/>
          <w:lang w:val="en-US"/>
        </w:rPr>
        <w:t>.</w:t>
      </w:r>
      <w:proofErr w:type="gramEnd"/>
      <w:r w:rsidRPr="00E80914">
        <w:rPr>
          <w:rFonts w:asciiTheme="majorHAnsi" w:hAnsiTheme="majorHAnsi"/>
          <w:sz w:val="18"/>
          <w:szCs w:val="18"/>
          <w:lang w:val="en-US"/>
        </w:rPr>
        <w:t xml:space="preserve"> </w:t>
      </w:r>
      <w:r w:rsidR="003210B2" w:rsidRPr="00E80914">
        <w:rPr>
          <w:rFonts w:asciiTheme="majorHAnsi" w:hAnsiTheme="majorHAnsi"/>
          <w:sz w:val="18"/>
          <w:szCs w:val="18"/>
          <w:lang w:val="en-US"/>
        </w:rPr>
        <w:t>Jurnal Kebidanan, 6 (14):1-8</w:t>
      </w:r>
    </w:p>
    <w:p w:rsidR="003210B2" w:rsidRPr="00E80914" w:rsidRDefault="00822874" w:rsidP="003210B2">
      <w:pPr>
        <w:ind w:left="284" w:hanging="284"/>
        <w:jc w:val="both"/>
        <w:rPr>
          <w:rFonts w:asciiTheme="majorHAnsi" w:hAnsiTheme="majorHAnsi"/>
          <w:sz w:val="18"/>
          <w:szCs w:val="18"/>
          <w:lang w:val="en-US"/>
        </w:rPr>
      </w:pPr>
      <w:proofErr w:type="gramStart"/>
      <w:r w:rsidRPr="00E80914">
        <w:rPr>
          <w:rFonts w:asciiTheme="majorHAnsi" w:hAnsiTheme="majorHAnsi"/>
          <w:sz w:val="18"/>
          <w:szCs w:val="18"/>
          <w:lang w:val="en-US"/>
        </w:rPr>
        <w:t>Zamriati, W. O., Hutagaol, E. &amp;</w:t>
      </w:r>
      <w:r w:rsidR="0097346F" w:rsidRPr="00E80914">
        <w:rPr>
          <w:rFonts w:asciiTheme="majorHAnsi" w:hAnsiTheme="majorHAnsi"/>
          <w:sz w:val="18"/>
          <w:szCs w:val="18"/>
          <w:lang w:val="en-US"/>
        </w:rPr>
        <w:t xml:space="preserve"> Wowiling, F. 2013.</w:t>
      </w:r>
      <w:proofErr w:type="gramEnd"/>
      <w:r w:rsidR="003210B2" w:rsidRPr="00E80914">
        <w:rPr>
          <w:rFonts w:asciiTheme="majorHAnsi" w:hAnsiTheme="majorHAnsi"/>
          <w:sz w:val="18"/>
          <w:szCs w:val="18"/>
          <w:lang w:val="en-US"/>
        </w:rPr>
        <w:t xml:space="preserve"> </w:t>
      </w:r>
      <w:r w:rsidR="003210B2" w:rsidRPr="00E80914">
        <w:rPr>
          <w:rFonts w:asciiTheme="majorHAnsi" w:hAnsiTheme="majorHAnsi"/>
          <w:i/>
          <w:sz w:val="18"/>
          <w:szCs w:val="18"/>
          <w:lang w:val="en-US"/>
        </w:rPr>
        <w:t>Faktor</w:t>
      </w:r>
      <w:r w:rsidR="0097346F" w:rsidRPr="00E80914">
        <w:rPr>
          <w:rFonts w:asciiTheme="majorHAnsi" w:hAnsiTheme="majorHAnsi"/>
          <w:i/>
          <w:sz w:val="18"/>
          <w:szCs w:val="18"/>
          <w:lang w:val="en-US"/>
        </w:rPr>
        <w:t>-Faktor y</w:t>
      </w:r>
      <w:r w:rsidR="003210B2" w:rsidRPr="00E80914">
        <w:rPr>
          <w:rFonts w:asciiTheme="majorHAnsi" w:hAnsiTheme="majorHAnsi"/>
          <w:i/>
          <w:sz w:val="18"/>
          <w:szCs w:val="18"/>
          <w:lang w:val="en-US"/>
        </w:rPr>
        <w:t xml:space="preserve">ang Berhubungan </w:t>
      </w:r>
      <w:r w:rsidR="0097346F" w:rsidRPr="00E80914">
        <w:rPr>
          <w:rFonts w:asciiTheme="majorHAnsi" w:hAnsiTheme="majorHAnsi"/>
          <w:i/>
          <w:sz w:val="18"/>
          <w:szCs w:val="18"/>
          <w:lang w:val="en-US"/>
        </w:rPr>
        <w:t>d</w:t>
      </w:r>
      <w:r w:rsidR="003210B2" w:rsidRPr="00E80914">
        <w:rPr>
          <w:rFonts w:asciiTheme="majorHAnsi" w:hAnsiTheme="majorHAnsi"/>
          <w:i/>
          <w:sz w:val="18"/>
          <w:szCs w:val="18"/>
          <w:lang w:val="en-US"/>
        </w:rPr>
        <w:t xml:space="preserve">engan Kecemasan Ibu Hamil Menjelang Persalinan </w:t>
      </w:r>
      <w:r w:rsidR="0097346F" w:rsidRPr="00E80914">
        <w:rPr>
          <w:rFonts w:asciiTheme="majorHAnsi" w:hAnsiTheme="majorHAnsi"/>
          <w:i/>
          <w:sz w:val="18"/>
          <w:szCs w:val="18"/>
          <w:lang w:val="en-US"/>
        </w:rPr>
        <w:t>d</w:t>
      </w:r>
      <w:r w:rsidR="003210B2" w:rsidRPr="00E80914">
        <w:rPr>
          <w:rFonts w:asciiTheme="majorHAnsi" w:hAnsiTheme="majorHAnsi"/>
          <w:i/>
          <w:sz w:val="18"/>
          <w:szCs w:val="18"/>
          <w:lang w:val="en-US"/>
        </w:rPr>
        <w:t xml:space="preserve">i Polo KIA PKM Tuminting, </w:t>
      </w:r>
      <w:r w:rsidR="003210B2" w:rsidRPr="00E80914">
        <w:rPr>
          <w:rFonts w:asciiTheme="majorHAnsi" w:hAnsiTheme="majorHAnsi"/>
          <w:sz w:val="18"/>
          <w:szCs w:val="18"/>
          <w:lang w:val="en-US"/>
        </w:rPr>
        <w:t>Jurnal Keperawatan, 1 (1)</w:t>
      </w:r>
    </w:p>
    <w:p w:rsidR="00BE6D89" w:rsidRPr="00E80914" w:rsidRDefault="00BE6D89" w:rsidP="0097346F">
      <w:pPr>
        <w:pStyle w:val="IEEEParagraph"/>
        <w:ind w:firstLine="0"/>
        <w:rPr>
          <w:lang w:val="en-ID"/>
        </w:rPr>
      </w:pPr>
    </w:p>
    <w:p w:rsidR="00BB13C6" w:rsidRPr="00E80914" w:rsidRDefault="00BB13C6" w:rsidP="007960D4">
      <w:pPr>
        <w:pStyle w:val="References"/>
        <w:spacing w:line="276" w:lineRule="auto"/>
        <w:rPr>
          <w:rFonts w:asciiTheme="majorHAnsi" w:hAnsiTheme="majorHAnsi"/>
          <w:b/>
          <w:sz w:val="20"/>
          <w:szCs w:val="20"/>
        </w:rPr>
      </w:pPr>
    </w:p>
    <w:p w:rsidR="00BB13C6" w:rsidRPr="00E80914" w:rsidRDefault="00D64462" w:rsidP="007960D4">
      <w:pPr>
        <w:pStyle w:val="References"/>
        <w:spacing w:line="276" w:lineRule="auto"/>
        <w:rPr>
          <w:rFonts w:asciiTheme="majorHAnsi" w:hAnsiTheme="majorHAnsi"/>
          <w:b/>
          <w:sz w:val="20"/>
          <w:szCs w:val="20"/>
        </w:rPr>
      </w:pPr>
      <w:r w:rsidRPr="00E80914">
        <w:rPr>
          <w:rFonts w:asciiTheme="majorHAnsi" w:hAnsiTheme="majorHAnsi"/>
          <w:b/>
          <w:sz w:val="20"/>
          <w:szCs w:val="20"/>
        </w:rPr>
        <w:t>PROFIL PENULIS UTAMA</w:t>
      </w:r>
    </w:p>
    <w:p w:rsidR="00841A31" w:rsidRPr="00E80914" w:rsidRDefault="00F51BAE" w:rsidP="00F51BAE">
      <w:pPr>
        <w:pStyle w:val="References"/>
        <w:spacing w:line="276" w:lineRule="auto"/>
        <w:ind w:left="1560"/>
        <w:rPr>
          <w:rFonts w:asciiTheme="majorHAnsi" w:hAnsiTheme="majorHAnsi"/>
          <w:sz w:val="20"/>
          <w:szCs w:val="20"/>
        </w:rPr>
      </w:pPr>
      <w:r w:rsidRPr="00E80914">
        <w:rPr>
          <w:noProof/>
        </w:rPr>
        <w:drawing>
          <wp:anchor distT="0" distB="0" distL="114300" distR="114300" simplePos="0" relativeHeight="251660288" behindDoc="0" locked="0" layoutInCell="1" allowOverlap="1" wp14:anchorId="3D132032" wp14:editId="21C6E7F8">
            <wp:simplePos x="0" y="0"/>
            <wp:positionH relativeFrom="column">
              <wp:posOffset>-3810</wp:posOffset>
            </wp:positionH>
            <wp:positionV relativeFrom="paragraph">
              <wp:posOffset>12700</wp:posOffset>
            </wp:positionV>
            <wp:extent cx="866140" cy="11595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6140" cy="1159510"/>
                    </a:xfrm>
                    <a:prstGeom prst="rect">
                      <a:avLst/>
                    </a:prstGeom>
                  </pic:spPr>
                </pic:pic>
              </a:graphicData>
            </a:graphic>
            <wp14:sizeRelH relativeFrom="page">
              <wp14:pctWidth>0</wp14:pctWidth>
            </wp14:sizeRelH>
            <wp14:sizeRelV relativeFrom="page">
              <wp14:pctHeight>0</wp14:pctHeight>
            </wp14:sizeRelV>
          </wp:anchor>
        </w:drawing>
      </w:r>
      <w:r w:rsidR="00841A31" w:rsidRPr="00E80914">
        <w:rPr>
          <w:rFonts w:asciiTheme="majorHAnsi" w:hAnsiTheme="majorHAnsi"/>
          <w:sz w:val="20"/>
          <w:szCs w:val="20"/>
        </w:rPr>
        <w:t>Nama</w:t>
      </w:r>
      <w:r w:rsidR="00841A31" w:rsidRPr="00E80914">
        <w:rPr>
          <w:rFonts w:asciiTheme="majorHAnsi" w:hAnsiTheme="majorHAnsi"/>
          <w:sz w:val="20"/>
          <w:szCs w:val="20"/>
        </w:rPr>
        <w:tab/>
        <w:t>: Wiwin Winarsih</w:t>
      </w:r>
    </w:p>
    <w:p w:rsidR="00841A31" w:rsidRPr="00E80914" w:rsidRDefault="00841A31" w:rsidP="00F51BAE">
      <w:pPr>
        <w:pStyle w:val="References"/>
        <w:spacing w:line="276" w:lineRule="auto"/>
        <w:ind w:left="1560"/>
        <w:rPr>
          <w:rFonts w:asciiTheme="majorHAnsi" w:hAnsiTheme="majorHAnsi"/>
          <w:sz w:val="20"/>
          <w:szCs w:val="20"/>
        </w:rPr>
      </w:pPr>
      <w:r w:rsidRPr="00E80914">
        <w:rPr>
          <w:rFonts w:asciiTheme="majorHAnsi" w:hAnsiTheme="majorHAnsi"/>
          <w:sz w:val="20"/>
          <w:szCs w:val="20"/>
        </w:rPr>
        <w:t xml:space="preserve">Tempat, Tanggal </w:t>
      </w:r>
      <w:proofErr w:type="gramStart"/>
      <w:r w:rsidRPr="00E80914">
        <w:rPr>
          <w:rFonts w:asciiTheme="majorHAnsi" w:hAnsiTheme="majorHAnsi"/>
          <w:sz w:val="20"/>
          <w:szCs w:val="20"/>
        </w:rPr>
        <w:t>Lahir :</w:t>
      </w:r>
      <w:proofErr w:type="gramEnd"/>
      <w:r w:rsidRPr="00E80914">
        <w:rPr>
          <w:rFonts w:asciiTheme="majorHAnsi" w:hAnsiTheme="majorHAnsi"/>
          <w:sz w:val="20"/>
          <w:szCs w:val="20"/>
        </w:rPr>
        <w:t xml:space="preserve"> Kulon Progo,</w:t>
      </w:r>
    </w:p>
    <w:p w:rsidR="00841A31" w:rsidRPr="00E80914" w:rsidRDefault="00841A31" w:rsidP="00F51BAE">
      <w:pPr>
        <w:pStyle w:val="References"/>
        <w:spacing w:line="276" w:lineRule="auto"/>
        <w:ind w:left="1560" w:firstLine="720"/>
        <w:rPr>
          <w:rFonts w:asciiTheme="majorHAnsi" w:hAnsiTheme="majorHAnsi"/>
          <w:sz w:val="20"/>
          <w:szCs w:val="20"/>
        </w:rPr>
      </w:pPr>
      <w:r w:rsidRPr="00E80914">
        <w:rPr>
          <w:rFonts w:asciiTheme="majorHAnsi" w:hAnsiTheme="majorHAnsi"/>
          <w:sz w:val="20"/>
          <w:szCs w:val="20"/>
        </w:rPr>
        <w:t xml:space="preserve">   20 Desember 1994</w:t>
      </w:r>
      <w:r w:rsidR="005F278D" w:rsidRPr="00E80914">
        <w:rPr>
          <w:rFonts w:asciiTheme="majorHAnsi" w:hAnsiTheme="majorHAnsi"/>
          <w:sz w:val="20"/>
          <w:szCs w:val="20"/>
        </w:rPr>
        <w:t xml:space="preserve"> </w:t>
      </w:r>
    </w:p>
    <w:p w:rsidR="00841A31" w:rsidRPr="00E80914" w:rsidRDefault="00841A31" w:rsidP="00F51BAE">
      <w:pPr>
        <w:pStyle w:val="References"/>
        <w:spacing w:line="276" w:lineRule="auto"/>
        <w:ind w:left="1560"/>
        <w:rPr>
          <w:rFonts w:asciiTheme="majorHAnsi" w:hAnsiTheme="majorHAnsi"/>
          <w:sz w:val="20"/>
          <w:szCs w:val="20"/>
        </w:rPr>
      </w:pPr>
      <w:proofErr w:type="gramStart"/>
      <w:r w:rsidRPr="00E80914">
        <w:rPr>
          <w:rFonts w:asciiTheme="majorHAnsi" w:hAnsiTheme="majorHAnsi"/>
          <w:sz w:val="20"/>
          <w:szCs w:val="20"/>
        </w:rPr>
        <w:t>Pendidikan :</w:t>
      </w:r>
      <w:proofErr w:type="gramEnd"/>
      <w:r w:rsidRPr="00E80914">
        <w:rPr>
          <w:rFonts w:asciiTheme="majorHAnsi" w:hAnsiTheme="majorHAnsi"/>
          <w:sz w:val="20"/>
          <w:szCs w:val="20"/>
        </w:rPr>
        <w:t xml:space="preserve"> DIII Kebidanan UNISA</w:t>
      </w:r>
    </w:p>
    <w:p w:rsidR="00841A31" w:rsidRPr="00E80914" w:rsidRDefault="00841A31" w:rsidP="00F51BAE">
      <w:pPr>
        <w:pStyle w:val="References"/>
        <w:spacing w:line="276" w:lineRule="auto"/>
        <w:ind w:left="1560"/>
        <w:rPr>
          <w:rFonts w:asciiTheme="majorHAnsi" w:hAnsiTheme="majorHAnsi"/>
          <w:sz w:val="20"/>
          <w:szCs w:val="20"/>
        </w:rPr>
      </w:pPr>
      <w:r w:rsidRPr="00E80914">
        <w:rPr>
          <w:rFonts w:asciiTheme="majorHAnsi" w:hAnsiTheme="majorHAnsi"/>
          <w:sz w:val="20"/>
          <w:szCs w:val="20"/>
        </w:rPr>
        <w:tab/>
        <w:t xml:space="preserve">         DIV Bidan Pendidik UNISA</w:t>
      </w:r>
    </w:p>
    <w:p w:rsidR="00841A31" w:rsidRPr="00E80914" w:rsidRDefault="00841A31" w:rsidP="00F51BAE">
      <w:pPr>
        <w:pStyle w:val="References"/>
        <w:spacing w:line="276" w:lineRule="auto"/>
        <w:ind w:left="1560"/>
        <w:rPr>
          <w:rFonts w:asciiTheme="majorHAnsi" w:hAnsiTheme="majorHAnsi"/>
          <w:sz w:val="20"/>
          <w:szCs w:val="20"/>
        </w:rPr>
      </w:pPr>
      <w:r w:rsidRPr="00E80914">
        <w:rPr>
          <w:rFonts w:asciiTheme="majorHAnsi" w:hAnsiTheme="majorHAnsi"/>
          <w:sz w:val="20"/>
          <w:szCs w:val="20"/>
        </w:rPr>
        <w:t>Email</w:t>
      </w:r>
      <w:r w:rsidRPr="00E80914">
        <w:rPr>
          <w:rFonts w:asciiTheme="majorHAnsi" w:hAnsiTheme="majorHAnsi"/>
          <w:sz w:val="20"/>
          <w:szCs w:val="20"/>
        </w:rPr>
        <w:tab/>
        <w:t>: wwinarsih18@gmail.com</w:t>
      </w:r>
    </w:p>
    <w:p w:rsidR="00BB13C6" w:rsidRPr="00E80914" w:rsidRDefault="00BB13C6" w:rsidP="007960D4">
      <w:pPr>
        <w:pStyle w:val="References"/>
        <w:spacing w:line="276" w:lineRule="auto"/>
        <w:rPr>
          <w:rFonts w:asciiTheme="majorHAnsi" w:hAnsiTheme="majorHAnsi"/>
          <w:b/>
          <w:sz w:val="20"/>
          <w:szCs w:val="20"/>
        </w:rPr>
      </w:pPr>
    </w:p>
    <w:sectPr w:rsidR="00BB13C6" w:rsidRPr="00E80914" w:rsidSect="007960D4">
      <w:type w:val="continuous"/>
      <w:pgSz w:w="11906" w:h="16838" w:code="9"/>
      <w:pgMar w:top="851" w:right="737" w:bottom="737" w:left="851" w:header="567" w:footer="567"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D2D" w:rsidRDefault="00A55D2D" w:rsidP="00A1414F">
      <w:r>
        <w:separator/>
      </w:r>
    </w:p>
  </w:endnote>
  <w:endnote w:type="continuationSeparator" w:id="0">
    <w:p w:rsidR="00A55D2D" w:rsidRDefault="00A55D2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isha">
    <w:altName w:val="Malgun Gothic Semilight"/>
    <w:charset w:val="00"/>
    <w:family w:val="swiss"/>
    <w:pitch w:val="variable"/>
    <w:sig w:usb0="00000000"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EndPr/>
    <w:sdtContent>
      <w:p w:rsidR="00D544CA" w:rsidRDefault="00D544CA">
        <w:pPr>
          <w:pStyle w:val="Footer"/>
          <w:jc w:val="center"/>
        </w:pPr>
        <w:r>
          <w:fldChar w:fldCharType="begin"/>
        </w:r>
        <w:r>
          <w:instrText xml:space="preserve"> PAGE   \* MERGEFORMAT </w:instrText>
        </w:r>
        <w:r>
          <w:fldChar w:fldCharType="separate"/>
        </w:r>
        <w:r w:rsidR="00E80914">
          <w:rPr>
            <w:noProof/>
          </w:rPr>
          <w:t>1</w:t>
        </w:r>
        <w:r>
          <w:rPr>
            <w:noProof/>
          </w:rPr>
          <w:fldChar w:fldCharType="end"/>
        </w:r>
      </w:p>
    </w:sdtContent>
  </w:sdt>
  <w:p w:rsidR="00D544CA" w:rsidRDefault="00D54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D2D" w:rsidRDefault="00A55D2D" w:rsidP="00A1414F">
      <w:r>
        <w:separator/>
      </w:r>
    </w:p>
  </w:footnote>
  <w:footnote w:type="continuationSeparator" w:id="0">
    <w:p w:rsidR="00A55D2D" w:rsidRDefault="00A55D2D"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A" w:rsidRPr="00042418" w:rsidRDefault="00D544CA"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B52F34">
      <w:rPr>
        <w:rFonts w:ascii="Franklin Gothic Book" w:hAnsi="Franklin Gothic Book" w:cs="Gisha"/>
        <w:smallCaps/>
        <w:noProof/>
        <w:sz w:val="20"/>
        <w:szCs w:val="20"/>
        <w:lang w:val="id-ID"/>
      </w:rPr>
      <w:t>2</w:t>
    </w:r>
    <w:r w:rsidRPr="00042418">
      <w:rPr>
        <w:rFonts w:ascii="Franklin Gothic Book" w:hAnsi="Franklin Gothic Book" w:cs="Gisha"/>
        <w:smallCaps/>
        <w:noProof/>
        <w:sz w:val="20"/>
        <w:szCs w:val="20"/>
        <w:lang w:val="id-ID"/>
      </w:rPr>
      <w:fldChar w:fldCharType="end"/>
    </w:r>
    <w:r w:rsidRPr="00042418">
      <w:rPr>
        <w:rFonts w:ascii="Franklin Gothic Book" w:hAnsi="Franklin Gothic Book" w:cs="Gisha"/>
        <w:smallCaps/>
        <w:noProof/>
        <w:sz w:val="20"/>
        <w:szCs w:val="20"/>
        <w:lang w:val="id-ID"/>
      </w:rPr>
      <w:t xml:space="preserve">   </w:t>
    </w:r>
    <w:r w:rsidRPr="00042418">
      <w:rPr>
        <w:rFonts w:ascii="Franklin Gothic Book" w:hAnsi="Franklin Gothic Book" w:cs="Gisha"/>
        <w:smallCaps/>
        <w:noProof/>
        <w:sz w:val="20"/>
        <w:szCs w:val="20"/>
        <w:lang w:val="en-US"/>
      </w:rPr>
      <w:t xml:space="preserve"> </w:t>
    </w:r>
    <w:r w:rsidRPr="00AD3842">
      <w:rPr>
        <w:rFonts w:ascii="Franklin Gothic Book" w:hAnsi="Franklin Gothic Book" w:cs="Gisha"/>
        <w:b/>
        <w:i/>
        <w:sz w:val="20"/>
        <w:szCs w:val="20"/>
      </w:rPr>
      <w:t>Midwifery Journal</w:t>
    </w:r>
    <w:r w:rsidRPr="00042418">
      <w:rPr>
        <w:rFonts w:ascii="Franklin Gothic Book" w:hAnsi="Franklin Gothic Book" w:cs="Gisha"/>
        <w:b/>
        <w:sz w:val="20"/>
        <w:szCs w:val="20"/>
      </w:rPr>
      <w:t xml:space="preserve"> | </w:t>
    </w:r>
    <w:r w:rsidRPr="00042418">
      <w:rPr>
        <w:rFonts w:ascii="Franklin Gothic Book" w:hAnsi="Franklin Gothic Book" w:cs="Gisha"/>
        <w:sz w:val="20"/>
        <w:szCs w:val="20"/>
        <w:lang w:val="id-ID"/>
      </w:rPr>
      <w:t>Vol.</w:t>
    </w:r>
    <w:r w:rsidRPr="00042418">
      <w:rPr>
        <w:rFonts w:ascii="Franklin Gothic Book" w:hAnsi="Franklin Gothic Book" w:cs="Gisha"/>
        <w:sz w:val="20"/>
        <w:szCs w:val="20"/>
        <w:lang w:val="en-US"/>
      </w:rPr>
      <w:t xml:space="preserve"> </w:t>
    </w:r>
    <w:r>
      <w:rPr>
        <w:rFonts w:ascii="Franklin Gothic Book" w:hAnsi="Franklin Gothic Book" w:cs="Gisha"/>
        <w:sz w:val="20"/>
        <w:szCs w:val="20"/>
        <w:lang w:val="en-US"/>
      </w:rPr>
      <w:t>3</w:t>
    </w:r>
    <w:r w:rsidRPr="00042418">
      <w:rPr>
        <w:rFonts w:ascii="Franklin Gothic Book" w:hAnsi="Franklin Gothic Book" w:cs="Gisha"/>
        <w:sz w:val="20"/>
        <w:szCs w:val="20"/>
        <w:lang w:val="id-ID"/>
      </w:rPr>
      <w:t>, No.</w:t>
    </w:r>
    <w:r w:rsidRPr="00042418">
      <w:rPr>
        <w:rFonts w:ascii="Franklin Gothic Book" w:hAnsi="Franklin Gothic Book" w:cs="Gisha"/>
        <w:sz w:val="20"/>
        <w:szCs w:val="20"/>
        <w:lang w:val="en-US"/>
      </w:rPr>
      <w:t xml:space="preserve"> </w:t>
    </w:r>
    <w:r>
      <w:rPr>
        <w:rFonts w:ascii="Franklin Gothic Book" w:hAnsi="Franklin Gothic Book" w:cs="Gisha"/>
        <w:sz w:val="20"/>
        <w:szCs w:val="20"/>
        <w:lang w:val="en-US"/>
      </w:rPr>
      <w:t>1</w:t>
    </w:r>
    <w:r w:rsidRPr="00042418">
      <w:rPr>
        <w:rFonts w:ascii="Franklin Gothic Book" w:hAnsi="Franklin Gothic Book" w:cs="Gisha"/>
        <w:sz w:val="20"/>
        <w:szCs w:val="20"/>
        <w:lang w:val="id-ID"/>
      </w:rPr>
      <w:t xml:space="preserve">, </w:t>
    </w:r>
    <w:r>
      <w:rPr>
        <w:rFonts w:ascii="Franklin Gothic Book" w:hAnsi="Franklin Gothic Book" w:cs="Gisha"/>
        <w:sz w:val="20"/>
        <w:szCs w:val="20"/>
        <w:lang w:val="en-US"/>
      </w:rPr>
      <w:t>Bulan</w:t>
    </w:r>
    <w:r w:rsidRPr="00042418">
      <w:rPr>
        <w:rFonts w:ascii="Franklin Gothic Book" w:hAnsi="Franklin Gothic Book" w:cs="Gisha"/>
        <w:sz w:val="20"/>
        <w:szCs w:val="20"/>
        <w:lang w:val="en-US"/>
      </w:rPr>
      <w:t xml:space="preserve"> Tahun</w:t>
    </w:r>
    <w:r w:rsidRPr="00042418">
      <w:rPr>
        <w:rFonts w:ascii="Franklin Gothic Book" w:hAnsi="Franklin Gothic Book" w:cs="Gisha"/>
        <w:sz w:val="20"/>
        <w:szCs w:val="20"/>
        <w:lang w:val="id-ID"/>
      </w:rPr>
      <w:t>, hal</w:t>
    </w:r>
    <w:r w:rsidRPr="00042418">
      <w:rPr>
        <w:rFonts w:ascii="Franklin Gothic Book" w:hAnsi="Franklin Gothic Book" w:cs="Gisha"/>
        <w:sz w:val="20"/>
        <w:szCs w:val="20"/>
        <w:lang w:val="en-US"/>
      </w:rPr>
      <w:t xml:space="preserve"> </w:t>
    </w:r>
    <w:r w:rsidRPr="00042418">
      <w:rPr>
        <w:rFonts w:ascii="Franklin Gothic Book" w:hAnsi="Franklin Gothic Book" w:cs="Gisha"/>
        <w:sz w:val="20"/>
        <w:szCs w:val="20"/>
        <w:lang w:val="id-ID"/>
      </w:rPr>
      <w:t>....-....</w:t>
    </w:r>
  </w:p>
  <w:p w:rsidR="00D544CA" w:rsidRPr="00042418" w:rsidRDefault="00D544CA"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A" w:rsidRPr="00042418" w:rsidRDefault="00D544CA" w:rsidP="00E20C19">
    <w:pPr>
      <w:pStyle w:val="Header"/>
      <w:jc w:val="right"/>
      <w:rPr>
        <w:rFonts w:ascii="Arial Narrow" w:hAnsi="Arial Narrow"/>
        <w:b/>
        <w:noProof/>
        <w:sz w:val="20"/>
        <w:szCs w:val="20"/>
      </w:rPr>
    </w:pPr>
    <w:r w:rsidRPr="001A1D29">
      <w:rPr>
        <w:smallCaps/>
        <w:sz w:val="20"/>
        <w:szCs w:val="20"/>
        <w:lang w:val="id-ID"/>
      </w:rPr>
      <w:tab/>
    </w:r>
    <w:r w:rsidRPr="001A1D29">
      <w:rPr>
        <w:smallCaps/>
        <w:sz w:val="20"/>
        <w:szCs w:val="20"/>
        <w:lang w:val="id-ID"/>
      </w:rPr>
      <w:tab/>
    </w:r>
    <w:r w:rsidR="00841A31">
      <w:rPr>
        <w:rFonts w:ascii="Arial Narrow" w:hAnsi="Arial Narrow"/>
        <w:b/>
        <w:i/>
        <w:sz w:val="20"/>
        <w:szCs w:val="20"/>
        <w:lang w:val="en-ID"/>
      </w:rPr>
      <w:t>Wiwin Winarsih</w:t>
    </w:r>
    <w:r w:rsidRPr="00042418">
      <w:rPr>
        <w:rFonts w:ascii="Arial Narrow" w:hAnsi="Arial Narrow"/>
        <w:b/>
        <w:i/>
        <w:sz w:val="20"/>
        <w:szCs w:val="20"/>
        <w:lang w:val="id-ID"/>
      </w:rPr>
      <w:t xml:space="preserve">, </w:t>
    </w:r>
    <w:r w:rsidR="00841A31">
      <w:rPr>
        <w:rFonts w:ascii="Arial Narrow" w:hAnsi="Arial Narrow"/>
        <w:b/>
        <w:i/>
        <w:sz w:val="20"/>
        <w:szCs w:val="20"/>
        <w:lang w:val="en-ID"/>
      </w:rPr>
      <w:t>Hubungan Dukungan Suami…</w:t>
    </w:r>
    <w:r w:rsidRPr="00042418">
      <w:rPr>
        <w:rFonts w:ascii="Arial Narrow" w:hAnsi="Arial Narrow"/>
        <w:b/>
        <w:sz w:val="20"/>
        <w:szCs w:val="20"/>
      </w:rPr>
      <w:tab/>
    </w:r>
    <w:r w:rsidRPr="00042418">
      <w:rPr>
        <w:rFonts w:ascii="Arial Narrow" w:hAnsi="Arial Narrow"/>
        <w:b/>
        <w:sz w:val="20"/>
        <w:szCs w:val="20"/>
      </w:rPr>
      <w:fldChar w:fldCharType="begin"/>
    </w:r>
    <w:r w:rsidRPr="00042418">
      <w:rPr>
        <w:rFonts w:ascii="Arial Narrow" w:hAnsi="Arial Narrow"/>
        <w:b/>
        <w:sz w:val="20"/>
        <w:szCs w:val="20"/>
      </w:rPr>
      <w:instrText xml:space="preserve"> PAGE   \* MERGEFORMAT </w:instrText>
    </w:r>
    <w:r w:rsidRPr="00042418">
      <w:rPr>
        <w:rFonts w:ascii="Arial Narrow" w:hAnsi="Arial Narrow"/>
        <w:b/>
        <w:sz w:val="20"/>
        <w:szCs w:val="20"/>
      </w:rPr>
      <w:fldChar w:fldCharType="separate"/>
    </w:r>
    <w:r w:rsidR="00B52F34">
      <w:rPr>
        <w:rFonts w:ascii="Arial Narrow" w:hAnsi="Arial Narrow"/>
        <w:b/>
        <w:noProof/>
        <w:sz w:val="20"/>
        <w:szCs w:val="20"/>
      </w:rPr>
      <w:t>3</w:t>
    </w:r>
    <w:r w:rsidRPr="00042418">
      <w:rPr>
        <w:rFonts w:ascii="Arial Narrow" w:hAnsi="Arial Narrow"/>
        <w:b/>
        <w:noProof/>
        <w:sz w:val="20"/>
        <w:szCs w:val="20"/>
      </w:rPr>
      <w:fldChar w:fldCharType="end"/>
    </w:r>
  </w:p>
  <w:p w:rsidR="00D544CA" w:rsidRPr="001A1D29" w:rsidRDefault="00D544CA"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4CA" w:rsidRDefault="00D544CA" w:rsidP="00F40ABD">
    <w:pPr>
      <w:pStyle w:val="Header"/>
      <w:tabs>
        <w:tab w:val="center" w:pos="5159"/>
        <w:tab w:val="right" w:pos="10318"/>
      </w:tabs>
      <w:jc w:val="right"/>
    </w:pPr>
    <w:r>
      <w:rPr>
        <w:noProof/>
        <w:lang w:val="en-US" w:eastAsia="en-US"/>
      </w:rPr>
      <mc:AlternateContent>
        <mc:Choice Requires="wps">
          <w:drawing>
            <wp:anchor distT="0" distB="0" distL="114300" distR="114300" simplePos="0" relativeHeight="251658240" behindDoc="0" locked="0" layoutInCell="1" allowOverlap="1" wp14:anchorId="6150D9D3" wp14:editId="75C16A1C">
              <wp:simplePos x="0" y="0"/>
              <wp:positionH relativeFrom="column">
                <wp:posOffset>3813810</wp:posOffset>
              </wp:positionH>
              <wp:positionV relativeFrom="paragraph">
                <wp:posOffset>-29210</wp:posOffset>
              </wp:positionV>
              <wp:extent cx="2388235" cy="382270"/>
              <wp:effectExtent l="10795" t="8255" r="10795"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382270"/>
                      </a:xfrm>
                      <a:prstGeom prst="rect">
                        <a:avLst/>
                      </a:prstGeom>
                      <a:solidFill>
                        <a:srgbClr val="FFFFFF">
                          <a:alpha val="0"/>
                        </a:srgbClr>
                      </a:solidFill>
                      <a:ln w="0">
                        <a:solidFill>
                          <a:schemeClr val="bg1">
                            <a:lumMod val="100000"/>
                            <a:lumOff val="0"/>
                          </a:schemeClr>
                        </a:solidFill>
                        <a:miter lim="800000"/>
                        <a:headEnd/>
                        <a:tailEnd/>
                      </a:ln>
                    </wps:spPr>
                    <wps:txbx>
                      <w:txbxContent>
                        <w:p w:rsidR="00D544CA" w:rsidRPr="00EE729F" w:rsidRDefault="00D544CA" w:rsidP="00F40ABD">
                          <w:pPr>
                            <w:jc w:val="right"/>
                            <w:rPr>
                              <w:rFonts w:ascii="Franklin Gothic Book" w:hAnsi="Franklin Gothic Book"/>
                              <w:b/>
                              <w:sz w:val="22"/>
                              <w:szCs w:val="22"/>
                            </w:rPr>
                          </w:pPr>
                          <w:r w:rsidRPr="009D5782">
                            <w:rPr>
                              <w:rFonts w:ascii="Franklin Gothic Book" w:hAnsi="Franklin Gothic Book"/>
                              <w:b/>
                              <w:i/>
                              <w:sz w:val="22"/>
                              <w:szCs w:val="22"/>
                            </w:rPr>
                            <w:t>Midwifery Journal</w:t>
                          </w:r>
                          <w:r>
                            <w:rPr>
                              <w:rFonts w:ascii="Franklin Gothic Book" w:hAnsi="Franklin Gothic Book"/>
                              <w:b/>
                              <w:sz w:val="22"/>
                              <w:szCs w:val="22"/>
                            </w:rPr>
                            <w:t xml:space="preserve"> | Kebidanan</w:t>
                          </w:r>
                        </w:p>
                        <w:p w:rsidR="00D544CA" w:rsidRPr="00EE729F" w:rsidRDefault="00D544CA" w:rsidP="00F40ABD">
                          <w:pPr>
                            <w:jc w:val="right"/>
                            <w:rPr>
                              <w:rFonts w:ascii="Franklin Gothic Book" w:hAnsi="Franklin Gothic Book"/>
                              <w:b/>
                              <w:sz w:val="18"/>
                              <w:szCs w:val="18"/>
                            </w:rPr>
                          </w:pPr>
                          <w:r w:rsidRPr="00EE729F">
                            <w:rPr>
                              <w:rFonts w:ascii="Franklin Gothic Book" w:hAnsi="Franklin Gothic Book"/>
                              <w:b/>
                              <w:sz w:val="18"/>
                              <w:szCs w:val="18"/>
                            </w:rPr>
                            <w:t xml:space="preserve">ISSN </w:t>
                          </w:r>
                          <w:r>
                            <w:rPr>
                              <w:rFonts w:ascii="Franklin Gothic Book" w:hAnsi="Franklin Gothic Book"/>
                              <w:b/>
                              <w:sz w:val="18"/>
                              <w:szCs w:val="18"/>
                            </w:rPr>
                            <w:t>2503-4340</w:t>
                          </w:r>
                          <w:r w:rsidRPr="00EE729F">
                            <w:rPr>
                              <w:rFonts w:ascii="Franklin Gothic Book" w:hAnsi="Franklin Gothic Book"/>
                              <w:b/>
                              <w:sz w:val="18"/>
                              <w:szCs w:val="18"/>
                            </w:rPr>
                            <w:t xml:space="preserve"> |</w:t>
                          </w:r>
                          <w:r>
                            <w:rPr>
                              <w:rFonts w:ascii="Franklin Gothic Book" w:hAnsi="Franklin Gothic Book"/>
                              <w:b/>
                              <w:sz w:val="18"/>
                              <w:szCs w:val="18"/>
                            </w:rPr>
                            <w:t xml:space="preserve"> </w:t>
                          </w:r>
                          <w:r w:rsidRPr="00EE729F">
                            <w:rPr>
                              <w:rFonts w:ascii="Franklin Gothic Book" w:hAnsi="Franklin Gothic Book"/>
                              <w:b/>
                              <w:sz w:val="18"/>
                              <w:szCs w:val="18"/>
                            </w:rPr>
                            <w:t>F</w:t>
                          </w:r>
                          <w:r>
                            <w:rPr>
                              <w:rFonts w:ascii="Franklin Gothic Book" w:hAnsi="Franklin Gothic Book"/>
                              <w:b/>
                              <w:sz w:val="18"/>
                              <w:szCs w:val="18"/>
                            </w:rPr>
                            <w:t>IK</w:t>
                          </w:r>
                          <w:r w:rsidRPr="00EE729F">
                            <w:rPr>
                              <w:rFonts w:ascii="Franklin Gothic Book" w:hAnsi="Franklin Gothic Book"/>
                              <w:b/>
                              <w:sz w:val="18"/>
                              <w:szCs w:val="18"/>
                            </w:rPr>
                            <w:t xml:space="preserve"> UM Mataram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0.3pt;margin-top:-2.3pt;width:188.05pt;height:3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" strokecolor="white [3212]" strokeweight="0">
              <v:fill opacity="0"/>
              <v:textbox>
                <w:txbxContent>
                  <w:p w:rsidR="00D544CA" w:rsidRPr="00EE729F" w:rsidRDefault="00D544CA" w:rsidP="00F40ABD">
                    <w:pPr>
                      <w:jc w:val="right"/>
                      <w:rPr>
                        <w:rFonts w:ascii="Franklin Gothic Book" w:hAnsi="Franklin Gothic Book"/>
                        <w:b/>
                        <w:sz w:val="22"/>
                        <w:szCs w:val="22"/>
                      </w:rPr>
                    </w:pPr>
                    <w:r w:rsidRPr="009D5782">
                      <w:rPr>
                        <w:rFonts w:ascii="Franklin Gothic Book" w:hAnsi="Franklin Gothic Book"/>
                        <w:b/>
                        <w:i/>
                        <w:sz w:val="22"/>
                        <w:szCs w:val="22"/>
                      </w:rPr>
                      <w:t>Midwifery Journal</w:t>
                    </w:r>
                    <w:r>
                      <w:rPr>
                        <w:rFonts w:ascii="Franklin Gothic Book" w:hAnsi="Franklin Gothic Book"/>
                        <w:b/>
                        <w:sz w:val="22"/>
                        <w:szCs w:val="22"/>
                      </w:rPr>
                      <w:t xml:space="preserve"> | Kebidanan</w:t>
                    </w:r>
                  </w:p>
                  <w:p w:rsidR="00D544CA" w:rsidRPr="00EE729F" w:rsidRDefault="00D544CA" w:rsidP="00F40ABD">
                    <w:pPr>
                      <w:jc w:val="right"/>
                      <w:rPr>
                        <w:rFonts w:ascii="Franklin Gothic Book" w:hAnsi="Franklin Gothic Book"/>
                        <w:b/>
                        <w:sz w:val="18"/>
                        <w:szCs w:val="18"/>
                      </w:rPr>
                    </w:pPr>
                    <w:r w:rsidRPr="00EE729F">
                      <w:rPr>
                        <w:rFonts w:ascii="Franklin Gothic Book" w:hAnsi="Franklin Gothic Book"/>
                        <w:b/>
                        <w:sz w:val="18"/>
                        <w:szCs w:val="18"/>
                      </w:rPr>
                      <w:t xml:space="preserve">ISSN </w:t>
                    </w:r>
                    <w:r>
                      <w:rPr>
                        <w:rFonts w:ascii="Franklin Gothic Book" w:hAnsi="Franklin Gothic Book"/>
                        <w:b/>
                        <w:sz w:val="18"/>
                        <w:szCs w:val="18"/>
                      </w:rPr>
                      <w:t>2503-4340</w:t>
                    </w:r>
                    <w:r w:rsidRPr="00EE729F">
                      <w:rPr>
                        <w:rFonts w:ascii="Franklin Gothic Book" w:hAnsi="Franklin Gothic Book"/>
                        <w:b/>
                        <w:sz w:val="18"/>
                        <w:szCs w:val="18"/>
                      </w:rPr>
                      <w:t xml:space="preserve"> |</w:t>
                    </w:r>
                    <w:r>
                      <w:rPr>
                        <w:rFonts w:ascii="Franklin Gothic Book" w:hAnsi="Franklin Gothic Book"/>
                        <w:b/>
                        <w:sz w:val="18"/>
                        <w:szCs w:val="18"/>
                      </w:rPr>
                      <w:t xml:space="preserve"> </w:t>
                    </w:r>
                    <w:r w:rsidRPr="00EE729F">
                      <w:rPr>
                        <w:rFonts w:ascii="Franklin Gothic Book" w:hAnsi="Franklin Gothic Book"/>
                        <w:b/>
                        <w:sz w:val="18"/>
                        <w:szCs w:val="18"/>
                      </w:rPr>
                      <w:t>F</w:t>
                    </w:r>
                    <w:r>
                      <w:rPr>
                        <w:rFonts w:ascii="Franklin Gothic Book" w:hAnsi="Franklin Gothic Book"/>
                        <w:b/>
                        <w:sz w:val="18"/>
                        <w:szCs w:val="18"/>
                      </w:rPr>
                      <w:t>IK</w:t>
                    </w:r>
                    <w:r w:rsidRPr="00EE729F">
                      <w:rPr>
                        <w:rFonts w:ascii="Franklin Gothic Book" w:hAnsi="Franklin Gothic Book"/>
                        <w:b/>
                        <w:sz w:val="18"/>
                        <w:szCs w:val="18"/>
                      </w:rPr>
                      <w:t xml:space="preserve"> UM Mataram</w:t>
                    </w:r>
                  </w:p>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1810BB0C" wp14:editId="54E46D09">
              <wp:simplePos x="0" y="0"/>
              <wp:positionH relativeFrom="column">
                <wp:posOffset>4227195</wp:posOffset>
              </wp:positionH>
              <wp:positionV relativeFrom="paragraph">
                <wp:posOffset>344170</wp:posOffset>
              </wp:positionV>
              <wp:extent cx="1866900" cy="0"/>
              <wp:effectExtent l="14605" t="10160" r="13970" b="1841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32.85pt;margin-top:27.1pt;width:1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" strokecolor="#00b050" strokeweight="1.5pt"/>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5A37DC84" wp14:editId="2C13A386">
              <wp:simplePos x="0" y="0"/>
              <wp:positionH relativeFrom="column">
                <wp:posOffset>3805555</wp:posOffset>
              </wp:positionH>
              <wp:positionV relativeFrom="paragraph">
                <wp:posOffset>325755</wp:posOffset>
              </wp:positionV>
              <wp:extent cx="2388870" cy="242570"/>
              <wp:effectExtent l="12065" t="10795" r="8890" b="1333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42570"/>
                      </a:xfrm>
                      <a:prstGeom prst="rect">
                        <a:avLst/>
                      </a:prstGeom>
                      <a:solidFill>
                        <a:srgbClr val="FFFFFF">
                          <a:alpha val="0"/>
                        </a:srgbClr>
                      </a:solidFill>
                      <a:ln w="0">
                        <a:solidFill>
                          <a:schemeClr val="bg1">
                            <a:lumMod val="100000"/>
                            <a:lumOff val="0"/>
                          </a:schemeClr>
                        </a:solidFill>
                        <a:miter lim="800000"/>
                        <a:headEnd/>
                        <a:tailEnd/>
                      </a:ln>
                    </wps:spPr>
                    <wps:txbx>
                      <w:txbxContent>
                        <w:p w:rsidR="00D544CA" w:rsidRPr="00EE729F" w:rsidRDefault="00D544CA" w:rsidP="004211FE">
                          <w:pPr>
                            <w:jc w:val="right"/>
                            <w:rPr>
                              <w:rFonts w:ascii="Trebuchet MS" w:hAnsi="Trebuchet MS"/>
                              <w:b/>
                              <w:sz w:val="18"/>
                              <w:szCs w:val="18"/>
                            </w:rPr>
                          </w:pPr>
                          <w:r w:rsidRPr="00EE729F">
                            <w:rPr>
                              <w:rFonts w:ascii="Trebuchet MS" w:hAnsi="Trebuchet MS"/>
                              <w:b/>
                              <w:sz w:val="18"/>
                              <w:szCs w:val="18"/>
                            </w:rPr>
                            <w:t>V</w:t>
                          </w:r>
                          <w:r>
                            <w:rPr>
                              <w:rFonts w:ascii="Trebuchet MS" w:hAnsi="Trebuchet MS"/>
                              <w:b/>
                              <w:sz w:val="18"/>
                              <w:szCs w:val="18"/>
                            </w:rPr>
                            <w:t>ol. 3</w:t>
                          </w:r>
                          <w:r w:rsidRPr="00EE729F">
                            <w:rPr>
                              <w:rFonts w:ascii="Trebuchet MS" w:hAnsi="Trebuchet MS"/>
                              <w:b/>
                              <w:sz w:val="18"/>
                              <w:szCs w:val="18"/>
                            </w:rPr>
                            <w:t xml:space="preserve"> No. 1 </w:t>
                          </w:r>
                          <w:r>
                            <w:rPr>
                              <w:rFonts w:ascii="Trebuchet MS" w:hAnsi="Trebuchet MS"/>
                              <w:b/>
                              <w:sz w:val="18"/>
                              <w:szCs w:val="18"/>
                            </w:rPr>
                            <w:t>Bulan Tahun</w:t>
                          </w:r>
                          <w:r w:rsidRPr="00EE729F">
                            <w:rPr>
                              <w:rFonts w:ascii="Trebuchet MS" w:hAnsi="Trebuchet MS"/>
                              <w:b/>
                              <w:sz w:val="18"/>
                              <w:szCs w:val="18"/>
                            </w:rPr>
                            <w:t xml:space="preserve">, Hal. </w:t>
                          </w:r>
                          <w:proofErr w:type="gramStart"/>
                          <w:r w:rsidRPr="00EE729F">
                            <w:rPr>
                              <w:rFonts w:ascii="Trebuchet MS" w:hAnsi="Trebuchet MS"/>
                              <w:b/>
                              <w:sz w:val="18"/>
                              <w:szCs w:val="18"/>
                            </w:rPr>
                            <w:t>xx-xx</w:t>
                          </w:r>
                          <w:proofErr w:type="gramEnd"/>
                          <w:r w:rsidRPr="00EE729F">
                            <w:rPr>
                              <w:rFonts w:ascii="Trebuchet MS" w:hAnsi="Trebuchet MS"/>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99.65pt;margin-top:25.65pt;width:188.1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" strokecolor="white [3212]" strokeweight="0">
              <v:fill opacity="0"/>
              <v:textbox>
                <w:txbxContent>
                  <w:p w:rsidR="00D544CA" w:rsidRPr="00EE729F" w:rsidRDefault="00D544CA" w:rsidP="004211FE">
                    <w:pPr>
                      <w:jc w:val="right"/>
                      <w:rPr>
                        <w:rFonts w:ascii="Trebuchet MS" w:hAnsi="Trebuchet MS"/>
                        <w:b/>
                        <w:sz w:val="18"/>
                        <w:szCs w:val="18"/>
                      </w:rPr>
                    </w:pPr>
                    <w:r w:rsidRPr="00EE729F">
                      <w:rPr>
                        <w:rFonts w:ascii="Trebuchet MS" w:hAnsi="Trebuchet MS"/>
                        <w:b/>
                        <w:sz w:val="18"/>
                        <w:szCs w:val="18"/>
                      </w:rPr>
                      <w:t>V</w:t>
                    </w:r>
                    <w:r>
                      <w:rPr>
                        <w:rFonts w:ascii="Trebuchet MS" w:hAnsi="Trebuchet MS"/>
                        <w:b/>
                        <w:sz w:val="18"/>
                        <w:szCs w:val="18"/>
                      </w:rPr>
                      <w:t>ol. 3</w:t>
                    </w:r>
                    <w:r w:rsidRPr="00EE729F">
                      <w:rPr>
                        <w:rFonts w:ascii="Trebuchet MS" w:hAnsi="Trebuchet MS"/>
                        <w:b/>
                        <w:sz w:val="18"/>
                        <w:szCs w:val="18"/>
                      </w:rPr>
                      <w:t xml:space="preserve"> No. 1 </w:t>
                    </w:r>
                    <w:r>
                      <w:rPr>
                        <w:rFonts w:ascii="Trebuchet MS" w:hAnsi="Trebuchet MS"/>
                        <w:b/>
                        <w:sz w:val="18"/>
                        <w:szCs w:val="18"/>
                      </w:rPr>
                      <w:t>Bulan Tahun</w:t>
                    </w:r>
                    <w:r w:rsidRPr="00EE729F">
                      <w:rPr>
                        <w:rFonts w:ascii="Trebuchet MS" w:hAnsi="Trebuchet MS"/>
                        <w:b/>
                        <w:sz w:val="18"/>
                        <w:szCs w:val="18"/>
                      </w:rPr>
                      <w:t xml:space="preserve">, Hal. </w:t>
                    </w:r>
                    <w:proofErr w:type="gramStart"/>
                    <w:r w:rsidRPr="00EE729F">
                      <w:rPr>
                        <w:rFonts w:ascii="Trebuchet MS" w:hAnsi="Trebuchet MS"/>
                        <w:b/>
                        <w:sz w:val="18"/>
                        <w:szCs w:val="18"/>
                      </w:rPr>
                      <w:t>xx-xx</w:t>
                    </w:r>
                    <w:proofErr w:type="gramEnd"/>
                    <w:r w:rsidRPr="00EE729F">
                      <w:rPr>
                        <w:rFonts w:ascii="Trebuchet MS" w:hAnsi="Trebuchet MS"/>
                        <w:b/>
                        <w:sz w:val="18"/>
                        <w:szCs w:val="18"/>
                      </w:rPr>
                      <w:t xml:space="preserve"> </w:t>
                    </w:r>
                  </w:p>
                </w:txbxContent>
              </v:textbox>
            </v:shape>
          </w:pict>
        </mc:Fallback>
      </mc:AlternateContent>
    </w:r>
    <w:r>
      <w:tab/>
    </w:r>
    <w:r>
      <w:tab/>
    </w:r>
    <w:r w:rsidRPr="00682CEE">
      <w:rPr>
        <w:noProof/>
        <w:lang w:val="en-US" w:eastAsia="en-US"/>
      </w:rPr>
      <w:drawing>
        <wp:inline distT="0" distB="0" distL="0" distR="0" wp14:anchorId="087510EB" wp14:editId="0E16B48E">
          <wp:extent cx="375502" cy="522764"/>
          <wp:effectExtent l="0" t="0" r="0" b="0"/>
          <wp:docPr id="8" name="Picture 8" descr="D:\Jurusan MTK\UMM\www.fakultaslain.com\Midwifery\homepageImage_en_US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usan MTK\UMM\www.fakultaslain.com\Midwifery\homepageImage_en_US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920" cy="52891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01B0453"/>
    <w:multiLevelType w:val="hybridMultilevel"/>
    <w:tmpl w:val="89DAD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112A4A"/>
    <w:multiLevelType w:val="hybridMultilevel"/>
    <w:tmpl w:val="1E2A9FD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28273D7"/>
    <w:multiLevelType w:val="multilevel"/>
    <w:tmpl w:val="9C8E938C"/>
    <w:numStyleLink w:val="IEEEBullet1"/>
  </w:abstractNum>
  <w:abstractNum w:abstractNumId="6">
    <w:nsid w:val="34C3688B"/>
    <w:multiLevelType w:val="hybridMultilevel"/>
    <w:tmpl w:val="89DAD7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E82645"/>
    <w:multiLevelType w:val="hybridMultilevel"/>
    <w:tmpl w:val="1A7449F4"/>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2">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9"/>
  </w:num>
  <w:num w:numId="2">
    <w:abstractNumId w:val="10"/>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3"/>
  </w:num>
  <w:num w:numId="9">
    <w:abstractNumId w:val="13"/>
  </w:num>
  <w:num w:numId="10">
    <w:abstractNumId w:val="4"/>
  </w:num>
  <w:num w:numId="11">
    <w:abstractNumId w:val="7"/>
  </w:num>
  <w:num w:numId="12">
    <w:abstractNumId w:val="11"/>
    <w:lvlOverride w:ilvl="0">
      <w:startOverride w:val="1"/>
    </w:lvlOverride>
  </w:num>
  <w:num w:numId="13">
    <w:abstractNumId w:val="0"/>
  </w:num>
  <w:num w:numId="14">
    <w:abstractNumId w:val="12"/>
  </w:num>
  <w:num w:numId="15">
    <w:abstractNumId w:val="6"/>
  </w:num>
  <w:num w:numId="16">
    <w:abstractNumId w:val="2"/>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ID"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110A"/>
    <w:rsid w:val="00002AE5"/>
    <w:rsid w:val="000069C7"/>
    <w:rsid w:val="00017719"/>
    <w:rsid w:val="00020A6F"/>
    <w:rsid w:val="000227C5"/>
    <w:rsid w:val="00027F1D"/>
    <w:rsid w:val="0003296C"/>
    <w:rsid w:val="00042418"/>
    <w:rsid w:val="00053481"/>
    <w:rsid w:val="00054421"/>
    <w:rsid w:val="000551B2"/>
    <w:rsid w:val="00056CE7"/>
    <w:rsid w:val="00062E46"/>
    <w:rsid w:val="00066CB7"/>
    <w:rsid w:val="0006703C"/>
    <w:rsid w:val="00074AC8"/>
    <w:rsid w:val="00081408"/>
    <w:rsid w:val="00081EBE"/>
    <w:rsid w:val="00082A45"/>
    <w:rsid w:val="0008577D"/>
    <w:rsid w:val="00086EDC"/>
    <w:rsid w:val="0009008D"/>
    <w:rsid w:val="00093581"/>
    <w:rsid w:val="000A6695"/>
    <w:rsid w:val="000B36A3"/>
    <w:rsid w:val="000B4A2C"/>
    <w:rsid w:val="000C013C"/>
    <w:rsid w:val="000D4841"/>
    <w:rsid w:val="000D67E4"/>
    <w:rsid w:val="000E3F84"/>
    <w:rsid w:val="000E4F95"/>
    <w:rsid w:val="000F56E6"/>
    <w:rsid w:val="00102E6C"/>
    <w:rsid w:val="00103C8B"/>
    <w:rsid w:val="00103E04"/>
    <w:rsid w:val="00104C9F"/>
    <w:rsid w:val="001056DF"/>
    <w:rsid w:val="00112560"/>
    <w:rsid w:val="00114025"/>
    <w:rsid w:val="00115691"/>
    <w:rsid w:val="001160D2"/>
    <w:rsid w:val="001218D3"/>
    <w:rsid w:val="00131344"/>
    <w:rsid w:val="001348A5"/>
    <w:rsid w:val="0013730E"/>
    <w:rsid w:val="00140C4C"/>
    <w:rsid w:val="00140FB9"/>
    <w:rsid w:val="00146992"/>
    <w:rsid w:val="0015135B"/>
    <w:rsid w:val="00151B8E"/>
    <w:rsid w:val="00153ADB"/>
    <w:rsid w:val="001747C8"/>
    <w:rsid w:val="00177ADC"/>
    <w:rsid w:val="00182CE2"/>
    <w:rsid w:val="001928FB"/>
    <w:rsid w:val="00192BC7"/>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AB3"/>
    <w:rsid w:val="002272A7"/>
    <w:rsid w:val="00230E61"/>
    <w:rsid w:val="00243181"/>
    <w:rsid w:val="0025798B"/>
    <w:rsid w:val="0026094F"/>
    <w:rsid w:val="002636D2"/>
    <w:rsid w:val="00271242"/>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D7E4D"/>
    <w:rsid w:val="002F15EA"/>
    <w:rsid w:val="002F72D0"/>
    <w:rsid w:val="003003AB"/>
    <w:rsid w:val="00303687"/>
    <w:rsid w:val="00303AFA"/>
    <w:rsid w:val="00311C49"/>
    <w:rsid w:val="0031279E"/>
    <w:rsid w:val="003210B2"/>
    <w:rsid w:val="0032119E"/>
    <w:rsid w:val="00321304"/>
    <w:rsid w:val="003303CD"/>
    <w:rsid w:val="00331F84"/>
    <w:rsid w:val="00332EA4"/>
    <w:rsid w:val="0033596C"/>
    <w:rsid w:val="003366F9"/>
    <w:rsid w:val="00353F69"/>
    <w:rsid w:val="00355B72"/>
    <w:rsid w:val="00360589"/>
    <w:rsid w:val="00360C6A"/>
    <w:rsid w:val="00360D09"/>
    <w:rsid w:val="00366B29"/>
    <w:rsid w:val="003717D0"/>
    <w:rsid w:val="00382E62"/>
    <w:rsid w:val="00394DC4"/>
    <w:rsid w:val="003950A4"/>
    <w:rsid w:val="003B2F58"/>
    <w:rsid w:val="003C3E37"/>
    <w:rsid w:val="003C7209"/>
    <w:rsid w:val="003D138F"/>
    <w:rsid w:val="003D3E2E"/>
    <w:rsid w:val="003D4C64"/>
    <w:rsid w:val="003E3577"/>
    <w:rsid w:val="003F3A61"/>
    <w:rsid w:val="00400DC7"/>
    <w:rsid w:val="00403498"/>
    <w:rsid w:val="00404D0F"/>
    <w:rsid w:val="00407448"/>
    <w:rsid w:val="00410A5D"/>
    <w:rsid w:val="00413656"/>
    <w:rsid w:val="00414909"/>
    <w:rsid w:val="004162B1"/>
    <w:rsid w:val="004202C3"/>
    <w:rsid w:val="004211FE"/>
    <w:rsid w:val="004216B1"/>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94A45"/>
    <w:rsid w:val="004A1511"/>
    <w:rsid w:val="004A6605"/>
    <w:rsid w:val="004B0DB7"/>
    <w:rsid w:val="004B2710"/>
    <w:rsid w:val="004B519F"/>
    <w:rsid w:val="004B5BFE"/>
    <w:rsid w:val="004B7F34"/>
    <w:rsid w:val="004C247F"/>
    <w:rsid w:val="004C278E"/>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1001"/>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5288"/>
    <w:rsid w:val="0056697B"/>
    <w:rsid w:val="005703BB"/>
    <w:rsid w:val="005818EA"/>
    <w:rsid w:val="00585769"/>
    <w:rsid w:val="00591130"/>
    <w:rsid w:val="00591DB6"/>
    <w:rsid w:val="005A3F28"/>
    <w:rsid w:val="005A40BE"/>
    <w:rsid w:val="005A76C8"/>
    <w:rsid w:val="005A7F4E"/>
    <w:rsid w:val="005B13E2"/>
    <w:rsid w:val="005B236E"/>
    <w:rsid w:val="005B3934"/>
    <w:rsid w:val="005B47D7"/>
    <w:rsid w:val="005C4BA9"/>
    <w:rsid w:val="005C5526"/>
    <w:rsid w:val="005C62C6"/>
    <w:rsid w:val="005D21E9"/>
    <w:rsid w:val="005D7B9E"/>
    <w:rsid w:val="005E66FB"/>
    <w:rsid w:val="005F0834"/>
    <w:rsid w:val="005F278D"/>
    <w:rsid w:val="005F6DC3"/>
    <w:rsid w:val="006017FD"/>
    <w:rsid w:val="00601A8E"/>
    <w:rsid w:val="00602488"/>
    <w:rsid w:val="006079BE"/>
    <w:rsid w:val="0062033E"/>
    <w:rsid w:val="00624482"/>
    <w:rsid w:val="00633178"/>
    <w:rsid w:val="006343E3"/>
    <w:rsid w:val="00643796"/>
    <w:rsid w:val="0064799C"/>
    <w:rsid w:val="00654156"/>
    <w:rsid w:val="00677CCC"/>
    <w:rsid w:val="00682CEE"/>
    <w:rsid w:val="00694D34"/>
    <w:rsid w:val="00695864"/>
    <w:rsid w:val="006977E6"/>
    <w:rsid w:val="006A3AE1"/>
    <w:rsid w:val="006A4145"/>
    <w:rsid w:val="006B021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1107"/>
    <w:rsid w:val="00764603"/>
    <w:rsid w:val="0076604D"/>
    <w:rsid w:val="00781DBA"/>
    <w:rsid w:val="0078621C"/>
    <w:rsid w:val="00790909"/>
    <w:rsid w:val="0079301B"/>
    <w:rsid w:val="007960D4"/>
    <w:rsid w:val="007A77C6"/>
    <w:rsid w:val="007B5A07"/>
    <w:rsid w:val="007B668E"/>
    <w:rsid w:val="007C7D51"/>
    <w:rsid w:val="007D3E71"/>
    <w:rsid w:val="007E132A"/>
    <w:rsid w:val="007E34AA"/>
    <w:rsid w:val="007E5D6A"/>
    <w:rsid w:val="007E645D"/>
    <w:rsid w:val="007F7260"/>
    <w:rsid w:val="007F75CA"/>
    <w:rsid w:val="008102CA"/>
    <w:rsid w:val="00815DBA"/>
    <w:rsid w:val="00816EA9"/>
    <w:rsid w:val="00820A91"/>
    <w:rsid w:val="00821E08"/>
    <w:rsid w:val="00822874"/>
    <w:rsid w:val="00825A13"/>
    <w:rsid w:val="00834154"/>
    <w:rsid w:val="00834EFD"/>
    <w:rsid w:val="00841914"/>
    <w:rsid w:val="00841A31"/>
    <w:rsid w:val="00842B65"/>
    <w:rsid w:val="00844B24"/>
    <w:rsid w:val="0084515F"/>
    <w:rsid w:val="0085092D"/>
    <w:rsid w:val="00865FB3"/>
    <w:rsid w:val="00873013"/>
    <w:rsid w:val="008746C3"/>
    <w:rsid w:val="008757E0"/>
    <w:rsid w:val="00877D4C"/>
    <w:rsid w:val="008874E7"/>
    <w:rsid w:val="0089763B"/>
    <w:rsid w:val="008A0B0A"/>
    <w:rsid w:val="008A1519"/>
    <w:rsid w:val="008A2479"/>
    <w:rsid w:val="008B114A"/>
    <w:rsid w:val="008B6295"/>
    <w:rsid w:val="008B6AE3"/>
    <w:rsid w:val="008D1045"/>
    <w:rsid w:val="008D45F6"/>
    <w:rsid w:val="008E2316"/>
    <w:rsid w:val="008E5277"/>
    <w:rsid w:val="008E5996"/>
    <w:rsid w:val="008F1272"/>
    <w:rsid w:val="00901AE1"/>
    <w:rsid w:val="00901EFD"/>
    <w:rsid w:val="00904754"/>
    <w:rsid w:val="00905356"/>
    <w:rsid w:val="009205B4"/>
    <w:rsid w:val="00921007"/>
    <w:rsid w:val="009223D5"/>
    <w:rsid w:val="00931109"/>
    <w:rsid w:val="00932F60"/>
    <w:rsid w:val="00937F31"/>
    <w:rsid w:val="009408BA"/>
    <w:rsid w:val="00946DC6"/>
    <w:rsid w:val="009507C0"/>
    <w:rsid w:val="009537A7"/>
    <w:rsid w:val="009550E8"/>
    <w:rsid w:val="00955B59"/>
    <w:rsid w:val="009570BE"/>
    <w:rsid w:val="009671E5"/>
    <w:rsid w:val="00971BB3"/>
    <w:rsid w:val="00971EBF"/>
    <w:rsid w:val="0097346F"/>
    <w:rsid w:val="00985DB4"/>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9D5782"/>
    <w:rsid w:val="00A03A12"/>
    <w:rsid w:val="00A03E75"/>
    <w:rsid w:val="00A04DC8"/>
    <w:rsid w:val="00A11080"/>
    <w:rsid w:val="00A1414F"/>
    <w:rsid w:val="00A20D66"/>
    <w:rsid w:val="00A22FE0"/>
    <w:rsid w:val="00A35432"/>
    <w:rsid w:val="00A37654"/>
    <w:rsid w:val="00A4337B"/>
    <w:rsid w:val="00A45FCE"/>
    <w:rsid w:val="00A55D2D"/>
    <w:rsid w:val="00A64A36"/>
    <w:rsid w:val="00A675CA"/>
    <w:rsid w:val="00A7247F"/>
    <w:rsid w:val="00A7266B"/>
    <w:rsid w:val="00A75671"/>
    <w:rsid w:val="00A773CC"/>
    <w:rsid w:val="00A87305"/>
    <w:rsid w:val="00A9318B"/>
    <w:rsid w:val="00A94AC1"/>
    <w:rsid w:val="00A95B87"/>
    <w:rsid w:val="00A9735F"/>
    <w:rsid w:val="00AA5A8D"/>
    <w:rsid w:val="00AB18B7"/>
    <w:rsid w:val="00AB2575"/>
    <w:rsid w:val="00AC157F"/>
    <w:rsid w:val="00AD2BAB"/>
    <w:rsid w:val="00AD335D"/>
    <w:rsid w:val="00AD3842"/>
    <w:rsid w:val="00AE1477"/>
    <w:rsid w:val="00AF77F8"/>
    <w:rsid w:val="00AF792B"/>
    <w:rsid w:val="00B00190"/>
    <w:rsid w:val="00B10F2B"/>
    <w:rsid w:val="00B134C7"/>
    <w:rsid w:val="00B241B1"/>
    <w:rsid w:val="00B333DE"/>
    <w:rsid w:val="00B3521D"/>
    <w:rsid w:val="00B37020"/>
    <w:rsid w:val="00B52F34"/>
    <w:rsid w:val="00B55D5E"/>
    <w:rsid w:val="00B56B16"/>
    <w:rsid w:val="00B717BA"/>
    <w:rsid w:val="00B735B0"/>
    <w:rsid w:val="00B81E91"/>
    <w:rsid w:val="00B91814"/>
    <w:rsid w:val="00B92B81"/>
    <w:rsid w:val="00B94516"/>
    <w:rsid w:val="00B947D7"/>
    <w:rsid w:val="00BA183C"/>
    <w:rsid w:val="00BA665D"/>
    <w:rsid w:val="00BA7955"/>
    <w:rsid w:val="00BB13C6"/>
    <w:rsid w:val="00BB2855"/>
    <w:rsid w:val="00BB3407"/>
    <w:rsid w:val="00BC57FF"/>
    <w:rsid w:val="00BC6B25"/>
    <w:rsid w:val="00BC7909"/>
    <w:rsid w:val="00BD19C1"/>
    <w:rsid w:val="00BD25B8"/>
    <w:rsid w:val="00BD34C2"/>
    <w:rsid w:val="00BE6D89"/>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320B"/>
    <w:rsid w:val="00C457CA"/>
    <w:rsid w:val="00C500EF"/>
    <w:rsid w:val="00C52304"/>
    <w:rsid w:val="00C57FB7"/>
    <w:rsid w:val="00C62CEB"/>
    <w:rsid w:val="00C65F3F"/>
    <w:rsid w:val="00C72414"/>
    <w:rsid w:val="00C8667B"/>
    <w:rsid w:val="00C86750"/>
    <w:rsid w:val="00C91EF5"/>
    <w:rsid w:val="00C9202E"/>
    <w:rsid w:val="00C9234E"/>
    <w:rsid w:val="00C93BB2"/>
    <w:rsid w:val="00C9683E"/>
    <w:rsid w:val="00CA2A24"/>
    <w:rsid w:val="00CA4CE3"/>
    <w:rsid w:val="00CB017D"/>
    <w:rsid w:val="00CB1354"/>
    <w:rsid w:val="00CB60BA"/>
    <w:rsid w:val="00CB65CB"/>
    <w:rsid w:val="00CC060E"/>
    <w:rsid w:val="00CC75C0"/>
    <w:rsid w:val="00CD23EF"/>
    <w:rsid w:val="00CD4F3F"/>
    <w:rsid w:val="00CE34BC"/>
    <w:rsid w:val="00CE562B"/>
    <w:rsid w:val="00CE79AD"/>
    <w:rsid w:val="00CF75F6"/>
    <w:rsid w:val="00D05BEA"/>
    <w:rsid w:val="00D07B49"/>
    <w:rsid w:val="00D150AD"/>
    <w:rsid w:val="00D1519C"/>
    <w:rsid w:val="00D17D7F"/>
    <w:rsid w:val="00D2282B"/>
    <w:rsid w:val="00D2480A"/>
    <w:rsid w:val="00D24CC4"/>
    <w:rsid w:val="00D30F2D"/>
    <w:rsid w:val="00D311F8"/>
    <w:rsid w:val="00D36B52"/>
    <w:rsid w:val="00D3708C"/>
    <w:rsid w:val="00D377C8"/>
    <w:rsid w:val="00D37FE2"/>
    <w:rsid w:val="00D41274"/>
    <w:rsid w:val="00D43BF3"/>
    <w:rsid w:val="00D544CA"/>
    <w:rsid w:val="00D5746B"/>
    <w:rsid w:val="00D60CD8"/>
    <w:rsid w:val="00D64462"/>
    <w:rsid w:val="00D677E9"/>
    <w:rsid w:val="00D767BB"/>
    <w:rsid w:val="00D8752A"/>
    <w:rsid w:val="00D92681"/>
    <w:rsid w:val="00D939B0"/>
    <w:rsid w:val="00D93CEB"/>
    <w:rsid w:val="00D958E2"/>
    <w:rsid w:val="00DA704E"/>
    <w:rsid w:val="00DA74E2"/>
    <w:rsid w:val="00DB16E0"/>
    <w:rsid w:val="00DB2DF9"/>
    <w:rsid w:val="00DB383B"/>
    <w:rsid w:val="00DB7E63"/>
    <w:rsid w:val="00DC2055"/>
    <w:rsid w:val="00DD16DC"/>
    <w:rsid w:val="00DD71E8"/>
    <w:rsid w:val="00DD7F83"/>
    <w:rsid w:val="00DE335E"/>
    <w:rsid w:val="00DF0FCE"/>
    <w:rsid w:val="00DF1B93"/>
    <w:rsid w:val="00DF30DF"/>
    <w:rsid w:val="00DF68F5"/>
    <w:rsid w:val="00DF6A46"/>
    <w:rsid w:val="00DF7CA2"/>
    <w:rsid w:val="00E03F1C"/>
    <w:rsid w:val="00E0641E"/>
    <w:rsid w:val="00E06664"/>
    <w:rsid w:val="00E11080"/>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0914"/>
    <w:rsid w:val="00E94339"/>
    <w:rsid w:val="00E97563"/>
    <w:rsid w:val="00EB0B63"/>
    <w:rsid w:val="00EB2163"/>
    <w:rsid w:val="00EC1C35"/>
    <w:rsid w:val="00EC202A"/>
    <w:rsid w:val="00EC265C"/>
    <w:rsid w:val="00EC65B7"/>
    <w:rsid w:val="00ED25B0"/>
    <w:rsid w:val="00ED5097"/>
    <w:rsid w:val="00ED61CB"/>
    <w:rsid w:val="00EE4353"/>
    <w:rsid w:val="00EE6954"/>
    <w:rsid w:val="00EE729F"/>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0ABD"/>
    <w:rsid w:val="00F4394A"/>
    <w:rsid w:val="00F43BD8"/>
    <w:rsid w:val="00F51BAE"/>
    <w:rsid w:val="00F55879"/>
    <w:rsid w:val="00F562F3"/>
    <w:rsid w:val="00F57140"/>
    <w:rsid w:val="00F607AC"/>
    <w:rsid w:val="00F66CC2"/>
    <w:rsid w:val="00F67BC3"/>
    <w:rsid w:val="00F73EC9"/>
    <w:rsid w:val="00F74B89"/>
    <w:rsid w:val="00F75133"/>
    <w:rsid w:val="00F80742"/>
    <w:rsid w:val="00F85074"/>
    <w:rsid w:val="00F870D3"/>
    <w:rsid w:val="00F93767"/>
    <w:rsid w:val="00F97EC2"/>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194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winarsih18@gmail.com" TargetMode="Externa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16722-5310-4C29-9180-14F3A78D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3071</Words>
  <Characters>19765</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LENOVO</cp:lastModifiedBy>
  <cp:revision>2</cp:revision>
  <cp:lastPrinted>2017-04-18T03:46:00Z</cp:lastPrinted>
  <dcterms:created xsi:type="dcterms:W3CDTF">2018-11-29T04:16:00Z</dcterms:created>
  <dcterms:modified xsi:type="dcterms:W3CDTF">2018-11-29T04:16:00Z</dcterms:modified>
</cp:coreProperties>
</file>