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282"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rsidR="00C66885" w:rsidRPr="00544EAE" w:rsidRDefault="00AB4FDB" w:rsidP="00AB4FDB">
      <w:pPr>
        <w:pStyle w:val="IEEETitle"/>
        <w:tabs>
          <w:tab w:val="left" w:pos="1014"/>
          <w:tab w:val="center" w:pos="5017"/>
        </w:tabs>
        <w:spacing w:before="360"/>
        <w:rPr>
          <w:rFonts w:ascii="Century Gothic" w:hAnsi="Century Gothic"/>
          <w:b/>
          <w:sz w:val="32"/>
          <w:szCs w:val="32"/>
          <w:shd w:val="clear" w:color="auto" w:fill="FFFFFF"/>
          <w:lang w:val="en-US"/>
        </w:rPr>
      </w:pPr>
      <w:r>
        <w:rPr>
          <w:rStyle w:val="shorttext"/>
          <w:rFonts w:ascii="Century Gothic" w:hAnsi="Century Gothic"/>
          <w:b/>
          <w:sz w:val="28"/>
          <w:szCs w:val="28"/>
          <w:shd w:val="clear" w:color="auto" w:fill="FFFFFF"/>
          <w:lang w:val="en-US"/>
        </w:rPr>
        <w:t xml:space="preserve">PENINGKATAN KETERAMPILAN MELALUI </w:t>
      </w:r>
      <w:r w:rsidR="00C66885">
        <w:rPr>
          <w:rStyle w:val="shorttext"/>
          <w:rFonts w:ascii="Century Gothic" w:hAnsi="Century Gothic"/>
          <w:b/>
          <w:sz w:val="28"/>
          <w:szCs w:val="28"/>
          <w:shd w:val="clear" w:color="auto" w:fill="FFFFFF"/>
          <w:lang w:val="en-US"/>
        </w:rPr>
        <w:t>PELATIHAN PENGOLAHAN TEPUNG IKAN DAN PEMBUATAN PAKAN IKAN/TERNAK</w:t>
      </w:r>
      <w:r>
        <w:rPr>
          <w:rStyle w:val="shorttext"/>
          <w:rFonts w:ascii="Century Gothic" w:hAnsi="Century Gothic"/>
          <w:b/>
          <w:sz w:val="28"/>
          <w:szCs w:val="28"/>
          <w:shd w:val="clear" w:color="auto" w:fill="FFFFFF"/>
          <w:lang w:val="en-US"/>
        </w:rPr>
        <w:t xml:space="preserve"> BAGI MASYARAKAT </w:t>
      </w:r>
      <w:r>
        <w:rPr>
          <w:rStyle w:val="shorttext"/>
          <w:rFonts w:ascii="Century Gothic" w:hAnsi="Century Gothic"/>
          <w:b/>
          <w:sz w:val="28"/>
          <w:szCs w:val="28"/>
          <w:shd w:val="clear" w:color="auto" w:fill="FFFFFF"/>
          <w:lang w:val="en-US"/>
        </w:rPr>
        <w:t>PESISIR PULAU DOOM</w:t>
      </w:r>
    </w:p>
    <w:p w:rsidR="00BF5282" w:rsidRPr="00BF5282" w:rsidRDefault="00BF5282" w:rsidP="00BF5282">
      <w:pPr>
        <w:pStyle w:val="IEEEAuthorName"/>
        <w:rPr>
          <w:lang w:val="en-US" w:eastAsia="zh-CN"/>
        </w:rPr>
      </w:pPr>
    </w:p>
    <w:p w:rsidR="00C66885" w:rsidRPr="00922A80" w:rsidRDefault="00C66885" w:rsidP="00C66885">
      <w:pPr>
        <w:jc w:val="center"/>
        <w:rPr>
          <w:rFonts w:ascii="Trebuchet MS" w:hAnsi="Trebuchet MS"/>
          <w:b/>
          <w:bCs/>
          <w:sz w:val="22"/>
          <w:szCs w:val="22"/>
        </w:rPr>
      </w:pPr>
      <w:r>
        <w:rPr>
          <w:rFonts w:ascii="Trebuchet MS" w:hAnsi="Trebuchet MS"/>
          <w:b/>
          <w:bCs/>
          <w:sz w:val="22"/>
          <w:szCs w:val="22"/>
          <w:lang w:val="en-US"/>
        </w:rPr>
        <w:t>Mohammad Sayuti</w:t>
      </w:r>
      <w:r w:rsidRPr="00922A80">
        <w:rPr>
          <w:rFonts w:ascii="Trebuchet MS" w:hAnsi="Trebuchet MS"/>
          <w:b/>
          <w:bCs/>
          <w:sz w:val="22"/>
          <w:szCs w:val="22"/>
          <w:vertAlign w:val="superscript"/>
          <w:lang w:val="en-US"/>
        </w:rPr>
        <w:t>1</w:t>
      </w:r>
      <w:r>
        <w:rPr>
          <w:rFonts w:ascii="Trebuchet MS" w:hAnsi="Trebuchet MS"/>
          <w:b/>
          <w:bCs/>
          <w:sz w:val="22"/>
          <w:szCs w:val="22"/>
          <w:vertAlign w:val="superscript"/>
          <w:lang w:val="en-US"/>
        </w:rPr>
        <w:t>*</w:t>
      </w:r>
      <w:r w:rsidRPr="00922A80">
        <w:rPr>
          <w:rFonts w:ascii="Trebuchet MS" w:hAnsi="Trebuchet MS"/>
          <w:b/>
          <w:bCs/>
          <w:sz w:val="22"/>
          <w:szCs w:val="22"/>
          <w:lang w:val="id-ID"/>
        </w:rPr>
        <w:t xml:space="preserve">, </w:t>
      </w:r>
      <w:r>
        <w:rPr>
          <w:rFonts w:ascii="Trebuchet MS" w:hAnsi="Trebuchet MS"/>
          <w:b/>
          <w:bCs/>
          <w:sz w:val="22"/>
          <w:szCs w:val="22"/>
          <w:lang w:val="en-US"/>
        </w:rPr>
        <w:t>Saidin</w:t>
      </w:r>
      <w:r w:rsidRPr="00922A80">
        <w:rPr>
          <w:rFonts w:ascii="Trebuchet MS" w:hAnsi="Trebuchet MS"/>
          <w:b/>
          <w:bCs/>
          <w:sz w:val="22"/>
          <w:szCs w:val="22"/>
          <w:vertAlign w:val="superscript"/>
          <w:lang w:val="en-US"/>
        </w:rPr>
        <w:t>2</w:t>
      </w:r>
    </w:p>
    <w:p w:rsidR="00C66885" w:rsidRPr="00C66885" w:rsidRDefault="00C66885" w:rsidP="005B3934">
      <w:pPr>
        <w:jc w:val="center"/>
        <w:rPr>
          <w:rFonts w:ascii="Trebuchet MS" w:hAnsi="Trebuchet MS" w:cstheme="minorHAnsi"/>
          <w:sz w:val="18"/>
          <w:szCs w:val="18"/>
          <w:vertAlign w:val="subscript"/>
        </w:rPr>
      </w:pPr>
      <w:r w:rsidRPr="00BF5282">
        <w:rPr>
          <w:rFonts w:ascii="Trebuchet MS" w:hAnsi="Trebuchet MS" w:cstheme="minorHAnsi"/>
          <w:sz w:val="18"/>
          <w:szCs w:val="18"/>
          <w:vertAlign w:val="superscript"/>
        </w:rPr>
        <w:t>1</w:t>
      </w:r>
      <w:r>
        <w:rPr>
          <w:rFonts w:ascii="Trebuchet MS" w:hAnsi="Trebuchet MS" w:cstheme="minorHAnsi"/>
          <w:sz w:val="18"/>
          <w:szCs w:val="18"/>
          <w:vertAlign w:val="superscript"/>
        </w:rPr>
        <w:t xml:space="preserve">,2 </w:t>
      </w:r>
      <w:r>
        <w:rPr>
          <w:rFonts w:ascii="Trebuchet MS" w:hAnsi="Trebuchet MS" w:cstheme="minorHAnsi"/>
          <w:sz w:val="18"/>
          <w:szCs w:val="18"/>
        </w:rPr>
        <w:t>Politeknik Kelautan dan Perikanan Sorong</w:t>
      </w:r>
      <w:r w:rsidRPr="00BF5282">
        <w:rPr>
          <w:rFonts w:ascii="Trebuchet MS" w:hAnsi="Trebuchet MS" w:cstheme="minorHAnsi"/>
          <w:sz w:val="18"/>
          <w:szCs w:val="18"/>
          <w:vertAlign w:val="superscript"/>
        </w:rPr>
        <w:t xml:space="preserve"> </w:t>
      </w:r>
    </w:p>
    <w:p w:rsidR="00D41274" w:rsidRPr="00BF5282" w:rsidRDefault="00C66885" w:rsidP="005B3934">
      <w:pPr>
        <w:jc w:val="center"/>
        <w:rPr>
          <w:rFonts w:ascii="Trebuchet MS" w:hAnsi="Trebuchet MS"/>
          <w:sz w:val="18"/>
          <w:szCs w:val="18"/>
          <w:lang w:val="en-US"/>
        </w:rPr>
      </w:pPr>
      <w:r w:rsidRPr="00922A80">
        <w:rPr>
          <w:rFonts w:ascii="Trebuchet MS" w:hAnsi="Trebuchet MS"/>
          <w:b/>
          <w:bCs/>
          <w:sz w:val="22"/>
          <w:szCs w:val="22"/>
          <w:vertAlign w:val="superscript"/>
          <w:lang w:val="en-US"/>
        </w:rPr>
        <w:t>1</w:t>
      </w:r>
      <w:r>
        <w:rPr>
          <w:rFonts w:ascii="Trebuchet MS" w:hAnsi="Trebuchet MS"/>
          <w:b/>
          <w:bCs/>
          <w:sz w:val="22"/>
          <w:szCs w:val="22"/>
          <w:vertAlign w:val="superscript"/>
          <w:lang w:val="en-US"/>
        </w:rPr>
        <w:t>*</w:t>
      </w:r>
      <w:hyperlink r:id="rId8" w:history="1">
        <w:r w:rsidRPr="00DB46D3">
          <w:rPr>
            <w:rStyle w:val="Hyperlink"/>
            <w:rFonts w:ascii="Trebuchet MS" w:hAnsi="Trebuchet MS" w:cstheme="minorHAnsi"/>
            <w:sz w:val="18"/>
            <w:szCs w:val="18"/>
          </w:rPr>
          <w:t>mohsayut@gmail.com</w:t>
        </w:r>
      </w:hyperlink>
      <w:r>
        <w:rPr>
          <w:rStyle w:val="Hyperlink"/>
          <w:rFonts w:ascii="Trebuchet MS" w:hAnsi="Trebuchet MS" w:cstheme="minorHAnsi"/>
          <w:sz w:val="18"/>
          <w:szCs w:val="18"/>
        </w:rPr>
        <w:t xml:space="preserve">, </w:t>
      </w:r>
      <w:r w:rsidRPr="00922A80">
        <w:rPr>
          <w:rFonts w:ascii="Trebuchet MS" w:hAnsi="Trebuchet MS"/>
          <w:b/>
          <w:bCs/>
          <w:sz w:val="22"/>
          <w:szCs w:val="22"/>
          <w:vertAlign w:val="superscript"/>
          <w:lang w:val="en-US"/>
        </w:rPr>
        <w:t>2</w:t>
      </w:r>
      <w:r>
        <w:rPr>
          <w:rStyle w:val="Hyperlink"/>
          <w:rFonts w:ascii="Trebuchet MS" w:hAnsi="Trebuchet MS" w:cstheme="minorHAnsi"/>
          <w:sz w:val="18"/>
          <w:szCs w:val="18"/>
        </w:rPr>
        <w:t>saidin31081975@gmail.com</w:t>
      </w:r>
    </w:p>
    <w:p w:rsidR="00D41274" w:rsidRPr="00922A80" w:rsidRDefault="00D41274" w:rsidP="00D41274">
      <w:pPr>
        <w:rPr>
          <w:rFonts w:ascii="Trebuchet MS" w:hAnsi="Trebuchet MS"/>
        </w:rPr>
      </w:pPr>
    </w:p>
    <w:p w:rsidR="00D41274" w:rsidRPr="00922A80" w:rsidRDefault="00D41274">
      <w:pPr>
        <w:rPr>
          <w:rFonts w:ascii="Trebuchet MS" w:hAnsi="Trebuchet MS"/>
        </w:rPr>
        <w:sectPr w:rsidR="00D41274" w:rsidRPr="00922A80" w:rsidSect="0038106C">
          <w:headerReference w:type="even" r:id="rId9"/>
          <w:headerReference w:type="default" r:id="rId10"/>
          <w:headerReference w:type="first" r:id="rId11"/>
          <w:footerReference w:type="first" r:id="rId12"/>
          <w:pgSz w:w="11906" w:h="16838" w:code="9"/>
          <w:pgMar w:top="1134" w:right="1701" w:bottom="1134" w:left="170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rsidTr="00005CE1">
        <w:trPr>
          <w:gridAfter w:val="1"/>
          <w:wAfter w:w="22" w:type="dxa"/>
          <w:trHeight w:val="1268"/>
          <w:jc w:val="center"/>
        </w:trPr>
        <w:tc>
          <w:tcPr>
            <w:tcW w:w="8437" w:type="dxa"/>
            <w:gridSpan w:val="3"/>
            <w:vMerge w:val="restart"/>
            <w:tcBorders>
              <w:top w:val="single" w:sz="4" w:space="0" w:color="auto"/>
              <w:left w:val="nil"/>
              <w:right w:val="nil"/>
            </w:tcBorders>
          </w:tcPr>
          <w:p w:rsidR="00BF5282" w:rsidRPr="008725F9" w:rsidRDefault="00BF5282" w:rsidP="008725F9">
            <w:pPr>
              <w:pStyle w:val="IEEEParagraph"/>
              <w:ind w:firstLine="0"/>
              <w:rPr>
                <w:rStyle w:val="longtext"/>
                <w:rFonts w:ascii="Century" w:hAnsi="Century"/>
                <w:sz w:val="20"/>
                <w:szCs w:val="20"/>
                <w:shd w:val="clear" w:color="auto" w:fill="FFFFFF"/>
                <w:lang w:val="sv-SE"/>
              </w:rPr>
            </w:pPr>
            <w:r w:rsidRPr="008725F9">
              <w:rPr>
                <w:rFonts w:ascii="Century" w:hAnsi="Century"/>
                <w:b/>
                <w:iCs/>
                <w:sz w:val="20"/>
                <w:szCs w:val="20"/>
                <w:lang w:val="id-ID"/>
              </w:rPr>
              <w:t>Abstrak</w:t>
            </w:r>
            <w:r w:rsidRPr="008725F9">
              <w:rPr>
                <w:rFonts w:ascii="Century" w:hAnsi="Century"/>
                <w:iCs/>
                <w:sz w:val="20"/>
                <w:szCs w:val="20"/>
                <w:lang w:val="id-ID"/>
              </w:rPr>
              <w:t>:</w:t>
            </w:r>
            <w:r w:rsidRPr="008725F9">
              <w:rPr>
                <w:rFonts w:ascii="Century" w:hAnsi="Century"/>
                <w:i/>
                <w:iCs/>
                <w:sz w:val="20"/>
                <w:szCs w:val="20"/>
                <w:lang w:val="id-ID"/>
              </w:rPr>
              <w:t xml:space="preserve"> </w:t>
            </w:r>
            <w:r w:rsidR="008725F9" w:rsidRPr="008725F9">
              <w:rPr>
                <w:rFonts w:ascii="Century" w:hAnsi="Century"/>
                <w:iCs/>
                <w:sz w:val="20"/>
                <w:szCs w:val="20"/>
                <w:lang w:val="en-US"/>
              </w:rPr>
              <w:t>K</w:t>
            </w:r>
            <w:r w:rsidR="008725F9" w:rsidRPr="008725F9">
              <w:rPr>
                <w:rFonts w:ascii="Century" w:hAnsi="Century"/>
                <w:iCs/>
                <w:sz w:val="20"/>
                <w:szCs w:val="20"/>
                <w:lang w:val="id-ID"/>
              </w:rPr>
              <w:t xml:space="preserve">egiatan pengabdian ini bertujuan untuk </w:t>
            </w:r>
            <w:r w:rsidR="008725F9" w:rsidRPr="008725F9">
              <w:rPr>
                <w:rFonts w:ascii="Century" w:hAnsi="Century" w:cs="Arial"/>
                <w:color w:val="363635"/>
                <w:sz w:val="20"/>
                <w:szCs w:val="20"/>
              </w:rPr>
              <w:t xml:space="preserve">meningkatkan kesejahteraan masyarakat Pulau Doom </w:t>
            </w:r>
            <w:r w:rsidR="008725F9" w:rsidRPr="008725F9">
              <w:rPr>
                <w:rFonts w:ascii="Century" w:hAnsi="Century" w:cs="Arial"/>
                <w:color w:val="363635"/>
                <w:sz w:val="20"/>
                <w:szCs w:val="20"/>
                <w:shd w:val="clear" w:color="auto" w:fill="FFFFFF"/>
              </w:rPr>
              <w:t xml:space="preserve">melalui pemanfaatan limbah ikan menjadi tepung ikan dan pakan ikan/ternak sehingga membantu pemerintah menangani permasalahan ketahanan pangan di Indonesia, membuka lapangan kerja baru sehingga dapat membantu pemerintah dalam mengurangi pengangguran. </w:t>
            </w:r>
            <w:r w:rsidR="008725F9" w:rsidRPr="008725F9">
              <w:rPr>
                <w:rFonts w:ascii="Century" w:hAnsi="Century"/>
                <w:iCs/>
                <w:sz w:val="20"/>
                <w:szCs w:val="20"/>
                <w:lang w:val="id-ID"/>
              </w:rPr>
              <w:t xml:space="preserve">Metode pelaksana kegiatan pengabdian ini adalah ceramah dan praktek langsung </w:t>
            </w:r>
            <w:r w:rsidR="008725F9" w:rsidRPr="008725F9">
              <w:rPr>
                <w:rFonts w:ascii="Century" w:hAnsi="Century"/>
                <w:iCs/>
                <w:sz w:val="20"/>
                <w:szCs w:val="20"/>
                <w:lang w:val="en-US"/>
              </w:rPr>
              <w:t xml:space="preserve">pengolahan tepung dan </w:t>
            </w:r>
            <w:r w:rsidR="008725F9" w:rsidRPr="008725F9">
              <w:rPr>
                <w:rFonts w:ascii="Century" w:hAnsi="Century"/>
                <w:iCs/>
                <w:sz w:val="20"/>
                <w:szCs w:val="20"/>
                <w:lang w:val="id-ID"/>
              </w:rPr>
              <w:t xml:space="preserve">pembuatan pakan ikan. Metode pearson square digunakan untuk formulasi </w:t>
            </w:r>
            <w:r w:rsidR="008725F9" w:rsidRPr="008725F9">
              <w:rPr>
                <w:rFonts w:ascii="Century" w:hAnsi="Century"/>
                <w:iCs/>
                <w:sz w:val="20"/>
                <w:szCs w:val="20"/>
                <w:lang w:val="en-US"/>
              </w:rPr>
              <w:t xml:space="preserve">pembuatan </w:t>
            </w:r>
            <w:r w:rsidR="008725F9" w:rsidRPr="008725F9">
              <w:rPr>
                <w:rFonts w:ascii="Century" w:hAnsi="Century"/>
                <w:iCs/>
                <w:sz w:val="20"/>
                <w:szCs w:val="20"/>
                <w:lang w:val="id-ID"/>
              </w:rPr>
              <w:t>pakan</w:t>
            </w:r>
            <w:r w:rsidR="008725F9" w:rsidRPr="008725F9">
              <w:rPr>
                <w:rFonts w:ascii="Century" w:hAnsi="Century"/>
                <w:iCs/>
                <w:sz w:val="20"/>
                <w:szCs w:val="20"/>
                <w:lang w:val="en-US"/>
              </w:rPr>
              <w:t>. Hasil</w:t>
            </w:r>
            <w:r w:rsidR="008725F9" w:rsidRPr="008725F9">
              <w:rPr>
                <w:rFonts w:ascii="Century" w:hAnsi="Century"/>
                <w:iCs/>
                <w:sz w:val="20"/>
                <w:szCs w:val="20"/>
                <w:lang w:val="id-ID"/>
              </w:rPr>
              <w:t xml:space="preserve"> dari kegiatan pengabdian ini meningkatkan pengetahuan dan keahlian </w:t>
            </w:r>
            <w:r w:rsidR="008725F9" w:rsidRPr="008725F9">
              <w:rPr>
                <w:rFonts w:ascii="Century" w:hAnsi="Century"/>
                <w:iCs/>
                <w:sz w:val="20"/>
                <w:szCs w:val="20"/>
                <w:lang w:val="en-US"/>
              </w:rPr>
              <w:t>masyarakat Pulau Doom</w:t>
            </w:r>
            <w:r w:rsidR="008725F9" w:rsidRPr="008725F9">
              <w:rPr>
                <w:rFonts w:ascii="Century" w:hAnsi="Century"/>
                <w:iCs/>
                <w:sz w:val="20"/>
                <w:szCs w:val="20"/>
                <w:lang w:val="id-ID"/>
              </w:rPr>
              <w:t xml:space="preserve"> dalam </w:t>
            </w:r>
            <w:r w:rsidR="008725F9" w:rsidRPr="008725F9">
              <w:rPr>
                <w:rFonts w:ascii="Century" w:hAnsi="Century"/>
                <w:iCs/>
                <w:sz w:val="20"/>
                <w:szCs w:val="20"/>
                <w:lang w:val="en-US"/>
              </w:rPr>
              <w:t xml:space="preserve">pengolahan tepung dan </w:t>
            </w:r>
            <w:r w:rsidR="008725F9" w:rsidRPr="008725F9">
              <w:rPr>
                <w:rFonts w:ascii="Century" w:hAnsi="Century"/>
                <w:iCs/>
                <w:sz w:val="20"/>
                <w:szCs w:val="20"/>
                <w:lang w:val="id-ID"/>
              </w:rPr>
              <w:t xml:space="preserve">membuat pakan ikan secara mandiri sehingga </w:t>
            </w:r>
            <w:r w:rsidR="008725F9" w:rsidRPr="008725F9">
              <w:rPr>
                <w:rFonts w:ascii="Century" w:hAnsi="Century"/>
                <w:iCs/>
                <w:sz w:val="20"/>
                <w:szCs w:val="20"/>
                <w:lang w:val="en-US"/>
              </w:rPr>
              <w:t>bisa meningkatkan kesejahteraan masyarakat</w:t>
            </w:r>
            <w:r w:rsidR="008725F9" w:rsidRPr="008725F9">
              <w:rPr>
                <w:rFonts w:ascii="Century" w:hAnsi="Century"/>
                <w:iCs/>
                <w:sz w:val="20"/>
                <w:szCs w:val="20"/>
                <w:lang w:val="id-ID"/>
              </w:rPr>
              <w:t>.</w:t>
            </w:r>
            <w:r w:rsidR="008725F9" w:rsidRPr="008725F9">
              <w:rPr>
                <w:rFonts w:ascii="Century" w:hAnsi="Century"/>
                <w:iCs/>
                <w:sz w:val="20"/>
                <w:szCs w:val="20"/>
                <w:lang w:val="en-US"/>
              </w:rPr>
              <w:t xml:space="preserve"> </w:t>
            </w:r>
            <w:r w:rsidR="008725F9" w:rsidRPr="008725F9">
              <w:rPr>
                <w:rFonts w:ascii="Century" w:hAnsi="Century"/>
                <w:iCs/>
                <w:sz w:val="20"/>
                <w:szCs w:val="20"/>
                <w:lang w:val="id-ID"/>
              </w:rPr>
              <w:t>Simpulan</w:t>
            </w:r>
            <w:r w:rsidR="008725F9" w:rsidRPr="008725F9">
              <w:rPr>
                <w:rFonts w:ascii="Century" w:hAnsi="Century"/>
                <w:iCs/>
                <w:sz w:val="20"/>
                <w:szCs w:val="20"/>
                <w:lang w:val="en-US"/>
              </w:rPr>
              <w:t xml:space="preserve"> dari k</w:t>
            </w:r>
            <w:r w:rsidR="008725F9" w:rsidRPr="008725F9">
              <w:rPr>
                <w:rFonts w:ascii="Century" w:hAnsi="Century"/>
                <w:iCs/>
                <w:sz w:val="20"/>
                <w:szCs w:val="20"/>
                <w:lang w:val="id-ID"/>
              </w:rPr>
              <w:t xml:space="preserve">egiatan ini </w:t>
            </w:r>
            <w:r w:rsidR="008725F9" w:rsidRPr="008725F9">
              <w:rPr>
                <w:rFonts w:ascii="Century" w:hAnsi="Century"/>
                <w:iCs/>
                <w:sz w:val="20"/>
                <w:szCs w:val="20"/>
                <w:lang w:val="en-US"/>
              </w:rPr>
              <w:t>adalah</w:t>
            </w:r>
            <w:r w:rsidR="008725F9" w:rsidRPr="008725F9">
              <w:rPr>
                <w:rFonts w:ascii="Century" w:hAnsi="Century"/>
                <w:iCs/>
                <w:sz w:val="20"/>
                <w:szCs w:val="20"/>
                <w:lang w:val="id-ID"/>
              </w:rPr>
              <w:t xml:space="preserve"> seluruh peserta mampu memahami konsep pelatihan dan mampu membuat </w:t>
            </w:r>
            <w:r w:rsidR="008725F9" w:rsidRPr="008725F9">
              <w:rPr>
                <w:rFonts w:ascii="Century" w:hAnsi="Century"/>
                <w:iCs/>
                <w:sz w:val="20"/>
                <w:szCs w:val="20"/>
                <w:lang w:val="en-US"/>
              </w:rPr>
              <w:t xml:space="preserve">tepung dan </w:t>
            </w:r>
            <w:r w:rsidR="008725F9" w:rsidRPr="008725F9">
              <w:rPr>
                <w:rFonts w:ascii="Century" w:hAnsi="Century"/>
                <w:iCs/>
                <w:sz w:val="20"/>
                <w:szCs w:val="20"/>
                <w:lang w:val="id-ID"/>
              </w:rPr>
              <w:t>pakan ikan secara mandiri</w:t>
            </w:r>
            <w:r w:rsidR="008725F9" w:rsidRPr="008725F9">
              <w:rPr>
                <w:rFonts w:ascii="Century" w:hAnsi="Century"/>
                <w:i/>
                <w:iCs/>
                <w:sz w:val="20"/>
                <w:szCs w:val="20"/>
                <w:lang w:val="id-ID"/>
              </w:rPr>
              <w:t>.</w:t>
            </w:r>
          </w:p>
          <w:p w:rsidR="00BF5282" w:rsidRPr="008725F9" w:rsidRDefault="00BF5282" w:rsidP="00E6457D">
            <w:pPr>
              <w:spacing w:before="120" w:after="240"/>
              <w:jc w:val="both"/>
              <w:rPr>
                <w:rStyle w:val="longtext"/>
                <w:rFonts w:ascii="Century" w:hAnsi="Century"/>
                <w:i/>
                <w:sz w:val="20"/>
                <w:szCs w:val="20"/>
                <w:shd w:val="clear" w:color="auto" w:fill="FFFFFF"/>
                <w:lang w:val="en-US"/>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8725F9">
              <w:rPr>
                <w:rStyle w:val="longtext"/>
                <w:rFonts w:ascii="Century" w:hAnsi="Century"/>
                <w:i/>
                <w:sz w:val="20"/>
                <w:szCs w:val="20"/>
                <w:shd w:val="clear" w:color="auto" w:fill="FFFFFF"/>
                <w:lang w:val="sv-SE"/>
              </w:rPr>
              <w:t xml:space="preserve">tepung ikan; pakan ikan; pakan ternak; limbah </w:t>
            </w:r>
            <w:r w:rsidR="008725F9" w:rsidRPr="008725F9">
              <w:rPr>
                <w:rStyle w:val="longtext"/>
                <w:rFonts w:ascii="Century" w:hAnsi="Century"/>
                <w:i/>
                <w:sz w:val="20"/>
                <w:szCs w:val="20"/>
                <w:shd w:val="clear" w:color="auto" w:fill="FFFFFF"/>
                <w:lang w:val="sv-SE"/>
              </w:rPr>
              <w:t xml:space="preserve">ikan; </w:t>
            </w:r>
            <w:r w:rsidR="008725F9" w:rsidRPr="008725F9">
              <w:rPr>
                <w:rFonts w:ascii="Century" w:hAnsi="Century"/>
                <w:i/>
                <w:iCs/>
                <w:sz w:val="20"/>
                <w:szCs w:val="20"/>
                <w:lang w:val="id-ID"/>
              </w:rPr>
              <w:t>pearson square</w:t>
            </w:r>
            <w:r w:rsidR="008725F9">
              <w:rPr>
                <w:rFonts w:ascii="Century" w:hAnsi="Century"/>
                <w:iCs/>
                <w:sz w:val="20"/>
                <w:szCs w:val="20"/>
                <w:lang w:val="en-US"/>
              </w:rPr>
              <w:t xml:space="preserve">; </w:t>
            </w:r>
          </w:p>
          <w:p w:rsidR="002A409C" w:rsidRDefault="002A409C" w:rsidP="002A409C">
            <w:pPr>
              <w:spacing w:before="120" w:after="240"/>
              <w:jc w:val="both"/>
              <w:rPr>
                <w:rFonts w:ascii="Century" w:hAnsi="Century"/>
                <w:b/>
                <w:i/>
                <w:sz w:val="20"/>
                <w:szCs w:val="20"/>
                <w:lang w:val="en-US"/>
              </w:rPr>
            </w:pPr>
          </w:p>
          <w:p w:rsidR="002A409C" w:rsidRPr="002A409C" w:rsidRDefault="002A409C" w:rsidP="002A409C">
            <w:pPr>
              <w:spacing w:before="120" w:after="240"/>
              <w:jc w:val="both"/>
              <w:rPr>
                <w:rFonts w:ascii="Century" w:hAnsi="Century"/>
                <w:i/>
                <w:sz w:val="20"/>
                <w:szCs w:val="20"/>
                <w:lang w:val="en-US"/>
              </w:rPr>
            </w:pPr>
            <w:r w:rsidRPr="002A409C">
              <w:rPr>
                <w:rFonts w:ascii="Century" w:hAnsi="Century"/>
                <w:b/>
                <w:i/>
                <w:sz w:val="20"/>
                <w:szCs w:val="20"/>
                <w:lang w:val="en-US"/>
              </w:rPr>
              <w:t xml:space="preserve">Abstract: </w:t>
            </w:r>
            <w:r w:rsidRPr="002A409C">
              <w:rPr>
                <w:rFonts w:ascii="Century" w:hAnsi="Century"/>
                <w:i/>
                <w:sz w:val="20"/>
                <w:szCs w:val="20"/>
                <w:lang w:val="en-US"/>
              </w:rPr>
              <w:t xml:space="preserve">This service activity aims to improve the welfare of the people of Doom Island through the use of fish waste into fish meal </w:t>
            </w:r>
            <w:r w:rsidR="009745A9">
              <w:rPr>
                <w:rFonts w:ascii="Century" w:hAnsi="Century"/>
                <w:i/>
                <w:sz w:val="20"/>
                <w:szCs w:val="20"/>
                <w:lang w:val="en-US"/>
              </w:rPr>
              <w:t xml:space="preserve">and fish / livestock feed so </w:t>
            </w:r>
            <w:r w:rsidRPr="002A409C">
              <w:rPr>
                <w:rFonts w:ascii="Century" w:hAnsi="Century"/>
                <w:i/>
                <w:sz w:val="20"/>
                <w:szCs w:val="20"/>
                <w:lang w:val="en-US"/>
              </w:rPr>
              <w:t xml:space="preserve">to help the government deal with food security problems in Indonesia, open new jobs so that it can help the government reduce unemployment. The method of implementing this service activity is lectures and direct practice of processing </w:t>
            </w:r>
            <w:r w:rsidR="009745A9">
              <w:rPr>
                <w:rFonts w:ascii="Century" w:hAnsi="Century"/>
                <w:i/>
                <w:sz w:val="20"/>
                <w:szCs w:val="20"/>
                <w:lang w:val="en-US"/>
              </w:rPr>
              <w:t xml:space="preserve">fish </w:t>
            </w:r>
            <w:r w:rsidRPr="002A409C">
              <w:rPr>
                <w:rFonts w:ascii="Century" w:hAnsi="Century"/>
                <w:i/>
                <w:sz w:val="20"/>
                <w:szCs w:val="20"/>
                <w:lang w:val="en-US"/>
              </w:rPr>
              <w:t xml:space="preserve">flour and making fish feed. Pearson square method is used for the formulation of feed production. The results of this service activity increase the knowledge and expertise of the people of Doom Island in processing </w:t>
            </w:r>
            <w:r w:rsidR="009745A9">
              <w:rPr>
                <w:rFonts w:ascii="Century" w:hAnsi="Century"/>
                <w:i/>
                <w:sz w:val="20"/>
                <w:szCs w:val="20"/>
                <w:lang w:val="en-US"/>
              </w:rPr>
              <w:t xml:space="preserve">fish </w:t>
            </w:r>
            <w:r w:rsidRPr="002A409C">
              <w:rPr>
                <w:rFonts w:ascii="Century" w:hAnsi="Century"/>
                <w:i/>
                <w:sz w:val="20"/>
                <w:szCs w:val="20"/>
                <w:lang w:val="en-US"/>
              </w:rPr>
              <w:t>flour and making fish feed independently so that it can improve community welfare. The conclusion from this activity is that all participants are able to understand the concept of the training and are able to make fish meal and feed independently.</w:t>
            </w:r>
          </w:p>
          <w:p w:rsidR="00BF5282" w:rsidRPr="00BF5282" w:rsidRDefault="002A409C" w:rsidP="009745A9">
            <w:pPr>
              <w:spacing w:before="120" w:after="240"/>
              <w:jc w:val="both"/>
              <w:rPr>
                <w:rFonts w:ascii="Century" w:hAnsi="Century"/>
                <w:b/>
                <w:i/>
                <w:sz w:val="20"/>
                <w:szCs w:val="20"/>
                <w:lang w:val="en-US"/>
              </w:rPr>
            </w:pPr>
            <w:r w:rsidRPr="002A409C">
              <w:rPr>
                <w:rFonts w:ascii="Century" w:hAnsi="Century"/>
                <w:b/>
                <w:i/>
                <w:sz w:val="20"/>
                <w:szCs w:val="20"/>
                <w:lang w:val="en-US"/>
              </w:rPr>
              <w:t xml:space="preserve">Keywords: </w:t>
            </w:r>
            <w:r w:rsidR="009745A9">
              <w:rPr>
                <w:rFonts w:ascii="Century" w:hAnsi="Century"/>
                <w:i/>
                <w:sz w:val="20"/>
                <w:szCs w:val="20"/>
                <w:lang w:val="en-US"/>
              </w:rPr>
              <w:t>fish flour</w:t>
            </w:r>
            <w:r w:rsidRPr="002A409C">
              <w:rPr>
                <w:rFonts w:ascii="Century" w:hAnsi="Century"/>
                <w:i/>
                <w:sz w:val="20"/>
                <w:szCs w:val="20"/>
                <w:lang w:val="en-US"/>
              </w:rPr>
              <w:t>; fish feed; animal feed; fish waste; pearson square</w:t>
            </w:r>
            <w:r w:rsidR="00420C35" w:rsidRPr="002A409C">
              <w:rPr>
                <w:rFonts w:ascii="Century" w:hAnsi="Century"/>
                <w:i/>
                <w:sz w:val="20"/>
                <w:szCs w:val="20"/>
                <w:lang w:val="en-US"/>
              </w:rPr>
              <w:t xml:space="preserve"> </w:t>
            </w:r>
          </w:p>
        </w:tc>
      </w:tr>
      <w:tr w:rsidR="00BF5282" w:rsidRPr="00922A80" w:rsidTr="00005CE1">
        <w:trPr>
          <w:gridAfter w:val="1"/>
          <w:wAfter w:w="22" w:type="dxa"/>
          <w:trHeight w:val="1482"/>
          <w:jc w:val="center"/>
        </w:trPr>
        <w:tc>
          <w:tcPr>
            <w:tcW w:w="8437" w:type="dxa"/>
            <w:gridSpan w:val="3"/>
            <w:vMerge/>
            <w:tcBorders>
              <w:left w:val="nil"/>
              <w:bottom w:val="single" w:sz="4" w:space="0" w:color="auto"/>
              <w:right w:val="nil"/>
            </w:tcBorders>
          </w:tcPr>
          <w:p w:rsidR="00BF5282" w:rsidRPr="00922A80" w:rsidRDefault="00BF5282" w:rsidP="00E03F00">
            <w:pPr>
              <w:spacing w:before="120"/>
              <w:jc w:val="both"/>
              <w:rPr>
                <w:rFonts w:ascii="Century Gothic" w:hAnsi="Century Gothic"/>
                <w:iCs/>
                <w:color w:val="000000"/>
                <w:sz w:val="20"/>
                <w:szCs w:val="20"/>
              </w:rPr>
            </w:pPr>
          </w:p>
        </w:tc>
      </w:tr>
      <w:tr w:rsidR="00005CE1" w:rsidRPr="00A231E7" w:rsidTr="00005CE1">
        <w:trPr>
          <w:trHeight w:val="866"/>
          <w:jc w:val="center"/>
        </w:trPr>
        <w:tc>
          <w:tcPr>
            <w:tcW w:w="1243" w:type="dxa"/>
            <w:tcBorders>
              <w:top w:val="single" w:sz="4" w:space="0" w:color="auto"/>
              <w:left w:val="nil"/>
              <w:bottom w:val="single" w:sz="4" w:space="0" w:color="auto"/>
              <w:right w:val="nil"/>
            </w:tcBorders>
          </w:tcPr>
          <w:p w:rsidR="00005CE1" w:rsidRPr="00922A80" w:rsidRDefault="00005CE1" w:rsidP="0002220B">
            <w:pPr>
              <w:spacing w:before="120"/>
              <w:jc w:val="both"/>
              <w:rPr>
                <w:rFonts w:ascii="Century Gothic" w:hAnsi="Century Gothic"/>
                <w:iCs/>
                <w:color w:val="000000"/>
                <w:sz w:val="20"/>
                <w:szCs w:val="20"/>
              </w:rPr>
            </w:pPr>
            <w:r>
              <w:rPr>
                <w:rFonts w:ascii="Century Gothic" w:hAnsi="Century Gothic"/>
                <w:b/>
                <w:noProof/>
                <w:sz w:val="22"/>
                <w:szCs w:val="16"/>
                <w:lang w:val="en-US" w:eastAsia="en-US"/>
              </w:rPr>
              <w:drawing>
                <wp:anchor distT="0" distB="0" distL="114300" distR="114300" simplePos="0" relativeHeight="251655168" behindDoc="0" locked="0" layoutInCell="1" allowOverlap="1" wp14:anchorId="3BE19221" wp14:editId="57AFCC63">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rsidR="00005CE1" w:rsidRPr="00A231E7" w:rsidRDefault="00005CE1" w:rsidP="0002220B">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rsidR="00005CE1" w:rsidRPr="00A231E7" w:rsidRDefault="00005CE1" w:rsidP="0002220B">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rsidR="00005CE1" w:rsidRPr="00A231E7" w:rsidRDefault="00005CE1" w:rsidP="0002220B">
            <w:pPr>
              <w:jc w:val="both"/>
              <w:rPr>
                <w:rFonts w:ascii="Century" w:hAnsi="Century"/>
                <w:sz w:val="18"/>
                <w:szCs w:val="18"/>
              </w:rPr>
            </w:pPr>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 xml:space="preserve">: </w:t>
            </w:r>
            <w:r>
              <w:rPr>
                <w:rFonts w:ascii="Century" w:hAnsi="Century"/>
                <w:sz w:val="18"/>
                <w:szCs w:val="18"/>
              </w:rPr>
              <w:t>DD-MM-20XX</w:t>
            </w:r>
          </w:p>
          <w:p w:rsidR="00005CE1" w:rsidRDefault="00005CE1" w:rsidP="0002220B">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rsidR="00005CE1" w:rsidRPr="00A231E7" w:rsidRDefault="00005CE1" w:rsidP="0002220B">
            <w:pPr>
              <w:jc w:val="both"/>
              <w:rPr>
                <w:rFonts w:ascii="Century" w:hAnsi="Century"/>
                <w:iCs/>
                <w:color w:val="000000"/>
                <w:sz w:val="20"/>
                <w:szCs w:val="20"/>
              </w:rPr>
            </w:pPr>
            <w:r>
              <w:rPr>
                <w:rFonts w:ascii="Century" w:hAnsi="Century"/>
                <w:sz w:val="18"/>
                <w:szCs w:val="18"/>
              </w:rPr>
              <w:t>Online    : DD-MM-20XX</w:t>
            </w:r>
          </w:p>
        </w:tc>
        <w:tc>
          <w:tcPr>
            <w:tcW w:w="4183" w:type="dxa"/>
            <w:gridSpan w:val="2"/>
            <w:tcBorders>
              <w:top w:val="single" w:sz="4" w:space="0" w:color="auto"/>
              <w:left w:val="nil"/>
              <w:bottom w:val="single" w:sz="4" w:space="0" w:color="auto"/>
              <w:right w:val="nil"/>
            </w:tcBorders>
          </w:tcPr>
          <w:p w:rsidR="00005CE1" w:rsidRPr="00FF704D" w:rsidRDefault="00005CE1" w:rsidP="0002220B">
            <w:pPr>
              <w:ind w:right="-13"/>
              <w:jc w:val="right"/>
              <w:rPr>
                <w:rFonts w:ascii="Century" w:hAnsi="Century"/>
                <w:i/>
                <w:iCs/>
                <w:color w:val="000000"/>
                <w:sz w:val="6"/>
                <w:szCs w:val="18"/>
              </w:rPr>
            </w:pPr>
          </w:p>
          <w:p w:rsidR="00005CE1" w:rsidRPr="00A231E7" w:rsidRDefault="00005CE1" w:rsidP="0002220B">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0E40C7FC" wp14:editId="6644D61A">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rsidR="00005CE1" w:rsidRPr="00A231E7" w:rsidRDefault="00005CE1" w:rsidP="0002220B">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rsidR="00005CE1" w:rsidRPr="00A231E7" w:rsidRDefault="00005CE1" w:rsidP="0002220B">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rsidR="00922A80" w:rsidRPr="00922A80" w:rsidRDefault="00922A80" w:rsidP="00922A80">
      <w:pPr>
        <w:rPr>
          <w:lang w:val="en-US" w:eastAsia="en-US"/>
        </w:rPr>
      </w:pPr>
    </w:p>
    <w:p w:rsidR="00B3521D" w:rsidRPr="00B3521D" w:rsidRDefault="00B3521D" w:rsidP="00B3521D">
      <w:pPr>
        <w:rPr>
          <w:sz w:val="14"/>
          <w:lang w:val="en-US" w:eastAsia="en-US"/>
        </w:rPr>
      </w:pPr>
    </w:p>
    <w:p w:rsidR="00B3521D" w:rsidRDefault="00B3521D" w:rsidP="006A3AE1">
      <w:pPr>
        <w:pStyle w:val="IEEEHeading1"/>
        <w:numPr>
          <w:ilvl w:val="0"/>
          <w:numId w:val="0"/>
        </w:numPr>
        <w:ind w:left="360"/>
        <w:jc w:val="left"/>
        <w:rPr>
          <w:b/>
          <w:iCs/>
          <w:sz w:val="26"/>
          <w:szCs w:val="20"/>
          <w:lang w:val="id-ID"/>
        </w:rPr>
      </w:pPr>
    </w:p>
    <w:p w:rsidR="002A409C" w:rsidRDefault="002A409C" w:rsidP="002A409C">
      <w:pPr>
        <w:pStyle w:val="IEEEParagraph"/>
        <w:rPr>
          <w:lang w:val="id-ID"/>
        </w:rPr>
      </w:pPr>
    </w:p>
    <w:p w:rsidR="002A409C" w:rsidRDefault="002A409C" w:rsidP="002A409C">
      <w:pPr>
        <w:pStyle w:val="IEEEParagraph"/>
        <w:rPr>
          <w:lang w:val="id-ID"/>
        </w:rPr>
      </w:pPr>
    </w:p>
    <w:p w:rsidR="002A409C" w:rsidRPr="002A409C" w:rsidRDefault="002A409C" w:rsidP="002A409C">
      <w:pPr>
        <w:pStyle w:val="IEEEParagraph"/>
        <w:rPr>
          <w:lang w:val="id-ID"/>
        </w:rPr>
        <w:sectPr w:rsidR="002A409C" w:rsidRPr="002A409C" w:rsidSect="00B47460">
          <w:type w:val="continuous"/>
          <w:pgSz w:w="11906" w:h="16838" w:code="9"/>
          <w:pgMar w:top="1134" w:right="1701" w:bottom="1134" w:left="1701" w:header="709" w:footer="709" w:gutter="0"/>
          <w:cols w:space="238"/>
          <w:docGrid w:linePitch="360"/>
        </w:sectPr>
      </w:pPr>
    </w:p>
    <w:p w:rsidR="008179DD" w:rsidRPr="00922A80" w:rsidRDefault="008179DD" w:rsidP="008179DD">
      <w:pPr>
        <w:pStyle w:val="IEEEHeading1"/>
        <w:numPr>
          <w:ilvl w:val="0"/>
          <w:numId w:val="11"/>
        </w:numPr>
        <w:spacing w:before="0" w:after="0" w:line="276" w:lineRule="auto"/>
        <w:jc w:val="left"/>
        <w:rPr>
          <w:rFonts w:ascii="Century" w:hAnsi="Century"/>
          <w:b/>
          <w:sz w:val="25"/>
          <w:szCs w:val="25"/>
        </w:rPr>
      </w:pPr>
      <w:r w:rsidRPr="00922A80">
        <w:rPr>
          <w:rFonts w:ascii="Century" w:hAnsi="Century"/>
          <w:b/>
          <w:iCs/>
          <w:sz w:val="25"/>
          <w:szCs w:val="25"/>
          <w:lang w:val="id-ID"/>
        </w:rPr>
        <w:t>LATAR BELAKANG</w:t>
      </w:r>
    </w:p>
    <w:p w:rsidR="00BF082B" w:rsidRPr="008179DD" w:rsidRDefault="00374660" w:rsidP="00595004">
      <w:pPr>
        <w:pStyle w:val="IEEEParagraph"/>
        <w:spacing w:line="276" w:lineRule="auto"/>
        <w:ind w:firstLine="360"/>
        <w:rPr>
          <w:rFonts w:ascii="Century" w:hAnsi="Century"/>
        </w:rPr>
      </w:pPr>
      <w:r w:rsidRPr="008179DD">
        <w:rPr>
          <w:rFonts w:ascii="Century" w:hAnsi="Century"/>
          <w:shd w:val="clear" w:color="auto" w:fill="FFFFFF"/>
        </w:rPr>
        <w:t>Tepung ikan (</w:t>
      </w:r>
      <w:r w:rsidR="000B3FFF" w:rsidRPr="008179DD">
        <w:rPr>
          <w:rFonts w:ascii="Century" w:hAnsi="Century"/>
          <w:b/>
          <w:bCs/>
          <w:i/>
          <w:iCs/>
          <w:bdr w:val="none" w:sz="0" w:space="0" w:color="auto" w:frame="1"/>
          <w:shd w:val="clear" w:color="auto" w:fill="FFFFFF"/>
        </w:rPr>
        <w:t>marine fish meal</w:t>
      </w:r>
      <w:r w:rsidRPr="008179DD">
        <w:rPr>
          <w:rFonts w:ascii="Century" w:hAnsi="Century"/>
          <w:b/>
          <w:bCs/>
          <w:i/>
          <w:iCs/>
          <w:bdr w:val="none" w:sz="0" w:space="0" w:color="auto" w:frame="1"/>
          <w:shd w:val="clear" w:color="auto" w:fill="FFFFFF"/>
        </w:rPr>
        <w:t xml:space="preserve"> </w:t>
      </w:r>
      <w:r w:rsidRPr="008179DD">
        <w:rPr>
          <w:rFonts w:ascii="Century" w:hAnsi="Century"/>
          <w:b/>
          <w:bCs/>
          <w:iCs/>
          <w:bdr w:val="none" w:sz="0" w:space="0" w:color="auto" w:frame="1"/>
          <w:shd w:val="clear" w:color="auto" w:fill="FFFFFF"/>
        </w:rPr>
        <w:t>)</w:t>
      </w:r>
      <w:r w:rsidR="000B3FFF" w:rsidRPr="008179DD">
        <w:rPr>
          <w:rFonts w:ascii="Century" w:hAnsi="Century"/>
          <w:shd w:val="clear" w:color="auto" w:fill="FFFFFF"/>
        </w:rPr>
        <w:t> </w:t>
      </w:r>
      <w:r w:rsidRPr="008179DD">
        <w:rPr>
          <w:rFonts w:ascii="Century" w:hAnsi="Century"/>
          <w:shd w:val="clear" w:color="auto" w:fill="FFFFFF"/>
        </w:rPr>
        <w:t>merupakan salah satu bentuk hasil pengawetan ikan yang berbentuk tepung/serbuk dengan kadar air yang rendah. Produk tepung ikan banyak</w:t>
      </w:r>
      <w:r w:rsidR="00933F01" w:rsidRPr="008179DD">
        <w:rPr>
          <w:rFonts w:ascii="Century" w:hAnsi="Century"/>
          <w:shd w:val="clear" w:color="auto" w:fill="FFFFFF"/>
        </w:rPr>
        <w:t xml:space="preserve"> </w:t>
      </w:r>
      <w:r w:rsidRPr="008179DD">
        <w:rPr>
          <w:rFonts w:ascii="Century" w:hAnsi="Century"/>
          <w:shd w:val="clear" w:color="auto" w:fill="FFFFFF"/>
        </w:rPr>
        <w:t xml:space="preserve">dimanfaatkan sebagai suplemen pembuatan kue, bahan pakan ternak, bahan pakan ikan serta bahan penambah citarasa makanan. </w:t>
      </w:r>
      <w:r w:rsidR="001D2C36" w:rsidRPr="008179DD">
        <w:rPr>
          <w:rFonts w:ascii="Century" w:eastAsia="Times New Roman" w:hAnsi="Century" w:cs="Arial"/>
          <w:lang w:val="en-US" w:eastAsia="en-US"/>
        </w:rPr>
        <w:t xml:space="preserve">Tepung ikan </w:t>
      </w:r>
      <w:r w:rsidR="00933F01" w:rsidRPr="008179DD">
        <w:rPr>
          <w:rFonts w:ascii="Century" w:eastAsia="Times New Roman" w:hAnsi="Century" w:cs="Arial"/>
          <w:lang w:val="en-US" w:eastAsia="en-US"/>
        </w:rPr>
        <w:t>adalah salah satu bentuk olahan hasil samping dari pengolahan ikan serta hasil samping dari penangkapan ikan (</w:t>
      </w:r>
      <w:r w:rsidR="00933F01" w:rsidRPr="008179DD">
        <w:rPr>
          <w:rFonts w:ascii="Century" w:eastAsia="Times New Roman" w:hAnsi="Century" w:cs="Arial"/>
          <w:i/>
          <w:lang w:val="en-US" w:eastAsia="en-US"/>
        </w:rPr>
        <w:t>by catch fishing</w:t>
      </w:r>
      <w:r w:rsidR="00933F01" w:rsidRPr="008179DD">
        <w:rPr>
          <w:rFonts w:ascii="Century" w:eastAsia="Times New Roman" w:hAnsi="Century" w:cs="Arial"/>
          <w:lang w:val="en-US" w:eastAsia="en-US"/>
        </w:rPr>
        <w:t>). Tepung ikan umumnya digunakan sebagai bahan baku pakan ternak dan pakan ikan. Dalam penyusunan ransum pakan ikan atau pakan ternak biasanya menggunakan tepung ikan sebanayak</w:t>
      </w:r>
      <w:r w:rsidR="00BF082B" w:rsidRPr="008179DD">
        <w:rPr>
          <w:rFonts w:ascii="Century" w:hAnsi="Century"/>
        </w:rPr>
        <w:t xml:space="preserve"> 15-20% </w:t>
      </w:r>
      <w:r w:rsidR="00595004" w:rsidRPr="008179DD">
        <w:rPr>
          <w:rFonts w:ascii="Century" w:hAnsi="Century"/>
        </w:rPr>
        <w:t>dari total bahan pakan yang dibuat</w:t>
      </w:r>
      <w:r w:rsidR="00BF082B" w:rsidRPr="008179DD">
        <w:rPr>
          <w:rFonts w:ascii="Century" w:hAnsi="Century"/>
        </w:rPr>
        <w:t xml:space="preserve"> </w:t>
      </w:r>
      <w:r w:rsidR="00DF38C5" w:rsidRPr="008179DD">
        <w:rPr>
          <w:rFonts w:ascii="Century" w:hAnsi="Century"/>
        </w:rPr>
        <w:fldChar w:fldCharType="begin" w:fldLock="1"/>
      </w:r>
      <w:r w:rsidR="00B979B5" w:rsidRPr="008179DD">
        <w:rPr>
          <w:rFonts w:ascii="Century" w:hAnsi="Century"/>
        </w:rPr>
        <w:instrText>ADDIN CSL_CITATION {"citationItems":[{"id":"ITEM-1","itemData":{"author":[{"dropping-particle":"","family":"Irianto","given":"Hari Eko","non-dropping-particle":"","parse-names":false,"suffix":""},{"dropping-particle":"","family":"Soesilo","given":"Indroyono","non-dropping-particle":"","parse-names":false,"suffix":""}],"container-title":"Seminar Nasional Hari Pangan Sedunia","id":"ITEM-1","issue":"3","issued":{"date-parts":[["2007"]]},"page":"1-8","title":"Dukungan Teknologi Penyediaan Produk Perikanan","type":"article-journal","volume":"27"},"uris":["http://www.mendeley.com/documents/?uuid=cc28c4c2-9274-449b-9d79-82f826274a62"]}],"mendeley":{"formattedCitation":"(Irianto &amp; Soesilo, 2007)","plainTextFormattedCitation":"(Irianto &amp; Soesilo, 2007)","previouslyFormattedCitation":"(Irianto &amp; Soesilo, 2007)"},"properties":{"noteIndex":0},"schema":"https://github.com/citation-style-language/schema/raw/master/csl-citation.json"}</w:instrText>
      </w:r>
      <w:r w:rsidR="00DF38C5" w:rsidRPr="008179DD">
        <w:rPr>
          <w:rFonts w:ascii="Century" w:hAnsi="Century"/>
        </w:rPr>
        <w:fldChar w:fldCharType="separate"/>
      </w:r>
      <w:r w:rsidR="00DF38C5" w:rsidRPr="008179DD">
        <w:rPr>
          <w:rFonts w:ascii="Century" w:hAnsi="Century"/>
          <w:noProof/>
        </w:rPr>
        <w:t>(Irianto &amp; Soesilo, 2007)</w:t>
      </w:r>
      <w:r w:rsidR="00DF38C5" w:rsidRPr="008179DD">
        <w:rPr>
          <w:rFonts w:ascii="Century" w:hAnsi="Century"/>
        </w:rPr>
        <w:fldChar w:fldCharType="end"/>
      </w:r>
      <w:r w:rsidR="00BF082B" w:rsidRPr="008179DD">
        <w:rPr>
          <w:rFonts w:ascii="Century" w:hAnsi="Century"/>
        </w:rPr>
        <w:t xml:space="preserve">. </w:t>
      </w:r>
      <w:r w:rsidR="00595004" w:rsidRPr="008179DD">
        <w:rPr>
          <w:rFonts w:ascii="Century" w:hAnsi="Century"/>
        </w:rPr>
        <w:t>Kualitas produk tepung ikan skala rumah tangga biasanya lebih rendah dibandingkan dengan kualitas tepung ikan hasil impor karena bentuk dan ukurannya yang kurang seragam serta kadar air tepung ikan yang masih tinggi. Kerusakan secara biologis dan mikrobiologi bisa disebabkan oleh tingginya kadar air suatu bahan pakan</w:t>
      </w:r>
      <w:r w:rsidR="00B87B0B" w:rsidRPr="008179DD">
        <w:rPr>
          <w:rFonts w:ascii="Century" w:hAnsi="Century"/>
        </w:rPr>
        <w:t xml:space="preserve"> </w:t>
      </w:r>
      <w:r w:rsidR="00B87B0B" w:rsidRPr="008179DD">
        <w:rPr>
          <w:rFonts w:ascii="Century" w:hAnsi="Century"/>
        </w:rPr>
        <w:fldChar w:fldCharType="begin" w:fldLock="1"/>
      </w:r>
      <w:r w:rsidR="00B87B0B" w:rsidRPr="008179DD">
        <w:rPr>
          <w:rFonts w:ascii="Century" w:hAnsi="Century"/>
        </w:rPr>
        <w:instrText>ADDIN CSL_CITATION {"citationItems":[{"id":"ITEM-1","itemData":{"author":[{"dropping-particle":"","family":"Rekianti","given":"","non-dropping-particle":"","parse-names":false,"suffix":""},{"dropping-particle":"","family":"Susilowati","given":"A","non-dropping-particle":"","parse-names":false,"suffix":""}],"container-title":"Jurnal Balik Diwa Makasar","id":"ITEM-1","issue":"2","issued":{"date-parts":[["2015"]]},"page":"20-25","title":"Efektivitas Penetrasi Bawang Putih (Allium sativum Linn.) dan Kunyit (Curcuma domestica Val) Terhadap Kadar Air Ikan Bandeng (Chanos chanos Forsk.) Duri Lunak","type":"article-journal","volume":"6"},"uris":["http://www.mendeley.com/documents/?uuid=53210d77-a4b2-4104-acb9-93cbbad74e75"]}],"mendeley":{"formattedCitation":"(Rekianti &amp; Susilowati, 2015)","plainTextFormattedCitation":"(Rekianti &amp; Susilowati, 2015)","previouslyFormattedCitation":"(Rekianti &amp; Susilowati, 2015)"},"properties":{"noteIndex":0},"schema":"https://github.com/citation-style-language/schema/raw/master/csl-citation.json"}</w:instrText>
      </w:r>
      <w:r w:rsidR="00B87B0B" w:rsidRPr="008179DD">
        <w:rPr>
          <w:rFonts w:ascii="Century" w:hAnsi="Century"/>
        </w:rPr>
        <w:fldChar w:fldCharType="separate"/>
      </w:r>
      <w:r w:rsidR="00B87B0B" w:rsidRPr="008179DD">
        <w:rPr>
          <w:rFonts w:ascii="Century" w:hAnsi="Century"/>
          <w:noProof/>
        </w:rPr>
        <w:t>(Rekianti &amp; Susilowati, 2015)</w:t>
      </w:r>
      <w:r w:rsidR="00B87B0B" w:rsidRPr="008179DD">
        <w:rPr>
          <w:rFonts w:ascii="Century" w:hAnsi="Century"/>
        </w:rPr>
        <w:fldChar w:fldCharType="end"/>
      </w:r>
      <w:r w:rsidR="00B87B0B" w:rsidRPr="008179DD">
        <w:rPr>
          <w:rFonts w:ascii="Century" w:hAnsi="Century"/>
        </w:rPr>
        <w:t xml:space="preserve">. </w:t>
      </w:r>
      <w:r w:rsidR="00595004" w:rsidRPr="008179DD">
        <w:rPr>
          <w:rFonts w:ascii="Century" w:hAnsi="Century"/>
        </w:rPr>
        <w:t xml:space="preserve">Proses pembuatan </w:t>
      </w:r>
      <w:r w:rsidR="00BF082B" w:rsidRPr="008179DD">
        <w:rPr>
          <w:rFonts w:ascii="Century" w:hAnsi="Century" w:cs="Arial"/>
          <w:shd w:val="clear" w:color="auto" w:fill="FFFFFF"/>
        </w:rPr>
        <w:t xml:space="preserve">tepung ikan </w:t>
      </w:r>
      <w:r w:rsidR="00595004" w:rsidRPr="008179DD">
        <w:rPr>
          <w:rFonts w:ascii="Century" w:hAnsi="Century" w:cs="Arial"/>
          <w:shd w:val="clear" w:color="auto" w:fill="FFFFFF"/>
        </w:rPr>
        <w:t>yaitu</w:t>
      </w:r>
      <w:r w:rsidR="00BF082B" w:rsidRPr="008179DD">
        <w:rPr>
          <w:rFonts w:ascii="Century" w:hAnsi="Century" w:cs="Arial"/>
          <w:shd w:val="clear" w:color="auto" w:fill="FFFFFF"/>
        </w:rPr>
        <w:t xml:space="preserve"> pencucian</w:t>
      </w:r>
      <w:r w:rsidR="00595004" w:rsidRPr="008179DD">
        <w:rPr>
          <w:rFonts w:ascii="Century" w:hAnsi="Century" w:cs="Arial"/>
          <w:shd w:val="clear" w:color="auto" w:fill="FFFFFF"/>
        </w:rPr>
        <w:t xml:space="preserve"> ikan</w:t>
      </w:r>
      <w:r w:rsidR="00BF082B" w:rsidRPr="008179DD">
        <w:rPr>
          <w:rFonts w:ascii="Century" w:hAnsi="Century" w:cs="Arial"/>
          <w:shd w:val="clear" w:color="auto" w:fill="FFFFFF"/>
        </w:rPr>
        <w:t>, pengukusan atau perebusan</w:t>
      </w:r>
      <w:r w:rsidR="00595004" w:rsidRPr="008179DD">
        <w:rPr>
          <w:rFonts w:ascii="Century" w:hAnsi="Century" w:cs="Arial"/>
          <w:shd w:val="clear" w:color="auto" w:fill="FFFFFF"/>
        </w:rPr>
        <w:t xml:space="preserve">, pengepresan, pengeringan, </w:t>
      </w:r>
      <w:r w:rsidR="00BF082B" w:rsidRPr="008179DD">
        <w:rPr>
          <w:rFonts w:ascii="Century" w:hAnsi="Century" w:cs="Arial"/>
          <w:shd w:val="clear" w:color="auto" w:fill="FFFFFF"/>
        </w:rPr>
        <w:t>penggilingan</w:t>
      </w:r>
      <w:r w:rsidR="00595004" w:rsidRPr="008179DD">
        <w:rPr>
          <w:rFonts w:ascii="Century" w:hAnsi="Century" w:cs="Arial"/>
          <w:shd w:val="clear" w:color="auto" w:fill="FFFFFF"/>
        </w:rPr>
        <w:t xml:space="preserve"> dan pengayakan</w:t>
      </w:r>
      <w:r w:rsidR="00F601C9" w:rsidRPr="008179DD">
        <w:rPr>
          <w:rFonts w:ascii="Century" w:hAnsi="Century" w:cs="Arial"/>
          <w:shd w:val="clear" w:color="auto" w:fill="FFFFFF"/>
        </w:rPr>
        <w:t xml:space="preserve"> </w:t>
      </w:r>
      <w:r w:rsidR="007B30AE" w:rsidRPr="008179DD">
        <w:rPr>
          <w:rFonts w:ascii="Century" w:hAnsi="Century" w:cs="Arial"/>
          <w:shd w:val="clear" w:color="auto" w:fill="FFFFFF"/>
        </w:rPr>
        <w:fldChar w:fldCharType="begin" w:fldLock="1"/>
      </w:r>
      <w:r w:rsidR="00DF38C5" w:rsidRPr="008179DD">
        <w:rPr>
          <w:rFonts w:ascii="Century" w:hAnsi="Century" w:cs="Arial"/>
          <w:shd w:val="clear" w:color="auto" w:fill="FFFFFF"/>
        </w:rPr>
        <w:instrText>ADDIN CSL_CITATION {"citationItems":[{"id":"ITEM-1","itemData":{"author":[{"dropping-particle":"","family":"SNI","given":"2715:2013","non-dropping-particle":"","parse-names":false,"suffix":""}],"id":"ITEM-1","issued":{"date-parts":[["2013"]]},"publisher-place":"Badan Standarisasi Nasional","title":"Tepung Ikan-Bahan Baku Pakan","type":"legislation"},"uris":["http://www.mendeley.com/documents/?uuid=1636342d-3236-47d1-84bc-b6991f2c2f86"]}],"mendeley":{"formattedCitation":"(SNI, 2013)","plainTextFormattedCitation":"(SNI, 2013)","previouslyFormattedCitation":"(SNI, 2013)"},"properties":{"noteIndex":0},"schema":"https://github.com/citation-style-language/schema/raw/master/csl-citation.json"}</w:instrText>
      </w:r>
      <w:r w:rsidR="007B30AE" w:rsidRPr="008179DD">
        <w:rPr>
          <w:rFonts w:ascii="Century" w:hAnsi="Century" w:cs="Arial"/>
          <w:shd w:val="clear" w:color="auto" w:fill="FFFFFF"/>
        </w:rPr>
        <w:fldChar w:fldCharType="separate"/>
      </w:r>
      <w:r w:rsidR="000C7FEF" w:rsidRPr="008179DD">
        <w:rPr>
          <w:rFonts w:ascii="Century" w:hAnsi="Century" w:cs="Arial"/>
          <w:noProof/>
          <w:shd w:val="clear" w:color="auto" w:fill="FFFFFF"/>
        </w:rPr>
        <w:t>(SNI, 2013)</w:t>
      </w:r>
      <w:r w:rsidR="007B30AE" w:rsidRPr="008179DD">
        <w:rPr>
          <w:rFonts w:ascii="Century" w:hAnsi="Century" w:cs="Arial"/>
          <w:shd w:val="clear" w:color="auto" w:fill="FFFFFF"/>
        </w:rPr>
        <w:fldChar w:fldCharType="end"/>
      </w:r>
      <w:r w:rsidR="00BF082B" w:rsidRPr="008179DD">
        <w:rPr>
          <w:rFonts w:ascii="Century" w:hAnsi="Century" w:cs="Arial"/>
          <w:shd w:val="clear" w:color="auto" w:fill="FFFFFF"/>
        </w:rPr>
        <w:t xml:space="preserve"> </w:t>
      </w:r>
    </w:p>
    <w:p w:rsidR="004163DD" w:rsidRPr="008179DD" w:rsidRDefault="00F601C9" w:rsidP="00BF082B">
      <w:pPr>
        <w:pStyle w:val="IEEEParagraph"/>
        <w:spacing w:line="276" w:lineRule="auto"/>
        <w:ind w:firstLine="360"/>
        <w:rPr>
          <w:rFonts w:ascii="Century" w:hAnsi="Century"/>
        </w:rPr>
      </w:pPr>
      <w:r w:rsidRPr="008179DD">
        <w:rPr>
          <w:rFonts w:ascii="Century" w:hAnsi="Century"/>
        </w:rPr>
        <w:t xml:space="preserve">Bahan baku tepung </w:t>
      </w:r>
      <w:r w:rsidR="00BF082B" w:rsidRPr="008179DD">
        <w:rPr>
          <w:rFonts w:ascii="Century" w:hAnsi="Century"/>
        </w:rPr>
        <w:t>ikan</w:t>
      </w:r>
      <w:r w:rsidRPr="008179DD">
        <w:rPr>
          <w:rFonts w:ascii="Century" w:hAnsi="Century"/>
        </w:rPr>
        <w:t xml:space="preserve"> diberbagai negara Eropa seperti Inggris berasal dari limbah pengolahan ikan yang tidak dimakan manusia serta  tidak terjual seperti sisa serpihan daging hasil pemotongan, kepala-kepala ikan, bagian dalam ikan. Namun berbeda dengan Islandia dan Denmark bahan baku dalam pembuatan tepung ikan berasal dari ikan segar hasil tangkapan maupun hasil limbah hasil pengolahan ikan  </w:t>
      </w:r>
      <w:r w:rsidR="0024497E" w:rsidRPr="008179DD">
        <w:rPr>
          <w:rFonts w:ascii="Century" w:hAnsi="Century"/>
        </w:rPr>
        <w:fldChar w:fldCharType="begin" w:fldLock="1"/>
      </w:r>
      <w:r w:rsidR="0024497E" w:rsidRPr="008179DD">
        <w:rPr>
          <w:rFonts w:ascii="Century" w:hAnsi="Century"/>
        </w:rPr>
        <w:instrText>ADDIN CSL_CITATION {"citationItems":[{"id":"ITEM-1","itemData":{"author":[{"dropping-particle":"","family":"Windsor","given":"M.L.","non-dropping-particle":"","parse-names":false,"suffix":""}],"edition":"TORRY ADVI","id":"ITEM-1","issued":{"date-parts":[["2001"]]},"title":"Fish Meal. FAO in Partnership with Support Unit for International Fisheries and Aquatic Research. Torry Research Station, Department Of Trade And Industry","type":"book"},"uris":["http://www.mendeley.com/documents/?uuid=a12b4d86-b532-47d0-8352-c7ac51999fc2"]}],"mendeley":{"formattedCitation":"(Windsor, 2001)","plainTextFormattedCitation":"(Windsor, 2001)","previouslyFormattedCitation":"(Windsor, 2001)"},"properties":{"noteIndex":0},"schema":"https://github.com/citation-style-language/schema/raw/master/csl-citation.json"}</w:instrText>
      </w:r>
      <w:r w:rsidR="0024497E" w:rsidRPr="008179DD">
        <w:rPr>
          <w:rFonts w:ascii="Century" w:hAnsi="Century"/>
        </w:rPr>
        <w:fldChar w:fldCharType="separate"/>
      </w:r>
      <w:r w:rsidR="0024497E" w:rsidRPr="008179DD">
        <w:rPr>
          <w:rFonts w:ascii="Century" w:hAnsi="Century"/>
          <w:noProof/>
        </w:rPr>
        <w:t>(Windsor, 2001)</w:t>
      </w:r>
      <w:r w:rsidR="0024497E" w:rsidRPr="008179DD">
        <w:rPr>
          <w:rFonts w:ascii="Century" w:hAnsi="Century"/>
        </w:rPr>
        <w:fldChar w:fldCharType="end"/>
      </w:r>
      <w:r w:rsidRPr="008179DD">
        <w:rPr>
          <w:rFonts w:ascii="Century" w:hAnsi="Century"/>
        </w:rPr>
        <w:t xml:space="preserve">. Kandungan protein tepung ikan impor cukup tinggi yaitu berkisar </w:t>
      </w:r>
      <w:r w:rsidR="0024497E" w:rsidRPr="008179DD">
        <w:rPr>
          <w:rFonts w:ascii="Century" w:hAnsi="Century"/>
        </w:rPr>
        <w:fldChar w:fldCharType="begin" w:fldLock="1"/>
      </w:r>
      <w:r w:rsidR="0024497E" w:rsidRPr="008179DD">
        <w:rPr>
          <w:rFonts w:ascii="Century" w:hAnsi="Century"/>
        </w:rPr>
        <w:instrText>ADDIN CSL_CITATION {"citationItems":[{"id":"ITEM-1","itemData":{"author":[{"dropping-particle":"","family":"Catacutan","given":"Mae R.","non-dropping-particle":"","parse-names":false,"suffix":""}],"id":"ITEM-1","issued":{"date-parts":[["2002"]]},"publisher":"Aquaculture Department, Southeast Asian Fisheries Development Center. SEAFDEC/AQD Publications","title":"Formulation of Aquafeeds. Nutrition in tropical aquaculture : essentials of fish nutrition, feeds, and feeding of tropical aquatic species","type":"book"},"uris":["http://www.mendeley.com/documents/?uuid=a08eb62d-672d-4aba-9b85-ef4ad60ed35a"]}],"mendeley":{"formattedCitation":"(Catacutan, 2002)","plainTextFormattedCitation":"(Catacutan, 2002)","previouslyFormattedCitation":"(Catacutan, 2002)"},"properties":{"noteIndex":0},"schema":"https://github.com/citation-style-language/schema/raw/master/csl-citation.json"}</w:instrText>
      </w:r>
      <w:r w:rsidR="0024497E" w:rsidRPr="008179DD">
        <w:rPr>
          <w:rFonts w:ascii="Century" w:hAnsi="Century"/>
        </w:rPr>
        <w:fldChar w:fldCharType="separate"/>
      </w:r>
      <w:r w:rsidR="0024497E" w:rsidRPr="008179DD">
        <w:rPr>
          <w:rFonts w:ascii="Century" w:hAnsi="Century"/>
          <w:noProof/>
        </w:rPr>
        <w:t>(Catacutan, 2002)</w:t>
      </w:r>
      <w:r w:rsidR="0024497E" w:rsidRPr="008179DD">
        <w:rPr>
          <w:rFonts w:ascii="Century" w:hAnsi="Century"/>
        </w:rPr>
        <w:fldChar w:fldCharType="end"/>
      </w:r>
      <w:r w:rsidRPr="008179DD">
        <w:rPr>
          <w:rFonts w:ascii="Century" w:hAnsi="Century"/>
        </w:rPr>
        <w:t xml:space="preserve">. Hal ini sesuai dengan kebutuhan tubuh ikan yang memiliki jaringan tubuh </w:t>
      </w:r>
      <w:r w:rsidR="00E319D8" w:rsidRPr="008179DD">
        <w:rPr>
          <w:rFonts w:ascii="Century" w:hAnsi="Century"/>
        </w:rPr>
        <w:t>dengan kandungan 65%-75%</w:t>
      </w:r>
      <w:r w:rsidR="00BF082B" w:rsidRPr="008179DD">
        <w:rPr>
          <w:rFonts w:ascii="Century" w:hAnsi="Century"/>
        </w:rPr>
        <w:t xml:space="preserve"> protein (bobot kering) </w:t>
      </w:r>
      <w:r w:rsidR="0024497E" w:rsidRPr="008179DD">
        <w:rPr>
          <w:rFonts w:ascii="Century" w:hAnsi="Century"/>
        </w:rPr>
        <w:fldChar w:fldCharType="begin" w:fldLock="1"/>
      </w:r>
      <w:r w:rsidR="0024497E" w:rsidRPr="008179DD">
        <w:rPr>
          <w:rFonts w:ascii="Century" w:hAnsi="Century"/>
        </w:rPr>
        <w:instrText>ADDIN CSL_CITATION {"citationItems":[{"id":"ITEM-1","itemData":{"author":[{"dropping-particle":"","family":"Millamema","given":"Oseni M.","non-dropping-particle":"","parse-names":false,"suffix":""},{"dropping-particle":"","family":"Coloso","given":"Relicardo M.","non-dropping-particle":"","parse-names":false,"suffix":""},{"dropping-particle":"","family":"Pascual","given":"Felicitas P.","non-dropping-particle":"","parse-names":false,"suffix":""}],"edition":"Aquacultur","id":"ITEM-1","issued":{"date-parts":[["2002"]]},"title":"Nutrition in Tropical Aquaculture: essentials of fish nutrition, feeds, and feeding of tropical aquatic species","type":"book"},"uris":["http://www.mendeley.com/documents/?uuid=a73bf89c-e00d-441f-b9c4-6af27e6f1e95"]}],"mendeley":{"formattedCitation":"(Millamema, Coloso, &amp; Pascual, 2002)","plainTextFormattedCitation":"(Millamema, Coloso, &amp; Pascual, 2002)","previouslyFormattedCitation":"(Millamema, Coloso, &amp; Pascual, 2002)"},"properties":{"noteIndex":0},"schema":"https://github.com/citation-style-language/schema/raw/master/csl-citation.json"}</w:instrText>
      </w:r>
      <w:r w:rsidR="0024497E" w:rsidRPr="008179DD">
        <w:rPr>
          <w:rFonts w:ascii="Century" w:hAnsi="Century"/>
        </w:rPr>
        <w:fldChar w:fldCharType="separate"/>
      </w:r>
      <w:r w:rsidR="0024497E" w:rsidRPr="008179DD">
        <w:rPr>
          <w:rFonts w:ascii="Century" w:hAnsi="Century"/>
          <w:noProof/>
        </w:rPr>
        <w:t>(Millamema, Coloso, &amp; Pascual, 2002)</w:t>
      </w:r>
      <w:r w:rsidR="0024497E" w:rsidRPr="008179DD">
        <w:rPr>
          <w:rFonts w:ascii="Century" w:hAnsi="Century"/>
        </w:rPr>
        <w:fldChar w:fldCharType="end"/>
      </w:r>
      <w:r w:rsidR="00BF082B" w:rsidRPr="008179DD">
        <w:rPr>
          <w:rFonts w:ascii="Century" w:hAnsi="Century"/>
        </w:rPr>
        <w:t xml:space="preserve">. </w:t>
      </w:r>
      <w:r w:rsidR="00E319D8" w:rsidRPr="008179DD">
        <w:rPr>
          <w:rFonts w:ascii="Century" w:hAnsi="Century"/>
        </w:rPr>
        <w:t xml:space="preserve">Industri pembuatan pakan ikan/ternak di Indonesia lebih cenderung memilih tepung ikan hasil impor dengan berbagai alasan diantaranya kandungan protein yang tinggi, ketersediaan bahan yang kontinyu serta kualitas tepung ikan yang lebih baik dibandingkan dengan tepung ikan local yang dihasilkan. Kualitas menjadi salah satu faktor utama </w:t>
      </w:r>
      <w:r w:rsidR="004163DD" w:rsidRPr="008179DD">
        <w:rPr>
          <w:rFonts w:ascii="Century" w:hAnsi="Century"/>
        </w:rPr>
        <w:t>industri</w:t>
      </w:r>
      <w:r w:rsidR="00E319D8" w:rsidRPr="008179DD">
        <w:rPr>
          <w:rFonts w:ascii="Century" w:hAnsi="Century"/>
        </w:rPr>
        <w:t xml:space="preserve"> pakan </w:t>
      </w:r>
      <w:r w:rsidR="004163DD" w:rsidRPr="008179DD">
        <w:rPr>
          <w:rFonts w:ascii="Century" w:hAnsi="Century"/>
        </w:rPr>
        <w:t xml:space="preserve">menggunakan produk tepung impor dengan kandungan protein lebih 45%, lemak kurang dari 10% serta kandungan NaCl yang kurang dari 3% </w:t>
      </w:r>
      <w:r w:rsidR="0024497E" w:rsidRPr="008179DD">
        <w:rPr>
          <w:rFonts w:ascii="Century" w:hAnsi="Century"/>
        </w:rPr>
        <w:fldChar w:fldCharType="begin" w:fldLock="1"/>
      </w:r>
      <w:r w:rsidR="00897A71" w:rsidRPr="008179DD">
        <w:rPr>
          <w:rFonts w:ascii="Century" w:hAnsi="Century"/>
        </w:rPr>
        <w:instrText>ADDIN CSL_CITATION {"citationItems":[{"id":"ITEM-1","itemData":{"author":[{"dropping-particle":"","family":"Basir","given":"S","non-dropping-particle":"","parse-names":false,"suffix":""},{"dropping-particle":"","family":"Kartasanjaya","given":"","non-dropping-particle":"","parse-names":false,"suffix":""},{"dropping-particle":"","family":"Soeryono","given":"","non-dropping-particle":"","parse-names":false,"suffix":""}],"container-title":"Bulletin Penelitian Dan Pengembangan Industri","id":"ITEM-1","issued":{"date-parts":[["1996"]]},"page":"3-36","title":"Pengaruh Lama Pemasakan dan Tinggi Penekanan terhadap Kadar Protein dan Lemak pada Pembuatan Tepung Ikan","type":"article-journal","volume":"21"},"uris":["http://www.mendeley.com/documents/?uuid=121ebed2-7db9-44da-b462-42d979412c03"]}],"mendeley":{"formattedCitation":"(Basir, Kartasanjaya, &amp; Soeryono, 1996)","plainTextFormattedCitation":"(Basir, Kartasanjaya, &amp; Soeryono, 1996)","previouslyFormattedCitation":"(Basir, Kartasanjaya, &amp; Soeryono, 1996)"},"properties":{"noteIndex":0},"schema":"https://github.com/citation-style-language/schema/raw/master/csl-citation.json"}</w:instrText>
      </w:r>
      <w:r w:rsidR="0024497E" w:rsidRPr="008179DD">
        <w:rPr>
          <w:rFonts w:ascii="Century" w:hAnsi="Century"/>
        </w:rPr>
        <w:fldChar w:fldCharType="separate"/>
      </w:r>
      <w:r w:rsidR="0024497E" w:rsidRPr="008179DD">
        <w:rPr>
          <w:rFonts w:ascii="Century" w:hAnsi="Century"/>
          <w:noProof/>
        </w:rPr>
        <w:t>(Basir, Kartasanjaya, &amp; Soeryono, 1996)</w:t>
      </w:r>
      <w:r w:rsidR="0024497E" w:rsidRPr="008179DD">
        <w:rPr>
          <w:rFonts w:ascii="Century" w:hAnsi="Century"/>
        </w:rPr>
        <w:fldChar w:fldCharType="end"/>
      </w:r>
      <w:r w:rsidR="004163DD" w:rsidRPr="008179DD">
        <w:rPr>
          <w:rFonts w:ascii="Century" w:hAnsi="Century"/>
        </w:rPr>
        <w:t xml:space="preserve">. </w:t>
      </w:r>
    </w:p>
    <w:p w:rsidR="008F18AB" w:rsidRPr="008179DD" w:rsidRDefault="004163DD" w:rsidP="008F18AB">
      <w:pPr>
        <w:pStyle w:val="IEEEParagraph"/>
        <w:spacing w:line="276" w:lineRule="auto"/>
        <w:ind w:firstLine="360"/>
        <w:rPr>
          <w:rFonts w:ascii="Century" w:hAnsi="Century"/>
        </w:rPr>
      </w:pPr>
      <w:r w:rsidRPr="008179DD">
        <w:rPr>
          <w:rFonts w:ascii="Century" w:hAnsi="Century"/>
        </w:rPr>
        <w:t>Oleh karena itu perlu adanya perbaikan mutu tepung ikan lokal sehingga dapat bersaing dengan tepung ikan impor, hal ini tentu butuh usaha berbagai pihak untuk meningkatkan kua</w:t>
      </w:r>
      <w:r w:rsidR="00DF38C5" w:rsidRPr="008179DD">
        <w:rPr>
          <w:rFonts w:ascii="Century" w:hAnsi="Century"/>
        </w:rPr>
        <w:t xml:space="preserve">litas produk tepung ikan lokal </w:t>
      </w:r>
      <w:r w:rsidR="00DF38C5" w:rsidRPr="008179DD">
        <w:rPr>
          <w:rFonts w:ascii="Century" w:hAnsi="Century"/>
        </w:rPr>
        <w:fldChar w:fldCharType="begin" w:fldLock="1"/>
      </w:r>
      <w:r w:rsidR="00DF38C5" w:rsidRPr="008179DD">
        <w:rPr>
          <w:rFonts w:ascii="Century" w:hAnsi="Century"/>
        </w:rPr>
        <w:instrText>ADDIN CSL_CITATION {"citationItems":[{"id":"ITEM-1","itemData":{"DOI":"10.15578/ma.7.1.2012.39-43","ISSN":"1907-6762","abstract":"Ketergantungan industri pakan ikan terhadap bahan baku impor, termasuk tepung ikan, menyebabkan harga pakan ikan menjadi mahal, sementara produksi tepung ikan lokal belum dapat memenuhi kebutuhan industri pakan, baik dari segi kualitas maupun kuantitas. Kota Tegal, Jawa Tengah merupakan daerah penghasil ikan dengan hasil tangkapan yang masih berlimpah, sehingga di daerah ini industri tepung ikan cukup berkembang walaupun masih dengan teknologi yang sangat sederhana. Industri tepung ikan yang berkembang di kawasan pengolahan ikan di pelabuhan perikanan Kota Tegal ini menggunakan bahan baku yang berasal dari limbah industri fillet berupa kepala, tulang, kulit, sisik, jeroan, dan sisa sisa daging ikan yang menempel pada tulang. Kekurangan dari tepung ikan lokal, termasuk dari Tegal umumnya memiliki kualitas rendah dengan kandungan protein antara 37%-38% dan kadar abu yang cukup tinggi yaitu 42%-44% (tidak memenuhi standar mutu tepung ikan berdasarkan SNI 01-2715-1996/Rev. 92). Hal ini disebabkan karena rendahnya kualitas bahan baku yang digunakan. Agar produk tepung ikan lokal dapat bersaing dengan tepung ikan impor, maka perlu adanya upaya peningkatan kualitas tepung ikan melalui penggunaan bahan baku dan penerapan teknologi yang lebih baik, sehingga dapat mereduksi penggunaan tepung ikan impor khususnya dalam industri pakan ikan.","author":[{"dropping-particle":"","family":"Erlania","given":"","non-dropping-particle":"","parse-names":false,"suffix":""}],"container-title":"Media Akuakultur","id":"ITEM-1","issue":"1","issued":{"date-parts":[["2012"]]},"page":"39","title":"Eksistensi Industri Tepung Ikan Di Kota Tegal, Jawa Tengah","type":"article-journal","volume":"7"},"uris":["http://www.mendeley.com/documents/?uuid=7b85b77f-18d1-4f22-a161-87934bdcc1c8"]}],"mendeley":{"formattedCitation":"(Erlania, 2012)","plainTextFormattedCitation":"(Erlania, 2012)","previouslyFormattedCitation":"(Erlania, 2012)"},"properties":{"noteIndex":0},"schema":"https://github.com/citation-style-language/schema/raw/master/csl-citation.json"}</w:instrText>
      </w:r>
      <w:r w:rsidR="00DF38C5" w:rsidRPr="008179DD">
        <w:rPr>
          <w:rFonts w:ascii="Century" w:hAnsi="Century"/>
        </w:rPr>
        <w:fldChar w:fldCharType="separate"/>
      </w:r>
      <w:r w:rsidR="00DF38C5" w:rsidRPr="008179DD">
        <w:rPr>
          <w:rFonts w:ascii="Century" w:hAnsi="Century"/>
          <w:noProof/>
        </w:rPr>
        <w:t>(Erlania, 2012)</w:t>
      </w:r>
      <w:r w:rsidR="00DF38C5" w:rsidRPr="008179DD">
        <w:rPr>
          <w:rFonts w:ascii="Century" w:hAnsi="Century"/>
        </w:rPr>
        <w:fldChar w:fldCharType="end"/>
      </w:r>
      <w:r w:rsidR="00DF38C5" w:rsidRPr="008179DD">
        <w:rPr>
          <w:rFonts w:ascii="Century" w:hAnsi="Century"/>
        </w:rPr>
        <w:t xml:space="preserve">. </w:t>
      </w:r>
      <w:r w:rsidR="00560005" w:rsidRPr="008179DD">
        <w:rPr>
          <w:rFonts w:ascii="Century" w:hAnsi="Century"/>
        </w:rPr>
        <w:t xml:space="preserve">Tepung ikan di Indonesia diproduksi dari skala rumah tangga, skala menengah dan skala industri. Dari masing-masing produsen memiliki perbedaan teknik pengolahan, sumber bahan baku serta </w:t>
      </w:r>
      <w:r w:rsidR="00560005" w:rsidRPr="008179DD">
        <w:rPr>
          <w:rFonts w:ascii="Century" w:hAnsi="Century"/>
        </w:rPr>
        <w:lastRenderedPageBreak/>
        <w:t>alat yang digunakan dalam produksi, sehingga hal ini juga menentukan perbedaan kualitas dari tepung ikan yang dihasilkan. Secara umum bahan baku pembuatan tepung ikan yang digunakan di Indonesia adalah jenis ikan yang non ekonomis, produk hasil samping penangkapan dan sisa hasil pengolahan hasil perikanan.</w:t>
      </w:r>
      <w:r w:rsidR="00560005" w:rsidRPr="008179DD">
        <w:rPr>
          <w:rFonts w:ascii="Century" w:hAnsi="Century" w:cs="Arial"/>
          <w:shd w:val="clear" w:color="auto" w:fill="FFFFFF"/>
        </w:rPr>
        <w:t xml:space="preserve"> </w:t>
      </w:r>
      <w:r w:rsidR="00606DF2" w:rsidRPr="008179DD">
        <w:rPr>
          <w:rFonts w:ascii="Century" w:hAnsi="Century" w:cs="Arial"/>
          <w:shd w:val="clear" w:color="auto" w:fill="FFFFFF"/>
        </w:rPr>
        <w:t xml:space="preserve">Bahan baku pembuatan tepung ikan adalah by-catch hasil tangkapan dan limbah dari hasil pengolahan ikan </w:t>
      </w:r>
      <w:r w:rsidR="00DF38C5" w:rsidRPr="008179DD">
        <w:rPr>
          <w:rFonts w:ascii="Century" w:hAnsi="Century" w:cs="Arial"/>
          <w:shd w:val="clear" w:color="auto" w:fill="FFFFFF"/>
        </w:rPr>
        <w:fldChar w:fldCharType="begin" w:fldLock="1"/>
      </w:r>
      <w:r w:rsidR="00DF38C5" w:rsidRPr="008179DD">
        <w:rPr>
          <w:rFonts w:ascii="Century" w:hAnsi="Century" w:cs="Arial"/>
          <w:shd w:val="clear" w:color="auto" w:fill="FFFFFF"/>
        </w:rPr>
        <w:instrText>ADDIN CSL_CITATION {"citationItems":[{"id":"ITEM-1","itemData":{"author":[{"dropping-particle":"","family":"Ariyawansa","given":"Sujeewa","non-dropping-particle":"","parse-names":false,"suffix":""}],"container-title":"The United Kingdom University","id":"ITEM-1","issue":"October","issued":{"date-parts":[["2000"]]},"page":"1-25","title":"The evaluation of functional properties of fish meal","type":"article-journal"},"uris":["http://www.mendeley.com/documents/?uuid=72bdbb70-3fa5-4abe-b4ec-614ff7e38c2f"]}],"mendeley":{"formattedCitation":"(Ariyawansa, 2000)","plainTextFormattedCitation":"(Ariyawansa, 2000)","previouslyFormattedCitation":"(Ariyawansa, 2000)"},"properties":{"noteIndex":0},"schema":"https://github.com/citation-style-language/schema/raw/master/csl-citation.json"}</w:instrText>
      </w:r>
      <w:r w:rsidR="00DF38C5" w:rsidRPr="008179DD">
        <w:rPr>
          <w:rFonts w:ascii="Century" w:hAnsi="Century" w:cs="Arial"/>
          <w:shd w:val="clear" w:color="auto" w:fill="FFFFFF"/>
        </w:rPr>
        <w:fldChar w:fldCharType="separate"/>
      </w:r>
      <w:r w:rsidR="00DF38C5" w:rsidRPr="008179DD">
        <w:rPr>
          <w:rFonts w:ascii="Century" w:hAnsi="Century" w:cs="Arial"/>
          <w:noProof/>
          <w:shd w:val="clear" w:color="auto" w:fill="FFFFFF"/>
        </w:rPr>
        <w:t>(Ariyawansa, 2000)</w:t>
      </w:r>
      <w:r w:rsidR="00DF38C5" w:rsidRPr="008179DD">
        <w:rPr>
          <w:rFonts w:ascii="Century" w:hAnsi="Century" w:cs="Arial"/>
          <w:shd w:val="clear" w:color="auto" w:fill="FFFFFF"/>
        </w:rPr>
        <w:fldChar w:fldCharType="end"/>
      </w:r>
      <w:r w:rsidR="00606DF2" w:rsidRPr="008179DD">
        <w:rPr>
          <w:rFonts w:ascii="Century" w:hAnsi="Century"/>
        </w:rPr>
        <w:t xml:space="preserve">. </w:t>
      </w:r>
      <w:r w:rsidR="00BF082B" w:rsidRPr="008179DD">
        <w:rPr>
          <w:rFonts w:ascii="Century" w:hAnsi="Century"/>
        </w:rPr>
        <w:t xml:space="preserve"> </w:t>
      </w:r>
      <w:r w:rsidR="00606DF2" w:rsidRPr="008179DD">
        <w:rPr>
          <w:rFonts w:ascii="Century" w:hAnsi="Century"/>
        </w:rPr>
        <w:t xml:space="preserve">Sumber bahan baku tepung ikan yang digunakan dalam industri tepung ikan adalah whole fish dari ikan pelagis (Windsor, 2001). Tepung ikan dari ikan tongkol memiliki  64,31% kandungan protein, 6.29% kandungan lemak, 5,74% kandungan air, 10,3% kadar abu, 2,57% serat kasar dan 10,79% BETN </w:t>
      </w:r>
      <w:r w:rsidR="00DF38C5" w:rsidRPr="008179DD">
        <w:rPr>
          <w:rFonts w:ascii="Century" w:hAnsi="Century"/>
        </w:rPr>
        <w:fldChar w:fldCharType="begin" w:fldLock="1"/>
      </w:r>
      <w:r w:rsidR="00442F76" w:rsidRPr="008179DD">
        <w:rPr>
          <w:rFonts w:ascii="Century" w:hAnsi="Century"/>
        </w:rPr>
        <w:instrText>ADDIN CSL_CITATION {"citationItems":[{"id":"ITEM-1","itemData":{"author":[{"dropping-particle":"","family":"Cilia","given":"","non-dropping-particle":"","parse-names":false,"suffix":""},{"dropping-particle":"","family":"Muskita","given":"Wellem H","non-dropping-particle":"","parse-names":false,"suffix":""},{"dropping-particle":"","family":"Kurnia","given":"Agus","non-dropping-particle":"","parse-names":false,"suffix":""}],"container-title":"Media Akuatika","id":"ITEM-1","issued":{"date-parts":[["2016"]]},"page":"177-186","title":"Pengaruh Penggunaan Tepung Ikan Layang ( Decapterus russelli ) Dengan Tepung Ikan Tongkol ( Euthynnus affinis ) dalam Pakan Terhadap Pertumbuhan dan Tingkat Kelangsungan Hidup Juvenil Udang Vaname ( Litopenaeus vannamei ) [ The Effect of Flying Fish Meal","type":"article-journal","volume":"4"},"uris":["http://www.mendeley.com/documents/?uuid=dbc2551e-0749-4c71-bc3c-6890ab3a5fd7"]}],"mendeley":{"formattedCitation":"(Cilia, Muskita, &amp; Kurnia, 2016)","plainTextFormattedCitation":"(Cilia, Muskita, &amp; Kurnia, 2016)","previouslyFormattedCitation":"(Cilia, Muskita, &amp; Kurnia, 2016)"},"properties":{"noteIndex":0},"schema":"https://github.com/citation-style-language/schema/raw/master/csl-citation.json"}</w:instrText>
      </w:r>
      <w:r w:rsidR="00DF38C5" w:rsidRPr="008179DD">
        <w:rPr>
          <w:rFonts w:ascii="Century" w:hAnsi="Century"/>
        </w:rPr>
        <w:fldChar w:fldCharType="separate"/>
      </w:r>
      <w:r w:rsidR="00DF38C5" w:rsidRPr="008179DD">
        <w:rPr>
          <w:rFonts w:ascii="Century" w:hAnsi="Century"/>
          <w:noProof/>
        </w:rPr>
        <w:t>(Cilia, Muskita, &amp; Kurnia, 2016)</w:t>
      </w:r>
      <w:r w:rsidR="00DF38C5" w:rsidRPr="008179DD">
        <w:rPr>
          <w:rFonts w:ascii="Century" w:hAnsi="Century"/>
        </w:rPr>
        <w:fldChar w:fldCharType="end"/>
      </w:r>
      <w:r w:rsidR="00606DF2" w:rsidRPr="008179DD">
        <w:rPr>
          <w:rFonts w:ascii="Century" w:hAnsi="Century"/>
        </w:rPr>
        <w:t xml:space="preserve">. </w:t>
      </w:r>
      <w:r w:rsidR="008F18AB" w:rsidRPr="008179DD">
        <w:rPr>
          <w:rFonts w:ascii="Century" w:hAnsi="Century"/>
        </w:rPr>
        <w:t xml:space="preserve">Jumlah perbedaan pakan ikan dari tepung ikan layang dan ikan tongkol </w:t>
      </w:r>
      <w:r w:rsidR="008F18AB" w:rsidRPr="008179DD">
        <w:rPr>
          <w:rFonts w:ascii="Century" w:hAnsi="Century"/>
        </w:rPr>
        <w:t>yang dibe</w:t>
      </w:r>
      <w:r w:rsidR="008F18AB" w:rsidRPr="008179DD">
        <w:rPr>
          <w:rFonts w:ascii="Century" w:hAnsi="Century"/>
        </w:rPr>
        <w:t xml:space="preserve">rikan terhadap </w:t>
      </w:r>
      <w:r w:rsidR="008F18AB" w:rsidRPr="008179DD">
        <w:rPr>
          <w:rFonts w:ascii="Century" w:hAnsi="Century"/>
        </w:rPr>
        <w:t>juvenil udang vaname</w:t>
      </w:r>
      <w:r w:rsidR="008F18AB" w:rsidRPr="008179DD">
        <w:rPr>
          <w:rFonts w:ascii="Century" w:hAnsi="Century"/>
        </w:rPr>
        <w:t xml:space="preserve"> menghasilkan tingkat kecernaan yang berbeda </w:t>
      </w:r>
      <w:r w:rsidR="008F18AB" w:rsidRPr="008179DD">
        <w:rPr>
          <w:rFonts w:ascii="Century" w:hAnsi="Century"/>
        </w:rPr>
        <w:fldChar w:fldCharType="begin" w:fldLock="1"/>
      </w:r>
      <w:r w:rsidR="00B979B5" w:rsidRPr="008179DD">
        <w:rPr>
          <w:rFonts w:ascii="Century" w:hAnsi="Century"/>
        </w:rPr>
        <w:instrText>ADDIN CSL_CITATION {"citationItems":[{"id":"ITEM-1","itemData":{"author":[{"dropping-particle":"","family":"Deslianti","given":"Beybi","non-dropping-particle":"","parse-names":false,"suffix":""},{"dropping-particle":"","family":"Kurnia","given":"Agus","non-dropping-particle":"","parse-names":false,"suffix":""},{"dropping-particle":"","family":"Mustika","given":"Wellem","non-dropping-particle":"","parse-names":false,"suffix":""}],"container-title":"Media Akuatika","id":"ITEM-1","issue":"4","issued":{"date-parts":[["2016"]]},"page":"261-269","title":"Studi Penggunaan Tepung Ikan Layang (Decapterus russelli) dengan Tepung Ikan Tongkol (Euthynnus affinis) dalam Pakan terhadap Kecernaan Juvenil Udang Vaname (Litopenaeus vannamei)","type":"article-journal","volume":"vol 1 no 4"},"uris":["http://www.mendeley.com/documents/?uuid=a84a09c3-c3f1-4064-82fc-a04eb0439926"]}],"mendeley":{"formattedCitation":"(Deslianti, Kurnia, &amp; Mustika, 2016)","plainTextFormattedCitation":"(Deslianti, Kurnia, &amp; Mustika, 2016)","previouslyFormattedCitation":"(Deslianti, Kurnia, &amp; Mustika, 2016)"},"properties":{"noteIndex":0},"schema":"https://github.com/citation-style-language/schema/raw/master/csl-citation.json"}</w:instrText>
      </w:r>
      <w:r w:rsidR="008F18AB" w:rsidRPr="008179DD">
        <w:rPr>
          <w:rFonts w:ascii="Century" w:hAnsi="Century"/>
        </w:rPr>
        <w:fldChar w:fldCharType="separate"/>
      </w:r>
      <w:r w:rsidR="008F18AB" w:rsidRPr="008179DD">
        <w:rPr>
          <w:rFonts w:ascii="Century" w:hAnsi="Century"/>
          <w:noProof/>
        </w:rPr>
        <w:t>(Deslianti, Kurnia, &amp; Mustika, 2016)</w:t>
      </w:r>
      <w:r w:rsidR="008F18AB" w:rsidRPr="008179DD">
        <w:rPr>
          <w:rFonts w:ascii="Century" w:hAnsi="Century"/>
        </w:rPr>
        <w:fldChar w:fldCharType="end"/>
      </w:r>
      <w:r w:rsidR="008F18AB" w:rsidRPr="008179DD">
        <w:rPr>
          <w:rFonts w:ascii="Century" w:hAnsi="Century"/>
        </w:rPr>
        <w:t>.</w:t>
      </w:r>
    </w:p>
    <w:p w:rsidR="00606DF2" w:rsidRPr="008179DD" w:rsidRDefault="00EE1534" w:rsidP="00606DF2">
      <w:pPr>
        <w:pStyle w:val="IEEEParagraph"/>
        <w:spacing w:line="276" w:lineRule="auto"/>
        <w:ind w:firstLine="360"/>
        <w:rPr>
          <w:rFonts w:ascii="Century" w:hAnsi="Century"/>
        </w:rPr>
      </w:pPr>
      <w:r w:rsidRPr="008179DD">
        <w:rPr>
          <w:rFonts w:ascii="Century" w:hAnsi="Century"/>
        </w:rPr>
        <w:t>Produk tepung ikan yang berasal dari sisa hasil tangkapan (</w:t>
      </w:r>
      <w:r w:rsidRPr="008179DD">
        <w:rPr>
          <w:rFonts w:ascii="Century" w:hAnsi="Century"/>
          <w:i/>
        </w:rPr>
        <w:t>by catch</w:t>
      </w:r>
      <w:r w:rsidRPr="008179DD">
        <w:rPr>
          <w:rFonts w:ascii="Century" w:hAnsi="Century"/>
        </w:rPr>
        <w:t>) memiliki kandungan protein 67%, kadar air sebesar12% dan kandungan lemak sebesar 1,5%</w:t>
      </w:r>
      <w:r w:rsidR="00442F76" w:rsidRPr="008179DD">
        <w:rPr>
          <w:rFonts w:ascii="Century" w:hAnsi="Century"/>
        </w:rPr>
        <w:t xml:space="preserve"> </w:t>
      </w:r>
      <w:r w:rsidR="00442F76" w:rsidRPr="008179DD">
        <w:rPr>
          <w:rFonts w:ascii="Century" w:hAnsi="Century"/>
        </w:rPr>
        <w:fldChar w:fldCharType="begin" w:fldLock="1"/>
      </w:r>
      <w:r w:rsidR="00442F76" w:rsidRPr="008179DD">
        <w:rPr>
          <w:rFonts w:ascii="Century" w:hAnsi="Century"/>
        </w:rPr>
        <w:instrText>ADDIN CSL_CITATION {"citationItems":[{"id":"ITEM-1","itemData":{"author":[{"dropping-particle":"","family":"Husain","given":"Muhammad Hamsun","non-dropping-particle":"","parse-names":false,"suffix":""},{"dropping-particle":"","family":"Serdiati","given":"N","non-dropping-particle":"","parse-names":false,"suffix":""}],"container-title":"Seminar Nasional Teknologi Peternakan dan Veteriner","id":"ITEM-1","issued":{"date-parts":[["2014"]]},"page":"584-590","title":"Potensi dan Kualitas Tepung Ikan untuk Produksi Ternak : Studi Kasus Desa Siboang , Pantai Barat Sulawesi Tengah","type":"article-journal"},"uris":["http://www.mendeley.com/documents/?uuid=dc11f3ab-50b4-4bcd-a68c-922d19fa2d5a"]}],"mendeley":{"formattedCitation":"(Husain &amp; Serdiati, 2014)","plainTextFormattedCitation":"(Husain &amp; Serdiati, 2014)","previouslyFormattedCitation":"(Husain &amp; Serdiati, 2014)"},"properties":{"noteIndex":0},"schema":"https://github.com/citation-style-language/schema/raw/master/csl-citation.json"}</w:instrText>
      </w:r>
      <w:r w:rsidR="00442F76" w:rsidRPr="008179DD">
        <w:rPr>
          <w:rFonts w:ascii="Century" w:hAnsi="Century"/>
        </w:rPr>
        <w:fldChar w:fldCharType="separate"/>
      </w:r>
      <w:r w:rsidR="00442F76" w:rsidRPr="008179DD">
        <w:rPr>
          <w:rFonts w:ascii="Century" w:hAnsi="Century"/>
          <w:noProof/>
        </w:rPr>
        <w:t>(Husain &amp; Serdiati, 2014)</w:t>
      </w:r>
      <w:r w:rsidR="00442F76" w:rsidRPr="008179DD">
        <w:rPr>
          <w:rFonts w:ascii="Century" w:hAnsi="Century"/>
        </w:rPr>
        <w:fldChar w:fldCharType="end"/>
      </w:r>
      <w:r w:rsidRPr="008179DD">
        <w:rPr>
          <w:rFonts w:ascii="Century" w:hAnsi="Century" w:cs="Arial"/>
          <w:shd w:val="clear" w:color="auto" w:fill="FFFFFF"/>
        </w:rPr>
        <w:t xml:space="preserve">. </w:t>
      </w:r>
      <w:r w:rsidRPr="008179DD">
        <w:rPr>
          <w:rFonts w:ascii="Century" w:hAnsi="Century"/>
        </w:rPr>
        <w:t xml:space="preserve">Hasil uji tepung ikan yang berasal dari limbah ikan yang disortir meliki 53,62% kandungan protein, 15,04% kadar air, 2,98% serat kasar, 18,73% kadar abu, 9,54% kandungan lemak, 2,46% kalsium, 4,60% phospor, 3,89% garam serta hasil uji bakteri </w:t>
      </w:r>
      <w:r w:rsidRPr="008179DD">
        <w:rPr>
          <w:rFonts w:ascii="Century" w:hAnsi="Century"/>
          <w:i/>
        </w:rPr>
        <w:t>Salmonella</w:t>
      </w:r>
      <w:r w:rsidRPr="008179DD">
        <w:rPr>
          <w:rFonts w:ascii="Century" w:hAnsi="Century"/>
        </w:rPr>
        <w:t xml:space="preserve"> dinyatakan negatif </w:t>
      </w:r>
      <w:r w:rsidR="00442F76" w:rsidRPr="008179DD">
        <w:rPr>
          <w:rFonts w:ascii="Century" w:hAnsi="Century"/>
        </w:rPr>
        <w:fldChar w:fldCharType="begin" w:fldLock="1"/>
      </w:r>
      <w:r w:rsidR="0024497E" w:rsidRPr="008179DD">
        <w:rPr>
          <w:rFonts w:ascii="Century" w:hAnsi="Century"/>
        </w:rPr>
        <w:instrText>ADDIN CSL_CITATION {"citationItems":[{"id":"ITEM-1","itemData":{"ISBN":"0813620481","abstract":"Telah dilakukan studi pemanfaatan limbah ikan dari tempat pelelangan ikan dan pasar tradisional nauli sibolga menjadi tepung ikan sebagai bahan baku pakan ternak","author":[{"dropping-particle":"","family":"Sihite","given":"Herlina Hasmianti","non-dropping-particle":"","parse-names":false,"suffix":""}],"container-title":"Jurnal Teknologi Kimia Unimal","id":"ITEM-1","issue":"2","issued":{"date-parts":[["2013"]]},"page":"43-54","title":"Studi Pemanfaatan Limbah Ikan Dari Tempat Pelelangan Ikan (TPI) dan Pasar Tradisional Nauli Sibolga Menjadi Tepung Ikan Sebagai Bahan Baku Pakan Ternak","type":"article-journal","volume":"2"},"uris":["http://www.mendeley.com/documents/?uuid=3cdfae01-678f-43cd-9700-dc822e59df2d"]}],"mendeley":{"formattedCitation":"(Sihite, 2013)","plainTextFormattedCitation":"(Sihite, 2013)","previouslyFormattedCitation":"(Sihite, 2013)"},"properties":{"noteIndex":0},"schema":"https://github.com/citation-style-language/schema/raw/master/csl-citation.json"}</w:instrText>
      </w:r>
      <w:r w:rsidR="00442F76" w:rsidRPr="008179DD">
        <w:rPr>
          <w:rFonts w:ascii="Century" w:hAnsi="Century"/>
        </w:rPr>
        <w:fldChar w:fldCharType="separate"/>
      </w:r>
      <w:r w:rsidR="00442F76" w:rsidRPr="008179DD">
        <w:rPr>
          <w:rFonts w:ascii="Century" w:hAnsi="Century"/>
          <w:noProof/>
        </w:rPr>
        <w:t>(Sihite, 2013)</w:t>
      </w:r>
      <w:r w:rsidR="00442F76" w:rsidRPr="008179DD">
        <w:rPr>
          <w:rFonts w:ascii="Century" w:hAnsi="Century"/>
        </w:rPr>
        <w:fldChar w:fldCharType="end"/>
      </w:r>
      <w:r w:rsidRPr="008179DD">
        <w:rPr>
          <w:rFonts w:ascii="Century" w:hAnsi="Century"/>
        </w:rPr>
        <w:t>. Hasil uji tersebut menunjukkan bahwa ada potensi bahan baku dalam pembuatan tepung ikan yang berasal dari limbah ikan dengan kualitas yang bagus apabi</w:t>
      </w:r>
      <w:r w:rsidR="00B87B0B" w:rsidRPr="008179DD">
        <w:rPr>
          <w:rFonts w:ascii="Century" w:hAnsi="Century"/>
        </w:rPr>
        <w:t xml:space="preserve">la diolah dengan baik dan benar </w:t>
      </w:r>
      <w:r w:rsidR="00B87B0B" w:rsidRPr="008179DD">
        <w:rPr>
          <w:rFonts w:ascii="Century" w:hAnsi="Century"/>
        </w:rPr>
        <w:fldChar w:fldCharType="begin" w:fldLock="1"/>
      </w:r>
      <w:r w:rsidR="008F18AB" w:rsidRPr="008179DD">
        <w:rPr>
          <w:rFonts w:ascii="Century" w:hAnsi="Century"/>
        </w:rPr>
        <w:instrText>ADDIN CSL_CITATION {"citationItems":[{"id":"ITEM-1","itemData":{"author":[{"dropping-particle":"","family":"Berutu","given":"Nurmala","non-dropping-particle":"","parse-names":false,"suffix":""},{"dropping-particle":"","family":"Hidayat","given":"Ahmad","non-dropping-particle":"","parse-names":false,"suffix":""},{"dropping-particle":"","family":"Syahputra","given":"Hermawan","non-dropping-particle":"","parse-names":false,"suffix":""},{"dropping-particle":"","family":"Harefa","given":"Meilinda Suriani","non-dropping-particle":"","parse-names":false,"suffix":""}],"container-title":"Jurnal Pengabdian Kepada Masyarakat","id":"ITEM-1","issue":"1","issued":{"date-parts":[["2018"]]},"page":"510-515","title":"Pengolahan Tepung Ikan Dari Limbah Ikan Di Desa Regemuk Kecamatan Pantai Labu Kabupaten Deli Serdang","type":"article-journal","volume":"24"},"uris":["http://www.mendeley.com/documents/?uuid=01bfb25a-b6f3-4073-bd7c-8a3ed080b71c"]}],"mendeley":{"formattedCitation":"(Berutu, Hidayat, Syahputra, &amp; Harefa, 2018)","plainTextFormattedCitation":"(Berutu, Hidayat, Syahputra, &amp; Harefa, 2018)","previouslyFormattedCitation":"(Berutu, Hidayat, Syahputra, &amp; Harefa, 2018)"},"properties":{"noteIndex":0},"schema":"https://github.com/citation-style-language/schema/raw/master/csl-citation.json"}</w:instrText>
      </w:r>
      <w:r w:rsidR="00B87B0B" w:rsidRPr="008179DD">
        <w:rPr>
          <w:rFonts w:ascii="Century" w:hAnsi="Century"/>
        </w:rPr>
        <w:fldChar w:fldCharType="separate"/>
      </w:r>
      <w:r w:rsidR="00B87B0B" w:rsidRPr="008179DD">
        <w:rPr>
          <w:rFonts w:ascii="Century" w:hAnsi="Century"/>
          <w:noProof/>
        </w:rPr>
        <w:t>(Berutu, Hidayat, Syahputra, &amp; Harefa, 2018)</w:t>
      </w:r>
      <w:r w:rsidR="00B87B0B" w:rsidRPr="008179DD">
        <w:rPr>
          <w:rFonts w:ascii="Century" w:hAnsi="Century"/>
        </w:rPr>
        <w:fldChar w:fldCharType="end"/>
      </w:r>
      <w:r w:rsidR="00E20037" w:rsidRPr="008179DD">
        <w:rPr>
          <w:rFonts w:ascii="Century" w:hAnsi="Century"/>
        </w:rPr>
        <w:t>.</w:t>
      </w:r>
      <w:r w:rsidR="00B979B5" w:rsidRPr="008179DD">
        <w:rPr>
          <w:rFonts w:ascii="Century" w:hAnsi="Century"/>
        </w:rPr>
        <w:t xml:space="preserve"> Pengolahan tepung ikan dari limbah ikan dapat meningkatkan penghasilan masyarakat serta dapat mengurangi pencemaran lingkungan </w:t>
      </w:r>
      <w:r w:rsidR="00B979B5" w:rsidRPr="008179DD">
        <w:rPr>
          <w:rFonts w:ascii="Century" w:hAnsi="Century"/>
        </w:rPr>
        <w:fldChar w:fldCharType="begin" w:fldLock="1"/>
      </w:r>
      <w:r w:rsidR="00F72BD3" w:rsidRPr="008179DD">
        <w:rPr>
          <w:rFonts w:ascii="Century" w:hAnsi="Century"/>
        </w:rPr>
        <w:instrText>ADDIN CSL_CITATION {"citationItems":[{"id":"ITEM-1","itemData":{"DOI":"10.20885/ajie.vol1.iss1.art4","ISSN":"24773824","abstract":"Puger Wetan is the largest fisheries center in Jember. One of the fish type produced is SardinellaLemuru. Due to its small size and prickly nature, it is rarely consumed directly. It is commonly sold as raw material for canned sardines. Canned sardines manufacture needs fresh Lemuru, because it will cause itching on the tongue if not fresh. Whereas, fishermen mostly piled the fish in the boat hatch then gave ice cubes, so that the majority of it will no longer be fresh when arrived in the mainland because its perishable nature due to its thin skin.As the result, most of fishermen’s catch is not feasible for canned sardines and become leftovers. During this time, it will be sold at a low price. Fish leftovers that are not absorbed by the market aredumped into the river, becomingleftovers. The waste pollutes the environment and harms the health and hygiene. There will be more wastes during the fishing season, as more and more lemuru leftovers are dumped. This activity aims to resolve the problem by transforming the leftovers into fish meal, using appropriate tech machines. The activities are carried out in several stages. The first stage is the counseling about the negative impact of fisheries waste and the possibility of utilizing it into fish meal, also about the business opportunity that is still potential because domestic demand is still not yet met. The explanation of the importance of business management was also given.The third stage is the practice of making fish meal with the help of tools that have been previously converted technology. The fourth stage is the evaluation of activities for the benefit of partnering groups. Lemuru leftover utilization into fish meal is one of the important components in animal feed which can increase the fishermen income, while reducing environmental pollution.","author":[{"dropping-particle":"","family":"Sa’diyah","given":"Halimatus","non-dropping-particle":"","parse-names":false,"suffix":""},{"dropping-particle":"","family":"Hadi","given":"Alfian Futuhul","non-dropping-particle":"","parse-names":false,"suffix":""},{"dropping-particle":"","family":"Ilminnafik","given":"Nasrul","non-dropping-particle":"","parse-names":false,"suffix":""}],"container-title":"Ajie","id":"ITEM-1","issue":"1","issued":{"date-parts":[["2016"]]},"page":"39-47","title":"Pengembangan Usaha Tepung Ikan Di Desa Nelayan Puger Wetan","type":"article-journal","volume":"1"},"uris":["http://www.mendeley.com/documents/?uuid=cf3747b5-bf7d-45dc-9530-aef19bbf1404"]}],"mendeley":{"formattedCitation":"(Sa’diyah, Hadi, &amp; Ilminnafik, 2016)","plainTextFormattedCitation":"(Sa’diyah, Hadi, &amp; Ilminnafik, 2016)","previouslyFormattedCitation":"(Sa’diyah, Hadi, &amp; Ilminnafik, 2016)"},"properties":{"noteIndex":0},"schema":"https://github.com/citation-style-language/schema/raw/master/csl-citation.json"}</w:instrText>
      </w:r>
      <w:r w:rsidR="00B979B5" w:rsidRPr="008179DD">
        <w:rPr>
          <w:rFonts w:ascii="Century" w:hAnsi="Century"/>
        </w:rPr>
        <w:fldChar w:fldCharType="separate"/>
      </w:r>
      <w:r w:rsidR="00B979B5" w:rsidRPr="008179DD">
        <w:rPr>
          <w:rFonts w:ascii="Century" w:hAnsi="Century"/>
          <w:noProof/>
        </w:rPr>
        <w:t>(Sa’diyah, Hadi, &amp; Ilminnafik, 2016)</w:t>
      </w:r>
      <w:r w:rsidR="00B979B5" w:rsidRPr="008179DD">
        <w:rPr>
          <w:rFonts w:ascii="Century" w:hAnsi="Century"/>
        </w:rPr>
        <w:fldChar w:fldCharType="end"/>
      </w:r>
    </w:p>
    <w:p w:rsidR="00D77624" w:rsidRPr="008179DD" w:rsidRDefault="00611366" w:rsidP="00606DF2">
      <w:pPr>
        <w:pStyle w:val="IEEEParagraph"/>
        <w:ind w:firstLine="360"/>
        <w:rPr>
          <w:rFonts w:ascii="Century" w:hAnsi="Century" w:cs="Arial"/>
          <w:shd w:val="clear" w:color="auto" w:fill="FFFFFF"/>
        </w:rPr>
      </w:pPr>
      <w:r w:rsidRPr="008179DD">
        <w:rPr>
          <w:rFonts w:ascii="Century" w:hAnsi="Century" w:cs="Arial"/>
        </w:rPr>
        <w:t xml:space="preserve">Tujuan utama kegiatan pengabdian ini adalah </w:t>
      </w:r>
      <w:r w:rsidR="00D77624" w:rsidRPr="008179DD">
        <w:rPr>
          <w:rFonts w:ascii="Century" w:hAnsi="Century" w:cs="Arial"/>
        </w:rPr>
        <w:t>meningkatkan kesejahteraan</w:t>
      </w:r>
      <w:r w:rsidRPr="008179DD">
        <w:rPr>
          <w:rFonts w:ascii="Century" w:hAnsi="Century" w:cs="Arial"/>
        </w:rPr>
        <w:t xml:space="preserve"> masyarakat Pulau Doom </w:t>
      </w:r>
      <w:r w:rsidR="00D77624" w:rsidRPr="008179DD">
        <w:rPr>
          <w:rFonts w:ascii="Century" w:hAnsi="Century" w:cs="Arial"/>
          <w:shd w:val="clear" w:color="auto" w:fill="FFFFFF"/>
        </w:rPr>
        <w:t>melalui pemanfaatan limbah ikan menjadi tepung ikan dan pakan ikan/ternak</w:t>
      </w:r>
      <w:r w:rsidRPr="008179DD">
        <w:rPr>
          <w:rFonts w:ascii="Century" w:hAnsi="Century" w:cs="Arial"/>
          <w:shd w:val="clear" w:color="auto" w:fill="FFFFFF"/>
        </w:rPr>
        <w:t xml:space="preserve"> </w:t>
      </w:r>
      <w:r w:rsidR="00D77624" w:rsidRPr="008179DD">
        <w:rPr>
          <w:rFonts w:ascii="Century" w:hAnsi="Century" w:cs="Arial"/>
          <w:shd w:val="clear" w:color="auto" w:fill="FFFFFF"/>
        </w:rPr>
        <w:t xml:space="preserve">sehingga </w:t>
      </w:r>
      <w:r w:rsidRPr="008179DD">
        <w:rPr>
          <w:rFonts w:ascii="Century" w:hAnsi="Century" w:cs="Arial"/>
          <w:shd w:val="clear" w:color="auto" w:fill="FFFFFF"/>
        </w:rPr>
        <w:t xml:space="preserve">membantu </w:t>
      </w:r>
      <w:r w:rsidR="00D77624" w:rsidRPr="008179DD">
        <w:rPr>
          <w:rFonts w:ascii="Century" w:hAnsi="Century" w:cs="Arial"/>
          <w:shd w:val="clear" w:color="auto" w:fill="FFFFFF"/>
        </w:rPr>
        <w:t xml:space="preserve">pemerintah </w:t>
      </w:r>
      <w:r w:rsidRPr="008179DD">
        <w:rPr>
          <w:rFonts w:ascii="Century" w:hAnsi="Century" w:cs="Arial"/>
          <w:shd w:val="clear" w:color="auto" w:fill="FFFFFF"/>
        </w:rPr>
        <w:t xml:space="preserve">menangani permasalahan ketahanan pangan di Indonesia, </w:t>
      </w:r>
      <w:r w:rsidR="006345CD" w:rsidRPr="008179DD">
        <w:rPr>
          <w:rFonts w:ascii="Century" w:hAnsi="Century" w:cs="Arial"/>
          <w:shd w:val="clear" w:color="auto" w:fill="FFFFFF"/>
        </w:rPr>
        <w:t xml:space="preserve">mengurangi pengangguran dengan adanya </w:t>
      </w:r>
      <w:r w:rsidRPr="008179DD">
        <w:rPr>
          <w:rFonts w:ascii="Century" w:hAnsi="Century" w:cs="Arial"/>
          <w:shd w:val="clear" w:color="auto" w:fill="FFFFFF"/>
        </w:rPr>
        <w:t>lapangan kerja baru</w:t>
      </w:r>
      <w:r w:rsidR="00D77624" w:rsidRPr="008179DD">
        <w:rPr>
          <w:rFonts w:ascii="Century" w:hAnsi="Century" w:cs="Arial"/>
          <w:shd w:val="clear" w:color="auto" w:fill="FFFFFF"/>
        </w:rPr>
        <w:t>.</w:t>
      </w:r>
    </w:p>
    <w:p w:rsidR="001218D3" w:rsidRPr="00922A80" w:rsidRDefault="00D15E44" w:rsidP="00611366">
      <w:pPr>
        <w:pStyle w:val="IEEEParagraph"/>
        <w:ind w:firstLine="360"/>
        <w:rPr>
          <w:rFonts w:ascii="Century" w:hAnsi="Century"/>
          <w:b/>
          <w:sz w:val="25"/>
          <w:szCs w:val="25"/>
          <w:lang w:val="id-ID"/>
        </w:rPr>
      </w:pPr>
      <w:r>
        <w:rPr>
          <w:rFonts w:ascii="Arial" w:hAnsi="Arial" w:cs="Arial"/>
          <w:color w:val="363635"/>
          <w:sz w:val="23"/>
          <w:szCs w:val="23"/>
        </w:rPr>
        <w:br/>
      </w:r>
      <w:r w:rsidR="00611366">
        <w:rPr>
          <w:rFonts w:ascii="Century" w:hAnsi="Century"/>
          <w:b/>
          <w:iCs/>
          <w:sz w:val="25"/>
          <w:szCs w:val="25"/>
          <w:lang w:val="en-US"/>
        </w:rPr>
        <w:t xml:space="preserve">B. </w:t>
      </w:r>
      <w:r w:rsidR="00E70EE3"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rsidR="00774444" w:rsidRPr="008179DD" w:rsidRDefault="006345CD" w:rsidP="00774444">
      <w:pPr>
        <w:pStyle w:val="IEEEParagraph"/>
        <w:spacing w:line="276" w:lineRule="auto"/>
        <w:ind w:firstLine="360"/>
        <w:rPr>
          <w:rFonts w:ascii="Century" w:hAnsi="Century"/>
        </w:rPr>
      </w:pPr>
      <w:r w:rsidRPr="008179DD">
        <w:rPr>
          <w:rStyle w:val="mediumtext"/>
          <w:rFonts w:ascii="Century" w:hAnsi="Century"/>
          <w:shd w:val="clear" w:color="auto" w:fill="FFFFFF"/>
        </w:rPr>
        <w:t>Kegiatan</w:t>
      </w:r>
      <w:r w:rsidR="00D03890" w:rsidRPr="008179DD">
        <w:rPr>
          <w:rStyle w:val="mediumtext"/>
          <w:rFonts w:ascii="Century" w:hAnsi="Century"/>
          <w:shd w:val="clear" w:color="auto" w:fill="FFFFFF"/>
        </w:rPr>
        <w:t xml:space="preserve"> pengabdian masyarakat ini berlangsung pada Bulan November 2020 bertempat di Pulau Doom, Distrik Sorong Kepulauan, Kota Sorong. </w:t>
      </w:r>
      <w:r w:rsidR="000B3FFF" w:rsidRPr="008179DD">
        <w:rPr>
          <w:rStyle w:val="mediumtext"/>
          <w:rFonts w:ascii="Century" w:hAnsi="Century"/>
          <w:shd w:val="clear" w:color="auto" w:fill="FFFFFF"/>
        </w:rPr>
        <w:t xml:space="preserve">Pelaksanaan kegiatan pengabdian masyarakat </w:t>
      </w:r>
      <w:r w:rsidRPr="008179DD">
        <w:rPr>
          <w:rStyle w:val="mediumtext"/>
          <w:rFonts w:ascii="Century" w:hAnsi="Century"/>
          <w:shd w:val="clear" w:color="auto" w:fill="FFFFFF"/>
        </w:rPr>
        <w:t>berlangsung</w:t>
      </w:r>
      <w:r w:rsidR="000B3FFF" w:rsidRPr="008179DD">
        <w:rPr>
          <w:rStyle w:val="mediumtext"/>
          <w:rFonts w:ascii="Century" w:hAnsi="Century"/>
          <w:shd w:val="clear" w:color="auto" w:fill="FFFFFF"/>
        </w:rPr>
        <w:t xml:space="preserve"> dalam kondisi</w:t>
      </w:r>
      <w:r w:rsidR="00774444" w:rsidRPr="008179DD">
        <w:rPr>
          <w:rFonts w:ascii="Century" w:hAnsi="Century"/>
        </w:rPr>
        <w:t xml:space="preserve"> pandemi COVID-19, </w:t>
      </w:r>
      <w:r w:rsidR="000B3FFF" w:rsidRPr="008179DD">
        <w:rPr>
          <w:rFonts w:ascii="Century" w:hAnsi="Century"/>
        </w:rPr>
        <w:t>sehingga</w:t>
      </w:r>
      <w:r w:rsidR="00774444" w:rsidRPr="008179DD">
        <w:rPr>
          <w:rFonts w:ascii="Century" w:hAnsi="Century"/>
        </w:rPr>
        <w:t xml:space="preserve"> seluruh kegiatan dilakukan dengan menja</w:t>
      </w:r>
      <w:r w:rsidR="000B3FFF" w:rsidRPr="008179DD">
        <w:rPr>
          <w:rFonts w:ascii="Century" w:hAnsi="Century"/>
        </w:rPr>
        <w:t>lankan protokol kesehatan yang</w:t>
      </w:r>
      <w:r w:rsidR="00774444" w:rsidRPr="008179DD">
        <w:rPr>
          <w:rFonts w:ascii="Century" w:hAnsi="Century"/>
        </w:rPr>
        <w:t xml:space="preserve"> ketat kepada peserta, yakni wajib memakai masker, </w:t>
      </w:r>
      <w:r w:rsidRPr="008179DD">
        <w:rPr>
          <w:rFonts w:ascii="Century" w:hAnsi="Century"/>
        </w:rPr>
        <w:t>sering men</w:t>
      </w:r>
      <w:r w:rsidR="00774444" w:rsidRPr="008179DD">
        <w:rPr>
          <w:rFonts w:ascii="Century" w:hAnsi="Century"/>
        </w:rPr>
        <w:t xml:space="preserve">cuci tangan </w:t>
      </w:r>
      <w:r w:rsidRPr="008179DD">
        <w:rPr>
          <w:rFonts w:ascii="Century" w:hAnsi="Century"/>
        </w:rPr>
        <w:t>serta menjaga</w:t>
      </w:r>
      <w:r w:rsidR="00774444" w:rsidRPr="008179DD">
        <w:rPr>
          <w:rFonts w:ascii="Century" w:hAnsi="Century"/>
        </w:rPr>
        <w:t xml:space="preserve"> jarak (tidak bersentuhan) selama pertemuan. </w:t>
      </w:r>
    </w:p>
    <w:p w:rsidR="00774444" w:rsidRPr="008179DD" w:rsidRDefault="00774444" w:rsidP="00774444">
      <w:pPr>
        <w:pStyle w:val="IEEEParagraph"/>
        <w:spacing w:line="276" w:lineRule="auto"/>
        <w:ind w:firstLine="360"/>
        <w:rPr>
          <w:rFonts w:ascii="Century" w:hAnsi="Century"/>
        </w:rPr>
      </w:pPr>
      <w:r w:rsidRPr="008179DD">
        <w:rPr>
          <w:rFonts w:ascii="Century" w:hAnsi="Century"/>
        </w:rPr>
        <w:t xml:space="preserve">Tahapan pelaksanaan kegiatan meliputi: </w:t>
      </w:r>
      <w:r w:rsidR="000B3FFF" w:rsidRPr="008179DD">
        <w:rPr>
          <w:rFonts w:ascii="Century" w:hAnsi="Century"/>
        </w:rPr>
        <w:t>pembukaan, pemberian materi</w:t>
      </w:r>
      <w:r w:rsidRPr="008179DD">
        <w:rPr>
          <w:rFonts w:ascii="Century" w:hAnsi="Century"/>
        </w:rPr>
        <w:t xml:space="preserve">, </w:t>
      </w:r>
      <w:r w:rsidR="000B3FFF" w:rsidRPr="008179DD">
        <w:rPr>
          <w:rFonts w:ascii="Century" w:hAnsi="Century"/>
        </w:rPr>
        <w:t>praktik pembuatan pakan ikan dan ternak.</w:t>
      </w:r>
      <w:r w:rsidRPr="008179DD">
        <w:rPr>
          <w:rFonts w:ascii="Century" w:hAnsi="Century"/>
        </w:rPr>
        <w:t xml:space="preserve"> </w:t>
      </w:r>
    </w:p>
    <w:p w:rsidR="008179DD" w:rsidRPr="008179DD" w:rsidRDefault="008179DD" w:rsidP="00774444">
      <w:pPr>
        <w:pStyle w:val="IEEEParagraph"/>
        <w:spacing w:line="276" w:lineRule="auto"/>
        <w:ind w:firstLine="360"/>
        <w:rPr>
          <w:rFonts w:ascii="Century" w:hAnsi="Century"/>
        </w:rPr>
      </w:pPr>
    </w:p>
    <w:p w:rsidR="008179DD" w:rsidRPr="008179DD" w:rsidRDefault="008179DD" w:rsidP="00774444">
      <w:pPr>
        <w:pStyle w:val="IEEEParagraph"/>
        <w:spacing w:line="276" w:lineRule="auto"/>
        <w:ind w:firstLine="360"/>
        <w:rPr>
          <w:rFonts w:ascii="Century" w:hAnsi="Century"/>
        </w:rPr>
      </w:pPr>
    </w:p>
    <w:p w:rsidR="00774444" w:rsidRPr="008179DD" w:rsidRDefault="00774444" w:rsidP="00774444">
      <w:pPr>
        <w:pStyle w:val="IEEEParagraph"/>
        <w:spacing w:line="276" w:lineRule="auto"/>
        <w:ind w:firstLine="0"/>
        <w:rPr>
          <w:rFonts w:ascii="Century" w:hAnsi="Century"/>
          <w:b/>
        </w:rPr>
      </w:pPr>
      <w:r w:rsidRPr="008179DD">
        <w:rPr>
          <w:rFonts w:ascii="Century" w:hAnsi="Century"/>
          <w:b/>
        </w:rPr>
        <w:t xml:space="preserve">1. </w:t>
      </w:r>
      <w:r w:rsidR="000B3FFF" w:rsidRPr="008179DD">
        <w:rPr>
          <w:rFonts w:ascii="Century" w:hAnsi="Century"/>
          <w:b/>
        </w:rPr>
        <w:t>Pembukaan</w:t>
      </w:r>
    </w:p>
    <w:p w:rsidR="00774444" w:rsidRPr="008179DD" w:rsidRDefault="006345CD" w:rsidP="006345CD">
      <w:pPr>
        <w:pStyle w:val="IEEEParagraph"/>
        <w:spacing w:line="276" w:lineRule="auto"/>
        <w:ind w:firstLine="360"/>
        <w:rPr>
          <w:rFonts w:ascii="Century" w:hAnsi="Century"/>
        </w:rPr>
      </w:pPr>
      <w:r w:rsidRPr="008179DD">
        <w:rPr>
          <w:rFonts w:ascii="Century" w:hAnsi="Century"/>
        </w:rPr>
        <w:t xml:space="preserve">Pembukaan kegiatan pengabdian ini bertujuan untuk </w:t>
      </w:r>
      <w:r w:rsidR="00774444" w:rsidRPr="008179DD">
        <w:rPr>
          <w:rFonts w:ascii="Century" w:hAnsi="Century"/>
        </w:rPr>
        <w:t xml:space="preserve">memberi informasi kepada masyarakat yang terkait dengan </w:t>
      </w:r>
      <w:r w:rsidRPr="008179DD">
        <w:rPr>
          <w:rFonts w:ascii="Century" w:hAnsi="Century"/>
        </w:rPr>
        <w:t>program pelatihan pengolahan tepung dan pembuatan pakan ikan/ternak</w:t>
      </w:r>
      <w:r w:rsidR="00774444" w:rsidRPr="008179DD">
        <w:rPr>
          <w:rFonts w:ascii="Century" w:hAnsi="Century"/>
        </w:rPr>
        <w:t xml:space="preserve"> ini, khususnya dalam </w:t>
      </w:r>
      <w:r w:rsidRPr="008179DD">
        <w:rPr>
          <w:rFonts w:ascii="Century" w:hAnsi="Century"/>
        </w:rPr>
        <w:t xml:space="preserve">skala </w:t>
      </w:r>
      <w:r w:rsidR="00774444" w:rsidRPr="008179DD">
        <w:rPr>
          <w:rFonts w:ascii="Century" w:hAnsi="Century"/>
        </w:rPr>
        <w:t xml:space="preserve">rumah </w:t>
      </w:r>
      <w:r w:rsidRPr="008179DD">
        <w:rPr>
          <w:rFonts w:ascii="Century" w:hAnsi="Century"/>
        </w:rPr>
        <w:t xml:space="preserve">tangga </w:t>
      </w:r>
      <w:r w:rsidR="00774444" w:rsidRPr="008179DD">
        <w:rPr>
          <w:rFonts w:ascii="Century" w:hAnsi="Century"/>
        </w:rPr>
        <w:t xml:space="preserve">dan sekaligus untuk </w:t>
      </w:r>
      <w:r w:rsidRPr="008179DD">
        <w:rPr>
          <w:rFonts w:ascii="Century" w:hAnsi="Century"/>
        </w:rPr>
        <w:t>penyerahan alat pembuatan tepung ikan kepada masyarakat di Pulau Doom.</w:t>
      </w:r>
      <w:r w:rsidR="00774444" w:rsidRPr="008179DD">
        <w:rPr>
          <w:rFonts w:ascii="Century" w:hAnsi="Century"/>
        </w:rPr>
        <w:t xml:space="preserve"> Kegiatan </w:t>
      </w:r>
      <w:r w:rsidRPr="008179DD">
        <w:rPr>
          <w:rFonts w:ascii="Century" w:hAnsi="Century"/>
        </w:rPr>
        <w:t>pembukaan</w:t>
      </w:r>
      <w:r w:rsidR="00774444" w:rsidRPr="008179DD">
        <w:rPr>
          <w:rFonts w:ascii="Century" w:hAnsi="Century"/>
        </w:rPr>
        <w:t xml:space="preserve"> dilaksanakan di ruang pertemuan </w:t>
      </w:r>
      <w:r w:rsidRPr="008179DD">
        <w:rPr>
          <w:rFonts w:ascii="Century" w:hAnsi="Century"/>
        </w:rPr>
        <w:t xml:space="preserve">Pulau Doom, Distrik Sorong Kepualuan Kota Sorong </w:t>
      </w:r>
      <w:r w:rsidR="00774444" w:rsidRPr="008179DD">
        <w:rPr>
          <w:rFonts w:ascii="Century" w:hAnsi="Century"/>
        </w:rPr>
        <w:t>dengan mengundang kepala desa, tokoh masyarakat,</w:t>
      </w:r>
      <w:r w:rsidRPr="008179DD">
        <w:rPr>
          <w:rFonts w:ascii="Century" w:hAnsi="Century"/>
        </w:rPr>
        <w:t xml:space="preserve"> pemerintah daerah, pimpinan-pimpinan TNI/POLRI di Kota Sorong</w:t>
      </w:r>
      <w:r w:rsidR="00774444" w:rsidRPr="008179DD">
        <w:rPr>
          <w:rFonts w:ascii="Century" w:hAnsi="Century"/>
        </w:rPr>
        <w:t xml:space="preserve">. </w:t>
      </w:r>
    </w:p>
    <w:p w:rsidR="00774444" w:rsidRPr="008179DD" w:rsidRDefault="00774444" w:rsidP="00774444">
      <w:pPr>
        <w:pStyle w:val="IEEEParagraph"/>
        <w:spacing w:line="276" w:lineRule="auto"/>
        <w:ind w:firstLine="0"/>
        <w:rPr>
          <w:rFonts w:ascii="Century" w:hAnsi="Century"/>
          <w:b/>
        </w:rPr>
      </w:pPr>
      <w:r w:rsidRPr="008179DD">
        <w:rPr>
          <w:rFonts w:ascii="Century" w:hAnsi="Century"/>
          <w:b/>
        </w:rPr>
        <w:t xml:space="preserve">2. </w:t>
      </w:r>
      <w:r w:rsidR="00B022CC" w:rsidRPr="008179DD">
        <w:rPr>
          <w:rFonts w:ascii="Century" w:hAnsi="Century"/>
          <w:b/>
        </w:rPr>
        <w:t>Pemberian Materi</w:t>
      </w:r>
    </w:p>
    <w:p w:rsidR="00774444" w:rsidRPr="008179DD" w:rsidRDefault="006345CD" w:rsidP="00774444">
      <w:pPr>
        <w:pStyle w:val="IEEEParagraph"/>
        <w:spacing w:line="276" w:lineRule="auto"/>
        <w:ind w:firstLine="360"/>
        <w:rPr>
          <w:rFonts w:ascii="Century" w:hAnsi="Century"/>
        </w:rPr>
      </w:pPr>
      <w:r w:rsidRPr="008179DD">
        <w:rPr>
          <w:rFonts w:ascii="Century" w:hAnsi="Century"/>
        </w:rPr>
        <w:t>Pemberian materi p</w:t>
      </w:r>
      <w:r w:rsidR="00774444" w:rsidRPr="008179DD">
        <w:rPr>
          <w:rFonts w:ascii="Century" w:hAnsi="Century"/>
        </w:rPr>
        <w:t xml:space="preserve">elatihan dimaksudkan untuk meningkatkan pengetahuan dan ketrampilan masyarakat </w:t>
      </w:r>
      <w:r w:rsidRPr="008179DD">
        <w:rPr>
          <w:rFonts w:ascii="Century" w:hAnsi="Century"/>
        </w:rPr>
        <w:t>pulau Doom</w:t>
      </w:r>
      <w:r w:rsidR="00774444" w:rsidRPr="008179DD">
        <w:rPr>
          <w:rFonts w:ascii="Century" w:hAnsi="Century"/>
        </w:rPr>
        <w:t xml:space="preserve"> agar dapat melaksanakan teknologi yang akan diterapkan</w:t>
      </w:r>
      <w:r w:rsidRPr="008179DD">
        <w:rPr>
          <w:rFonts w:ascii="Century" w:hAnsi="Century"/>
        </w:rPr>
        <w:t xml:space="preserve"> dalam pengolahan tepung dan pembuatan pakan ikan/ternak</w:t>
      </w:r>
      <w:r w:rsidR="00774444" w:rsidRPr="008179DD">
        <w:rPr>
          <w:rFonts w:ascii="Century" w:hAnsi="Century"/>
        </w:rPr>
        <w:t xml:space="preserve">. Materi pelatihan meliputi </w:t>
      </w:r>
      <w:r w:rsidR="00AF3886" w:rsidRPr="008179DD">
        <w:rPr>
          <w:rFonts w:ascii="Century" w:hAnsi="Century"/>
        </w:rPr>
        <w:t xml:space="preserve">materi pelatihan pengolahan tepung ikan baik skala rumah tangga dan skala industry, materi pelatihan pembuatan pakan ikan/ ternak dengan menggunakan formulasi segi empat </w:t>
      </w:r>
      <w:r w:rsidR="00AF3886" w:rsidRPr="008179DD">
        <w:rPr>
          <w:rFonts w:ascii="Century" w:hAnsi="Century"/>
          <w:bCs/>
        </w:rPr>
        <w:t>Pearsons</w:t>
      </w:r>
      <w:r w:rsidR="00AF3886" w:rsidRPr="008179DD">
        <w:rPr>
          <w:rFonts w:ascii="Century" w:hAnsi="Century"/>
        </w:rPr>
        <w:t>, serta praktik pembuatan tepung ikan dan pakan ikan/ternak.</w:t>
      </w:r>
    </w:p>
    <w:p w:rsidR="00B022CC" w:rsidRPr="008179DD" w:rsidRDefault="00774444" w:rsidP="00B022CC">
      <w:pPr>
        <w:pStyle w:val="IEEEParagraph"/>
        <w:spacing w:line="276" w:lineRule="auto"/>
        <w:ind w:firstLine="0"/>
        <w:rPr>
          <w:rFonts w:ascii="Century" w:hAnsi="Century"/>
          <w:b/>
        </w:rPr>
      </w:pPr>
      <w:r w:rsidRPr="008179DD">
        <w:rPr>
          <w:rFonts w:ascii="Century" w:hAnsi="Century"/>
          <w:b/>
        </w:rPr>
        <w:t>3.</w:t>
      </w:r>
      <w:r w:rsidR="00F23C67" w:rsidRPr="008179DD">
        <w:rPr>
          <w:rFonts w:ascii="Century" w:hAnsi="Century"/>
          <w:b/>
        </w:rPr>
        <w:t xml:space="preserve"> </w:t>
      </w:r>
      <w:r w:rsidRPr="008179DD">
        <w:rPr>
          <w:rFonts w:ascii="Century" w:hAnsi="Century"/>
          <w:b/>
        </w:rPr>
        <w:t xml:space="preserve"> </w:t>
      </w:r>
      <w:r w:rsidR="00B022CC" w:rsidRPr="008179DD">
        <w:rPr>
          <w:rFonts w:ascii="Century" w:hAnsi="Century"/>
          <w:b/>
          <w:lang w:val="sv-SE"/>
        </w:rPr>
        <w:t>Praktik Pembuatan Tepung Ikan</w:t>
      </w:r>
    </w:p>
    <w:p w:rsidR="00ED5DB9" w:rsidRPr="008179DD" w:rsidRDefault="00ED5DB9" w:rsidP="00F23C67">
      <w:pPr>
        <w:pStyle w:val="ListParagraph"/>
        <w:numPr>
          <w:ilvl w:val="0"/>
          <w:numId w:val="16"/>
        </w:numPr>
        <w:tabs>
          <w:tab w:val="clear" w:pos="504"/>
          <w:tab w:val="num" w:pos="567"/>
        </w:tabs>
        <w:ind w:left="567" w:hanging="283"/>
        <w:jc w:val="both"/>
        <w:rPr>
          <w:rFonts w:ascii="Century" w:hAnsi="Century" w:cstheme="minorHAnsi"/>
          <w:b/>
        </w:rPr>
      </w:pPr>
      <w:r w:rsidRPr="008179DD">
        <w:rPr>
          <w:rFonts w:ascii="Century" w:hAnsi="Century" w:cstheme="minorHAnsi"/>
          <w:b/>
        </w:rPr>
        <w:t>Perebusan</w:t>
      </w:r>
    </w:p>
    <w:p w:rsidR="00ED5DB9" w:rsidRPr="008179DD" w:rsidRDefault="00AF3886" w:rsidP="00606FA9">
      <w:pPr>
        <w:pStyle w:val="ListParagraph"/>
        <w:tabs>
          <w:tab w:val="left" w:pos="426"/>
          <w:tab w:val="num" w:pos="567"/>
        </w:tabs>
        <w:ind w:left="567"/>
        <w:jc w:val="both"/>
        <w:rPr>
          <w:rFonts w:ascii="Century" w:hAnsi="Century" w:cstheme="minorHAnsi"/>
        </w:rPr>
      </w:pPr>
      <w:r w:rsidRPr="008179DD">
        <w:rPr>
          <w:rFonts w:ascii="Century" w:hAnsi="Century" w:cstheme="minorHAnsi"/>
        </w:rPr>
        <w:t>Tujuan perebusan adalah untuk menggumpalkan protein serta memisahkan kandungan air dan lemak. Dalam proses perebusan kandungan minyak akan keluar dengan sendirinya.</w:t>
      </w:r>
      <w:r w:rsidR="00606FA9" w:rsidRPr="008179DD">
        <w:rPr>
          <w:rFonts w:ascii="Century" w:hAnsi="Century" w:cstheme="minorHAnsi"/>
        </w:rPr>
        <w:t xml:space="preserve"> </w:t>
      </w:r>
      <w:r w:rsidR="00606FA9" w:rsidRPr="008179DD">
        <w:rPr>
          <w:rFonts w:ascii="Century" w:hAnsi="Century"/>
        </w:rPr>
        <w:t>Perbedaan lama waktu p</w:t>
      </w:r>
      <w:r w:rsidR="00606FA9" w:rsidRPr="008179DD">
        <w:rPr>
          <w:rFonts w:ascii="Century" w:hAnsi="Century"/>
        </w:rPr>
        <w:t>emasakan</w:t>
      </w:r>
      <w:r w:rsidR="00606FA9" w:rsidRPr="008179DD">
        <w:rPr>
          <w:rFonts w:ascii="Century" w:hAnsi="Century"/>
        </w:rPr>
        <w:t>/perebusan</w:t>
      </w:r>
      <w:r w:rsidR="00606FA9" w:rsidRPr="008179DD">
        <w:rPr>
          <w:rFonts w:ascii="Century" w:hAnsi="Century"/>
        </w:rPr>
        <w:t xml:space="preserve"> pada pengolahan tepung ikan </w:t>
      </w:r>
      <w:r w:rsidR="00606FA9" w:rsidRPr="008179DD">
        <w:rPr>
          <w:rFonts w:ascii="Century" w:hAnsi="Century"/>
        </w:rPr>
        <w:t xml:space="preserve">sepat </w:t>
      </w:r>
      <w:r w:rsidR="00606FA9" w:rsidRPr="008179DD">
        <w:rPr>
          <w:rFonts w:ascii="Century" w:hAnsi="Century"/>
        </w:rPr>
        <w:t xml:space="preserve">memberikan pengaruh </w:t>
      </w:r>
      <w:r w:rsidR="00606FA9" w:rsidRPr="008179DD">
        <w:rPr>
          <w:rFonts w:ascii="Century" w:hAnsi="Century"/>
        </w:rPr>
        <w:t xml:space="preserve">berbeda </w:t>
      </w:r>
      <w:r w:rsidR="00606FA9" w:rsidRPr="008179DD">
        <w:rPr>
          <w:rFonts w:ascii="Century" w:hAnsi="Century"/>
        </w:rPr>
        <w:t xml:space="preserve">terhadap kadar protein dan kadar lemak, </w:t>
      </w:r>
      <w:r w:rsidR="00606FA9" w:rsidRPr="008179DD">
        <w:rPr>
          <w:rFonts w:ascii="Century" w:hAnsi="Century"/>
        </w:rPr>
        <w:t>kandungan</w:t>
      </w:r>
      <w:r w:rsidR="00606FA9" w:rsidRPr="008179DD">
        <w:rPr>
          <w:rFonts w:ascii="Century" w:hAnsi="Century"/>
        </w:rPr>
        <w:t xml:space="preserve"> asam amino dan asam lemak </w:t>
      </w:r>
      <w:r w:rsidR="00DF38C5" w:rsidRPr="008179DD">
        <w:rPr>
          <w:rFonts w:ascii="Century" w:hAnsi="Century"/>
        </w:rPr>
        <w:fldChar w:fldCharType="begin" w:fldLock="1"/>
      </w:r>
      <w:r w:rsidR="00DF38C5" w:rsidRPr="008179DD">
        <w:rPr>
          <w:rFonts w:ascii="Century" w:hAnsi="Century"/>
        </w:rPr>
        <w:instrText>ADDIN CSL_CITATION {"citationItems":[{"id":"ITEM-1","itemData":{"ISSN":"2354-886X","abstract":"… (2011) ditinjau dari sisi nutrisi protein yang … Bahkan menurut Karouw (2014) asam palmitat merupakan asam lemak utama pada komposisi sn-2 ASI, sehingga tepung ikan dengan kandungan asam lemak palmitat yang relatif tinggi ini diduga … Tepung Ikan-Bahan Baku Pakan …","author":[{"dropping-particle":"","family":"Adawyah","given":"Rabiatul","non-dropping-particle":"","parse-names":false,"suffix":""},{"dropping-particle":"","family":"Khotiffah","given":"Siti Khusnul","non-dropping-particle":"","parse-names":false,"suffix":""},{"dropping-particle":"","family":"Wahyudinur","given":"","non-dropping-particle":"","parse-names":false,"suffix":""},{"dropping-particle":"","family":"Puspitasari","given":"Findya","non-dropping-particle":"","parse-names":false,"suffix":""}],"container-title":"Jurnal Pengolahan Hasil Perikanan Indonesia","id":"ITEM-1","issue":"2","issued":{"date-parts":[["2020"]]},"page":"286-294","title":"Pengaruh Lama Pemasakan terhadap Kadar Protein, Lemak, Profil Asam Amino, dan Asam Lemak Tepung Ikan Sepat Rawa (Trichogaster trichopterus):","type":"article-journal","volume":"23"},"uris":["http://www.mendeley.com/documents/?uuid=db3a3541-bb7f-49b8-8f7e-5925ae9c735c"]}],"mendeley":{"formattedCitation":"(Adawyah, Khotiffah, Wahyudinur, &amp; Puspitasari, 2020)","plainTextFormattedCitation":"(Adawyah, Khotiffah, Wahyudinur, &amp; Puspitasari, 2020)","previouslyFormattedCitation":"(Adawyah, Khotiffah, Wahyudinur, &amp; Puspitasari, 2020)"},"properties":{"noteIndex":0},"schema":"https://github.com/citation-style-language/schema/raw/master/csl-citation.json"}</w:instrText>
      </w:r>
      <w:r w:rsidR="00DF38C5" w:rsidRPr="008179DD">
        <w:rPr>
          <w:rFonts w:ascii="Century" w:hAnsi="Century"/>
        </w:rPr>
        <w:fldChar w:fldCharType="separate"/>
      </w:r>
      <w:r w:rsidR="00DF38C5" w:rsidRPr="008179DD">
        <w:rPr>
          <w:rFonts w:ascii="Century" w:hAnsi="Century"/>
          <w:noProof/>
        </w:rPr>
        <w:t>(Adawyah, Khotiffah, Wahyudinur, &amp; Puspitasari, 2020)</w:t>
      </w:r>
      <w:r w:rsidR="00DF38C5" w:rsidRPr="008179DD">
        <w:rPr>
          <w:rFonts w:ascii="Century" w:hAnsi="Century"/>
        </w:rPr>
        <w:fldChar w:fldCharType="end"/>
      </w:r>
      <w:r w:rsidR="00DF38C5" w:rsidRPr="008179DD">
        <w:rPr>
          <w:rFonts w:ascii="Century" w:hAnsi="Century"/>
        </w:rPr>
        <w:t>.</w:t>
      </w:r>
    </w:p>
    <w:p w:rsidR="00ED5DB9" w:rsidRPr="008179DD" w:rsidRDefault="00ED5DB9" w:rsidP="00F23C67">
      <w:pPr>
        <w:pStyle w:val="ListParagraph"/>
        <w:numPr>
          <w:ilvl w:val="0"/>
          <w:numId w:val="16"/>
        </w:numPr>
        <w:tabs>
          <w:tab w:val="clear" w:pos="504"/>
          <w:tab w:val="left" w:pos="426"/>
          <w:tab w:val="num" w:pos="567"/>
        </w:tabs>
        <w:ind w:left="567" w:hanging="283"/>
        <w:jc w:val="both"/>
        <w:rPr>
          <w:rFonts w:ascii="Century" w:hAnsi="Century" w:cstheme="minorHAnsi"/>
          <w:b/>
        </w:rPr>
      </w:pPr>
      <w:r w:rsidRPr="008179DD">
        <w:rPr>
          <w:rFonts w:ascii="Century" w:hAnsi="Century" w:cstheme="minorHAnsi"/>
          <w:b/>
        </w:rPr>
        <w:t>Pressing</w:t>
      </w:r>
    </w:p>
    <w:p w:rsidR="00AF3886" w:rsidRPr="008179DD" w:rsidRDefault="00AF3886" w:rsidP="00AF3886">
      <w:pPr>
        <w:pStyle w:val="ListParagraph"/>
        <w:tabs>
          <w:tab w:val="num" w:pos="567"/>
        </w:tabs>
        <w:ind w:left="567"/>
        <w:jc w:val="both"/>
        <w:rPr>
          <w:rFonts w:ascii="Century" w:hAnsi="Century" w:cstheme="minorHAnsi"/>
        </w:rPr>
      </w:pPr>
      <w:r w:rsidRPr="008179DD">
        <w:rPr>
          <w:rFonts w:ascii="Century" w:hAnsi="Century" w:cstheme="minorHAnsi"/>
        </w:rPr>
        <w:t>Tujuan p</w:t>
      </w:r>
      <w:r w:rsidR="00ED5DB9" w:rsidRPr="008179DD">
        <w:rPr>
          <w:rFonts w:ascii="Century" w:hAnsi="Century" w:cstheme="minorHAnsi"/>
        </w:rPr>
        <w:t xml:space="preserve">emerasan </w:t>
      </w:r>
      <w:r w:rsidRPr="008179DD">
        <w:rPr>
          <w:rFonts w:ascii="Century" w:hAnsi="Century" w:cstheme="minorHAnsi"/>
        </w:rPr>
        <w:t>adalah mengeluarkan kandungan air dan sisa minyak yang terdapat dalam tubuh ikan. Ikan yang sudah dimasak dimasukkan ke dalam alat pengepres sehingga kandungan air dan lemak keluar dari alat pengepres. Pengepresan ini bisa menghilangkan kandungan air sampai 50% dan lemak sampai 4%.</w:t>
      </w:r>
    </w:p>
    <w:p w:rsidR="00ED5DB9" w:rsidRPr="008179DD" w:rsidRDefault="00ED5DB9" w:rsidP="00F23C67">
      <w:pPr>
        <w:pStyle w:val="ListParagraph"/>
        <w:numPr>
          <w:ilvl w:val="0"/>
          <w:numId w:val="16"/>
        </w:numPr>
        <w:tabs>
          <w:tab w:val="clear" w:pos="504"/>
          <w:tab w:val="num" w:pos="567"/>
        </w:tabs>
        <w:ind w:left="567" w:hanging="283"/>
        <w:jc w:val="both"/>
        <w:rPr>
          <w:rFonts w:ascii="Century" w:hAnsi="Century" w:cstheme="minorHAnsi"/>
          <w:b/>
        </w:rPr>
      </w:pPr>
      <w:r w:rsidRPr="008179DD">
        <w:rPr>
          <w:rFonts w:ascii="Century" w:hAnsi="Century" w:cstheme="minorHAnsi"/>
          <w:b/>
        </w:rPr>
        <w:t>Pengeringan</w:t>
      </w:r>
    </w:p>
    <w:p w:rsidR="00F52E73" w:rsidRPr="008179DD" w:rsidRDefault="00F23C67" w:rsidP="00F52E73">
      <w:pPr>
        <w:pStyle w:val="ListParagraph"/>
        <w:tabs>
          <w:tab w:val="num" w:pos="567"/>
        </w:tabs>
        <w:ind w:left="567" w:hanging="283"/>
        <w:jc w:val="both"/>
        <w:rPr>
          <w:rFonts w:ascii="Century" w:hAnsi="Century" w:cstheme="minorHAnsi"/>
        </w:rPr>
      </w:pPr>
      <w:r w:rsidRPr="008179DD">
        <w:rPr>
          <w:rFonts w:ascii="Century" w:hAnsi="Century" w:cstheme="minorHAnsi"/>
        </w:rPr>
        <w:tab/>
      </w:r>
      <w:r w:rsidR="00F52E73" w:rsidRPr="008179DD">
        <w:rPr>
          <w:rFonts w:ascii="Century" w:hAnsi="Century" w:cstheme="minorHAnsi"/>
        </w:rPr>
        <w:t>P</w:t>
      </w:r>
      <w:r w:rsidR="00ED5DB9" w:rsidRPr="008179DD">
        <w:rPr>
          <w:rFonts w:ascii="Century" w:hAnsi="Century" w:cstheme="minorHAnsi"/>
        </w:rPr>
        <w:t>roses pengeringan</w:t>
      </w:r>
      <w:r w:rsidR="00F52E73" w:rsidRPr="008179DD">
        <w:rPr>
          <w:rFonts w:ascii="Century" w:hAnsi="Century" w:cstheme="minorHAnsi"/>
        </w:rPr>
        <w:t xml:space="preserve"> bertujuan untuk mengurangi kadar air bahan sehingga bahan tersebut lebih awet, penghematan dalam pengangkutan dan transportasi serta penyimpanan. Energi panas dibutuhkan untuk proses pengeringan sehingga kandungan air dalam bahan menjadi sangat kecil. </w:t>
      </w:r>
    </w:p>
    <w:p w:rsidR="00ED5DB9" w:rsidRPr="008179DD" w:rsidRDefault="00ED5DB9" w:rsidP="00F23C67">
      <w:pPr>
        <w:pStyle w:val="ListParagraph"/>
        <w:numPr>
          <w:ilvl w:val="0"/>
          <w:numId w:val="16"/>
        </w:numPr>
        <w:tabs>
          <w:tab w:val="clear" w:pos="504"/>
          <w:tab w:val="num" w:pos="567"/>
        </w:tabs>
        <w:ind w:left="567" w:hanging="283"/>
        <w:jc w:val="both"/>
        <w:rPr>
          <w:rFonts w:ascii="Century" w:hAnsi="Century" w:cstheme="minorHAnsi"/>
          <w:b/>
        </w:rPr>
      </w:pPr>
      <w:r w:rsidRPr="008179DD">
        <w:rPr>
          <w:rFonts w:ascii="Century" w:hAnsi="Century" w:cstheme="minorHAnsi"/>
          <w:b/>
        </w:rPr>
        <w:t>Penggilingan</w:t>
      </w:r>
    </w:p>
    <w:p w:rsidR="00F52E73" w:rsidRPr="008179DD" w:rsidRDefault="00F52E73" w:rsidP="00F52E73">
      <w:pPr>
        <w:pStyle w:val="ListParagraph"/>
        <w:tabs>
          <w:tab w:val="num" w:pos="567"/>
        </w:tabs>
        <w:ind w:left="567"/>
        <w:jc w:val="both"/>
        <w:rPr>
          <w:rFonts w:ascii="Century" w:hAnsi="Century" w:cstheme="minorHAnsi"/>
        </w:rPr>
      </w:pPr>
      <w:r w:rsidRPr="008179DD">
        <w:rPr>
          <w:rFonts w:ascii="Century" w:hAnsi="Century" w:cstheme="minorHAnsi"/>
        </w:rPr>
        <w:t>Tujuan p</w:t>
      </w:r>
      <w:r w:rsidR="00ED5DB9" w:rsidRPr="008179DD">
        <w:rPr>
          <w:rFonts w:ascii="Century" w:hAnsi="Century" w:cstheme="minorHAnsi"/>
        </w:rPr>
        <w:t xml:space="preserve">enggilingan </w:t>
      </w:r>
      <w:r w:rsidRPr="008179DD">
        <w:rPr>
          <w:rFonts w:ascii="Century" w:hAnsi="Century" w:cstheme="minorHAnsi"/>
        </w:rPr>
        <w:t>adalah menghancurkan gumpalan daging dan tulang sehingga berbentuk tepung/serbuk.</w:t>
      </w:r>
    </w:p>
    <w:p w:rsidR="00ED5DB9" w:rsidRPr="008179DD" w:rsidRDefault="00ED5DB9" w:rsidP="00F23C67">
      <w:pPr>
        <w:pStyle w:val="ListParagraph"/>
        <w:numPr>
          <w:ilvl w:val="0"/>
          <w:numId w:val="16"/>
        </w:numPr>
        <w:tabs>
          <w:tab w:val="clear" w:pos="504"/>
          <w:tab w:val="num" w:pos="567"/>
        </w:tabs>
        <w:ind w:left="567" w:hanging="283"/>
        <w:jc w:val="both"/>
        <w:rPr>
          <w:rFonts w:ascii="Century" w:hAnsi="Century" w:cstheme="minorHAnsi"/>
          <w:b/>
        </w:rPr>
      </w:pPr>
      <w:r w:rsidRPr="008179DD">
        <w:rPr>
          <w:rFonts w:ascii="Century" w:hAnsi="Century" w:cstheme="minorHAnsi"/>
          <w:b/>
        </w:rPr>
        <w:t>Pengayakan</w:t>
      </w:r>
    </w:p>
    <w:p w:rsidR="00F52E73" w:rsidRPr="008179DD" w:rsidRDefault="00F52E73" w:rsidP="00F52E73">
      <w:pPr>
        <w:pStyle w:val="IEEEParagraph"/>
        <w:tabs>
          <w:tab w:val="num" w:pos="567"/>
        </w:tabs>
        <w:spacing w:line="276" w:lineRule="auto"/>
        <w:ind w:left="567" w:firstLine="0"/>
        <w:rPr>
          <w:rFonts w:ascii="Century" w:hAnsi="Century" w:cstheme="minorHAnsi"/>
        </w:rPr>
      </w:pPr>
      <w:r w:rsidRPr="008179DD">
        <w:rPr>
          <w:rFonts w:ascii="Century" w:hAnsi="Century" w:cstheme="minorHAnsi"/>
        </w:rPr>
        <w:t>Tujuan p</w:t>
      </w:r>
      <w:r w:rsidR="00ED5DB9" w:rsidRPr="008179DD">
        <w:rPr>
          <w:rFonts w:ascii="Century" w:hAnsi="Century" w:cstheme="minorHAnsi"/>
        </w:rPr>
        <w:t xml:space="preserve">engayakan </w:t>
      </w:r>
      <w:r w:rsidRPr="008179DD">
        <w:rPr>
          <w:rFonts w:ascii="Century" w:hAnsi="Century" w:cstheme="minorHAnsi"/>
        </w:rPr>
        <w:t xml:space="preserve">adalah memisahkan partikel hasil penggilingan yang masih berukuran besar sesuai dengan </w:t>
      </w:r>
      <w:r w:rsidRPr="008179DD">
        <w:rPr>
          <w:rFonts w:ascii="Century" w:hAnsi="Century" w:cstheme="minorHAnsi"/>
          <w:i/>
        </w:rPr>
        <w:t>mess size</w:t>
      </w:r>
      <w:r w:rsidRPr="008179DD">
        <w:rPr>
          <w:rFonts w:ascii="Century" w:hAnsi="Century" w:cstheme="minorHAnsi"/>
        </w:rPr>
        <w:t xml:space="preserve"> ayakan yang </w:t>
      </w:r>
      <w:r w:rsidRPr="008179DD">
        <w:rPr>
          <w:rFonts w:ascii="Century" w:hAnsi="Century" w:cstheme="minorHAnsi"/>
        </w:rPr>
        <w:lastRenderedPageBreak/>
        <w:t>digunakan sehingga ukuran partikel tepung tersebut seragam. Tepung yang sudah diayak dimasukkan ke dalam karung-karung untuk disimpan dan didistribusikan.</w:t>
      </w:r>
    </w:p>
    <w:p w:rsidR="00ED5DB9" w:rsidRPr="008179DD" w:rsidRDefault="00ED5DB9" w:rsidP="00B022CC">
      <w:pPr>
        <w:pStyle w:val="IEEEParagraph"/>
        <w:spacing w:line="276" w:lineRule="auto"/>
        <w:ind w:firstLine="0"/>
        <w:rPr>
          <w:rFonts w:ascii="Century" w:hAnsi="Century"/>
          <w:b/>
          <w:lang w:val="sv-SE"/>
        </w:rPr>
      </w:pPr>
    </w:p>
    <w:p w:rsidR="00BB64E7" w:rsidRPr="008179DD" w:rsidRDefault="007B13F8" w:rsidP="00ED5DB9">
      <w:pPr>
        <w:pStyle w:val="IEEEParagraph"/>
        <w:spacing w:line="276" w:lineRule="auto"/>
        <w:ind w:firstLine="0"/>
        <w:jc w:val="center"/>
        <w:rPr>
          <w:rFonts w:ascii="Century" w:hAnsi="Century"/>
          <w:lang w:val="sv-SE"/>
        </w:rPr>
      </w:pPr>
      <w:r w:rsidRPr="008179DD">
        <w:rPr>
          <w:rFonts w:ascii="Century" w:hAnsi="Century"/>
          <w:noProof/>
          <w:lang w:val="en-US" w:eastAsia="en-US"/>
        </w:rPr>
        <w:drawing>
          <wp:inline distT="0" distB="0" distL="0" distR="0" wp14:anchorId="43E7749A" wp14:editId="61534B9C">
            <wp:extent cx="3790315" cy="39909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3744" t="19886" r="20272" b="16285"/>
                    <a:stretch/>
                  </pic:blipFill>
                  <pic:spPr bwMode="auto">
                    <a:xfrm>
                      <a:off x="0" y="0"/>
                      <a:ext cx="3799409" cy="4000550"/>
                    </a:xfrm>
                    <a:prstGeom prst="rect">
                      <a:avLst/>
                    </a:prstGeom>
                    <a:ln>
                      <a:noFill/>
                    </a:ln>
                    <a:extLst>
                      <a:ext uri="{53640926-AAD7-44D8-BBD7-CCE9431645EC}">
                        <a14:shadowObscured xmlns:a14="http://schemas.microsoft.com/office/drawing/2010/main"/>
                      </a:ext>
                    </a:extLst>
                  </pic:spPr>
                </pic:pic>
              </a:graphicData>
            </a:graphic>
          </wp:inline>
        </w:drawing>
      </w:r>
    </w:p>
    <w:p w:rsidR="007B13F8" w:rsidRPr="008179DD" w:rsidRDefault="007B13F8" w:rsidP="007B13F8">
      <w:pPr>
        <w:pStyle w:val="IEEEParagraph"/>
        <w:spacing w:line="276" w:lineRule="auto"/>
        <w:ind w:firstLine="0"/>
        <w:jc w:val="center"/>
        <w:rPr>
          <w:rFonts w:ascii="Century" w:hAnsi="Century"/>
          <w:lang w:val="sv-SE"/>
        </w:rPr>
      </w:pPr>
      <w:r w:rsidRPr="008179DD">
        <w:rPr>
          <w:rFonts w:ascii="Century" w:hAnsi="Century"/>
          <w:lang w:val="sv-SE"/>
        </w:rPr>
        <w:t>Gambar 1. Diagram Pembuatan Tepung Ikan</w:t>
      </w:r>
    </w:p>
    <w:p w:rsidR="007B13F8" w:rsidRPr="008179DD" w:rsidRDefault="00611366" w:rsidP="00B022CC">
      <w:pPr>
        <w:pStyle w:val="IEEEParagraph"/>
        <w:spacing w:line="276" w:lineRule="auto"/>
        <w:ind w:firstLine="0"/>
        <w:rPr>
          <w:rFonts w:ascii="Century" w:hAnsi="Century"/>
          <w:b/>
          <w:lang w:val="sv-SE"/>
        </w:rPr>
      </w:pPr>
      <w:r w:rsidRPr="008179DD">
        <w:rPr>
          <w:rFonts w:ascii="Century" w:hAnsi="Century"/>
          <w:b/>
          <w:lang w:val="sv-SE"/>
        </w:rPr>
        <w:t>4</w:t>
      </w:r>
      <w:r w:rsidR="00B022CC" w:rsidRPr="008179DD">
        <w:rPr>
          <w:rFonts w:ascii="Century" w:hAnsi="Century"/>
          <w:b/>
          <w:lang w:val="sv-SE"/>
        </w:rPr>
        <w:t>. Praktik Pembuatan Pakan Ikan</w:t>
      </w:r>
    </w:p>
    <w:p w:rsidR="00B022CC" w:rsidRPr="008179DD" w:rsidRDefault="00B022CC" w:rsidP="00B022CC">
      <w:pPr>
        <w:pStyle w:val="Subsubjudul"/>
        <w:numPr>
          <w:ilvl w:val="0"/>
          <w:numId w:val="0"/>
        </w:numPr>
        <w:spacing w:before="0" w:after="0"/>
        <w:ind w:firstLine="720"/>
        <w:rPr>
          <w:rFonts w:ascii="Century" w:hAnsi="Century" w:cs="Times New Roman"/>
          <w:b w:val="0"/>
          <w:sz w:val="24"/>
          <w:szCs w:val="24"/>
        </w:rPr>
      </w:pPr>
      <w:r w:rsidRPr="008179DD">
        <w:rPr>
          <w:rFonts w:ascii="Century" w:hAnsi="Century" w:cs="Times New Roman"/>
          <w:b w:val="0"/>
          <w:sz w:val="24"/>
          <w:szCs w:val="24"/>
        </w:rPr>
        <w:t xml:space="preserve">Pembuatan pakan ikan menggunakan </w:t>
      </w:r>
      <w:r w:rsidRPr="008179DD">
        <w:rPr>
          <w:rFonts w:ascii="Century" w:hAnsi="Century" w:cs="Times New Roman"/>
          <w:b w:val="0"/>
          <w:bCs/>
          <w:sz w:val="24"/>
          <w:szCs w:val="24"/>
        </w:rPr>
        <w:t xml:space="preserve">metode segi empat Pearsons </w:t>
      </w:r>
      <w:r w:rsidR="00897A71" w:rsidRPr="008179DD">
        <w:rPr>
          <w:rFonts w:ascii="Century" w:hAnsi="Century" w:cs="Times New Roman"/>
          <w:b w:val="0"/>
          <w:bCs/>
          <w:sz w:val="24"/>
          <w:szCs w:val="24"/>
        </w:rPr>
        <w:fldChar w:fldCharType="begin" w:fldLock="1"/>
      </w:r>
      <w:r w:rsidR="00B87B0B" w:rsidRPr="008179DD">
        <w:rPr>
          <w:rFonts w:ascii="Century" w:hAnsi="Century" w:cs="Times New Roman"/>
          <w:b w:val="0"/>
          <w:bCs/>
          <w:sz w:val="24"/>
          <w:szCs w:val="24"/>
        </w:rPr>
        <w:instrText>ADDIN CSL_CITATION {"citationItems":[{"id":"ITEM-1","itemData":{"abstract":"The Pearson square or box method of balanc ing ra tions is a simple procedure that has been used for many years. It is of greatest value when only two in gredients are to be mixed. In taking a close look at the square, several numbers are in and around the square. Probably one of the more important num bers is the number that appears in the middle of the square. This number represents the nutritional requirement of an animal for a specific nutrient. It may be crude protein or TDN, amino acids, minerals or vitamins.","author":[{"dropping-particle":"","family":"Wagner","given":"J.","non-dropping-particle":"","parse-names":false,"suffix":""},{"dropping-particle":"","family":"Stanton","given":"T. L.","non-dropping-particle":"","parse-names":false,"suffix":""}],"id":"ITEM-1","issue":"1","issued":{"date-parts":[["2012"]]},"number-of-pages":"1-2","publisher":"Colorado State University, U.S. Department of Agriculture and Colorado Counties Cooperating","title":"Formulating Rations With the Pearson Square","type":"book"},"uris":["http://www.mendeley.com/documents/?uuid=9dbc12e4-6a3f-4ee5-91e4-6851b982de06"]}],"mendeley":{"formattedCitation":"(Wagner &amp; Stanton, 2012)","plainTextFormattedCitation":"(Wagner &amp; Stanton, 2012)","previouslyFormattedCitation":"(Wagner &amp; Stanton, 2012)"},"properties":{"noteIndex":0},"schema":"https://github.com/citation-style-language/schema/raw/master/csl-citation.json"}</w:instrText>
      </w:r>
      <w:r w:rsidR="00897A71" w:rsidRPr="008179DD">
        <w:rPr>
          <w:rFonts w:ascii="Century" w:hAnsi="Century" w:cs="Times New Roman"/>
          <w:b w:val="0"/>
          <w:bCs/>
          <w:sz w:val="24"/>
          <w:szCs w:val="24"/>
        </w:rPr>
        <w:fldChar w:fldCharType="separate"/>
      </w:r>
      <w:r w:rsidR="00897A71" w:rsidRPr="008179DD">
        <w:rPr>
          <w:rFonts w:ascii="Century" w:hAnsi="Century" w:cs="Times New Roman"/>
          <w:b w:val="0"/>
          <w:bCs/>
          <w:noProof/>
          <w:sz w:val="24"/>
          <w:szCs w:val="24"/>
        </w:rPr>
        <w:t>(Wagner &amp; Stanton, 2012)</w:t>
      </w:r>
      <w:r w:rsidR="00897A71" w:rsidRPr="008179DD">
        <w:rPr>
          <w:rFonts w:ascii="Century" w:hAnsi="Century" w:cs="Times New Roman"/>
          <w:b w:val="0"/>
          <w:bCs/>
          <w:sz w:val="24"/>
          <w:szCs w:val="24"/>
        </w:rPr>
        <w:fldChar w:fldCharType="end"/>
      </w:r>
      <w:r w:rsidRPr="008179DD">
        <w:rPr>
          <w:rFonts w:ascii="Century" w:hAnsi="Century" w:cs="Times New Roman"/>
          <w:b w:val="0"/>
          <w:bCs/>
          <w:sz w:val="24"/>
          <w:szCs w:val="24"/>
        </w:rPr>
        <w:t xml:space="preserve">. </w:t>
      </w:r>
      <w:r w:rsidRPr="008179DD">
        <w:rPr>
          <w:rFonts w:ascii="Century" w:hAnsi="Century" w:cs="Times New Roman"/>
          <w:b w:val="0"/>
          <w:sz w:val="24"/>
          <w:szCs w:val="24"/>
        </w:rPr>
        <w:t xml:space="preserve">Penyusunan formulasi pakan ikan dengan </w:t>
      </w:r>
      <w:r w:rsidRPr="008179DD">
        <w:rPr>
          <w:rFonts w:ascii="Century" w:hAnsi="Century" w:cs="Times New Roman"/>
          <w:b w:val="0"/>
          <w:bCs/>
          <w:sz w:val="24"/>
          <w:szCs w:val="24"/>
        </w:rPr>
        <w:t>metode segi empat Pearsons</w:t>
      </w:r>
      <w:r w:rsidRPr="008179DD">
        <w:rPr>
          <w:rFonts w:ascii="Century" w:hAnsi="Century" w:cs="Times New Roman"/>
          <w:b w:val="0"/>
          <w:sz w:val="24"/>
          <w:szCs w:val="24"/>
        </w:rPr>
        <w:t xml:space="preserve"> berdasarkan pengelompokan kandungan </w:t>
      </w:r>
      <w:r w:rsidR="00F23C67" w:rsidRPr="008179DD">
        <w:rPr>
          <w:rFonts w:ascii="Century" w:hAnsi="Century" w:cs="Times New Roman"/>
          <w:b w:val="0"/>
          <w:sz w:val="24"/>
          <w:szCs w:val="24"/>
        </w:rPr>
        <w:t xml:space="preserve">protein bahan  baku pakan ikan yang </w:t>
      </w:r>
      <w:r w:rsidRPr="008179DD">
        <w:rPr>
          <w:rFonts w:ascii="Century" w:hAnsi="Century" w:cs="Times New Roman"/>
          <w:b w:val="0"/>
          <w:sz w:val="24"/>
          <w:szCs w:val="24"/>
        </w:rPr>
        <w:t>dikategorikan menjadi 2 yaitu :</w:t>
      </w:r>
    </w:p>
    <w:p w:rsidR="00B022CC" w:rsidRPr="008179DD" w:rsidRDefault="00B022CC" w:rsidP="00B022CC">
      <w:pPr>
        <w:pStyle w:val="Subsubjudul"/>
        <w:numPr>
          <w:ilvl w:val="0"/>
          <w:numId w:val="23"/>
        </w:numPr>
        <w:rPr>
          <w:rFonts w:ascii="Century" w:hAnsi="Century" w:cs="Times New Roman"/>
          <w:b w:val="0"/>
          <w:sz w:val="24"/>
          <w:szCs w:val="24"/>
        </w:rPr>
      </w:pPr>
      <w:r w:rsidRPr="008179DD">
        <w:rPr>
          <w:rFonts w:ascii="Century" w:hAnsi="Century" w:cs="Times New Roman"/>
          <w:b w:val="0"/>
          <w:sz w:val="24"/>
          <w:szCs w:val="24"/>
        </w:rPr>
        <w:t>Protein Basal, yaitu semua bahan baku (nabati, hewani dan limbah industri) yang kandungan proteinnya kurang dari dua puluh persen (20%).</w:t>
      </w:r>
    </w:p>
    <w:p w:rsidR="00B022CC" w:rsidRPr="008179DD" w:rsidRDefault="00B022CC" w:rsidP="00B022CC">
      <w:pPr>
        <w:pStyle w:val="Subsubjudul"/>
        <w:numPr>
          <w:ilvl w:val="0"/>
          <w:numId w:val="23"/>
        </w:numPr>
        <w:rPr>
          <w:rFonts w:ascii="Century" w:hAnsi="Century" w:cs="Times New Roman"/>
          <w:b w:val="0"/>
          <w:sz w:val="24"/>
          <w:szCs w:val="24"/>
        </w:rPr>
      </w:pPr>
      <w:r w:rsidRPr="008179DD">
        <w:rPr>
          <w:rFonts w:ascii="Century" w:hAnsi="Century" w:cs="Times New Roman"/>
          <w:b w:val="0"/>
          <w:sz w:val="24"/>
          <w:szCs w:val="24"/>
        </w:rPr>
        <w:t>Protein Suplemen, yaitu semua bahan baku (nabati, hewani dan limbah industri) yang kandungan proteinnya lebih dari dua puluh persen (20%).</w:t>
      </w:r>
    </w:p>
    <w:p w:rsidR="00B022CC" w:rsidRPr="008179DD" w:rsidRDefault="00B022CC" w:rsidP="00B022CC">
      <w:pPr>
        <w:pStyle w:val="IEEEParagraph"/>
        <w:spacing w:line="276" w:lineRule="auto"/>
        <w:ind w:firstLine="0"/>
        <w:rPr>
          <w:rFonts w:ascii="Century" w:hAnsi="Century"/>
          <w:lang w:val="sv-SE"/>
        </w:rPr>
      </w:pPr>
    </w:p>
    <w:p w:rsidR="00E70EE3" w:rsidRPr="008179DD" w:rsidRDefault="00611366" w:rsidP="00611366">
      <w:pPr>
        <w:pStyle w:val="IEEEHeading1"/>
        <w:numPr>
          <w:ilvl w:val="0"/>
          <w:numId w:val="0"/>
        </w:numPr>
        <w:spacing w:before="0" w:after="0" w:line="276" w:lineRule="auto"/>
        <w:jc w:val="left"/>
        <w:rPr>
          <w:rFonts w:ascii="Century" w:hAnsi="Century"/>
          <w:b/>
          <w:iCs/>
          <w:sz w:val="24"/>
          <w:lang w:val="en-US"/>
        </w:rPr>
      </w:pPr>
      <w:r w:rsidRPr="008179DD">
        <w:rPr>
          <w:rFonts w:ascii="Century" w:hAnsi="Century"/>
          <w:b/>
          <w:iCs/>
          <w:sz w:val="24"/>
          <w:lang w:val="en-US"/>
        </w:rPr>
        <w:t xml:space="preserve">C. </w:t>
      </w:r>
      <w:r w:rsidR="00E70EE3" w:rsidRPr="008179DD">
        <w:rPr>
          <w:rFonts w:ascii="Century" w:hAnsi="Century"/>
          <w:b/>
          <w:iCs/>
          <w:sz w:val="24"/>
          <w:lang w:val="id-ID"/>
        </w:rPr>
        <w:t>HASIL</w:t>
      </w:r>
      <w:r w:rsidR="0000069A" w:rsidRPr="008179DD">
        <w:rPr>
          <w:rFonts w:ascii="Century" w:hAnsi="Century"/>
          <w:b/>
          <w:iCs/>
          <w:sz w:val="24"/>
          <w:lang w:val="en-US"/>
        </w:rPr>
        <w:t xml:space="preserve"> DAN PEMBAHASAN</w:t>
      </w:r>
    </w:p>
    <w:p w:rsidR="00D15E44" w:rsidRPr="008179DD" w:rsidRDefault="00D15E44" w:rsidP="009358DA">
      <w:pPr>
        <w:pStyle w:val="IEEEParagraph"/>
        <w:ind w:firstLine="0"/>
        <w:rPr>
          <w:rFonts w:ascii="Century" w:hAnsi="Century"/>
          <w:b/>
          <w:lang w:val="en-US"/>
        </w:rPr>
      </w:pPr>
      <w:r w:rsidRPr="008179DD">
        <w:rPr>
          <w:rFonts w:ascii="Century" w:hAnsi="Century"/>
          <w:b/>
          <w:lang w:val="en-US"/>
        </w:rPr>
        <w:t xml:space="preserve">1. Pembukaan </w:t>
      </w:r>
    </w:p>
    <w:p w:rsidR="009358DA" w:rsidRPr="008179DD" w:rsidRDefault="00D15E44" w:rsidP="00B022CC">
      <w:pPr>
        <w:pStyle w:val="IEEEParagraph"/>
        <w:ind w:firstLine="720"/>
        <w:rPr>
          <w:rFonts w:ascii="Century" w:eastAsia="Times New Roman" w:hAnsi="Century" w:cs="Arial"/>
        </w:rPr>
      </w:pPr>
      <w:r w:rsidRPr="008179DD">
        <w:rPr>
          <w:rFonts w:ascii="Century" w:hAnsi="Century" w:cs="Arial"/>
        </w:rPr>
        <w:t xml:space="preserve">Pelatihan </w:t>
      </w:r>
      <w:r w:rsidR="009358DA" w:rsidRPr="008179DD">
        <w:rPr>
          <w:rFonts w:ascii="Century" w:hAnsi="Century" w:cs="Arial"/>
        </w:rPr>
        <w:t>pengolahan tepung ini</w:t>
      </w:r>
      <w:r w:rsidRPr="008179DD">
        <w:rPr>
          <w:rFonts w:ascii="Century" w:hAnsi="Century" w:cs="Arial"/>
        </w:rPr>
        <w:t xml:space="preserve"> dibuka secara resmi oleh Panglima Koarmada III Laksamana Muda TNI Dadi Hartanto, M.Tr. (Han), di Gedung Serba Guna Kantor Kelurahan Doom Timur, Distrik Sorong Kepulauan, Kota Sorong, Papua Barat</w:t>
      </w:r>
      <w:r w:rsidR="009358DA" w:rsidRPr="008179DD">
        <w:rPr>
          <w:rFonts w:ascii="Century" w:hAnsi="Century" w:cs="Arial"/>
        </w:rPr>
        <w:t xml:space="preserve">. </w:t>
      </w:r>
      <w:r w:rsidR="00B022CC" w:rsidRPr="008179DD">
        <w:rPr>
          <w:rFonts w:ascii="Century" w:hAnsi="Century" w:cs="Arial"/>
        </w:rPr>
        <w:t xml:space="preserve">Dalam sambutannya Panglima Koarmada III menyampaikan </w:t>
      </w:r>
      <w:r w:rsidR="00B022CC" w:rsidRPr="008179DD">
        <w:rPr>
          <w:rFonts w:ascii="Century" w:hAnsi="Century" w:cs="Arial"/>
          <w:shd w:val="clear" w:color="auto" w:fill="FFFFFF"/>
        </w:rPr>
        <w:t xml:space="preserve">pelatihan pengolahan tepung ikan bagi para nelayan di Pulau Doom ini untuk mendukung pembangunan nasional </w:t>
      </w:r>
      <w:r w:rsidR="00B022CC" w:rsidRPr="008179DD">
        <w:rPr>
          <w:rFonts w:ascii="Century" w:hAnsi="Century" w:cs="Arial"/>
          <w:shd w:val="clear" w:color="auto" w:fill="FFFFFF"/>
        </w:rPr>
        <w:lastRenderedPageBreak/>
        <w:t xml:space="preserve">(membantu menangani permasalahan ketahanan pangan di Indonesia), membuka lapangan kerja baru, sehingga dapat membantu pemerintah dalam mengurangi pengangguran, serta membantu program pemerintah dalam mengatasi limbah ikan. </w:t>
      </w:r>
      <w:r w:rsidR="009358DA" w:rsidRPr="008179DD">
        <w:rPr>
          <w:rFonts w:ascii="Century" w:eastAsia="Times New Roman" w:hAnsi="Century" w:cs="Arial"/>
        </w:rPr>
        <w:t>Kegiatan tersebut juga dihadiri Kepala Staf Koarmada III Laksamana Pertama Maman Firmansyah, Kapok Sahli Pangkoarmada III Laksma TNI Lilik Supariana, Komandan Lantamal XIV Sorong Brigjen TNI (Mar) Markos, S.E., Komandan Pasmar 3 Sorong Brigjen TNI (Mar) Edi Juardi, Aspotmar Pangkoarmada III Kolonel Marinir Budiarso, S.E., Asops Pangkoarmada III Kolonel Laut (P) Agam Edrasmoro, Kapolresta Sorong, Sekda Kota Sorong, Kepala Dinas Kelautan dan Perikanan Sorong serta sejumlah tokoh masyarakat dan tokoh agama di Pulau Doom.</w:t>
      </w:r>
      <w:r w:rsidR="00F23C67" w:rsidRPr="008179DD">
        <w:rPr>
          <w:rFonts w:ascii="Century" w:eastAsia="Times New Roman" w:hAnsi="Century" w:cs="Arial"/>
        </w:rPr>
        <w:t xml:space="preserve"> Dokumentasi kegiatan pelatihan pengabdian tersaji pada Gambar 1. </w:t>
      </w:r>
    </w:p>
    <w:p w:rsidR="00ED5DB9" w:rsidRPr="008179DD" w:rsidRDefault="00ED5DB9" w:rsidP="009358DA">
      <w:pPr>
        <w:pStyle w:val="IEEEParagraph"/>
        <w:ind w:firstLine="0"/>
        <w:rPr>
          <w:rFonts w:ascii="Century" w:hAnsi="Century"/>
          <w:noProof/>
          <w:lang w:val="en-US" w:eastAsia="en-US"/>
        </w:rPr>
      </w:pPr>
    </w:p>
    <w:p w:rsidR="00B022CC" w:rsidRPr="008179DD" w:rsidRDefault="00B022CC" w:rsidP="003123A5">
      <w:pPr>
        <w:pStyle w:val="IEEEParagraph"/>
        <w:ind w:firstLine="0"/>
        <w:jc w:val="center"/>
        <w:rPr>
          <w:rFonts w:ascii="Century" w:eastAsia="Times New Roman" w:hAnsi="Century"/>
          <w:snapToGrid w:val="0"/>
          <w:w w:val="0"/>
          <w:u w:color="000000"/>
          <w:bdr w:val="none" w:sz="0" w:space="0" w:color="000000"/>
          <w:shd w:val="clear" w:color="000000" w:fill="000000"/>
          <w:lang w:val="en-US" w:eastAsia="x-none" w:bidi="x-none"/>
        </w:rPr>
      </w:pPr>
      <w:r w:rsidRPr="008179DD">
        <w:rPr>
          <w:rFonts w:ascii="Century" w:hAnsi="Century"/>
          <w:noProof/>
          <w:lang w:val="en-US" w:eastAsia="en-US"/>
        </w:rPr>
        <w:drawing>
          <wp:inline distT="0" distB="0" distL="0" distR="0">
            <wp:extent cx="2826707" cy="1386840"/>
            <wp:effectExtent l="0" t="0" r="0" b="0"/>
            <wp:docPr id="28" name="Picture 28" descr="C:\Users\sony\Downloads\WhatsApp Image 2021-02-02 at 12.07.4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ny\Downloads\WhatsApp Image 2021-02-02 at 12.07.48 (1).jpe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112" r="2848"/>
                    <a:stretch/>
                  </pic:blipFill>
                  <pic:spPr bwMode="auto">
                    <a:xfrm>
                      <a:off x="0" y="0"/>
                      <a:ext cx="2843297" cy="1394979"/>
                    </a:xfrm>
                    <a:prstGeom prst="rect">
                      <a:avLst/>
                    </a:prstGeom>
                    <a:noFill/>
                    <a:ln>
                      <a:noFill/>
                    </a:ln>
                    <a:extLst>
                      <a:ext uri="{53640926-AAD7-44D8-BBD7-CCE9431645EC}">
                        <a14:shadowObscured xmlns:a14="http://schemas.microsoft.com/office/drawing/2010/main"/>
                      </a:ext>
                    </a:extLst>
                  </pic:spPr>
                </pic:pic>
              </a:graphicData>
            </a:graphic>
          </wp:inline>
        </w:drawing>
      </w:r>
      <w:r w:rsidR="00ED5DB9" w:rsidRPr="008179DD">
        <w:rPr>
          <w:rFonts w:ascii="Century" w:eastAsia="Times New Roman" w:hAnsi="Century"/>
          <w:noProof/>
          <w:snapToGrid w:val="0"/>
          <w:w w:val="0"/>
          <w:u w:color="000000"/>
          <w:bdr w:val="none" w:sz="0" w:space="0" w:color="000000"/>
          <w:shd w:val="clear" w:color="000000" w:fill="000000"/>
          <w:lang w:val="en-US" w:eastAsia="en-US"/>
        </w:rPr>
        <w:drawing>
          <wp:inline distT="0" distB="0" distL="0" distR="0">
            <wp:extent cx="2436116" cy="1377928"/>
            <wp:effectExtent l="0" t="0" r="0" b="0"/>
            <wp:docPr id="29" name="Picture 29" descr="D:\SAYUTI FILE 2021\PENDIDIKAN DAN PENGAJARAN 2021\JCES NTP\mpds4jjjpb9jcfod5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AYUTI FILE 2021\PENDIDIKAN DAN PENGAJARAN 2021\JCES NTP\mpds4jjjpb9jcfod5ra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51271" cy="1386500"/>
                    </a:xfrm>
                    <a:prstGeom prst="rect">
                      <a:avLst/>
                    </a:prstGeom>
                    <a:noFill/>
                    <a:ln>
                      <a:noFill/>
                    </a:ln>
                  </pic:spPr>
                </pic:pic>
              </a:graphicData>
            </a:graphic>
          </wp:inline>
        </w:drawing>
      </w:r>
    </w:p>
    <w:p w:rsidR="00B022CC" w:rsidRPr="008179DD" w:rsidRDefault="00B022CC" w:rsidP="00B022CC">
      <w:pPr>
        <w:pStyle w:val="IEEEFigure"/>
        <w:rPr>
          <w:rStyle w:val="mediumtext"/>
          <w:rFonts w:ascii="Century" w:hAnsi="Century"/>
          <w:shd w:val="clear" w:color="auto" w:fill="FFFFFF"/>
        </w:rPr>
      </w:pPr>
      <w:r w:rsidRPr="008179DD">
        <w:rPr>
          <w:rStyle w:val="mediumtext"/>
          <w:rFonts w:ascii="Century" w:hAnsi="Century"/>
          <w:shd w:val="clear" w:color="auto" w:fill="FFFFFF"/>
        </w:rPr>
        <w:t xml:space="preserve">Gambar 1. Pembukaan Kegiatan </w:t>
      </w:r>
      <w:r w:rsidR="00F23C67" w:rsidRPr="008179DD">
        <w:rPr>
          <w:rStyle w:val="mediumtext"/>
          <w:rFonts w:ascii="Century" w:hAnsi="Century"/>
          <w:shd w:val="clear" w:color="auto" w:fill="FFFFFF"/>
        </w:rPr>
        <w:t>Peatihan</w:t>
      </w:r>
    </w:p>
    <w:p w:rsidR="00B022CC" w:rsidRPr="008179DD" w:rsidRDefault="00B022CC" w:rsidP="00F23C67">
      <w:pPr>
        <w:pStyle w:val="IEEEFigureCaptionSingle-Line"/>
        <w:spacing w:after="0"/>
        <w:jc w:val="left"/>
        <w:rPr>
          <w:rFonts w:ascii="Century" w:hAnsi="Century"/>
          <w:b/>
          <w:sz w:val="24"/>
        </w:rPr>
      </w:pPr>
      <w:r w:rsidRPr="008179DD">
        <w:rPr>
          <w:rFonts w:ascii="Century" w:hAnsi="Century"/>
          <w:b/>
          <w:sz w:val="24"/>
        </w:rPr>
        <w:t>2. Pemberian Materi</w:t>
      </w:r>
    </w:p>
    <w:p w:rsidR="00086E71" w:rsidRPr="008179DD" w:rsidRDefault="00F23C67" w:rsidP="00F23C67">
      <w:pPr>
        <w:tabs>
          <w:tab w:val="left" w:pos="426"/>
          <w:tab w:val="left" w:pos="709"/>
          <w:tab w:val="left" w:pos="2835"/>
        </w:tabs>
        <w:contextualSpacing/>
        <w:jc w:val="both"/>
        <w:rPr>
          <w:rFonts w:ascii="Century" w:hAnsi="Century"/>
        </w:rPr>
      </w:pPr>
      <w:r w:rsidRPr="008179DD">
        <w:rPr>
          <w:rFonts w:ascii="Century" w:hAnsi="Century"/>
        </w:rPr>
        <w:tab/>
      </w:r>
      <w:r w:rsidR="00086E71" w:rsidRPr="008179DD">
        <w:rPr>
          <w:rFonts w:ascii="Century" w:hAnsi="Century"/>
        </w:rPr>
        <w:t xml:space="preserve">Materi yang diberikan kepada peserta pelatihan </w:t>
      </w:r>
      <w:r w:rsidRPr="008179DD">
        <w:rPr>
          <w:rFonts w:ascii="Century" w:hAnsi="Century"/>
        </w:rPr>
        <w:t xml:space="preserve">pengolahan tepung dan </w:t>
      </w:r>
      <w:r w:rsidR="00086E71" w:rsidRPr="008179DD">
        <w:rPr>
          <w:rFonts w:ascii="Century" w:hAnsi="Century"/>
        </w:rPr>
        <w:t>p</w:t>
      </w:r>
      <w:r w:rsidRPr="008179DD">
        <w:rPr>
          <w:rFonts w:ascii="Century" w:hAnsi="Century"/>
        </w:rPr>
        <w:t>embuatan pakan ikan antara lain</w:t>
      </w:r>
      <w:r w:rsidR="00086E71" w:rsidRPr="008179DD">
        <w:rPr>
          <w:rFonts w:ascii="Century" w:hAnsi="Century"/>
        </w:rPr>
        <w:t xml:space="preserve">: </w:t>
      </w:r>
      <w:r w:rsidRPr="008179DD">
        <w:rPr>
          <w:rFonts w:ascii="Century" w:hAnsi="Century"/>
        </w:rPr>
        <w:t>pengolahan tepung ikan, b</w:t>
      </w:r>
      <w:r w:rsidR="00086E71" w:rsidRPr="008179DD">
        <w:rPr>
          <w:rFonts w:ascii="Century" w:hAnsi="Century"/>
        </w:rPr>
        <w:t xml:space="preserve">ahan baku pakan ikan, formulasi pakan ikan dan pembuatan pakan ikan. Materi-materi tersebut wajib diikuti peserta sehingga peserta memahami konsep dasar dalam </w:t>
      </w:r>
      <w:r w:rsidRPr="008179DD">
        <w:rPr>
          <w:rFonts w:ascii="Century" w:hAnsi="Century"/>
        </w:rPr>
        <w:t xml:space="preserve">pengolahan tepung dan </w:t>
      </w:r>
      <w:r w:rsidR="00086E71" w:rsidRPr="008179DD">
        <w:rPr>
          <w:rFonts w:ascii="Century" w:hAnsi="Century"/>
        </w:rPr>
        <w:t>pembuatan pakan ikan . Dokumentasi kegiatan pemberian materi dapat dilihat pada Gambar 2.</w:t>
      </w:r>
    </w:p>
    <w:p w:rsidR="00B022CC" w:rsidRPr="008179DD" w:rsidRDefault="00086E71" w:rsidP="00086E71">
      <w:pPr>
        <w:pStyle w:val="IEEEParagraph"/>
        <w:ind w:firstLine="0"/>
        <w:jc w:val="center"/>
        <w:rPr>
          <w:rFonts w:ascii="Century" w:hAnsi="Century"/>
          <w:b/>
        </w:rPr>
      </w:pPr>
      <w:r w:rsidRPr="008179DD">
        <w:rPr>
          <w:rFonts w:ascii="Century" w:hAnsi="Century"/>
          <w:b/>
          <w:noProof/>
          <w:lang w:val="en-US" w:eastAsia="en-US"/>
        </w:rPr>
        <w:drawing>
          <wp:inline distT="0" distB="0" distL="0" distR="0">
            <wp:extent cx="3065779" cy="1927860"/>
            <wp:effectExtent l="0" t="0" r="0" b="0"/>
            <wp:docPr id="30" name="Picture 30" descr="D:\SAYUTI FILE 2021\PENDIDIKAN DAN PENGAJARAN 2021\JCES NTP\WhatsApp Image 2021-02-02 at 08.49.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AYUTI FILE 2021\PENDIDIKAN DAN PENGAJARAN 2021\JCES NTP\WhatsApp Image 2021-02-02 at 08.49.32.jpe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6155"/>
                    <a:stretch/>
                  </pic:blipFill>
                  <pic:spPr bwMode="auto">
                    <a:xfrm>
                      <a:off x="0" y="0"/>
                      <a:ext cx="3070206" cy="1930644"/>
                    </a:xfrm>
                    <a:prstGeom prst="rect">
                      <a:avLst/>
                    </a:prstGeom>
                    <a:noFill/>
                    <a:ln>
                      <a:noFill/>
                    </a:ln>
                    <a:extLst>
                      <a:ext uri="{53640926-AAD7-44D8-BBD7-CCE9431645EC}">
                        <a14:shadowObscured xmlns:a14="http://schemas.microsoft.com/office/drawing/2010/main"/>
                      </a:ext>
                    </a:extLst>
                  </pic:spPr>
                </pic:pic>
              </a:graphicData>
            </a:graphic>
          </wp:inline>
        </w:drawing>
      </w:r>
    </w:p>
    <w:p w:rsidR="00954A0C" w:rsidRPr="008179DD" w:rsidRDefault="00954A0C" w:rsidP="00086E71">
      <w:pPr>
        <w:pStyle w:val="IEEEParagraph"/>
        <w:ind w:firstLine="0"/>
        <w:jc w:val="center"/>
        <w:rPr>
          <w:rFonts w:ascii="Century" w:hAnsi="Century"/>
        </w:rPr>
      </w:pPr>
      <w:r w:rsidRPr="008179DD">
        <w:rPr>
          <w:rFonts w:ascii="Century" w:hAnsi="Century"/>
        </w:rPr>
        <w:t>Gambar 2. Pemberian Materi</w:t>
      </w:r>
    </w:p>
    <w:p w:rsidR="003123A5" w:rsidRPr="008179DD" w:rsidRDefault="003123A5" w:rsidP="00086E71">
      <w:pPr>
        <w:pStyle w:val="IEEEParagraph"/>
        <w:ind w:firstLine="0"/>
        <w:jc w:val="center"/>
        <w:rPr>
          <w:rFonts w:ascii="Century" w:hAnsi="Century"/>
        </w:rPr>
      </w:pPr>
    </w:p>
    <w:p w:rsidR="00086E71" w:rsidRPr="008179DD" w:rsidRDefault="00086E71" w:rsidP="00B022CC">
      <w:pPr>
        <w:pStyle w:val="IEEEParagraph"/>
        <w:ind w:firstLine="0"/>
        <w:rPr>
          <w:rFonts w:ascii="Century" w:hAnsi="Century"/>
          <w:b/>
        </w:rPr>
      </w:pPr>
      <w:r w:rsidRPr="008179DD">
        <w:rPr>
          <w:rFonts w:ascii="Century" w:hAnsi="Century"/>
          <w:b/>
        </w:rPr>
        <w:t>3. Praktik Pembuatan Pakan</w:t>
      </w:r>
    </w:p>
    <w:p w:rsidR="00C66885" w:rsidRPr="008179DD" w:rsidRDefault="00C66885" w:rsidP="00F23C67">
      <w:pPr>
        <w:pStyle w:val="IEEEFigureCaptionSingle-Line"/>
        <w:numPr>
          <w:ilvl w:val="7"/>
          <w:numId w:val="6"/>
        </w:numPr>
        <w:tabs>
          <w:tab w:val="clear" w:pos="928"/>
        </w:tabs>
        <w:spacing w:before="0" w:after="0" w:line="276" w:lineRule="auto"/>
        <w:ind w:left="567" w:hanging="283"/>
        <w:jc w:val="left"/>
        <w:rPr>
          <w:rFonts w:ascii="Century" w:hAnsi="Century"/>
          <w:b/>
          <w:sz w:val="24"/>
          <w:lang w:val="en-US"/>
        </w:rPr>
      </w:pPr>
      <w:r w:rsidRPr="008179DD">
        <w:rPr>
          <w:rFonts w:ascii="Century" w:hAnsi="Century" w:cstheme="minorHAnsi"/>
          <w:b/>
          <w:sz w:val="24"/>
        </w:rPr>
        <w:t>Formulasi dan Pengolahan Bahan Pakan Ternak</w:t>
      </w:r>
    </w:p>
    <w:p w:rsidR="00C66885" w:rsidRPr="008179DD" w:rsidRDefault="00C66885" w:rsidP="00F23C67">
      <w:pPr>
        <w:ind w:left="567"/>
        <w:jc w:val="both"/>
        <w:rPr>
          <w:rFonts w:ascii="Century" w:hAnsi="Century" w:cstheme="minorHAnsi"/>
        </w:rPr>
      </w:pPr>
      <w:r w:rsidRPr="008179DD">
        <w:rPr>
          <w:rFonts w:ascii="Century" w:hAnsi="Century" w:cstheme="minorHAnsi"/>
          <w:bCs/>
        </w:rPr>
        <w:t xml:space="preserve">Formulasi dalam pembuatan pakan ternak menggunakan metoda 4 persegi pearsons/ metoda kuadrat yang berdasarkan atas level kandungan protein </w:t>
      </w:r>
      <w:r w:rsidR="003123A5" w:rsidRPr="008179DD">
        <w:rPr>
          <w:rFonts w:ascii="Century" w:hAnsi="Century" w:cstheme="minorHAnsi"/>
          <w:bCs/>
        </w:rPr>
        <w:t>bahan-bahan</w:t>
      </w:r>
      <w:r w:rsidRPr="008179DD">
        <w:rPr>
          <w:rFonts w:ascii="Century" w:hAnsi="Century" w:cstheme="minorHAnsi"/>
          <w:bCs/>
        </w:rPr>
        <w:t xml:space="preserve"> pakan, level tersebut terbagi 2 yaitu :</w:t>
      </w:r>
    </w:p>
    <w:p w:rsidR="00C66885" w:rsidRPr="008179DD" w:rsidRDefault="00C66885" w:rsidP="00F23C67">
      <w:pPr>
        <w:numPr>
          <w:ilvl w:val="0"/>
          <w:numId w:val="21"/>
        </w:numPr>
        <w:tabs>
          <w:tab w:val="clear" w:pos="720"/>
        </w:tabs>
        <w:ind w:left="851" w:hanging="284"/>
        <w:jc w:val="both"/>
        <w:rPr>
          <w:rFonts w:ascii="Century" w:hAnsi="Century" w:cstheme="minorHAnsi"/>
        </w:rPr>
      </w:pPr>
      <w:r w:rsidRPr="008179DD">
        <w:rPr>
          <w:rFonts w:ascii="Century" w:hAnsi="Century" w:cstheme="minorHAnsi"/>
          <w:bCs/>
        </w:rPr>
        <w:t xml:space="preserve">Protein Basal (PB) </w:t>
      </w:r>
      <w:r w:rsidRPr="008179DD">
        <w:rPr>
          <w:rFonts w:ascii="Century" w:hAnsi="Century" w:cstheme="minorHAnsi"/>
          <w:bCs/>
        </w:rPr>
        <w:tab/>
        <w:t>= kand. protein &lt; 20%</w:t>
      </w:r>
    </w:p>
    <w:p w:rsidR="00C66885" w:rsidRPr="008179DD" w:rsidRDefault="00C66885" w:rsidP="00F23C67">
      <w:pPr>
        <w:numPr>
          <w:ilvl w:val="0"/>
          <w:numId w:val="21"/>
        </w:numPr>
        <w:tabs>
          <w:tab w:val="clear" w:pos="720"/>
        </w:tabs>
        <w:ind w:left="851" w:hanging="284"/>
        <w:jc w:val="both"/>
        <w:rPr>
          <w:rFonts w:ascii="Century" w:hAnsi="Century" w:cstheme="minorHAnsi"/>
        </w:rPr>
      </w:pPr>
      <w:r w:rsidRPr="008179DD">
        <w:rPr>
          <w:rFonts w:ascii="Century" w:hAnsi="Century" w:cstheme="minorHAnsi"/>
          <w:bCs/>
        </w:rPr>
        <w:t>Protein suplemen (PS)</w:t>
      </w:r>
      <w:r w:rsidRPr="008179DD">
        <w:rPr>
          <w:rFonts w:ascii="Century" w:hAnsi="Century" w:cstheme="minorHAnsi"/>
          <w:bCs/>
        </w:rPr>
        <w:tab/>
        <w:t>= kand. Protein &gt; 20%</w:t>
      </w:r>
    </w:p>
    <w:p w:rsidR="003123A5" w:rsidRPr="008179DD" w:rsidRDefault="003123A5" w:rsidP="00F23C67">
      <w:pPr>
        <w:ind w:left="567"/>
        <w:jc w:val="both"/>
        <w:rPr>
          <w:rFonts w:ascii="Century" w:hAnsi="Century" w:cstheme="minorHAnsi"/>
          <w:bCs/>
        </w:rPr>
      </w:pPr>
    </w:p>
    <w:p w:rsidR="00C66885" w:rsidRPr="008179DD" w:rsidRDefault="00C66885" w:rsidP="00F23C67">
      <w:pPr>
        <w:ind w:left="567"/>
        <w:jc w:val="both"/>
        <w:rPr>
          <w:rFonts w:ascii="Century" w:hAnsi="Century" w:cstheme="minorHAnsi"/>
        </w:rPr>
      </w:pPr>
      <w:r w:rsidRPr="008179DD">
        <w:rPr>
          <w:rFonts w:ascii="Century" w:hAnsi="Century" w:cstheme="minorHAnsi"/>
          <w:bCs/>
        </w:rPr>
        <w:t>Contoh:</w:t>
      </w:r>
    </w:p>
    <w:p w:rsidR="00C66885" w:rsidRPr="008179DD" w:rsidRDefault="00C66885" w:rsidP="00F23C67">
      <w:pPr>
        <w:ind w:left="993" w:hanging="426"/>
        <w:jc w:val="both"/>
        <w:rPr>
          <w:rFonts w:ascii="Century" w:hAnsi="Century" w:cstheme="minorHAnsi"/>
        </w:rPr>
      </w:pPr>
      <w:r w:rsidRPr="008179DD">
        <w:rPr>
          <w:rFonts w:ascii="Century" w:hAnsi="Century" w:cstheme="minorHAnsi"/>
          <w:bCs/>
        </w:rPr>
        <w:t>1) Bahan pakan terdiri dari tepung ikan (60%) dan dedak (11%), kandungan protein yang diinginkan 30%</w:t>
      </w:r>
    </w:p>
    <w:p w:rsidR="00C66885" w:rsidRPr="008179DD" w:rsidRDefault="00C66885" w:rsidP="00F23C67">
      <w:pPr>
        <w:ind w:left="1560" w:hanging="567"/>
        <w:jc w:val="both"/>
        <w:rPr>
          <w:rFonts w:ascii="Century" w:hAnsi="Century"/>
          <w:noProof/>
        </w:rPr>
      </w:pPr>
      <w:r w:rsidRPr="008179DD">
        <w:rPr>
          <w:rFonts w:ascii="Century" w:hAnsi="Century" w:cstheme="minorHAnsi"/>
          <w:bCs/>
        </w:rPr>
        <w:t xml:space="preserve">Jadi, </w:t>
      </w:r>
    </w:p>
    <w:p w:rsidR="00C66885" w:rsidRPr="008179DD" w:rsidRDefault="00C66885" w:rsidP="00F23C67">
      <w:pPr>
        <w:ind w:left="1560" w:hanging="567"/>
        <w:jc w:val="both"/>
        <w:rPr>
          <w:rFonts w:ascii="Century" w:hAnsi="Century" w:cstheme="minorHAnsi"/>
        </w:rPr>
      </w:pPr>
      <w:r w:rsidRPr="008179DD">
        <w:rPr>
          <w:rFonts w:ascii="Century" w:hAnsi="Century" w:cstheme="minorHAnsi"/>
          <w:bCs/>
        </w:rPr>
        <w:tab/>
        <w:t>PB</w:t>
      </w:r>
      <w:r w:rsidRPr="008179DD">
        <w:rPr>
          <w:rFonts w:ascii="Century" w:hAnsi="Century" w:cstheme="minorHAnsi"/>
          <w:bCs/>
        </w:rPr>
        <w:tab/>
      </w:r>
      <w:r w:rsidRPr="008179DD">
        <w:rPr>
          <w:rFonts w:ascii="Century" w:hAnsi="Century" w:cstheme="minorHAnsi"/>
          <w:bCs/>
        </w:rPr>
        <w:tab/>
        <w:t>= Dedak (11%)</w:t>
      </w:r>
    </w:p>
    <w:p w:rsidR="00C66885" w:rsidRPr="008179DD" w:rsidRDefault="00C66885" w:rsidP="00F23C67">
      <w:pPr>
        <w:ind w:left="1560" w:hanging="567"/>
        <w:jc w:val="both"/>
        <w:rPr>
          <w:rFonts w:ascii="Century" w:hAnsi="Century" w:cstheme="minorHAnsi"/>
        </w:rPr>
      </w:pPr>
      <w:r w:rsidRPr="008179DD">
        <w:rPr>
          <w:rFonts w:ascii="Century" w:hAnsi="Century" w:cstheme="minorHAnsi"/>
          <w:bCs/>
        </w:rPr>
        <w:tab/>
        <w:t>PS</w:t>
      </w:r>
      <w:r w:rsidRPr="008179DD">
        <w:rPr>
          <w:rFonts w:ascii="Century" w:hAnsi="Century" w:cstheme="minorHAnsi"/>
          <w:bCs/>
        </w:rPr>
        <w:tab/>
      </w:r>
      <w:r w:rsidRPr="008179DD">
        <w:rPr>
          <w:rFonts w:ascii="Century" w:hAnsi="Century" w:cstheme="minorHAnsi"/>
          <w:bCs/>
        </w:rPr>
        <w:tab/>
        <w:t>= Tepung ikan (60%)</w:t>
      </w:r>
    </w:p>
    <w:p w:rsidR="00C66885" w:rsidRPr="008179DD" w:rsidRDefault="00C66885" w:rsidP="00F23C67">
      <w:pPr>
        <w:ind w:left="567" w:hanging="283"/>
        <w:jc w:val="both"/>
        <w:rPr>
          <w:rFonts w:ascii="Century" w:hAnsi="Century" w:cstheme="minorHAnsi"/>
          <w:b/>
        </w:rPr>
      </w:pPr>
      <w:r w:rsidRPr="008179DD">
        <w:rPr>
          <w:rFonts w:ascii="Century" w:hAnsi="Century"/>
          <w:noProof/>
          <w:lang w:val="en-US" w:eastAsia="en-US"/>
        </w:rPr>
        <w:drawing>
          <wp:anchor distT="0" distB="0" distL="114300" distR="114300" simplePos="0" relativeHeight="251651584" behindDoc="1" locked="0" layoutInCell="1" allowOverlap="1" wp14:anchorId="4CB9A1D5" wp14:editId="08823842">
            <wp:simplePos x="0" y="0"/>
            <wp:positionH relativeFrom="column">
              <wp:posOffset>900430</wp:posOffset>
            </wp:positionH>
            <wp:positionV relativeFrom="paragraph">
              <wp:posOffset>6403</wp:posOffset>
            </wp:positionV>
            <wp:extent cx="3161246" cy="7810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35666" t="68668" r="19214" b="11592"/>
                    <a:stretch/>
                  </pic:blipFill>
                  <pic:spPr bwMode="auto">
                    <a:xfrm>
                      <a:off x="0" y="0"/>
                      <a:ext cx="3161246"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66885" w:rsidRPr="008179DD" w:rsidRDefault="00C66885" w:rsidP="00F23C67">
      <w:pPr>
        <w:ind w:left="567" w:hanging="283"/>
        <w:jc w:val="both"/>
        <w:rPr>
          <w:rFonts w:ascii="Century" w:hAnsi="Century" w:cstheme="minorHAnsi"/>
          <w:b/>
        </w:rPr>
      </w:pPr>
    </w:p>
    <w:p w:rsidR="00C66885" w:rsidRPr="008179DD" w:rsidRDefault="00C66885" w:rsidP="00F23C67">
      <w:pPr>
        <w:ind w:left="567" w:hanging="283"/>
        <w:rPr>
          <w:rFonts w:ascii="Century" w:hAnsi="Century"/>
        </w:rPr>
      </w:pPr>
    </w:p>
    <w:p w:rsidR="00C66885" w:rsidRPr="008179DD" w:rsidRDefault="00C66885" w:rsidP="00F23C67">
      <w:pPr>
        <w:ind w:left="567" w:hanging="283"/>
        <w:rPr>
          <w:rFonts w:ascii="Century" w:hAnsi="Century"/>
        </w:rPr>
      </w:pPr>
    </w:p>
    <w:p w:rsidR="00C66885" w:rsidRPr="008179DD" w:rsidRDefault="00C66885" w:rsidP="00F23C67">
      <w:pPr>
        <w:ind w:left="993"/>
        <w:rPr>
          <w:rFonts w:ascii="Century" w:hAnsi="Century" w:cstheme="minorHAnsi"/>
          <w:bCs/>
        </w:rPr>
      </w:pPr>
      <w:r w:rsidRPr="008179DD">
        <w:rPr>
          <w:rFonts w:ascii="Century" w:hAnsi="Century" w:cstheme="minorHAnsi"/>
          <w:b/>
        </w:rPr>
        <w:t>Formulasi pakan (Jika membuat 1 kg/1000 gr)</w:t>
      </w:r>
      <w:r w:rsidRPr="008179DD">
        <w:rPr>
          <w:rFonts w:ascii="Century" w:hAnsi="Century" w:cstheme="minorHAnsi"/>
          <w:b/>
        </w:rPr>
        <w:br/>
      </w:r>
      <w:r w:rsidRPr="008179DD">
        <w:rPr>
          <w:rFonts w:ascii="Century" w:hAnsi="Century" w:cstheme="minorHAnsi"/>
          <w:bCs/>
        </w:rPr>
        <w:t xml:space="preserve">Dedak </w:t>
      </w:r>
      <w:r w:rsidRPr="008179DD">
        <w:rPr>
          <w:rFonts w:ascii="Century" w:hAnsi="Century" w:cstheme="minorHAnsi"/>
          <w:bCs/>
        </w:rPr>
        <w:tab/>
      </w:r>
      <w:r w:rsidRPr="008179DD">
        <w:rPr>
          <w:rFonts w:ascii="Century" w:hAnsi="Century" w:cstheme="minorHAnsi"/>
          <w:bCs/>
        </w:rPr>
        <w:tab/>
      </w:r>
      <w:r w:rsidR="00F23C67" w:rsidRPr="008179DD">
        <w:rPr>
          <w:rFonts w:ascii="Century" w:hAnsi="Century" w:cstheme="minorHAnsi"/>
          <w:bCs/>
        </w:rPr>
        <w:tab/>
      </w:r>
      <w:r w:rsidRPr="008179DD">
        <w:rPr>
          <w:rFonts w:ascii="Century" w:hAnsi="Century" w:cstheme="minorHAnsi"/>
          <w:bCs/>
        </w:rPr>
        <w:t>= 61.22 % x 1000 gr</w:t>
      </w:r>
      <w:r w:rsidRPr="008179DD">
        <w:rPr>
          <w:rFonts w:ascii="Century" w:hAnsi="Century" w:cstheme="minorHAnsi"/>
          <w:bCs/>
        </w:rPr>
        <w:tab/>
        <w:t>= 612,2 gram</w:t>
      </w:r>
      <w:r w:rsidRPr="008179DD">
        <w:rPr>
          <w:rFonts w:ascii="Century" w:hAnsi="Century" w:cstheme="minorHAnsi"/>
          <w:bCs/>
        </w:rPr>
        <w:br/>
        <w:t xml:space="preserve">Tepung ikan   </w:t>
      </w:r>
      <w:r w:rsidRPr="008179DD">
        <w:rPr>
          <w:rFonts w:ascii="Century" w:hAnsi="Century" w:cstheme="minorHAnsi"/>
          <w:bCs/>
        </w:rPr>
        <w:tab/>
        <w:t>= 38.78 % x 1000 gr</w:t>
      </w:r>
      <w:r w:rsidRPr="008179DD">
        <w:rPr>
          <w:rFonts w:ascii="Century" w:hAnsi="Century" w:cstheme="minorHAnsi"/>
          <w:bCs/>
        </w:rPr>
        <w:tab/>
        <w:t>= 387,8 gram</w:t>
      </w:r>
      <w:r w:rsidRPr="008179DD">
        <w:rPr>
          <w:rFonts w:ascii="Century" w:hAnsi="Century" w:cstheme="minorHAnsi"/>
          <w:bCs/>
        </w:rPr>
        <w:br/>
      </w:r>
      <w:r w:rsidRPr="008179DD">
        <w:rPr>
          <w:rFonts w:ascii="Century" w:hAnsi="Century" w:cstheme="minorHAnsi"/>
          <w:b/>
          <w:bCs/>
        </w:rPr>
        <w:br/>
      </w:r>
      <w:r w:rsidRPr="008179DD">
        <w:rPr>
          <w:rFonts w:ascii="Century" w:hAnsi="Century" w:cstheme="minorHAnsi"/>
          <w:b/>
        </w:rPr>
        <w:t>Pengujian Kandungan Pakan 30% Protein:</w:t>
      </w:r>
      <w:r w:rsidRPr="008179DD">
        <w:rPr>
          <w:rFonts w:ascii="Century" w:hAnsi="Century" w:cstheme="minorHAnsi"/>
          <w:b/>
        </w:rPr>
        <w:br/>
      </w:r>
      <w:r w:rsidRPr="008179DD">
        <w:rPr>
          <w:rFonts w:ascii="Century" w:hAnsi="Century" w:cstheme="minorHAnsi"/>
          <w:bCs/>
        </w:rPr>
        <w:t>dedak</w:t>
      </w:r>
      <w:r w:rsidRPr="008179DD">
        <w:rPr>
          <w:rFonts w:ascii="Century" w:hAnsi="Century" w:cstheme="minorHAnsi"/>
          <w:bCs/>
        </w:rPr>
        <w:tab/>
      </w:r>
      <w:r w:rsidRPr="008179DD">
        <w:rPr>
          <w:rFonts w:ascii="Century" w:hAnsi="Century" w:cstheme="minorHAnsi"/>
          <w:bCs/>
        </w:rPr>
        <w:tab/>
      </w:r>
      <w:r w:rsidR="00F23C67" w:rsidRPr="008179DD">
        <w:rPr>
          <w:rFonts w:ascii="Century" w:hAnsi="Century" w:cstheme="minorHAnsi"/>
          <w:bCs/>
        </w:rPr>
        <w:tab/>
      </w:r>
      <w:r w:rsidRPr="008179DD">
        <w:rPr>
          <w:rFonts w:ascii="Century" w:hAnsi="Century" w:cstheme="minorHAnsi"/>
          <w:bCs/>
        </w:rPr>
        <w:t>= 11% x 61.22 % =   6.73 %</w:t>
      </w:r>
      <w:r w:rsidRPr="008179DD">
        <w:rPr>
          <w:rFonts w:ascii="Century" w:hAnsi="Century" w:cstheme="minorHAnsi"/>
          <w:bCs/>
          <w:u w:val="single"/>
        </w:rPr>
        <w:br/>
      </w:r>
      <w:r w:rsidRPr="008179DD">
        <w:rPr>
          <w:rFonts w:ascii="Century" w:hAnsi="Century" w:cstheme="minorHAnsi"/>
          <w:bCs/>
        </w:rPr>
        <w:t>Tepung ikan</w:t>
      </w:r>
      <w:r w:rsidRPr="008179DD">
        <w:rPr>
          <w:rFonts w:ascii="Century" w:hAnsi="Century" w:cstheme="minorHAnsi"/>
          <w:bCs/>
        </w:rPr>
        <w:tab/>
      </w:r>
      <w:r w:rsidR="00F23C67" w:rsidRPr="008179DD">
        <w:rPr>
          <w:rFonts w:ascii="Century" w:hAnsi="Century" w:cstheme="minorHAnsi"/>
          <w:bCs/>
        </w:rPr>
        <w:tab/>
      </w:r>
      <w:r w:rsidRPr="008179DD">
        <w:rPr>
          <w:rFonts w:ascii="Century" w:hAnsi="Century" w:cstheme="minorHAnsi"/>
          <w:bCs/>
        </w:rPr>
        <w:t xml:space="preserve">= 60% x 38.78 % = </w:t>
      </w:r>
      <w:r w:rsidRPr="008179DD">
        <w:rPr>
          <w:rFonts w:ascii="Century" w:hAnsi="Century" w:cstheme="minorHAnsi"/>
          <w:bCs/>
          <w:u w:val="single"/>
        </w:rPr>
        <w:t>23.27 % +</w:t>
      </w:r>
      <w:r w:rsidRPr="008179DD">
        <w:rPr>
          <w:rFonts w:ascii="Century" w:hAnsi="Century" w:cstheme="minorHAnsi"/>
          <w:bCs/>
        </w:rPr>
        <w:br/>
      </w:r>
      <w:r w:rsidRPr="008179DD">
        <w:rPr>
          <w:rFonts w:ascii="Century" w:hAnsi="Century" w:cstheme="minorHAnsi"/>
          <w:bCs/>
        </w:rPr>
        <w:tab/>
      </w:r>
      <w:r w:rsidRPr="008179DD">
        <w:rPr>
          <w:rFonts w:ascii="Century" w:hAnsi="Century" w:cstheme="minorHAnsi"/>
          <w:bCs/>
        </w:rPr>
        <w:tab/>
      </w:r>
      <w:r w:rsidRPr="008179DD">
        <w:rPr>
          <w:rFonts w:ascii="Century" w:hAnsi="Century" w:cstheme="minorHAnsi"/>
          <w:bCs/>
        </w:rPr>
        <w:tab/>
      </w:r>
      <w:r w:rsidRPr="008179DD">
        <w:rPr>
          <w:rFonts w:ascii="Century" w:hAnsi="Century" w:cstheme="minorHAnsi"/>
          <w:bCs/>
        </w:rPr>
        <w:tab/>
        <w:t xml:space="preserve">     </w:t>
      </w:r>
      <w:r w:rsidRPr="008179DD">
        <w:rPr>
          <w:rFonts w:ascii="Century" w:hAnsi="Century" w:cstheme="minorHAnsi"/>
          <w:bCs/>
        </w:rPr>
        <w:tab/>
        <w:t xml:space="preserve">       </w:t>
      </w:r>
      <w:r w:rsidR="00F23C67" w:rsidRPr="008179DD">
        <w:rPr>
          <w:rFonts w:ascii="Century" w:hAnsi="Century" w:cstheme="minorHAnsi"/>
          <w:bCs/>
        </w:rPr>
        <w:tab/>
      </w:r>
      <w:r w:rsidR="00F23C67" w:rsidRPr="008179DD">
        <w:rPr>
          <w:rFonts w:ascii="Century" w:hAnsi="Century" w:cstheme="minorHAnsi"/>
          <w:bCs/>
        </w:rPr>
        <w:tab/>
      </w:r>
      <w:r w:rsidRPr="008179DD">
        <w:rPr>
          <w:rFonts w:ascii="Century" w:hAnsi="Century" w:cstheme="minorHAnsi"/>
          <w:bCs/>
        </w:rPr>
        <w:t xml:space="preserve">   30 %</w:t>
      </w:r>
      <w:r w:rsidRPr="008179DD">
        <w:rPr>
          <w:rFonts w:ascii="Century" w:hAnsi="Century" w:cstheme="minorHAnsi"/>
          <w:bCs/>
        </w:rPr>
        <w:br/>
        <w:t>Jadi dalam 1000 gram formulasi pakan terdapat kandungan protein 30 %</w:t>
      </w:r>
    </w:p>
    <w:p w:rsidR="00C66885" w:rsidRPr="008179DD" w:rsidRDefault="00C66885" w:rsidP="00C66885">
      <w:pPr>
        <w:pStyle w:val="IEEEParagraph"/>
        <w:spacing w:line="276" w:lineRule="auto"/>
        <w:ind w:left="1560" w:hanging="284"/>
        <w:rPr>
          <w:rFonts w:ascii="Century" w:hAnsi="Century"/>
        </w:rPr>
      </w:pPr>
    </w:p>
    <w:p w:rsidR="00C66885" w:rsidRPr="008179DD" w:rsidRDefault="00C66885" w:rsidP="00F23C67">
      <w:pPr>
        <w:pStyle w:val="IEEEParagraph"/>
        <w:numPr>
          <w:ilvl w:val="4"/>
          <w:numId w:val="6"/>
        </w:numPr>
        <w:tabs>
          <w:tab w:val="clear" w:pos="927"/>
        </w:tabs>
        <w:spacing w:line="276" w:lineRule="auto"/>
        <w:ind w:left="993" w:hanging="284"/>
        <w:rPr>
          <w:rFonts w:ascii="Century" w:hAnsi="Century"/>
          <w:b/>
        </w:rPr>
      </w:pPr>
      <w:r w:rsidRPr="008179DD">
        <w:rPr>
          <w:rFonts w:ascii="Century" w:hAnsi="Century"/>
          <w:b/>
        </w:rPr>
        <w:t xml:space="preserve">Formulasi </w:t>
      </w:r>
      <w:r w:rsidRPr="008179DD">
        <w:rPr>
          <w:rFonts w:ascii="Century" w:hAnsi="Century" w:cstheme="minorHAnsi"/>
          <w:b/>
        </w:rPr>
        <w:t>dan Pengolahan Bahan Pakan Ikan</w:t>
      </w:r>
    </w:p>
    <w:p w:rsidR="00C66885" w:rsidRPr="008179DD" w:rsidRDefault="003B55CD" w:rsidP="00F23C67">
      <w:pPr>
        <w:ind w:left="993"/>
        <w:jc w:val="both"/>
        <w:rPr>
          <w:rFonts w:ascii="Century" w:hAnsi="Century" w:cstheme="minorHAnsi"/>
        </w:rPr>
      </w:pPr>
      <w:r w:rsidRPr="008179DD">
        <w:rPr>
          <w:rFonts w:ascii="Century" w:hAnsi="Century" w:cstheme="minorHAnsi"/>
        </w:rPr>
        <w:t>Dalam kegiatan pengabdian ini</w:t>
      </w:r>
      <w:r w:rsidR="00C66885" w:rsidRPr="008179DD">
        <w:rPr>
          <w:rFonts w:ascii="Century" w:hAnsi="Century" w:cstheme="minorHAnsi"/>
        </w:rPr>
        <w:t xml:space="preserve"> membuat pakan ikan </w:t>
      </w:r>
      <w:r w:rsidRPr="008179DD">
        <w:rPr>
          <w:rFonts w:ascii="Century" w:hAnsi="Century" w:cstheme="minorHAnsi"/>
        </w:rPr>
        <w:t xml:space="preserve">dengan kandungan protein 35% </w:t>
      </w:r>
      <w:r w:rsidR="00C66885" w:rsidRPr="008179DD">
        <w:rPr>
          <w:rFonts w:ascii="Century" w:hAnsi="Century" w:cstheme="minorHAnsi"/>
        </w:rPr>
        <w:t xml:space="preserve">sebanyak 1 </w:t>
      </w:r>
      <w:r w:rsidRPr="008179DD">
        <w:rPr>
          <w:rFonts w:ascii="Century" w:hAnsi="Century" w:cstheme="minorHAnsi"/>
        </w:rPr>
        <w:t xml:space="preserve">kg. Bahan baku yang digunakan antara lain </w:t>
      </w:r>
      <w:r w:rsidR="00C66885" w:rsidRPr="008179DD">
        <w:rPr>
          <w:rFonts w:ascii="Century" w:hAnsi="Century" w:cstheme="minorHAnsi"/>
        </w:rPr>
        <w:t>tepung ikan, tepung terigu dan tepung kedelai.</w:t>
      </w:r>
    </w:p>
    <w:p w:rsidR="00C66885" w:rsidRPr="008179DD" w:rsidRDefault="00C66885" w:rsidP="00C66885">
      <w:pPr>
        <w:pStyle w:val="ListParagraph"/>
        <w:numPr>
          <w:ilvl w:val="0"/>
          <w:numId w:val="17"/>
        </w:numPr>
        <w:ind w:left="1418" w:hanging="284"/>
        <w:contextualSpacing/>
        <w:rPr>
          <w:rFonts w:ascii="Century" w:hAnsi="Century" w:cstheme="minorHAnsi"/>
        </w:rPr>
      </w:pPr>
      <w:r w:rsidRPr="008179DD">
        <w:rPr>
          <w:rFonts w:ascii="Century" w:hAnsi="Century" w:cstheme="minorHAnsi"/>
        </w:rPr>
        <w:t>Mengelompokkan bahan baku yang telah dipilih berdasarkan kadar protein dari setiap bahan baku tersebut:</w:t>
      </w:r>
    </w:p>
    <w:p w:rsidR="00C66885" w:rsidRPr="008179DD" w:rsidRDefault="00C66885" w:rsidP="00C66885">
      <w:pPr>
        <w:ind w:left="1843" w:hanging="425"/>
        <w:rPr>
          <w:rFonts w:ascii="Century" w:hAnsi="Century" w:cstheme="minorHAnsi"/>
        </w:rPr>
      </w:pPr>
      <w:r w:rsidRPr="008179DD">
        <w:rPr>
          <w:rFonts w:ascii="Century" w:hAnsi="Century" w:cstheme="minorHAnsi"/>
        </w:rPr>
        <w:t xml:space="preserve">Bahan baku kelompok Protein Basal (PB): </w:t>
      </w:r>
    </w:p>
    <w:p w:rsidR="00C66885" w:rsidRPr="008179DD" w:rsidRDefault="00C66885" w:rsidP="00C66885">
      <w:pPr>
        <w:ind w:left="1843" w:hanging="425"/>
        <w:rPr>
          <w:rFonts w:ascii="Century" w:hAnsi="Century" w:cstheme="minorHAnsi"/>
        </w:rPr>
      </w:pPr>
      <w:r w:rsidRPr="008179DD">
        <w:rPr>
          <w:rFonts w:ascii="Century" w:hAnsi="Century" w:cstheme="minorHAnsi"/>
        </w:rPr>
        <w:tab/>
        <w:t xml:space="preserve">Tepung terigu </w:t>
      </w:r>
      <w:r w:rsidRPr="008179DD">
        <w:rPr>
          <w:rFonts w:ascii="Century" w:hAnsi="Century" w:cstheme="minorHAnsi"/>
        </w:rPr>
        <w:tab/>
        <w:t xml:space="preserve">: 12,27%   </w:t>
      </w:r>
      <w:r w:rsidRPr="008179DD">
        <w:rPr>
          <w:rFonts w:ascii="Century" w:hAnsi="Century" w:cstheme="minorHAnsi"/>
          <w:u w:val="single"/>
        </w:rPr>
        <w:t xml:space="preserve"> </w:t>
      </w:r>
      <w:r w:rsidRPr="008179DD">
        <w:rPr>
          <w:rFonts w:ascii="Century" w:hAnsi="Century" w:cstheme="minorHAnsi"/>
        </w:rPr>
        <w:tab/>
      </w:r>
      <w:r w:rsidRPr="008179DD">
        <w:rPr>
          <w:rFonts w:ascii="Century" w:hAnsi="Century" w:cstheme="minorHAnsi"/>
        </w:rPr>
        <w:tab/>
      </w:r>
    </w:p>
    <w:p w:rsidR="00C66885" w:rsidRPr="008179DD" w:rsidRDefault="00C66885" w:rsidP="00C66885">
      <w:pPr>
        <w:ind w:left="1843" w:hanging="425"/>
        <w:rPr>
          <w:rFonts w:ascii="Century" w:hAnsi="Century" w:cstheme="minorHAnsi"/>
        </w:rPr>
      </w:pPr>
      <w:r w:rsidRPr="008179DD">
        <w:rPr>
          <w:rFonts w:ascii="Century" w:hAnsi="Century" w:cstheme="minorHAnsi"/>
        </w:rPr>
        <w:t xml:space="preserve">Bahan baku kelompok Protein Suplemen (PS): </w:t>
      </w:r>
    </w:p>
    <w:p w:rsidR="00C66885" w:rsidRPr="008179DD" w:rsidRDefault="00C66885" w:rsidP="00C66885">
      <w:pPr>
        <w:ind w:left="1843" w:hanging="425"/>
        <w:rPr>
          <w:rFonts w:ascii="Century" w:hAnsi="Century" w:cstheme="minorHAnsi"/>
        </w:rPr>
      </w:pPr>
      <w:r w:rsidRPr="008179DD">
        <w:rPr>
          <w:rFonts w:ascii="Century" w:hAnsi="Century" w:cstheme="minorHAnsi"/>
        </w:rPr>
        <w:tab/>
        <w:t xml:space="preserve">Tepung ikan </w:t>
      </w:r>
      <w:r w:rsidRPr="008179DD">
        <w:rPr>
          <w:rFonts w:ascii="Century" w:hAnsi="Century" w:cstheme="minorHAnsi"/>
        </w:rPr>
        <w:tab/>
        <w:t xml:space="preserve">: 62,99%, </w:t>
      </w:r>
    </w:p>
    <w:p w:rsidR="00C66885" w:rsidRPr="008179DD" w:rsidRDefault="00C66885" w:rsidP="00C66885">
      <w:pPr>
        <w:ind w:left="1843" w:hanging="425"/>
        <w:rPr>
          <w:rFonts w:ascii="Century" w:hAnsi="Century" w:cstheme="minorHAnsi"/>
        </w:rPr>
      </w:pPr>
      <w:r w:rsidRPr="008179DD">
        <w:rPr>
          <w:rFonts w:ascii="Century" w:hAnsi="Century" w:cstheme="minorHAnsi"/>
        </w:rPr>
        <w:tab/>
        <w:t xml:space="preserve">Tepung kedelai </w:t>
      </w:r>
      <w:r w:rsidRPr="008179DD">
        <w:rPr>
          <w:rFonts w:ascii="Century" w:hAnsi="Century" w:cstheme="minorHAnsi"/>
        </w:rPr>
        <w:tab/>
        <w:t>:</w:t>
      </w:r>
      <w:r w:rsidRPr="008179DD">
        <w:rPr>
          <w:rFonts w:ascii="Century" w:hAnsi="Century" w:cstheme="minorHAnsi"/>
          <w:u w:val="single"/>
        </w:rPr>
        <w:t xml:space="preserve"> 43,36%     +</w:t>
      </w:r>
      <w:r w:rsidRPr="008179DD">
        <w:rPr>
          <w:rFonts w:ascii="Century" w:hAnsi="Century" w:cstheme="minorHAnsi"/>
        </w:rPr>
        <w:tab/>
      </w:r>
      <w:r w:rsidRPr="008179DD">
        <w:rPr>
          <w:rFonts w:ascii="Century" w:hAnsi="Century" w:cstheme="minorHAnsi"/>
        </w:rPr>
        <w:tab/>
      </w:r>
      <w:r w:rsidRPr="008179DD">
        <w:rPr>
          <w:rFonts w:ascii="Century" w:hAnsi="Century" w:cstheme="minorHAnsi"/>
        </w:rPr>
        <w:tab/>
      </w:r>
      <w:r w:rsidRPr="008179DD">
        <w:rPr>
          <w:rFonts w:ascii="Century" w:hAnsi="Century" w:cstheme="minorHAnsi"/>
        </w:rPr>
        <w:tab/>
        <w:t xml:space="preserve">  </w:t>
      </w:r>
      <w:r w:rsidRPr="008179DD">
        <w:rPr>
          <w:rFonts w:ascii="Century" w:hAnsi="Century" w:cstheme="minorHAnsi"/>
        </w:rPr>
        <w:tab/>
        <w:t>106,35% : 2 = 53,175%</w:t>
      </w:r>
    </w:p>
    <w:p w:rsidR="00C66885" w:rsidRPr="008179DD" w:rsidRDefault="00C66885" w:rsidP="00C66885">
      <w:pPr>
        <w:ind w:left="1418" w:hanging="284"/>
        <w:rPr>
          <w:rFonts w:ascii="Century" w:hAnsi="Century" w:cstheme="minorHAnsi"/>
        </w:rPr>
      </w:pPr>
      <w:r w:rsidRPr="008179DD">
        <w:rPr>
          <w:rFonts w:ascii="Century" w:hAnsi="Century" w:cstheme="minorHAnsi"/>
          <w:noProof/>
          <w:lang w:val="en-US" w:eastAsia="en-US"/>
        </w:rPr>
        <w:drawing>
          <wp:anchor distT="0" distB="0" distL="114300" distR="114300" simplePos="0" relativeHeight="251660800" behindDoc="1" locked="0" layoutInCell="1" allowOverlap="1" wp14:anchorId="06B4E138" wp14:editId="6430DF62">
            <wp:simplePos x="0" y="0"/>
            <wp:positionH relativeFrom="column">
              <wp:posOffset>905510</wp:posOffset>
            </wp:positionH>
            <wp:positionV relativeFrom="paragraph">
              <wp:posOffset>145415</wp:posOffset>
            </wp:positionV>
            <wp:extent cx="2828925" cy="715645"/>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l="14825" t="20072" r="12809" b="47500"/>
                    <a:stretch/>
                  </pic:blipFill>
                  <pic:spPr bwMode="auto">
                    <a:xfrm>
                      <a:off x="0" y="0"/>
                      <a:ext cx="2828925" cy="715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179DD">
        <w:rPr>
          <w:rFonts w:ascii="Century" w:hAnsi="Century" w:cstheme="minorHAnsi"/>
        </w:rPr>
        <w:t>2. Mengisi Nilai Sebelah Kanan</w:t>
      </w:r>
    </w:p>
    <w:p w:rsidR="00C66885" w:rsidRPr="008179DD" w:rsidRDefault="00C66885" w:rsidP="00C66885">
      <w:pPr>
        <w:ind w:left="1418" w:hanging="284"/>
        <w:rPr>
          <w:rFonts w:ascii="Century" w:hAnsi="Century" w:cstheme="minorHAnsi"/>
          <w:noProof/>
        </w:rPr>
      </w:pPr>
    </w:p>
    <w:p w:rsidR="00C66885" w:rsidRPr="008179DD" w:rsidRDefault="00C66885" w:rsidP="00C66885">
      <w:pPr>
        <w:ind w:left="1418" w:hanging="284"/>
        <w:rPr>
          <w:rFonts w:ascii="Century" w:hAnsi="Century" w:cstheme="minorHAnsi"/>
        </w:rPr>
      </w:pPr>
    </w:p>
    <w:p w:rsidR="00C66885" w:rsidRPr="008179DD" w:rsidRDefault="00C66885" w:rsidP="00C66885">
      <w:pPr>
        <w:ind w:left="1418" w:hanging="284"/>
        <w:rPr>
          <w:rFonts w:ascii="Century" w:hAnsi="Century" w:cstheme="minorHAnsi"/>
        </w:rPr>
      </w:pPr>
    </w:p>
    <w:p w:rsidR="00C66885" w:rsidRPr="008179DD" w:rsidRDefault="00C66885" w:rsidP="00C66885">
      <w:pPr>
        <w:ind w:left="1418" w:hanging="284"/>
        <w:rPr>
          <w:rFonts w:ascii="Century" w:hAnsi="Century" w:cstheme="minorHAnsi"/>
        </w:rPr>
      </w:pPr>
    </w:p>
    <w:p w:rsidR="00C66885" w:rsidRPr="008179DD" w:rsidRDefault="00C66885" w:rsidP="00C66885">
      <w:pPr>
        <w:ind w:left="1418" w:hanging="284"/>
        <w:rPr>
          <w:rFonts w:ascii="Century" w:hAnsi="Century" w:cstheme="minorHAnsi"/>
        </w:rPr>
      </w:pPr>
      <w:r w:rsidRPr="008179DD">
        <w:rPr>
          <w:rFonts w:ascii="Century" w:hAnsi="Century" w:cstheme="minorHAnsi"/>
          <w:noProof/>
          <w:lang w:val="en-US" w:eastAsia="en-US"/>
        </w:rPr>
        <w:drawing>
          <wp:anchor distT="0" distB="0" distL="114300" distR="114300" simplePos="0" relativeHeight="251670016" behindDoc="1" locked="0" layoutInCell="1" allowOverlap="1" wp14:anchorId="41F69BBA" wp14:editId="2CC10257">
            <wp:simplePos x="0" y="0"/>
            <wp:positionH relativeFrom="column">
              <wp:posOffset>889000</wp:posOffset>
            </wp:positionH>
            <wp:positionV relativeFrom="paragraph">
              <wp:posOffset>162560</wp:posOffset>
            </wp:positionV>
            <wp:extent cx="1604513" cy="70622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l="13078" t="62569" r="43304" b="3432"/>
                    <a:stretch/>
                  </pic:blipFill>
                  <pic:spPr bwMode="auto">
                    <a:xfrm>
                      <a:off x="0" y="0"/>
                      <a:ext cx="1604513" cy="7062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179DD">
        <w:rPr>
          <w:rFonts w:ascii="Century" w:hAnsi="Century" w:cstheme="minorHAnsi"/>
        </w:rPr>
        <w:t>3. Menjumlahkan Nilai Sebelah Kanan</w:t>
      </w:r>
    </w:p>
    <w:p w:rsidR="00C66885" w:rsidRPr="008179DD" w:rsidRDefault="00C66885" w:rsidP="00C66885">
      <w:pPr>
        <w:ind w:left="1418" w:hanging="284"/>
        <w:rPr>
          <w:rFonts w:ascii="Century" w:hAnsi="Century" w:cstheme="minorHAnsi"/>
          <w:noProof/>
        </w:rPr>
      </w:pPr>
    </w:p>
    <w:p w:rsidR="00C66885" w:rsidRPr="008179DD" w:rsidRDefault="00C66885" w:rsidP="00C66885">
      <w:pPr>
        <w:ind w:left="1418" w:hanging="284"/>
        <w:rPr>
          <w:rFonts w:ascii="Century" w:hAnsi="Century" w:cstheme="minorHAnsi"/>
          <w:noProof/>
        </w:rPr>
      </w:pPr>
    </w:p>
    <w:p w:rsidR="00C66885" w:rsidRPr="008179DD" w:rsidRDefault="00C66885" w:rsidP="00C66885">
      <w:pPr>
        <w:ind w:left="1418" w:hanging="284"/>
        <w:rPr>
          <w:rFonts w:ascii="Century" w:hAnsi="Century" w:cstheme="minorHAnsi"/>
          <w:noProof/>
        </w:rPr>
      </w:pPr>
    </w:p>
    <w:p w:rsidR="00C66885" w:rsidRPr="008179DD" w:rsidRDefault="00C66885" w:rsidP="00C66885">
      <w:pPr>
        <w:ind w:left="1418" w:hanging="284"/>
        <w:rPr>
          <w:rFonts w:ascii="Century" w:hAnsi="Century" w:cstheme="minorHAnsi"/>
        </w:rPr>
      </w:pPr>
    </w:p>
    <w:p w:rsidR="00C66885" w:rsidRPr="008179DD" w:rsidRDefault="00C66885" w:rsidP="00C66885">
      <w:pPr>
        <w:ind w:left="1418" w:hanging="284"/>
        <w:rPr>
          <w:rFonts w:ascii="Century" w:hAnsi="Century" w:cstheme="minorHAnsi"/>
        </w:rPr>
      </w:pPr>
      <w:r w:rsidRPr="008179DD">
        <w:rPr>
          <w:rFonts w:ascii="Century" w:hAnsi="Century" w:cstheme="minorHAnsi"/>
        </w:rPr>
        <w:t xml:space="preserve">4. Melakukan Perhitungan </w:t>
      </w:r>
    </w:p>
    <w:p w:rsidR="00C66885" w:rsidRPr="008179DD" w:rsidRDefault="00C66885" w:rsidP="00C66885">
      <w:pPr>
        <w:ind w:left="1418" w:hanging="284"/>
        <w:rPr>
          <w:rFonts w:ascii="Century" w:hAnsi="Century" w:cstheme="minorHAnsi"/>
        </w:rPr>
      </w:pPr>
      <w:r w:rsidRPr="008179DD">
        <w:rPr>
          <w:rFonts w:ascii="Century" w:hAnsi="Century" w:cstheme="minorHAnsi"/>
        </w:rPr>
        <w:t xml:space="preserve">    </w:t>
      </w:r>
      <w:r w:rsidRPr="008179DD">
        <w:rPr>
          <w:rFonts w:ascii="Century" w:hAnsi="Century" w:cstheme="minorHAnsi"/>
        </w:rPr>
        <w:tab/>
      </w:r>
      <w:r w:rsidRPr="008179DD">
        <w:rPr>
          <w:rFonts w:ascii="Century" w:hAnsi="Century" w:cstheme="minorHAnsi"/>
        </w:rPr>
        <w:tab/>
        <w:t xml:space="preserve"> </w:t>
      </w:r>
      <w:r w:rsidRPr="008179DD">
        <w:rPr>
          <w:rFonts w:ascii="Century" w:hAnsi="Century" w:cstheme="minorHAnsi"/>
        </w:rPr>
        <w:tab/>
      </w:r>
      <w:r w:rsidRPr="008179DD">
        <w:rPr>
          <w:rFonts w:ascii="Century" w:hAnsi="Century" w:cstheme="minorHAnsi"/>
        </w:rPr>
        <w:tab/>
        <w:t xml:space="preserve">       18,18% </w:t>
      </w:r>
    </w:p>
    <w:p w:rsidR="00C66885" w:rsidRPr="008179DD" w:rsidRDefault="00050ECD" w:rsidP="00C66885">
      <w:pPr>
        <w:ind w:left="1440"/>
        <w:rPr>
          <w:rFonts w:ascii="Century" w:hAnsi="Century" w:cstheme="minorHAnsi"/>
        </w:rPr>
      </w:pPr>
      <w:r w:rsidRPr="008179DD">
        <w:rPr>
          <w:rFonts w:ascii="Century" w:hAnsi="Century"/>
          <w:noProof/>
        </w:rPr>
        <w:pict>
          <v:line id="Straight Connector 16" o:spid="_x0000_s1027" style="position:absolute;left:0;text-align:left;z-index:251659264;visibility:visible;mso-wrap-style:square;mso-wrap-distance-left:9pt;mso-wrap-distance-top:0;mso-wrap-distance-right:9pt;mso-wrap-distance-bottom:0;mso-position-horizontal-relative:text;mso-position-vertical-relative:text" from="167.2pt,8pt" to="204.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" strokecolor="black [3040]"/>
        </w:pict>
      </w:r>
      <w:r w:rsidR="00C66885" w:rsidRPr="008179DD">
        <w:rPr>
          <w:rFonts w:ascii="Century" w:hAnsi="Century" w:cstheme="minorHAnsi"/>
        </w:rPr>
        <w:t xml:space="preserve">Protein Basal =                   X 100% = 44,43% </w:t>
      </w:r>
      <w:r w:rsidR="00C66885" w:rsidRPr="008179DD">
        <w:rPr>
          <w:rFonts w:ascii="Century" w:hAnsi="Century" w:cstheme="minorHAnsi"/>
        </w:rPr>
        <w:tab/>
      </w:r>
      <w:r w:rsidR="00C66885" w:rsidRPr="008179DD">
        <w:rPr>
          <w:rFonts w:ascii="Century" w:hAnsi="Century" w:cstheme="minorHAnsi"/>
        </w:rPr>
        <w:tab/>
      </w:r>
      <w:r w:rsidR="00C66885" w:rsidRPr="008179DD">
        <w:rPr>
          <w:rFonts w:ascii="Century" w:hAnsi="Century" w:cstheme="minorHAnsi"/>
        </w:rPr>
        <w:tab/>
        <w:t xml:space="preserve">  </w:t>
      </w:r>
    </w:p>
    <w:p w:rsidR="00C66885" w:rsidRPr="008179DD" w:rsidRDefault="00C66885" w:rsidP="00C66885">
      <w:pPr>
        <w:ind w:left="2880"/>
        <w:rPr>
          <w:rFonts w:ascii="Century" w:hAnsi="Century" w:cstheme="minorHAnsi"/>
        </w:rPr>
      </w:pPr>
      <w:r w:rsidRPr="008179DD">
        <w:rPr>
          <w:rFonts w:ascii="Century" w:hAnsi="Century" w:cstheme="minorHAnsi"/>
        </w:rPr>
        <w:t xml:space="preserve">       40,91%</w:t>
      </w:r>
    </w:p>
    <w:p w:rsidR="00871C70" w:rsidRDefault="00C66885" w:rsidP="00C66885">
      <w:pPr>
        <w:ind w:left="1418"/>
        <w:rPr>
          <w:rFonts w:ascii="Century" w:hAnsi="Century" w:cstheme="minorHAnsi"/>
        </w:rPr>
      </w:pPr>
      <w:r w:rsidRPr="008179DD">
        <w:rPr>
          <w:rFonts w:ascii="Century" w:hAnsi="Century" w:cstheme="minorHAnsi"/>
        </w:rPr>
        <w:tab/>
      </w:r>
      <w:r w:rsidRPr="008179DD">
        <w:rPr>
          <w:rFonts w:ascii="Century" w:hAnsi="Century" w:cstheme="minorHAnsi"/>
        </w:rPr>
        <w:tab/>
        <w:t xml:space="preserve">                 </w:t>
      </w:r>
    </w:p>
    <w:p w:rsidR="00C66885" w:rsidRPr="008179DD" w:rsidRDefault="00871C70" w:rsidP="00871C70">
      <w:pPr>
        <w:ind w:left="2160"/>
        <w:rPr>
          <w:rFonts w:ascii="Century" w:hAnsi="Century" w:cstheme="minorHAnsi"/>
        </w:rPr>
      </w:pPr>
      <w:r>
        <w:rPr>
          <w:rFonts w:ascii="Century" w:hAnsi="Century" w:cstheme="minorHAnsi"/>
        </w:rPr>
        <w:lastRenderedPageBreak/>
        <w:t xml:space="preserve">                 </w:t>
      </w:r>
      <w:bookmarkStart w:id="0" w:name="_GoBack"/>
      <w:bookmarkEnd w:id="0"/>
      <w:r w:rsidR="00C66885" w:rsidRPr="008179DD">
        <w:rPr>
          <w:rFonts w:ascii="Century" w:hAnsi="Century" w:cstheme="minorHAnsi"/>
        </w:rPr>
        <w:t xml:space="preserve">      22,73% </w:t>
      </w:r>
    </w:p>
    <w:p w:rsidR="00C66885" w:rsidRPr="008179DD" w:rsidRDefault="00050ECD" w:rsidP="00C66885">
      <w:pPr>
        <w:ind w:left="1418"/>
        <w:rPr>
          <w:rFonts w:ascii="Century" w:hAnsi="Century" w:cstheme="minorHAnsi"/>
        </w:rPr>
      </w:pPr>
      <w:r w:rsidRPr="008179DD">
        <w:rPr>
          <w:rFonts w:ascii="Century" w:hAnsi="Century"/>
          <w:noProof/>
        </w:rPr>
        <w:pict>
          <v:line id="Straight Connector 17" o:spid="_x0000_s1028" style="position:absolute;left:0;text-align:left;z-index:251660288;visibility:visible;mso-wrap-style:square;mso-wrap-distance-left:9pt;mso-wrap-distance-top:0;mso-wrap-distance-right:9pt;mso-wrap-distance-bottom:0;mso-position-horizontal-relative:text;mso-position-vertical-relative:text" from="184.7pt,7.9pt" to="222.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" strokecolor="black [3040]"/>
        </w:pict>
      </w:r>
      <w:r w:rsidR="00C66885" w:rsidRPr="008179DD">
        <w:rPr>
          <w:rFonts w:ascii="Century" w:hAnsi="Century" w:cstheme="minorHAnsi"/>
        </w:rPr>
        <w:t>Protein Suplemen =             X 100%  = 55,57%</w:t>
      </w:r>
    </w:p>
    <w:p w:rsidR="00C66885" w:rsidRPr="008179DD" w:rsidRDefault="00C66885" w:rsidP="00C66885">
      <w:pPr>
        <w:ind w:left="1418"/>
        <w:rPr>
          <w:rFonts w:ascii="Century" w:hAnsi="Century" w:cstheme="minorHAnsi"/>
        </w:rPr>
      </w:pPr>
      <w:r w:rsidRPr="008179DD">
        <w:rPr>
          <w:rFonts w:ascii="Century" w:hAnsi="Century" w:cstheme="minorHAnsi"/>
        </w:rPr>
        <w:t xml:space="preserve">      </w:t>
      </w:r>
      <w:r w:rsidRPr="008179DD">
        <w:rPr>
          <w:rFonts w:ascii="Century" w:hAnsi="Century" w:cstheme="minorHAnsi"/>
        </w:rPr>
        <w:tab/>
      </w:r>
      <w:r w:rsidRPr="008179DD">
        <w:rPr>
          <w:rFonts w:ascii="Century" w:hAnsi="Century" w:cstheme="minorHAnsi"/>
        </w:rPr>
        <w:tab/>
      </w:r>
      <w:r w:rsidRPr="008179DD">
        <w:rPr>
          <w:rFonts w:ascii="Century" w:hAnsi="Century" w:cstheme="minorHAnsi"/>
        </w:rPr>
        <w:tab/>
        <w:t xml:space="preserve"> 40,91%</w:t>
      </w:r>
    </w:p>
    <w:p w:rsidR="00C66885" w:rsidRPr="008179DD" w:rsidRDefault="00C66885" w:rsidP="00C66885">
      <w:pPr>
        <w:ind w:left="1418" w:hanging="284"/>
        <w:rPr>
          <w:rFonts w:ascii="Century" w:hAnsi="Century" w:cstheme="minorHAnsi"/>
        </w:rPr>
      </w:pPr>
    </w:p>
    <w:p w:rsidR="00C66885" w:rsidRPr="008179DD" w:rsidRDefault="00C66885" w:rsidP="00C66885">
      <w:pPr>
        <w:ind w:left="1418" w:hanging="284"/>
        <w:rPr>
          <w:rFonts w:ascii="Century" w:hAnsi="Century" w:cstheme="minorHAnsi"/>
        </w:rPr>
      </w:pPr>
      <w:r w:rsidRPr="008179DD">
        <w:rPr>
          <w:rFonts w:ascii="Century" w:hAnsi="Century" w:cstheme="minorHAnsi"/>
        </w:rPr>
        <w:t>5. Komposisi setiap bahan baku yang telah disusun</w:t>
      </w:r>
    </w:p>
    <w:p w:rsidR="00C66885" w:rsidRPr="008179DD" w:rsidRDefault="00C66885" w:rsidP="00C66885">
      <w:pPr>
        <w:numPr>
          <w:ilvl w:val="0"/>
          <w:numId w:val="18"/>
        </w:numPr>
        <w:ind w:left="1701" w:hanging="283"/>
        <w:rPr>
          <w:rFonts w:ascii="Century" w:hAnsi="Century" w:cstheme="minorHAnsi"/>
        </w:rPr>
      </w:pPr>
      <w:r w:rsidRPr="008179DD">
        <w:rPr>
          <w:rFonts w:ascii="Century" w:hAnsi="Century" w:cstheme="minorHAnsi"/>
        </w:rPr>
        <w:t xml:space="preserve">Komposisi bahan baku yang berasal dari protein basal </w:t>
      </w:r>
    </w:p>
    <w:p w:rsidR="00C66885" w:rsidRPr="008179DD" w:rsidRDefault="00C66885" w:rsidP="00C66885">
      <w:pPr>
        <w:ind w:left="1701" w:hanging="283"/>
        <w:rPr>
          <w:rFonts w:ascii="Century" w:hAnsi="Century" w:cstheme="minorHAnsi"/>
        </w:rPr>
      </w:pPr>
      <w:r w:rsidRPr="008179DD">
        <w:rPr>
          <w:rFonts w:ascii="Century" w:hAnsi="Century" w:cstheme="minorHAnsi"/>
        </w:rPr>
        <w:tab/>
        <w:t>Tepung Terigu</w:t>
      </w:r>
      <w:r w:rsidRPr="008179DD">
        <w:rPr>
          <w:rFonts w:ascii="Century" w:hAnsi="Century" w:cstheme="minorHAnsi"/>
        </w:rPr>
        <w:tab/>
        <w:t>= 44,43% </w:t>
      </w:r>
    </w:p>
    <w:p w:rsidR="00C66885" w:rsidRPr="008179DD" w:rsidRDefault="00C66885" w:rsidP="00C66885">
      <w:pPr>
        <w:numPr>
          <w:ilvl w:val="0"/>
          <w:numId w:val="19"/>
        </w:numPr>
        <w:tabs>
          <w:tab w:val="clear" w:pos="720"/>
          <w:tab w:val="num" w:pos="284"/>
        </w:tabs>
        <w:ind w:left="1701" w:hanging="283"/>
        <w:rPr>
          <w:rFonts w:ascii="Century" w:hAnsi="Century" w:cstheme="minorHAnsi"/>
        </w:rPr>
      </w:pPr>
      <w:r w:rsidRPr="008179DD">
        <w:rPr>
          <w:rFonts w:ascii="Century" w:hAnsi="Century" w:cstheme="minorHAnsi"/>
        </w:rPr>
        <w:t xml:space="preserve">Komposisi bahan baku yang berasal protein suplemen </w:t>
      </w:r>
    </w:p>
    <w:p w:rsidR="00C66885" w:rsidRPr="008179DD" w:rsidRDefault="00C66885" w:rsidP="00C66885">
      <w:pPr>
        <w:ind w:left="1701" w:hanging="283"/>
        <w:rPr>
          <w:rFonts w:ascii="Century" w:hAnsi="Century" w:cstheme="minorHAnsi"/>
        </w:rPr>
      </w:pPr>
      <w:r w:rsidRPr="008179DD">
        <w:rPr>
          <w:rFonts w:ascii="Century" w:hAnsi="Century" w:cstheme="minorHAnsi"/>
        </w:rPr>
        <w:tab/>
        <w:t xml:space="preserve">Tepung ikan </w:t>
      </w:r>
      <w:r w:rsidRPr="008179DD">
        <w:rPr>
          <w:rFonts w:ascii="Century" w:hAnsi="Century" w:cstheme="minorHAnsi"/>
        </w:rPr>
        <w:tab/>
        <w:t xml:space="preserve">= 55,57% : 2 = 27,78% </w:t>
      </w:r>
    </w:p>
    <w:p w:rsidR="00C66885" w:rsidRPr="008179DD" w:rsidRDefault="00C66885" w:rsidP="00C66885">
      <w:pPr>
        <w:ind w:left="1701" w:hanging="283"/>
        <w:rPr>
          <w:rFonts w:ascii="Century" w:hAnsi="Century" w:cstheme="minorHAnsi"/>
        </w:rPr>
      </w:pPr>
      <w:r w:rsidRPr="008179DD">
        <w:rPr>
          <w:rFonts w:ascii="Century" w:hAnsi="Century" w:cstheme="minorHAnsi"/>
        </w:rPr>
        <w:tab/>
        <w:t xml:space="preserve">Tepung kedelai </w:t>
      </w:r>
      <w:r w:rsidRPr="008179DD">
        <w:rPr>
          <w:rFonts w:ascii="Century" w:hAnsi="Century" w:cstheme="minorHAnsi"/>
        </w:rPr>
        <w:tab/>
        <w:t>= 55,57% : 2 = 27,78%</w:t>
      </w:r>
    </w:p>
    <w:p w:rsidR="00C66885" w:rsidRPr="008179DD" w:rsidRDefault="00C66885" w:rsidP="00C66885">
      <w:pPr>
        <w:ind w:left="1418" w:hanging="284"/>
        <w:rPr>
          <w:rFonts w:ascii="Century" w:hAnsi="Century" w:cstheme="minorHAnsi"/>
        </w:rPr>
      </w:pPr>
      <w:r w:rsidRPr="008179DD">
        <w:rPr>
          <w:rFonts w:ascii="Century" w:hAnsi="Century" w:cstheme="minorHAnsi"/>
        </w:rPr>
        <w:t>6. Jika Ingin Membuat 1 kg (1000 gr)</w:t>
      </w:r>
    </w:p>
    <w:p w:rsidR="00C66885" w:rsidRPr="008179DD" w:rsidRDefault="00C66885" w:rsidP="00C66885">
      <w:pPr>
        <w:ind w:left="1418"/>
        <w:rPr>
          <w:rFonts w:ascii="Century" w:hAnsi="Century" w:cstheme="minorHAnsi"/>
        </w:rPr>
      </w:pPr>
      <w:r w:rsidRPr="008179DD">
        <w:rPr>
          <w:rFonts w:ascii="Century" w:hAnsi="Century" w:cstheme="minorHAnsi"/>
        </w:rPr>
        <w:t>Tepung Terigu</w:t>
      </w:r>
      <w:r w:rsidRPr="008179DD">
        <w:rPr>
          <w:rFonts w:ascii="Century" w:hAnsi="Century" w:cstheme="minorHAnsi"/>
        </w:rPr>
        <w:tab/>
        <w:t>= 44,43% x 1000 gr = 444,4 gr</w:t>
      </w:r>
    </w:p>
    <w:p w:rsidR="00C66885" w:rsidRPr="008179DD" w:rsidRDefault="00C66885" w:rsidP="00C66885">
      <w:pPr>
        <w:ind w:left="1418"/>
        <w:rPr>
          <w:rFonts w:ascii="Century" w:hAnsi="Century" w:cstheme="minorHAnsi"/>
        </w:rPr>
      </w:pPr>
      <w:r w:rsidRPr="008179DD">
        <w:rPr>
          <w:rFonts w:ascii="Century" w:hAnsi="Century" w:cstheme="minorHAnsi"/>
        </w:rPr>
        <w:tab/>
        <w:t xml:space="preserve">Tepung ikan </w:t>
      </w:r>
      <w:r w:rsidRPr="008179DD">
        <w:rPr>
          <w:rFonts w:ascii="Century" w:hAnsi="Century" w:cstheme="minorHAnsi"/>
        </w:rPr>
        <w:tab/>
        <w:t>= 27,78% x 1000 gr = 277,8 gr</w:t>
      </w:r>
    </w:p>
    <w:p w:rsidR="00C66885" w:rsidRPr="008179DD" w:rsidRDefault="00C66885" w:rsidP="00C66885">
      <w:pPr>
        <w:ind w:left="1418"/>
        <w:rPr>
          <w:rFonts w:ascii="Century" w:hAnsi="Century" w:cstheme="minorHAnsi"/>
          <w:u w:val="single"/>
        </w:rPr>
      </w:pPr>
      <w:r w:rsidRPr="008179DD">
        <w:rPr>
          <w:rFonts w:ascii="Century" w:hAnsi="Century" w:cstheme="minorHAnsi"/>
        </w:rPr>
        <w:tab/>
        <w:t xml:space="preserve">Tepung kedelai </w:t>
      </w:r>
      <w:r w:rsidRPr="008179DD">
        <w:rPr>
          <w:rFonts w:ascii="Century" w:hAnsi="Century" w:cstheme="minorHAnsi"/>
        </w:rPr>
        <w:tab/>
        <w:t>= 27,78% x 1000 gr =</w:t>
      </w:r>
      <w:r w:rsidRPr="008179DD">
        <w:rPr>
          <w:rFonts w:ascii="Century" w:hAnsi="Century" w:cstheme="minorHAnsi"/>
          <w:u w:val="single"/>
        </w:rPr>
        <w:t>277,8 gr +</w:t>
      </w:r>
    </w:p>
    <w:p w:rsidR="00C66885" w:rsidRPr="008179DD" w:rsidRDefault="00C66885" w:rsidP="00C66885">
      <w:pPr>
        <w:ind w:left="1418"/>
        <w:rPr>
          <w:rFonts w:ascii="Century" w:hAnsi="Century" w:cstheme="minorHAnsi"/>
        </w:rPr>
      </w:pPr>
      <w:r w:rsidRPr="008179DD">
        <w:rPr>
          <w:rFonts w:ascii="Century" w:hAnsi="Century" w:cstheme="minorHAnsi"/>
        </w:rPr>
        <w:tab/>
      </w:r>
      <w:r w:rsidRPr="008179DD">
        <w:rPr>
          <w:rFonts w:ascii="Century" w:hAnsi="Century" w:cstheme="minorHAnsi"/>
        </w:rPr>
        <w:tab/>
      </w:r>
      <w:r w:rsidRPr="008179DD">
        <w:rPr>
          <w:rFonts w:ascii="Century" w:hAnsi="Century" w:cstheme="minorHAnsi"/>
        </w:rPr>
        <w:tab/>
      </w:r>
      <w:r w:rsidRPr="008179DD">
        <w:rPr>
          <w:rFonts w:ascii="Century" w:hAnsi="Century" w:cstheme="minorHAnsi"/>
        </w:rPr>
        <w:tab/>
      </w:r>
      <w:r w:rsidRPr="008179DD">
        <w:rPr>
          <w:rFonts w:ascii="Century" w:hAnsi="Century" w:cstheme="minorHAnsi"/>
        </w:rPr>
        <w:tab/>
        <w:t xml:space="preserve">        1000 gr</w:t>
      </w:r>
    </w:p>
    <w:p w:rsidR="00C66885" w:rsidRPr="008179DD" w:rsidRDefault="00C66885" w:rsidP="00C66885">
      <w:pPr>
        <w:tabs>
          <w:tab w:val="left" w:pos="1418"/>
        </w:tabs>
        <w:ind w:left="1418" w:hanging="284"/>
        <w:jc w:val="both"/>
        <w:rPr>
          <w:rFonts w:ascii="Century" w:hAnsi="Century" w:cstheme="minorHAnsi"/>
        </w:rPr>
      </w:pPr>
      <w:r w:rsidRPr="008179DD">
        <w:rPr>
          <w:rFonts w:ascii="Century" w:hAnsi="Century" w:cstheme="minorHAnsi"/>
        </w:rPr>
        <w:t>7. Membuktikan bahwa komposisi pakan ikan mengandung  kadar protein 35%</w:t>
      </w:r>
    </w:p>
    <w:p w:rsidR="00C66885" w:rsidRPr="008179DD" w:rsidRDefault="00C66885" w:rsidP="00C66885">
      <w:pPr>
        <w:numPr>
          <w:ilvl w:val="0"/>
          <w:numId w:val="20"/>
        </w:numPr>
        <w:ind w:left="1701" w:hanging="283"/>
        <w:rPr>
          <w:rFonts w:ascii="Century" w:hAnsi="Century" w:cstheme="minorHAnsi"/>
        </w:rPr>
      </w:pPr>
      <w:r w:rsidRPr="008179DD">
        <w:rPr>
          <w:rFonts w:ascii="Century" w:hAnsi="Century" w:cstheme="minorHAnsi"/>
        </w:rPr>
        <w:t>Tepung ikan      27,78% X 62,99%  = 17,50%</w:t>
      </w:r>
    </w:p>
    <w:p w:rsidR="00C66885" w:rsidRPr="008179DD" w:rsidRDefault="00C66885" w:rsidP="00C66885">
      <w:pPr>
        <w:numPr>
          <w:ilvl w:val="0"/>
          <w:numId w:val="20"/>
        </w:numPr>
        <w:ind w:left="1701" w:hanging="283"/>
        <w:rPr>
          <w:rFonts w:ascii="Century" w:hAnsi="Century" w:cstheme="minorHAnsi"/>
        </w:rPr>
      </w:pPr>
      <w:r w:rsidRPr="008179DD">
        <w:rPr>
          <w:rFonts w:ascii="Century" w:hAnsi="Century" w:cstheme="minorHAnsi"/>
        </w:rPr>
        <w:t>Tepung kedelai 27,78% X 43,36%  = 12,05%</w:t>
      </w:r>
    </w:p>
    <w:p w:rsidR="00C66885" w:rsidRPr="008179DD" w:rsidRDefault="00C66885" w:rsidP="00C66885">
      <w:pPr>
        <w:numPr>
          <w:ilvl w:val="0"/>
          <w:numId w:val="20"/>
        </w:numPr>
        <w:ind w:left="1701" w:hanging="283"/>
        <w:rPr>
          <w:rFonts w:ascii="Century" w:hAnsi="Century" w:cstheme="minorHAnsi"/>
          <w:u w:val="single"/>
        </w:rPr>
      </w:pPr>
      <w:r w:rsidRPr="008179DD">
        <w:rPr>
          <w:rFonts w:ascii="Century" w:hAnsi="Century" w:cstheme="minorHAnsi"/>
        </w:rPr>
        <w:t>Tepung terigu   44,43 % X 12,27% =</w:t>
      </w:r>
      <w:r w:rsidRPr="008179DD">
        <w:rPr>
          <w:rFonts w:ascii="Century" w:hAnsi="Century" w:cstheme="minorHAnsi"/>
          <w:u w:val="single"/>
        </w:rPr>
        <w:t>   5,45% +</w:t>
      </w:r>
    </w:p>
    <w:p w:rsidR="00C66885" w:rsidRPr="008179DD" w:rsidRDefault="00C66885" w:rsidP="00C66885">
      <w:pPr>
        <w:ind w:left="1418" w:hanging="284"/>
        <w:rPr>
          <w:rFonts w:ascii="Century" w:hAnsi="Century"/>
        </w:rPr>
      </w:pPr>
      <w:r w:rsidRPr="008179DD">
        <w:rPr>
          <w:rFonts w:ascii="Century" w:hAnsi="Century" w:cstheme="minorHAnsi"/>
        </w:rPr>
        <w:t xml:space="preserve">  </w:t>
      </w:r>
      <w:r w:rsidRPr="008179DD">
        <w:rPr>
          <w:rFonts w:ascii="Century" w:hAnsi="Century" w:cstheme="minorHAnsi"/>
        </w:rPr>
        <w:tab/>
      </w:r>
      <w:r w:rsidRPr="008179DD">
        <w:rPr>
          <w:rFonts w:ascii="Century" w:hAnsi="Century" w:cstheme="minorHAnsi"/>
        </w:rPr>
        <w:tab/>
      </w:r>
      <w:r w:rsidRPr="008179DD">
        <w:rPr>
          <w:rFonts w:ascii="Century" w:hAnsi="Century" w:cstheme="minorHAnsi"/>
        </w:rPr>
        <w:tab/>
      </w:r>
      <w:r w:rsidRPr="008179DD">
        <w:rPr>
          <w:rFonts w:ascii="Century" w:hAnsi="Century" w:cstheme="minorHAnsi"/>
        </w:rPr>
        <w:tab/>
      </w:r>
      <w:r w:rsidRPr="008179DD">
        <w:rPr>
          <w:rFonts w:ascii="Century" w:hAnsi="Century" w:cstheme="minorHAnsi"/>
        </w:rPr>
        <w:tab/>
        <w:t xml:space="preserve">     </w:t>
      </w:r>
      <w:r w:rsidRPr="008179DD">
        <w:rPr>
          <w:rFonts w:ascii="Century" w:hAnsi="Century" w:cstheme="minorHAnsi"/>
        </w:rPr>
        <w:tab/>
      </w:r>
      <w:r w:rsidRPr="008179DD">
        <w:rPr>
          <w:rFonts w:ascii="Century" w:hAnsi="Century" w:cstheme="minorHAnsi"/>
        </w:rPr>
        <w:tab/>
      </w:r>
      <w:r w:rsidRPr="008179DD">
        <w:rPr>
          <w:rFonts w:ascii="Century" w:hAnsi="Century" w:cstheme="minorHAnsi"/>
        </w:rPr>
        <w:tab/>
        <w:t>35,00%</w:t>
      </w:r>
    </w:p>
    <w:p w:rsidR="00E70EE3" w:rsidRPr="008179DD" w:rsidRDefault="007B13F8" w:rsidP="007B13F8">
      <w:pPr>
        <w:pStyle w:val="IEEEParagraph"/>
        <w:spacing w:line="276" w:lineRule="auto"/>
        <w:jc w:val="center"/>
        <w:rPr>
          <w:rFonts w:ascii="Century" w:hAnsi="Century"/>
          <w:lang w:val="id-ID"/>
        </w:rPr>
      </w:pPr>
      <w:r w:rsidRPr="008179DD">
        <w:rPr>
          <w:rFonts w:ascii="Century" w:hAnsi="Century"/>
          <w:noProof/>
          <w:lang w:val="en-US" w:eastAsia="en-US"/>
        </w:rPr>
        <w:drawing>
          <wp:inline distT="0" distB="0" distL="0" distR="0">
            <wp:extent cx="4314825" cy="2623820"/>
            <wp:effectExtent l="0" t="0" r="0" b="0"/>
            <wp:docPr id="27" name="Picture 27" descr="D:\SAYUTI FILE 2021\PENDIDIKAN DAN PENGAJARAN 2021\JCES NTP\WhatsApp Unknown 2021-02-02 at 08.57.51\WhatsApp Image 2021-02-02 at 08.49.3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AYUTI FILE 2021\PENDIDIKAN DAN PENGAJARAN 2021\JCES NTP\WhatsApp Unknown 2021-02-02 at 08.57.51\WhatsApp Image 2021-02-02 at 08.49.32 (1).jpeg"/>
                    <pic:cNvPicPr>
                      <a:picLocks noChangeAspect="1" noChangeArrowheads="1"/>
                    </pic:cNvPicPr>
                  </pic:nvPicPr>
                  <pic:blipFill rotWithShape="1">
                    <a:blip r:embed="rId22">
                      <a:extLst>
                        <a:ext uri="{28A0092B-C50C-407E-A947-70E740481C1C}">
                          <a14:useLocalDpi xmlns:a14="http://schemas.microsoft.com/office/drawing/2010/main" val="0"/>
                        </a:ext>
                      </a:extLst>
                    </a:blip>
                    <a:srcRect r="20088"/>
                    <a:stretch/>
                  </pic:blipFill>
                  <pic:spPr bwMode="auto">
                    <a:xfrm>
                      <a:off x="0" y="0"/>
                      <a:ext cx="4315256" cy="2624082"/>
                    </a:xfrm>
                    <a:prstGeom prst="rect">
                      <a:avLst/>
                    </a:prstGeom>
                    <a:noFill/>
                    <a:ln>
                      <a:noFill/>
                    </a:ln>
                    <a:extLst>
                      <a:ext uri="{53640926-AAD7-44D8-BBD7-CCE9431645EC}">
                        <a14:shadowObscured xmlns:a14="http://schemas.microsoft.com/office/drawing/2010/main"/>
                      </a:ext>
                    </a:extLst>
                  </pic:spPr>
                </pic:pic>
              </a:graphicData>
            </a:graphic>
          </wp:inline>
        </w:drawing>
      </w:r>
    </w:p>
    <w:p w:rsidR="007B13F8" w:rsidRDefault="007B13F8" w:rsidP="007B13F8">
      <w:pPr>
        <w:pStyle w:val="IEEEParagraph"/>
        <w:spacing w:line="276" w:lineRule="auto"/>
        <w:jc w:val="center"/>
        <w:rPr>
          <w:rFonts w:ascii="Century" w:hAnsi="Century"/>
          <w:lang w:val="en-US"/>
        </w:rPr>
      </w:pPr>
      <w:r w:rsidRPr="008179DD">
        <w:rPr>
          <w:rFonts w:ascii="Century" w:hAnsi="Century"/>
          <w:lang w:val="en-US"/>
        </w:rPr>
        <w:t>Gambar 3. Proses Pembuatan Pakan Ikan dan Ternak</w:t>
      </w:r>
    </w:p>
    <w:p w:rsidR="008179DD" w:rsidRPr="008179DD" w:rsidRDefault="008179DD" w:rsidP="007B13F8">
      <w:pPr>
        <w:pStyle w:val="IEEEParagraph"/>
        <w:spacing w:line="276" w:lineRule="auto"/>
        <w:jc w:val="center"/>
        <w:rPr>
          <w:rFonts w:ascii="Century" w:hAnsi="Century"/>
          <w:lang w:val="en-US"/>
        </w:rPr>
      </w:pPr>
    </w:p>
    <w:p w:rsidR="0007520F" w:rsidRPr="008179DD" w:rsidRDefault="0007520F" w:rsidP="0007520F">
      <w:pPr>
        <w:spacing w:line="276" w:lineRule="auto"/>
        <w:jc w:val="both"/>
        <w:rPr>
          <w:rFonts w:ascii="Century" w:eastAsia="Times New Roman" w:hAnsi="Century"/>
          <w:b/>
        </w:rPr>
      </w:pPr>
      <w:r w:rsidRPr="008179DD">
        <w:rPr>
          <w:rFonts w:ascii="Century" w:hAnsi="Century"/>
          <w:b/>
          <w:lang w:val="en-US"/>
        </w:rPr>
        <w:t xml:space="preserve">4. </w:t>
      </w:r>
      <w:r w:rsidRPr="008179DD">
        <w:rPr>
          <w:rFonts w:ascii="Century" w:eastAsia="Times New Roman" w:hAnsi="Century"/>
          <w:b/>
        </w:rPr>
        <w:t>Evaluasi hasil kegiatan pengabdian</w:t>
      </w:r>
    </w:p>
    <w:p w:rsidR="0007520F" w:rsidRPr="008179DD" w:rsidRDefault="0007520F" w:rsidP="0007520F">
      <w:pPr>
        <w:spacing w:line="276" w:lineRule="auto"/>
        <w:ind w:firstLine="216"/>
        <w:jc w:val="both"/>
        <w:rPr>
          <w:rFonts w:ascii="Century" w:hAnsi="Century"/>
          <w:b/>
          <w:lang w:val="en-US"/>
        </w:rPr>
      </w:pPr>
      <w:r w:rsidRPr="008179DD">
        <w:rPr>
          <w:rFonts w:ascii="Century" w:eastAsia="Times New Roman" w:hAnsi="Century"/>
        </w:rPr>
        <w:t>Evaluasi hasil kegiatan pengabdian terkait pelatihan pengolahan tepung ikan dan pembuatan pakan ikan/ternak berdasarkan pendapat para peserta pelatihan dilakukan dengan menggunakan kuesioner</w:t>
      </w:r>
      <w:r w:rsidR="00EF6482" w:rsidRPr="008179DD">
        <w:rPr>
          <w:rFonts w:ascii="Century" w:eastAsia="Times New Roman" w:hAnsi="Century"/>
        </w:rPr>
        <w:t>.</w:t>
      </w:r>
      <w:r w:rsidRPr="008179DD">
        <w:rPr>
          <w:rFonts w:ascii="Century" w:eastAsia="Times New Roman" w:hAnsi="Century"/>
        </w:rPr>
        <w:t xml:space="preserve"> </w:t>
      </w:r>
      <w:r w:rsidR="00EF6482" w:rsidRPr="008179DD">
        <w:rPr>
          <w:rFonts w:ascii="Century" w:eastAsia="Times New Roman" w:hAnsi="Century"/>
        </w:rPr>
        <w:t xml:space="preserve">Kriteria </w:t>
      </w:r>
      <w:r w:rsidRPr="008179DD">
        <w:rPr>
          <w:rFonts w:ascii="Century" w:eastAsia="Times New Roman" w:hAnsi="Century"/>
        </w:rPr>
        <w:t xml:space="preserve">evaluasi berupa kepuasan peserta, kesesuaian kegiatan pelatihan, pelayanan selama kegiatan pelatihan, penanganan masalah dalam kegiatan pelatihan dan </w:t>
      </w:r>
      <w:r w:rsidR="00EF6482" w:rsidRPr="008179DD">
        <w:rPr>
          <w:rFonts w:ascii="Century" w:eastAsia="Times New Roman" w:hAnsi="Century"/>
        </w:rPr>
        <w:t xml:space="preserve">kesediaan peserta untuk mengikuti kegiatan pelatihan selanjutnya dengan mengisi </w:t>
      </w:r>
      <w:r w:rsidR="00EF6482" w:rsidRPr="008179DD">
        <w:rPr>
          <w:rFonts w:ascii="Century" w:eastAsia="Times New Roman" w:hAnsi="Century"/>
          <w:i/>
        </w:rPr>
        <w:t>checklist</w:t>
      </w:r>
      <w:r w:rsidR="00EF6482" w:rsidRPr="008179DD">
        <w:rPr>
          <w:rFonts w:ascii="Century" w:eastAsia="Times New Roman" w:hAnsi="Century"/>
        </w:rPr>
        <w:t xml:space="preserve"> sangat setuju (SS), setuju (S), tidak setuju (TS) dan sangat tidak setuju (STS). Hasil evaluasi menunjukkan bahwa </w:t>
      </w:r>
      <w:r w:rsidR="00EF6482" w:rsidRPr="008179DD">
        <w:rPr>
          <w:rFonts w:ascii="Century" w:hAnsi="Century"/>
        </w:rPr>
        <w:t xml:space="preserve">seluruh peserta menganggap materi ini </w:t>
      </w:r>
      <w:r w:rsidR="00EF6482" w:rsidRPr="008179DD">
        <w:rPr>
          <w:rFonts w:ascii="Century" w:eastAsia="Times New Roman" w:hAnsi="Century"/>
        </w:rPr>
        <w:t xml:space="preserve">sangat dibutuhkan hal ini terlihat bahwa </w:t>
      </w:r>
      <w:r w:rsidR="00EF6482" w:rsidRPr="008179DD">
        <w:rPr>
          <w:rFonts w:ascii="Century" w:eastAsia="Times New Roman" w:hAnsi="Century"/>
        </w:rPr>
        <w:lastRenderedPageBreak/>
        <w:t>hampir 90% dari seluruh peserta sangat satuju terhadap kriteria-kriteria yang dievauasikan. Grafik evaluasi tersaji pada Gambar 4.</w:t>
      </w:r>
    </w:p>
    <w:p w:rsidR="0007520F" w:rsidRPr="008179DD" w:rsidRDefault="0007520F" w:rsidP="00EF6482">
      <w:pPr>
        <w:pStyle w:val="IEEEParagraph"/>
        <w:jc w:val="center"/>
        <w:rPr>
          <w:rFonts w:ascii="Century" w:hAnsi="Century"/>
          <w:lang w:val="en-US"/>
        </w:rPr>
      </w:pPr>
      <w:r w:rsidRPr="008179DD">
        <w:rPr>
          <w:rFonts w:ascii="Century" w:hAnsi="Century"/>
          <w:noProof/>
          <w:lang w:val="en-US" w:eastAsia="en-US"/>
        </w:rPr>
        <w:drawing>
          <wp:inline distT="0" distB="0" distL="0" distR="0" wp14:anchorId="136E17D3" wp14:editId="3E416DFD">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F6482" w:rsidRDefault="00EF6482" w:rsidP="00EF6482">
      <w:pPr>
        <w:pStyle w:val="IEEEParagraph"/>
        <w:jc w:val="center"/>
        <w:rPr>
          <w:rFonts w:ascii="Century" w:hAnsi="Century"/>
          <w:lang w:val="en-US"/>
        </w:rPr>
      </w:pPr>
      <w:r w:rsidRPr="008179DD">
        <w:rPr>
          <w:rFonts w:ascii="Century" w:hAnsi="Century"/>
          <w:lang w:val="en-US"/>
        </w:rPr>
        <w:t>Gambar 4. Grafik Evaluasi Kegiatan Pengabdian</w:t>
      </w:r>
    </w:p>
    <w:p w:rsidR="00EF6482" w:rsidRPr="003B55CD" w:rsidRDefault="00EF6482" w:rsidP="00EF6482">
      <w:pPr>
        <w:pStyle w:val="IEEEParagraph"/>
        <w:spacing w:line="276" w:lineRule="auto"/>
        <w:jc w:val="center"/>
        <w:rPr>
          <w:rFonts w:ascii="Century" w:hAnsi="Century"/>
          <w:lang w:val="en-US"/>
        </w:rPr>
      </w:pPr>
    </w:p>
    <w:p w:rsidR="0062033E" w:rsidRPr="00E01DF5" w:rsidRDefault="00611366" w:rsidP="00611366">
      <w:pPr>
        <w:pStyle w:val="IEEEHeading1"/>
        <w:numPr>
          <w:ilvl w:val="0"/>
          <w:numId w:val="0"/>
        </w:numPr>
        <w:spacing w:before="0" w:after="0" w:line="276" w:lineRule="auto"/>
        <w:jc w:val="left"/>
        <w:rPr>
          <w:rFonts w:ascii="Century" w:hAnsi="Century"/>
          <w:b/>
          <w:sz w:val="25"/>
          <w:szCs w:val="25"/>
          <w:lang w:val="en-US"/>
        </w:rPr>
      </w:pPr>
      <w:r>
        <w:rPr>
          <w:rFonts w:ascii="Century" w:hAnsi="Century"/>
          <w:b/>
          <w:sz w:val="25"/>
          <w:szCs w:val="25"/>
          <w:lang w:val="en-US"/>
        </w:rPr>
        <w:t xml:space="preserve">D. </w:t>
      </w:r>
      <w:r w:rsidR="009D2660"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rsidR="004456DD" w:rsidRDefault="004456DD" w:rsidP="009865D0">
      <w:pPr>
        <w:pBdr>
          <w:top w:val="nil"/>
          <w:left w:val="nil"/>
          <w:bottom w:val="nil"/>
          <w:right w:val="nil"/>
          <w:between w:val="nil"/>
        </w:pBdr>
        <w:ind w:firstLine="567"/>
        <w:jc w:val="both"/>
        <w:rPr>
          <w:rFonts w:ascii="Century" w:eastAsia="Times New Roman" w:hAnsi="Century"/>
        </w:rPr>
      </w:pPr>
      <w:r w:rsidRPr="008179DD">
        <w:rPr>
          <w:rFonts w:ascii="Century" w:hAnsi="Century"/>
        </w:rPr>
        <w:t>Hasil pemberian materi pengolahan tepung dan pembuatan pakan ikan/ternak memberikan pemahaman bagi masyarakat Pulau Doom untuk dapat membuat tepung dan pakan ikan/ternak sehingga meningkatkan kesejahteraan masyarakat Pulau Doom.</w:t>
      </w:r>
      <w:r w:rsidR="009865D0" w:rsidRPr="008179DD">
        <w:rPr>
          <w:rFonts w:ascii="Century" w:hAnsi="Century"/>
        </w:rPr>
        <w:t xml:space="preserve"> Seluruh </w:t>
      </w:r>
      <w:r w:rsidR="009865D0" w:rsidRPr="008179DD">
        <w:rPr>
          <w:rFonts w:ascii="Century" w:eastAsia="Times New Roman" w:hAnsi="Century"/>
        </w:rPr>
        <w:t xml:space="preserve">peserta mengikuti dengan baik kegiatan pemberian materi baik teori maupun praktik dalam pembuatan tepung dan pakan ikan skala rumah tangga.  </w:t>
      </w:r>
      <w:r w:rsidR="009865D0" w:rsidRPr="008179DD">
        <w:rPr>
          <w:rFonts w:ascii="Century" w:hAnsi="Century"/>
        </w:rPr>
        <w:t>Dari survey yang dilakukan kepada para peserta pelatihan</w:t>
      </w:r>
      <w:r w:rsidR="009865D0" w:rsidRPr="008179DD">
        <w:rPr>
          <w:rFonts w:ascii="Century" w:eastAsia="Times New Roman" w:hAnsi="Century"/>
        </w:rPr>
        <w:t xml:space="preserve"> kegiatan pengabdian masyarakat terlihat bahwa </w:t>
      </w:r>
      <w:r w:rsidR="009865D0" w:rsidRPr="008179DD">
        <w:rPr>
          <w:rFonts w:ascii="Century" w:hAnsi="Century"/>
        </w:rPr>
        <w:t xml:space="preserve">seluruh peserta menganggap materi ini </w:t>
      </w:r>
      <w:r w:rsidR="009865D0" w:rsidRPr="008179DD">
        <w:rPr>
          <w:rFonts w:ascii="Century" w:eastAsia="Times New Roman" w:hAnsi="Century"/>
        </w:rPr>
        <w:t xml:space="preserve">sangat dibutuhkan oleh masyarakat. </w:t>
      </w:r>
      <w:r w:rsidRPr="008179DD">
        <w:rPr>
          <w:rFonts w:ascii="Century" w:hAnsi="Century"/>
        </w:rPr>
        <w:t xml:space="preserve">Sebagai saran dan masukan dari peserta, hendaknya </w:t>
      </w:r>
      <w:r w:rsidR="009865D0" w:rsidRPr="008179DD">
        <w:rPr>
          <w:rFonts w:ascii="Century" w:hAnsi="Century"/>
        </w:rPr>
        <w:t>perlu pendampingan dari Dinas terkait sehingga terbentuk kelompok yang memudahkan dalam permodalan untuk usaha pembuatan tepung dan pakan ikan</w:t>
      </w:r>
      <w:r w:rsidR="009865D0">
        <w:t>.</w:t>
      </w:r>
      <w:r w:rsidRPr="004456DD">
        <w:rPr>
          <w:rFonts w:ascii="Century" w:eastAsia="Times New Roman" w:hAnsi="Century"/>
        </w:rPr>
        <w:t xml:space="preserve"> </w:t>
      </w:r>
    </w:p>
    <w:p w:rsidR="00BB64E7" w:rsidRPr="00420C35" w:rsidRDefault="00BB64E7" w:rsidP="00420C35">
      <w:pPr>
        <w:pStyle w:val="IEEEParagraph"/>
        <w:spacing w:line="276" w:lineRule="auto"/>
        <w:ind w:firstLine="0"/>
        <w:rPr>
          <w:rFonts w:ascii="Century" w:hAnsi="Century"/>
          <w:lang w:val="en-US"/>
        </w:rPr>
      </w:pPr>
    </w:p>
    <w:p w:rsidR="003950A4" w:rsidRPr="00E01DF5" w:rsidRDefault="009570BE" w:rsidP="0007520F">
      <w:pPr>
        <w:pStyle w:val="IEEEHeading1"/>
        <w:numPr>
          <w:ilvl w:val="0"/>
          <w:numId w:val="0"/>
        </w:numPr>
        <w:spacing w:before="0" w:after="0"/>
        <w:jc w:val="left"/>
        <w:rPr>
          <w:rFonts w:ascii="Century" w:hAnsi="Century"/>
          <w:b/>
          <w:sz w:val="25"/>
          <w:szCs w:val="25"/>
          <w:lang w:val="en-US"/>
        </w:rPr>
      </w:pPr>
      <w:r w:rsidRPr="00E01DF5">
        <w:rPr>
          <w:rFonts w:ascii="Century" w:hAnsi="Century"/>
          <w:b/>
          <w:sz w:val="25"/>
          <w:szCs w:val="25"/>
          <w:lang w:val="en-US"/>
        </w:rPr>
        <w:t>UCAPAN TERIMA KASIH</w:t>
      </w:r>
    </w:p>
    <w:p w:rsidR="00E01DF5" w:rsidRDefault="00E01DF5" w:rsidP="0007520F">
      <w:pPr>
        <w:pStyle w:val="IEEEParagraph"/>
        <w:ind w:firstLine="0"/>
        <w:rPr>
          <w:rStyle w:val="longtext"/>
          <w:rFonts w:ascii="Century" w:hAnsi="Century"/>
          <w:shd w:val="clear" w:color="auto" w:fill="FFFFFF"/>
          <w:lang w:val="sv-SE"/>
        </w:rPr>
      </w:pPr>
      <w:r>
        <w:rPr>
          <w:rStyle w:val="longtext"/>
          <w:rFonts w:ascii="Century" w:hAnsi="Century"/>
          <w:shd w:val="clear" w:color="auto" w:fill="FFFFFF"/>
          <w:lang w:val="sv-SE"/>
        </w:rPr>
        <w:t xml:space="preserve">Tim penulis mengucapkan terima kasih kepada </w:t>
      </w:r>
      <w:r w:rsidR="00611366">
        <w:rPr>
          <w:rStyle w:val="longtext"/>
          <w:rFonts w:ascii="Century" w:hAnsi="Century"/>
          <w:shd w:val="clear" w:color="auto" w:fill="FFFFFF"/>
          <w:lang w:val="sv-SE"/>
        </w:rPr>
        <w:t xml:space="preserve">Koarmada III </w:t>
      </w:r>
      <w:r w:rsidR="003123A5">
        <w:rPr>
          <w:rStyle w:val="longtext"/>
          <w:rFonts w:ascii="Century" w:hAnsi="Century"/>
          <w:shd w:val="clear" w:color="auto" w:fill="FFFFFF"/>
          <w:lang w:val="sv-SE"/>
        </w:rPr>
        <w:t xml:space="preserve">Kota Sorong </w:t>
      </w:r>
      <w:r>
        <w:rPr>
          <w:rStyle w:val="longtext"/>
          <w:rFonts w:ascii="Century" w:hAnsi="Century"/>
          <w:shd w:val="clear" w:color="auto" w:fill="FFFFFF"/>
          <w:lang w:val="sv-SE"/>
        </w:rPr>
        <w:t xml:space="preserve">yang telah mendanai kegiatan pengabdian ini </w:t>
      </w:r>
      <w:r w:rsidR="003123A5">
        <w:rPr>
          <w:rStyle w:val="longtext"/>
          <w:rFonts w:ascii="Century" w:hAnsi="Century"/>
          <w:shd w:val="clear" w:color="auto" w:fill="FFFFFF"/>
          <w:lang w:val="sv-SE"/>
        </w:rPr>
        <w:t xml:space="preserve">sehingga terlaksana dengan baik sebagai program kerja </w:t>
      </w:r>
      <w:r w:rsidR="0007520F">
        <w:rPr>
          <w:rStyle w:val="longtext"/>
          <w:rFonts w:ascii="Century" w:hAnsi="Century"/>
          <w:shd w:val="clear" w:color="auto" w:fill="FFFFFF"/>
          <w:lang w:val="sv-SE"/>
        </w:rPr>
        <w:t>pembinaan potensi maritim.</w:t>
      </w:r>
    </w:p>
    <w:p w:rsidR="005D79BF" w:rsidRDefault="005D79BF" w:rsidP="0007520F">
      <w:pPr>
        <w:pStyle w:val="IEEEParagraph"/>
        <w:ind w:firstLine="0"/>
        <w:rPr>
          <w:rFonts w:ascii="Century" w:hAnsi="Century"/>
          <w:lang w:val="sv-SE"/>
        </w:rPr>
      </w:pPr>
    </w:p>
    <w:p w:rsidR="001928FB" w:rsidRDefault="00633178" w:rsidP="00BB64E7">
      <w:pPr>
        <w:pStyle w:val="IEEEHeading1"/>
        <w:numPr>
          <w:ilvl w:val="0"/>
          <w:numId w:val="0"/>
        </w:numPr>
        <w:spacing w:before="0" w:after="0" w:line="276" w:lineRule="auto"/>
        <w:jc w:val="left"/>
        <w:rPr>
          <w:rFonts w:ascii="Century" w:hAnsi="Century"/>
          <w:b/>
          <w:sz w:val="25"/>
          <w:szCs w:val="25"/>
          <w:lang w:val="id-ID"/>
        </w:rPr>
      </w:pPr>
      <w:r w:rsidRPr="00E01DF5">
        <w:rPr>
          <w:rFonts w:ascii="Century" w:hAnsi="Century"/>
          <w:b/>
          <w:sz w:val="25"/>
          <w:szCs w:val="25"/>
          <w:lang w:val="id-ID"/>
        </w:rPr>
        <w:t>DAFTAR RUJUKAN</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lang w:val="id-ID"/>
        </w:rPr>
        <w:fldChar w:fldCharType="begin" w:fldLock="1"/>
      </w:r>
      <w:r w:rsidRPr="008179DD">
        <w:rPr>
          <w:rFonts w:ascii="Century" w:hAnsi="Century"/>
          <w:lang w:val="id-ID"/>
        </w:rPr>
        <w:instrText xml:space="preserve">ADDIN Mendeley Bibliography CSL_BIBLIOGRAPHY </w:instrText>
      </w:r>
      <w:r w:rsidRPr="008179DD">
        <w:rPr>
          <w:rFonts w:ascii="Century" w:hAnsi="Century"/>
          <w:lang w:val="id-ID"/>
        </w:rPr>
        <w:fldChar w:fldCharType="separate"/>
      </w:r>
      <w:r w:rsidRPr="008179DD">
        <w:rPr>
          <w:rFonts w:ascii="Century" w:hAnsi="Century"/>
          <w:noProof/>
        </w:rPr>
        <w:t xml:space="preserve">Adawyah, R., Khotiffah, S. K., Wahyudinur, &amp; Puspitasari, F. (2020). Pengaruh Lama Pemasakan terhadap Kadar Protein, Lemak, Profil Asam Amino, dan Asam Lemak Tepung Ikan Sepat Rawa (Trichogaster trichopterus): </w:t>
      </w:r>
      <w:r w:rsidRPr="008179DD">
        <w:rPr>
          <w:rFonts w:ascii="Century" w:hAnsi="Century"/>
          <w:i/>
          <w:iCs/>
          <w:noProof/>
        </w:rPr>
        <w:t>Jurnal Pengolahan Hasil Perikanan Indonesia</w:t>
      </w:r>
      <w:r w:rsidRPr="008179DD">
        <w:rPr>
          <w:rFonts w:ascii="Century" w:hAnsi="Century"/>
          <w:noProof/>
        </w:rPr>
        <w:t xml:space="preserve">, </w:t>
      </w:r>
      <w:r w:rsidRPr="008179DD">
        <w:rPr>
          <w:rFonts w:ascii="Century" w:hAnsi="Century"/>
          <w:i/>
          <w:iCs/>
          <w:noProof/>
        </w:rPr>
        <w:t>23</w:t>
      </w:r>
      <w:r w:rsidRPr="008179DD">
        <w:rPr>
          <w:rFonts w:ascii="Century" w:hAnsi="Century"/>
          <w:noProof/>
        </w:rPr>
        <w:t>(2), 286–294.</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 xml:space="preserve">Ariyawansa, S. (2000). The evaluation of functional properties of fish meal. </w:t>
      </w:r>
      <w:r w:rsidRPr="008179DD">
        <w:rPr>
          <w:rFonts w:ascii="Century" w:hAnsi="Century"/>
          <w:i/>
          <w:iCs/>
          <w:noProof/>
        </w:rPr>
        <w:t>The United Kingdom University</w:t>
      </w:r>
      <w:r w:rsidRPr="008179DD">
        <w:rPr>
          <w:rFonts w:ascii="Century" w:hAnsi="Century"/>
          <w:noProof/>
        </w:rPr>
        <w:t>, (October), 1–25.</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 xml:space="preserve">Basir, S., Kartasanjaya, &amp; Soeryono. (1996). Pengaruh Lama Pemasakan dan Tinggi Penekanan terhadap Kadar Protein dan Lemak pada Pembuatan Tepung Ikan. </w:t>
      </w:r>
      <w:r w:rsidRPr="008179DD">
        <w:rPr>
          <w:rFonts w:ascii="Century" w:hAnsi="Century"/>
          <w:i/>
          <w:iCs/>
          <w:noProof/>
        </w:rPr>
        <w:t xml:space="preserve">Bulletin Penelitian Dan Pengembangan </w:t>
      </w:r>
      <w:r w:rsidRPr="008179DD">
        <w:rPr>
          <w:rFonts w:ascii="Century" w:hAnsi="Century"/>
          <w:i/>
          <w:iCs/>
          <w:noProof/>
        </w:rPr>
        <w:lastRenderedPageBreak/>
        <w:t>Industri</w:t>
      </w:r>
      <w:r w:rsidRPr="008179DD">
        <w:rPr>
          <w:rFonts w:ascii="Century" w:hAnsi="Century"/>
          <w:noProof/>
        </w:rPr>
        <w:t xml:space="preserve">, </w:t>
      </w:r>
      <w:r w:rsidRPr="008179DD">
        <w:rPr>
          <w:rFonts w:ascii="Century" w:hAnsi="Century"/>
          <w:i/>
          <w:iCs/>
          <w:noProof/>
        </w:rPr>
        <w:t>21</w:t>
      </w:r>
      <w:r w:rsidRPr="008179DD">
        <w:rPr>
          <w:rFonts w:ascii="Century" w:hAnsi="Century"/>
          <w:noProof/>
        </w:rPr>
        <w:t>, 3–36.</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 xml:space="preserve">Berutu, N., Hidayat, A., Syahputra, H., &amp; Harefa, M. S. (2018). Pengolahan Tepung Ikan Dari Limbah Ikan Di Desa Regemuk Kecamatan Pantai Labu Kabupaten Deli Serdang. </w:t>
      </w:r>
      <w:r w:rsidRPr="008179DD">
        <w:rPr>
          <w:rFonts w:ascii="Century" w:hAnsi="Century"/>
          <w:i/>
          <w:iCs/>
          <w:noProof/>
        </w:rPr>
        <w:t>Jurnal Pengabdian Kepada Masyarakat</w:t>
      </w:r>
      <w:r w:rsidRPr="008179DD">
        <w:rPr>
          <w:rFonts w:ascii="Century" w:hAnsi="Century"/>
          <w:noProof/>
        </w:rPr>
        <w:t xml:space="preserve">, </w:t>
      </w:r>
      <w:r w:rsidRPr="008179DD">
        <w:rPr>
          <w:rFonts w:ascii="Century" w:hAnsi="Century"/>
          <w:i/>
          <w:iCs/>
          <w:noProof/>
        </w:rPr>
        <w:t>24</w:t>
      </w:r>
      <w:r w:rsidRPr="008179DD">
        <w:rPr>
          <w:rFonts w:ascii="Century" w:hAnsi="Century"/>
          <w:noProof/>
        </w:rPr>
        <w:t>(1), 510–515.</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 xml:space="preserve">Catacutan, M. R. (2002). </w:t>
      </w:r>
      <w:r w:rsidRPr="008179DD">
        <w:rPr>
          <w:rFonts w:ascii="Century" w:hAnsi="Century"/>
          <w:i/>
          <w:iCs/>
          <w:noProof/>
        </w:rPr>
        <w:t>Formulation of Aquafeeds. Nutrition in tropical aquaculture</w:t>
      </w:r>
      <w:r w:rsidRPr="008179DD">
        <w:rPr>
          <w:i/>
          <w:iCs/>
          <w:noProof/>
        </w:rPr>
        <w:t> </w:t>
      </w:r>
      <w:r w:rsidRPr="008179DD">
        <w:rPr>
          <w:rFonts w:ascii="Century" w:hAnsi="Century"/>
          <w:i/>
          <w:iCs/>
          <w:noProof/>
        </w:rPr>
        <w:t>: essentials of fish nutrition, feeds, and feeding of tropical aquatic species</w:t>
      </w:r>
      <w:r w:rsidRPr="008179DD">
        <w:rPr>
          <w:rFonts w:ascii="Century" w:hAnsi="Century"/>
          <w:noProof/>
        </w:rPr>
        <w:t>. Aquaculture Department, Southeast Asian Fisheries Development Center. SEAFDEC/AQD Publications.</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 xml:space="preserve">Cilia, Muskita, W. H., &amp; Kurnia, A. (2016). Pengaruh Penggunaan Tepung Ikan Layang ( Decapterus russelli ) Dengan Tepung Ikan Tongkol ( Euthynnus affinis ) dalam Pakan Terhadap Pertumbuhan dan Tingkat Kelangsungan Hidup Juvenil Udang Vaname ( Litopenaeus vannamei ) [ The Effect of Flying Fish Meal. </w:t>
      </w:r>
      <w:r w:rsidRPr="008179DD">
        <w:rPr>
          <w:rFonts w:ascii="Century" w:hAnsi="Century"/>
          <w:i/>
          <w:iCs/>
          <w:noProof/>
        </w:rPr>
        <w:t>Media Akuatika</w:t>
      </w:r>
      <w:r w:rsidRPr="008179DD">
        <w:rPr>
          <w:rFonts w:ascii="Century" w:hAnsi="Century"/>
          <w:noProof/>
        </w:rPr>
        <w:t xml:space="preserve">, </w:t>
      </w:r>
      <w:r w:rsidRPr="008179DD">
        <w:rPr>
          <w:rFonts w:ascii="Century" w:hAnsi="Century"/>
          <w:i/>
          <w:iCs/>
          <w:noProof/>
        </w:rPr>
        <w:t>4</w:t>
      </w:r>
      <w:r w:rsidRPr="008179DD">
        <w:rPr>
          <w:rFonts w:ascii="Century" w:hAnsi="Century"/>
          <w:noProof/>
        </w:rPr>
        <w:t>, 177–186.</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 xml:space="preserve">Deslianti, B., Kurnia, A., &amp; Mustika, W. (2016). Studi Penggunaan Tepung Ikan Layang (Decapterus russelli) dengan Tepung Ikan Tongkol (Euthynnus affinis) dalam Pakan terhadap Kecernaan Juvenil Udang Vaname (Litopenaeus vannamei). </w:t>
      </w:r>
      <w:r w:rsidRPr="008179DD">
        <w:rPr>
          <w:rFonts w:ascii="Century" w:hAnsi="Century"/>
          <w:i/>
          <w:iCs/>
          <w:noProof/>
        </w:rPr>
        <w:t>Media Akuatika</w:t>
      </w:r>
      <w:r w:rsidRPr="008179DD">
        <w:rPr>
          <w:rFonts w:ascii="Century" w:hAnsi="Century"/>
          <w:noProof/>
        </w:rPr>
        <w:t xml:space="preserve">, </w:t>
      </w:r>
      <w:r w:rsidRPr="008179DD">
        <w:rPr>
          <w:rFonts w:ascii="Century" w:hAnsi="Century"/>
          <w:i/>
          <w:iCs/>
          <w:noProof/>
        </w:rPr>
        <w:t>vol 1 no 4</w:t>
      </w:r>
      <w:r w:rsidRPr="008179DD">
        <w:rPr>
          <w:rFonts w:ascii="Century" w:hAnsi="Century"/>
          <w:noProof/>
        </w:rPr>
        <w:t>(4), 261–269.</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 xml:space="preserve">Erlania. (2012). Eksistensi Industri Tepung Ikan Di Kota Tegal, Jawa Tengah. </w:t>
      </w:r>
      <w:r w:rsidRPr="008179DD">
        <w:rPr>
          <w:rFonts w:ascii="Century" w:hAnsi="Century"/>
          <w:i/>
          <w:iCs/>
          <w:noProof/>
        </w:rPr>
        <w:t>Media Akuakultur</w:t>
      </w:r>
      <w:r w:rsidRPr="008179DD">
        <w:rPr>
          <w:rFonts w:ascii="Century" w:hAnsi="Century"/>
          <w:noProof/>
        </w:rPr>
        <w:t xml:space="preserve">, </w:t>
      </w:r>
      <w:r w:rsidRPr="008179DD">
        <w:rPr>
          <w:rFonts w:ascii="Century" w:hAnsi="Century"/>
          <w:i/>
          <w:iCs/>
          <w:noProof/>
        </w:rPr>
        <w:t>7</w:t>
      </w:r>
      <w:r w:rsidRPr="008179DD">
        <w:rPr>
          <w:rFonts w:ascii="Century" w:hAnsi="Century"/>
          <w:noProof/>
        </w:rPr>
        <w:t>(1), 39. http://doi.org/10.15578/ma.7.1.2012.39-43</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Husain, M. H., &amp; Serdiati, N. (2014). Potensi dan Kualitas Tepung Ikan untuk Produksi Ternak</w:t>
      </w:r>
      <w:r w:rsidRPr="008179DD">
        <w:rPr>
          <w:noProof/>
        </w:rPr>
        <w:t> </w:t>
      </w:r>
      <w:r w:rsidRPr="008179DD">
        <w:rPr>
          <w:rFonts w:ascii="Century" w:hAnsi="Century"/>
          <w:noProof/>
        </w:rPr>
        <w:t xml:space="preserve">: Studi Kasus Desa Siboang , Pantai Barat Sulawesi Tengah. </w:t>
      </w:r>
      <w:r w:rsidRPr="008179DD">
        <w:rPr>
          <w:rFonts w:ascii="Century" w:hAnsi="Century"/>
          <w:i/>
          <w:iCs/>
          <w:noProof/>
        </w:rPr>
        <w:t>Seminar Nasional Teknologi Peternakan Dan Veteriner</w:t>
      </w:r>
      <w:r w:rsidRPr="008179DD">
        <w:rPr>
          <w:rFonts w:ascii="Century" w:hAnsi="Century"/>
          <w:noProof/>
        </w:rPr>
        <w:t>, 584–590.</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 xml:space="preserve">Irianto, H. E., &amp; Soesilo, I. (2007). Dukungan Teknologi Penyediaan Produk Perikanan. </w:t>
      </w:r>
      <w:r w:rsidRPr="008179DD">
        <w:rPr>
          <w:rFonts w:ascii="Century" w:hAnsi="Century"/>
          <w:i/>
          <w:iCs/>
          <w:noProof/>
        </w:rPr>
        <w:t>Seminar Nasional Hari Pangan Sedunia</w:t>
      </w:r>
      <w:r w:rsidRPr="008179DD">
        <w:rPr>
          <w:rFonts w:ascii="Century" w:hAnsi="Century"/>
          <w:noProof/>
        </w:rPr>
        <w:t xml:space="preserve">, </w:t>
      </w:r>
      <w:r w:rsidRPr="008179DD">
        <w:rPr>
          <w:rFonts w:ascii="Century" w:hAnsi="Century"/>
          <w:i/>
          <w:iCs/>
          <w:noProof/>
        </w:rPr>
        <w:t>27</w:t>
      </w:r>
      <w:r w:rsidRPr="008179DD">
        <w:rPr>
          <w:rFonts w:ascii="Century" w:hAnsi="Century"/>
          <w:noProof/>
        </w:rPr>
        <w:t>(3), 1–8.</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 xml:space="preserve">Millamema, O. M., Coloso, R. M., &amp; Pascual, F. P. (2002). </w:t>
      </w:r>
      <w:r w:rsidRPr="008179DD">
        <w:rPr>
          <w:rFonts w:ascii="Century" w:hAnsi="Century"/>
          <w:i/>
          <w:iCs/>
          <w:noProof/>
        </w:rPr>
        <w:t>Nutrition in Tropical Aquaculture: essentials of fish nutrition, feeds, and feeding of tropical aquatic species</w:t>
      </w:r>
      <w:r w:rsidRPr="008179DD">
        <w:rPr>
          <w:rFonts w:ascii="Century" w:hAnsi="Century"/>
          <w:noProof/>
        </w:rPr>
        <w:t xml:space="preserve"> (Aquacultur).</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 xml:space="preserve">Rekianti, &amp; Susilowati, A. (2015). Efektivitas Penetrasi Bawang Putih (Allium sativum Linn.) dan Kunyit (Curcuma domestica Val) Terhadap Kadar Air Ikan Bandeng (Chanos chanos Forsk.) Duri Lunak. </w:t>
      </w:r>
      <w:r w:rsidRPr="008179DD">
        <w:rPr>
          <w:rFonts w:ascii="Century" w:hAnsi="Century"/>
          <w:i/>
          <w:iCs/>
          <w:noProof/>
        </w:rPr>
        <w:t>Jurnal Balik Diwa Makasar</w:t>
      </w:r>
      <w:r w:rsidRPr="008179DD">
        <w:rPr>
          <w:rFonts w:ascii="Century" w:hAnsi="Century"/>
          <w:noProof/>
        </w:rPr>
        <w:t xml:space="preserve">, </w:t>
      </w:r>
      <w:r w:rsidRPr="008179DD">
        <w:rPr>
          <w:rFonts w:ascii="Century" w:hAnsi="Century"/>
          <w:i/>
          <w:iCs/>
          <w:noProof/>
        </w:rPr>
        <w:t>6</w:t>
      </w:r>
      <w:r w:rsidRPr="008179DD">
        <w:rPr>
          <w:rFonts w:ascii="Century" w:hAnsi="Century"/>
          <w:noProof/>
        </w:rPr>
        <w:t>(2), 20–25.</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 xml:space="preserve">Sa’diyah, H., Hadi, A. F., &amp; Ilminnafik, N. (2016). Pengembangan Usaha Tepung Ikan Di Desa Nelayan Puger Wetan. </w:t>
      </w:r>
      <w:r w:rsidRPr="008179DD">
        <w:rPr>
          <w:rFonts w:ascii="Century" w:hAnsi="Century"/>
          <w:i/>
          <w:iCs/>
          <w:noProof/>
        </w:rPr>
        <w:t>Ajie</w:t>
      </w:r>
      <w:r w:rsidRPr="008179DD">
        <w:rPr>
          <w:rFonts w:ascii="Century" w:hAnsi="Century"/>
          <w:noProof/>
        </w:rPr>
        <w:t xml:space="preserve">, </w:t>
      </w:r>
      <w:r w:rsidRPr="008179DD">
        <w:rPr>
          <w:rFonts w:ascii="Century" w:hAnsi="Century"/>
          <w:i/>
          <w:iCs/>
          <w:noProof/>
        </w:rPr>
        <w:t>1</w:t>
      </w:r>
      <w:r w:rsidRPr="008179DD">
        <w:rPr>
          <w:rFonts w:ascii="Century" w:hAnsi="Century"/>
          <w:noProof/>
        </w:rPr>
        <w:t>(1), 39–47. http://doi.org/10.20885/ajie.vol1.iss1.art4</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 xml:space="preserve">Sihite, H. H. (2013). Studi Pemanfaatan Limbah Ikan Dari Tempat Pelelangan Ikan (TPI) dan Pasar Tradisional Nauli Sibolga Menjadi Tepung Ikan Sebagai Bahan Baku Pakan Ternak. </w:t>
      </w:r>
      <w:r w:rsidRPr="008179DD">
        <w:rPr>
          <w:rFonts w:ascii="Century" w:hAnsi="Century"/>
          <w:i/>
          <w:iCs/>
          <w:noProof/>
        </w:rPr>
        <w:t>Jurnal Teknologi Kimia Unimal</w:t>
      </w:r>
      <w:r w:rsidRPr="008179DD">
        <w:rPr>
          <w:rFonts w:ascii="Century" w:hAnsi="Century"/>
          <w:noProof/>
        </w:rPr>
        <w:t xml:space="preserve">, </w:t>
      </w:r>
      <w:r w:rsidRPr="008179DD">
        <w:rPr>
          <w:rFonts w:ascii="Century" w:hAnsi="Century"/>
          <w:i/>
          <w:iCs/>
          <w:noProof/>
        </w:rPr>
        <w:t>2</w:t>
      </w:r>
      <w:r w:rsidRPr="008179DD">
        <w:rPr>
          <w:rFonts w:ascii="Century" w:hAnsi="Century"/>
          <w:noProof/>
        </w:rPr>
        <w:t>(2), 43–54.</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SNI, 2715:2013. Tepung Ikan-Bahan Baku Pakan (2013). Badan Standarisasi Nasional.</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 xml:space="preserve">Wagner, J., &amp; Stanton, T. L. (2012). </w:t>
      </w:r>
      <w:r w:rsidRPr="008179DD">
        <w:rPr>
          <w:rFonts w:ascii="Century" w:hAnsi="Century"/>
          <w:i/>
          <w:iCs/>
          <w:noProof/>
        </w:rPr>
        <w:t>Formulating Rations With the Pearson Square</w:t>
      </w:r>
      <w:r w:rsidRPr="008179DD">
        <w:rPr>
          <w:rFonts w:ascii="Century" w:hAnsi="Century"/>
          <w:noProof/>
        </w:rPr>
        <w:t>. Colorado State University, U.S. Department of Agriculture and Colorado Counties Cooperating.</w:t>
      </w:r>
    </w:p>
    <w:p w:rsidR="00F72BD3" w:rsidRPr="008179DD" w:rsidRDefault="00F72BD3" w:rsidP="00F72BD3">
      <w:pPr>
        <w:widowControl w:val="0"/>
        <w:autoSpaceDE w:val="0"/>
        <w:autoSpaceDN w:val="0"/>
        <w:adjustRightInd w:val="0"/>
        <w:ind w:left="480" w:hanging="480"/>
        <w:jc w:val="both"/>
        <w:rPr>
          <w:rFonts w:ascii="Century" w:hAnsi="Century"/>
          <w:noProof/>
        </w:rPr>
      </w:pPr>
      <w:r w:rsidRPr="008179DD">
        <w:rPr>
          <w:rFonts w:ascii="Century" w:hAnsi="Century"/>
          <w:noProof/>
        </w:rPr>
        <w:t xml:space="preserve">Windsor, M. L. (2001). </w:t>
      </w:r>
      <w:r w:rsidRPr="008179DD">
        <w:rPr>
          <w:rFonts w:ascii="Century" w:hAnsi="Century"/>
          <w:i/>
          <w:iCs/>
          <w:noProof/>
        </w:rPr>
        <w:t xml:space="preserve">Fish Meal. FAO in Partnership with Support Unit for International Fisheries and Aquatic Research. Torry Research Station, </w:t>
      </w:r>
      <w:r w:rsidRPr="008179DD">
        <w:rPr>
          <w:rFonts w:ascii="Century" w:hAnsi="Century"/>
          <w:i/>
          <w:iCs/>
          <w:noProof/>
        </w:rPr>
        <w:lastRenderedPageBreak/>
        <w:t>Department Of Trade And Industry</w:t>
      </w:r>
      <w:r w:rsidRPr="008179DD">
        <w:rPr>
          <w:rFonts w:ascii="Century" w:hAnsi="Century"/>
          <w:noProof/>
        </w:rPr>
        <w:t xml:space="preserve"> (TORRY ADVI).</w:t>
      </w:r>
    </w:p>
    <w:p w:rsidR="00F72BD3" w:rsidRPr="008179DD" w:rsidRDefault="00F72BD3" w:rsidP="00F72BD3">
      <w:pPr>
        <w:pStyle w:val="IEEEParagraph"/>
        <w:ind w:firstLine="0"/>
        <w:rPr>
          <w:rFonts w:ascii="Century" w:hAnsi="Century"/>
          <w:lang w:val="id-ID"/>
        </w:rPr>
      </w:pPr>
      <w:r w:rsidRPr="008179DD">
        <w:rPr>
          <w:rFonts w:ascii="Century" w:hAnsi="Century"/>
          <w:lang w:val="id-ID"/>
        </w:rPr>
        <w:fldChar w:fldCharType="end"/>
      </w:r>
    </w:p>
    <w:sectPr w:rsidR="00F72BD3" w:rsidRPr="008179DD"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ECD" w:rsidRDefault="00050ECD" w:rsidP="00A1414F">
      <w:r>
        <w:separator/>
      </w:r>
    </w:p>
  </w:endnote>
  <w:endnote w:type="continuationSeparator" w:id="0">
    <w:p w:rsidR="00050ECD" w:rsidRDefault="00050ECD"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0B" w:rsidRDefault="00050ECD"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871C70">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ECD" w:rsidRDefault="00050ECD" w:rsidP="00A1414F">
      <w:r>
        <w:separator/>
      </w:r>
    </w:p>
  </w:footnote>
  <w:footnote w:type="continuationSeparator" w:id="0">
    <w:p w:rsidR="00050ECD" w:rsidRDefault="00050ECD"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871C70">
      <w:rPr>
        <w:rFonts w:ascii="Trebuchet MS" w:hAnsi="Trebuchet MS"/>
        <w:smallCaps/>
        <w:noProof/>
        <w:sz w:val="22"/>
        <w:szCs w:val="22"/>
        <w:lang w:val="id-ID"/>
      </w:rPr>
      <w:t>6</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 Masyarakat Mandiri</w:t>
    </w:r>
    <w:r w:rsidR="00420C35">
      <w:rPr>
        <w:rFonts w:ascii="Trebuchet MS" w:hAnsi="Trebuchet MS"/>
        <w:b/>
        <w:sz w:val="22"/>
        <w:szCs w:val="22"/>
      </w:rPr>
      <w:t xml:space="preserve">) | </w:t>
    </w:r>
    <w:r w:rsidR="00E20C19" w:rsidRPr="005D79BF">
      <w:rPr>
        <w:rFonts w:ascii="Trebuchet MS" w:hAnsi="Trebuchet MS"/>
        <w:sz w:val="20"/>
        <w:szCs w:val="20"/>
        <w:lang w:val="id-ID"/>
      </w:rPr>
      <w:t>Vol.</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No.</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xml:space="preserve">, </w:t>
    </w:r>
    <w:r w:rsidR="00420C35">
      <w:rPr>
        <w:rFonts w:ascii="Trebuchet MS" w:hAnsi="Trebuchet MS"/>
        <w:sz w:val="20"/>
        <w:szCs w:val="20"/>
        <w:lang w:val="en-US"/>
      </w:rPr>
      <w:t>Bulan</w:t>
    </w:r>
    <w:r w:rsidR="00E20C19" w:rsidRPr="005D79BF">
      <w:rPr>
        <w:rFonts w:ascii="Trebuchet MS" w:hAnsi="Trebuchet MS"/>
        <w:sz w:val="20"/>
        <w:szCs w:val="20"/>
        <w:lang w:val="id-ID"/>
      </w:rPr>
      <w:t xml:space="preserve"> </w:t>
    </w:r>
    <w:r w:rsidR="008F1272" w:rsidRPr="005D79BF">
      <w:rPr>
        <w:rFonts w:ascii="Trebuchet MS" w:hAnsi="Trebuchet MS"/>
        <w:sz w:val="20"/>
        <w:szCs w:val="20"/>
        <w:lang w:val="en-US"/>
      </w:rPr>
      <w:t>20</w:t>
    </w:r>
    <w:r w:rsidR="00420C35">
      <w:rPr>
        <w:rFonts w:ascii="Trebuchet MS" w:hAnsi="Trebuchet MS"/>
        <w:sz w:val="20"/>
        <w:szCs w:val="20"/>
        <w:lang w:val="en-US"/>
      </w:rPr>
      <w:t>XX</w:t>
    </w:r>
    <w:r w:rsidR="0000069A" w:rsidRPr="005D79BF">
      <w:rPr>
        <w:rFonts w:ascii="Trebuchet MS" w:hAnsi="Trebuchet MS"/>
        <w:sz w:val="20"/>
        <w:szCs w:val="20"/>
        <w:lang w:val="id-ID"/>
      </w:rPr>
      <w:t>, h</w:t>
    </w:r>
    <w:r w:rsidR="00E20C19" w:rsidRPr="005D79BF">
      <w:rPr>
        <w:rFonts w:ascii="Trebuchet MS" w:hAnsi="Trebuchet MS"/>
        <w:sz w:val="20"/>
        <w:szCs w:val="20"/>
        <w:lang w:val="id-ID"/>
      </w:rPr>
      <w:t>al</w:t>
    </w:r>
    <w:r w:rsidR="00420C35">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871C70">
      <w:rPr>
        <w:noProof/>
        <w:sz w:val="22"/>
        <w:szCs w:val="22"/>
      </w:rPr>
      <w:t>7</w:t>
    </w:r>
    <w:r w:rsidRPr="005F45B1">
      <w:rPr>
        <w:noProof/>
        <w:sz w:val="22"/>
        <w:szCs w:val="22"/>
      </w:rPr>
      <w:fldChar w:fldCharType="end"/>
    </w:r>
  </w:p>
  <w:p w:rsidR="00613D89" w:rsidRPr="001A1D29" w:rsidRDefault="00613D89"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Korespondensi</w:t>
    </w:r>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18" w:rsidRDefault="00050ECD">
    <w:pPr>
      <w:pStyle w:val="Header"/>
      <w:rPr>
        <w:noProof/>
        <w:lang w:val="en-US" w:eastAsia="en-US"/>
      </w:rPr>
    </w:pPr>
    <w:r>
      <w:rPr>
        <w:noProof/>
        <w:lang w:val="en-US" w:eastAsia="en-US"/>
      </w:rPr>
      <w:pict>
        <v:shapetype id="_x0000_t202" coordsize="21600,21600" o:spt="202" path="m,l,21600r21600,l21600,xe">
          <v:stroke joinstyle="miter"/>
          <v:path gradientshapeok="t" o:connecttype="rect"/>
        </v:shapetype>
        <v:shape id="_x0000_s2053" type="#_x0000_t202" style="position:absolute;margin-left:140.45pt;margin-top:-2.7pt;width:290.35pt;height:78.3pt;z-index:251660288" strokecolor="white [3212]" strokeweight="0">
          <v:fill opacity="0"/>
          <v:textbox style="mso-next-textbox:#_x0000_s2053">
            <w:txbxContent>
              <w:p w:rsidR="00420C35" w:rsidRPr="004F3606" w:rsidRDefault="00420C35" w:rsidP="00420C35">
                <w:pPr>
                  <w:jc w:val="right"/>
                  <w:rPr>
                    <w:rFonts w:ascii="Century Gothic" w:hAnsi="Century Gothic"/>
                    <w:b/>
                    <w:sz w:val="22"/>
                    <w:szCs w:val="16"/>
                  </w:rPr>
                </w:pPr>
                <w:r>
                  <w:rPr>
                    <w:rFonts w:ascii="Century Gothic" w:hAnsi="Century Gothic"/>
                    <w:b/>
                    <w:sz w:val="22"/>
                    <w:szCs w:val="16"/>
                  </w:rPr>
                  <w:t>JMM (Jurnal Masyarakat Mandiri)</w:t>
                </w:r>
              </w:p>
              <w:p w:rsidR="00420C35" w:rsidRPr="004F3606" w:rsidRDefault="00050ECD"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D9C8422" wp14:editId="0885FC39">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rsidR="00420C35" w:rsidRPr="004F3606" w:rsidRDefault="00420C35" w:rsidP="00420C35">
                <w:pPr>
                  <w:jc w:val="right"/>
                  <w:rPr>
                    <w:rFonts w:ascii="Arial" w:hAnsi="Arial" w:cs="Arial"/>
                    <w:sz w:val="19"/>
                    <w:szCs w:val="19"/>
                  </w:rPr>
                </w:pPr>
              </w:p>
              <w:p w:rsidR="00420C35" w:rsidRPr="00B524B4" w:rsidRDefault="00420C35" w:rsidP="00420C35">
                <w:pPr>
                  <w:jc w:val="right"/>
                  <w:rPr>
                    <w:rFonts w:ascii="Arial" w:hAnsi="Arial" w:cs="Arial"/>
                    <w:sz w:val="19"/>
                    <w:szCs w:val="19"/>
                  </w:rPr>
                </w:pPr>
              </w:p>
              <w:p w:rsidR="009151A5" w:rsidRPr="004F3606" w:rsidRDefault="009151A5" w:rsidP="004211FE">
                <w:pPr>
                  <w:jc w:val="right"/>
                  <w:rPr>
                    <w:rFonts w:ascii="Arial" w:hAnsi="Arial" w:cs="Arial"/>
                    <w:sz w:val="19"/>
                    <w:szCs w:val="19"/>
                  </w:rPr>
                </w:pPr>
              </w:p>
            </w:txbxContent>
          </v:textbox>
        </v:shape>
      </w:pict>
    </w: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C138FA"/>
    <w:multiLevelType w:val="multilevel"/>
    <w:tmpl w:val="B2446522"/>
    <w:lvl w:ilvl="0">
      <w:start w:val="1"/>
      <w:numFmt w:val="lowerLetter"/>
      <w:lvlText w:val="%1."/>
      <w:lvlJc w:val="left"/>
      <w:pPr>
        <w:tabs>
          <w:tab w:val="num" w:pos="504"/>
        </w:tabs>
        <w:ind w:left="504" w:hanging="216"/>
      </w:pPr>
      <w:rPr>
        <w:rFonts w:ascii="Century" w:hAnsi="Century" w:hint="default"/>
        <w:b/>
        <w:sz w:val="24"/>
        <w:szCs w:val="24"/>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B571F84"/>
    <w:multiLevelType w:val="hybridMultilevel"/>
    <w:tmpl w:val="53E4B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E1A5D50"/>
    <w:multiLevelType w:val="hybridMultilevel"/>
    <w:tmpl w:val="35DA5F62"/>
    <w:lvl w:ilvl="0" w:tplc="BF9E87BA">
      <w:start w:val="1"/>
      <w:numFmt w:val="decimal"/>
      <w:lvlText w:val="%1."/>
      <w:lvlJc w:val="left"/>
      <w:pPr>
        <w:tabs>
          <w:tab w:val="num" w:pos="720"/>
        </w:tabs>
        <w:ind w:left="720" w:hanging="360"/>
      </w:pPr>
    </w:lvl>
    <w:lvl w:ilvl="1" w:tplc="5FC6CD3C" w:tentative="1">
      <w:start w:val="1"/>
      <w:numFmt w:val="decimal"/>
      <w:lvlText w:val="%2."/>
      <w:lvlJc w:val="left"/>
      <w:pPr>
        <w:tabs>
          <w:tab w:val="num" w:pos="1440"/>
        </w:tabs>
        <w:ind w:left="1440" w:hanging="360"/>
      </w:pPr>
    </w:lvl>
    <w:lvl w:ilvl="2" w:tplc="223CD2C4" w:tentative="1">
      <w:start w:val="1"/>
      <w:numFmt w:val="decimal"/>
      <w:lvlText w:val="%3."/>
      <w:lvlJc w:val="left"/>
      <w:pPr>
        <w:tabs>
          <w:tab w:val="num" w:pos="2160"/>
        </w:tabs>
        <w:ind w:left="2160" w:hanging="360"/>
      </w:pPr>
    </w:lvl>
    <w:lvl w:ilvl="3" w:tplc="3C82BFDE" w:tentative="1">
      <w:start w:val="1"/>
      <w:numFmt w:val="decimal"/>
      <w:lvlText w:val="%4."/>
      <w:lvlJc w:val="left"/>
      <w:pPr>
        <w:tabs>
          <w:tab w:val="num" w:pos="2880"/>
        </w:tabs>
        <w:ind w:left="2880" w:hanging="360"/>
      </w:pPr>
    </w:lvl>
    <w:lvl w:ilvl="4" w:tplc="59C8E538" w:tentative="1">
      <w:start w:val="1"/>
      <w:numFmt w:val="decimal"/>
      <w:lvlText w:val="%5."/>
      <w:lvlJc w:val="left"/>
      <w:pPr>
        <w:tabs>
          <w:tab w:val="num" w:pos="3600"/>
        </w:tabs>
        <w:ind w:left="3600" w:hanging="360"/>
      </w:pPr>
    </w:lvl>
    <w:lvl w:ilvl="5" w:tplc="5CB885BE" w:tentative="1">
      <w:start w:val="1"/>
      <w:numFmt w:val="decimal"/>
      <w:lvlText w:val="%6."/>
      <w:lvlJc w:val="left"/>
      <w:pPr>
        <w:tabs>
          <w:tab w:val="num" w:pos="4320"/>
        </w:tabs>
        <w:ind w:left="4320" w:hanging="360"/>
      </w:pPr>
    </w:lvl>
    <w:lvl w:ilvl="6" w:tplc="4FC0DB32" w:tentative="1">
      <w:start w:val="1"/>
      <w:numFmt w:val="decimal"/>
      <w:lvlText w:val="%7."/>
      <w:lvlJc w:val="left"/>
      <w:pPr>
        <w:tabs>
          <w:tab w:val="num" w:pos="5040"/>
        </w:tabs>
        <w:ind w:left="5040" w:hanging="360"/>
      </w:pPr>
    </w:lvl>
    <w:lvl w:ilvl="7" w:tplc="8800EFF6" w:tentative="1">
      <w:start w:val="1"/>
      <w:numFmt w:val="decimal"/>
      <w:lvlText w:val="%8."/>
      <w:lvlJc w:val="left"/>
      <w:pPr>
        <w:tabs>
          <w:tab w:val="num" w:pos="5760"/>
        </w:tabs>
        <w:ind w:left="5760" w:hanging="360"/>
      </w:pPr>
    </w:lvl>
    <w:lvl w:ilvl="8" w:tplc="7396C130" w:tentative="1">
      <w:start w:val="1"/>
      <w:numFmt w:val="decimal"/>
      <w:lvlText w:val="%9."/>
      <w:lvlJc w:val="left"/>
      <w:pPr>
        <w:tabs>
          <w:tab w:val="num" w:pos="6480"/>
        </w:tabs>
        <w:ind w:left="6480" w:hanging="360"/>
      </w:pPr>
    </w:lvl>
  </w:abstractNum>
  <w:abstractNum w:abstractNumId="6" w15:restartNumberingAfterBreak="0">
    <w:nsid w:val="328273D7"/>
    <w:multiLevelType w:val="multilevel"/>
    <w:tmpl w:val="9C8E938C"/>
    <w:numStyleLink w:val="IEEEBullet1"/>
  </w:abstractNum>
  <w:abstractNum w:abstractNumId="7"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DC32D3"/>
    <w:multiLevelType w:val="hybridMultilevel"/>
    <w:tmpl w:val="231672DC"/>
    <w:lvl w:ilvl="0" w:tplc="DBC823BA">
      <w:start w:val="1"/>
      <w:numFmt w:val="bullet"/>
      <w:lvlText w:val="•"/>
      <w:lvlJc w:val="left"/>
      <w:pPr>
        <w:tabs>
          <w:tab w:val="num" w:pos="720"/>
        </w:tabs>
        <w:ind w:left="720" w:hanging="360"/>
      </w:pPr>
      <w:rPr>
        <w:rFonts w:ascii="Arial" w:hAnsi="Arial" w:hint="default"/>
      </w:rPr>
    </w:lvl>
    <w:lvl w:ilvl="1" w:tplc="FD80D982" w:tentative="1">
      <w:start w:val="1"/>
      <w:numFmt w:val="bullet"/>
      <w:lvlText w:val="•"/>
      <w:lvlJc w:val="left"/>
      <w:pPr>
        <w:tabs>
          <w:tab w:val="num" w:pos="1440"/>
        </w:tabs>
        <w:ind w:left="1440" w:hanging="360"/>
      </w:pPr>
      <w:rPr>
        <w:rFonts w:ascii="Arial" w:hAnsi="Arial" w:hint="default"/>
      </w:rPr>
    </w:lvl>
    <w:lvl w:ilvl="2" w:tplc="F900FA78" w:tentative="1">
      <w:start w:val="1"/>
      <w:numFmt w:val="bullet"/>
      <w:lvlText w:val="•"/>
      <w:lvlJc w:val="left"/>
      <w:pPr>
        <w:tabs>
          <w:tab w:val="num" w:pos="2160"/>
        </w:tabs>
        <w:ind w:left="2160" w:hanging="360"/>
      </w:pPr>
      <w:rPr>
        <w:rFonts w:ascii="Arial" w:hAnsi="Arial" w:hint="default"/>
      </w:rPr>
    </w:lvl>
    <w:lvl w:ilvl="3" w:tplc="83B06E0C" w:tentative="1">
      <w:start w:val="1"/>
      <w:numFmt w:val="bullet"/>
      <w:lvlText w:val="•"/>
      <w:lvlJc w:val="left"/>
      <w:pPr>
        <w:tabs>
          <w:tab w:val="num" w:pos="2880"/>
        </w:tabs>
        <w:ind w:left="2880" w:hanging="360"/>
      </w:pPr>
      <w:rPr>
        <w:rFonts w:ascii="Arial" w:hAnsi="Arial" w:hint="default"/>
      </w:rPr>
    </w:lvl>
    <w:lvl w:ilvl="4" w:tplc="522CEB86" w:tentative="1">
      <w:start w:val="1"/>
      <w:numFmt w:val="bullet"/>
      <w:lvlText w:val="•"/>
      <w:lvlJc w:val="left"/>
      <w:pPr>
        <w:tabs>
          <w:tab w:val="num" w:pos="3600"/>
        </w:tabs>
        <w:ind w:left="3600" w:hanging="360"/>
      </w:pPr>
      <w:rPr>
        <w:rFonts w:ascii="Arial" w:hAnsi="Arial" w:hint="default"/>
      </w:rPr>
    </w:lvl>
    <w:lvl w:ilvl="5" w:tplc="0A300E76" w:tentative="1">
      <w:start w:val="1"/>
      <w:numFmt w:val="bullet"/>
      <w:lvlText w:val="•"/>
      <w:lvlJc w:val="left"/>
      <w:pPr>
        <w:tabs>
          <w:tab w:val="num" w:pos="4320"/>
        </w:tabs>
        <w:ind w:left="4320" w:hanging="360"/>
      </w:pPr>
      <w:rPr>
        <w:rFonts w:ascii="Arial" w:hAnsi="Arial" w:hint="default"/>
      </w:rPr>
    </w:lvl>
    <w:lvl w:ilvl="6" w:tplc="289C2ED0" w:tentative="1">
      <w:start w:val="1"/>
      <w:numFmt w:val="bullet"/>
      <w:lvlText w:val="•"/>
      <w:lvlJc w:val="left"/>
      <w:pPr>
        <w:tabs>
          <w:tab w:val="num" w:pos="5040"/>
        </w:tabs>
        <w:ind w:left="5040" w:hanging="360"/>
      </w:pPr>
      <w:rPr>
        <w:rFonts w:ascii="Arial" w:hAnsi="Arial" w:hint="default"/>
      </w:rPr>
    </w:lvl>
    <w:lvl w:ilvl="7" w:tplc="46A477F0" w:tentative="1">
      <w:start w:val="1"/>
      <w:numFmt w:val="bullet"/>
      <w:lvlText w:val="•"/>
      <w:lvlJc w:val="left"/>
      <w:pPr>
        <w:tabs>
          <w:tab w:val="num" w:pos="5760"/>
        </w:tabs>
        <w:ind w:left="5760" w:hanging="360"/>
      </w:pPr>
      <w:rPr>
        <w:rFonts w:ascii="Arial" w:hAnsi="Arial" w:hint="default"/>
      </w:rPr>
    </w:lvl>
    <w:lvl w:ilvl="8" w:tplc="BF2A25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C310E2F"/>
    <w:multiLevelType w:val="hybridMultilevel"/>
    <w:tmpl w:val="A5B45694"/>
    <w:lvl w:ilvl="0" w:tplc="FC6A054C">
      <w:start w:val="1"/>
      <w:numFmt w:val="bullet"/>
      <w:lvlText w:val="•"/>
      <w:lvlJc w:val="left"/>
      <w:pPr>
        <w:tabs>
          <w:tab w:val="num" w:pos="720"/>
        </w:tabs>
        <w:ind w:left="720" w:hanging="360"/>
      </w:pPr>
      <w:rPr>
        <w:rFonts w:ascii="Arial" w:hAnsi="Arial" w:hint="default"/>
      </w:rPr>
    </w:lvl>
    <w:lvl w:ilvl="1" w:tplc="932464CC" w:tentative="1">
      <w:start w:val="1"/>
      <w:numFmt w:val="bullet"/>
      <w:lvlText w:val="•"/>
      <w:lvlJc w:val="left"/>
      <w:pPr>
        <w:tabs>
          <w:tab w:val="num" w:pos="1440"/>
        </w:tabs>
        <w:ind w:left="1440" w:hanging="360"/>
      </w:pPr>
      <w:rPr>
        <w:rFonts w:ascii="Arial" w:hAnsi="Arial" w:hint="default"/>
      </w:rPr>
    </w:lvl>
    <w:lvl w:ilvl="2" w:tplc="853489C2" w:tentative="1">
      <w:start w:val="1"/>
      <w:numFmt w:val="bullet"/>
      <w:lvlText w:val="•"/>
      <w:lvlJc w:val="left"/>
      <w:pPr>
        <w:tabs>
          <w:tab w:val="num" w:pos="2160"/>
        </w:tabs>
        <w:ind w:left="2160" w:hanging="360"/>
      </w:pPr>
      <w:rPr>
        <w:rFonts w:ascii="Arial" w:hAnsi="Arial" w:hint="default"/>
      </w:rPr>
    </w:lvl>
    <w:lvl w:ilvl="3" w:tplc="609A7DB6" w:tentative="1">
      <w:start w:val="1"/>
      <w:numFmt w:val="bullet"/>
      <w:lvlText w:val="•"/>
      <w:lvlJc w:val="left"/>
      <w:pPr>
        <w:tabs>
          <w:tab w:val="num" w:pos="2880"/>
        </w:tabs>
        <w:ind w:left="2880" w:hanging="360"/>
      </w:pPr>
      <w:rPr>
        <w:rFonts w:ascii="Arial" w:hAnsi="Arial" w:hint="default"/>
      </w:rPr>
    </w:lvl>
    <w:lvl w:ilvl="4" w:tplc="1B308090" w:tentative="1">
      <w:start w:val="1"/>
      <w:numFmt w:val="bullet"/>
      <w:lvlText w:val="•"/>
      <w:lvlJc w:val="left"/>
      <w:pPr>
        <w:tabs>
          <w:tab w:val="num" w:pos="3600"/>
        </w:tabs>
        <w:ind w:left="3600" w:hanging="360"/>
      </w:pPr>
      <w:rPr>
        <w:rFonts w:ascii="Arial" w:hAnsi="Arial" w:hint="default"/>
      </w:rPr>
    </w:lvl>
    <w:lvl w:ilvl="5" w:tplc="7C0C4372" w:tentative="1">
      <w:start w:val="1"/>
      <w:numFmt w:val="bullet"/>
      <w:lvlText w:val="•"/>
      <w:lvlJc w:val="left"/>
      <w:pPr>
        <w:tabs>
          <w:tab w:val="num" w:pos="4320"/>
        </w:tabs>
        <w:ind w:left="4320" w:hanging="360"/>
      </w:pPr>
      <w:rPr>
        <w:rFonts w:ascii="Arial" w:hAnsi="Arial" w:hint="default"/>
      </w:rPr>
    </w:lvl>
    <w:lvl w:ilvl="6" w:tplc="DFB49528" w:tentative="1">
      <w:start w:val="1"/>
      <w:numFmt w:val="bullet"/>
      <w:lvlText w:val="•"/>
      <w:lvlJc w:val="left"/>
      <w:pPr>
        <w:tabs>
          <w:tab w:val="num" w:pos="5040"/>
        </w:tabs>
        <w:ind w:left="5040" w:hanging="360"/>
      </w:pPr>
      <w:rPr>
        <w:rFonts w:ascii="Arial" w:hAnsi="Arial" w:hint="default"/>
      </w:rPr>
    </w:lvl>
    <w:lvl w:ilvl="7" w:tplc="90EE8B6A" w:tentative="1">
      <w:start w:val="1"/>
      <w:numFmt w:val="bullet"/>
      <w:lvlText w:val="•"/>
      <w:lvlJc w:val="left"/>
      <w:pPr>
        <w:tabs>
          <w:tab w:val="num" w:pos="5760"/>
        </w:tabs>
        <w:ind w:left="5760" w:hanging="360"/>
      </w:pPr>
      <w:rPr>
        <w:rFonts w:ascii="Arial" w:hAnsi="Arial" w:hint="default"/>
      </w:rPr>
    </w:lvl>
    <w:lvl w:ilvl="8" w:tplc="F89E6B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0605A0"/>
    <w:multiLevelType w:val="hybridMultilevel"/>
    <w:tmpl w:val="181A0F00"/>
    <w:lvl w:ilvl="0" w:tplc="0409000B">
      <w:start w:val="1"/>
      <w:numFmt w:val="bullet"/>
      <w:lvlText w:val=""/>
      <w:lvlJc w:val="left"/>
      <w:pPr>
        <w:tabs>
          <w:tab w:val="num" w:pos="720"/>
        </w:tabs>
        <w:ind w:left="720" w:hanging="360"/>
      </w:pPr>
      <w:rPr>
        <w:rFonts w:ascii="Wingdings" w:hAnsi="Wingdings" w:hint="default"/>
      </w:rPr>
    </w:lvl>
    <w:lvl w:ilvl="1" w:tplc="48F8DFF2" w:tentative="1">
      <w:start w:val="1"/>
      <w:numFmt w:val="decimal"/>
      <w:lvlText w:val="%2."/>
      <w:lvlJc w:val="left"/>
      <w:pPr>
        <w:tabs>
          <w:tab w:val="num" w:pos="1440"/>
        </w:tabs>
        <w:ind w:left="1440" w:hanging="360"/>
      </w:pPr>
    </w:lvl>
    <w:lvl w:ilvl="2" w:tplc="C8A27426" w:tentative="1">
      <w:start w:val="1"/>
      <w:numFmt w:val="decimal"/>
      <w:lvlText w:val="%3."/>
      <w:lvlJc w:val="left"/>
      <w:pPr>
        <w:tabs>
          <w:tab w:val="num" w:pos="2160"/>
        </w:tabs>
        <w:ind w:left="2160" w:hanging="360"/>
      </w:pPr>
    </w:lvl>
    <w:lvl w:ilvl="3" w:tplc="5C5209C2" w:tentative="1">
      <w:start w:val="1"/>
      <w:numFmt w:val="decimal"/>
      <w:lvlText w:val="%4."/>
      <w:lvlJc w:val="left"/>
      <w:pPr>
        <w:tabs>
          <w:tab w:val="num" w:pos="2880"/>
        </w:tabs>
        <w:ind w:left="2880" w:hanging="360"/>
      </w:pPr>
    </w:lvl>
    <w:lvl w:ilvl="4" w:tplc="D2523068" w:tentative="1">
      <w:start w:val="1"/>
      <w:numFmt w:val="decimal"/>
      <w:lvlText w:val="%5."/>
      <w:lvlJc w:val="left"/>
      <w:pPr>
        <w:tabs>
          <w:tab w:val="num" w:pos="3600"/>
        </w:tabs>
        <w:ind w:left="3600" w:hanging="360"/>
      </w:pPr>
    </w:lvl>
    <w:lvl w:ilvl="5" w:tplc="6DAA6DDE" w:tentative="1">
      <w:start w:val="1"/>
      <w:numFmt w:val="decimal"/>
      <w:lvlText w:val="%6."/>
      <w:lvlJc w:val="left"/>
      <w:pPr>
        <w:tabs>
          <w:tab w:val="num" w:pos="4320"/>
        </w:tabs>
        <w:ind w:left="4320" w:hanging="360"/>
      </w:pPr>
    </w:lvl>
    <w:lvl w:ilvl="6" w:tplc="55F65AC6" w:tentative="1">
      <w:start w:val="1"/>
      <w:numFmt w:val="decimal"/>
      <w:lvlText w:val="%7."/>
      <w:lvlJc w:val="left"/>
      <w:pPr>
        <w:tabs>
          <w:tab w:val="num" w:pos="5040"/>
        </w:tabs>
        <w:ind w:left="5040" w:hanging="360"/>
      </w:pPr>
    </w:lvl>
    <w:lvl w:ilvl="7" w:tplc="B0E25524" w:tentative="1">
      <w:start w:val="1"/>
      <w:numFmt w:val="decimal"/>
      <w:lvlText w:val="%8."/>
      <w:lvlJc w:val="left"/>
      <w:pPr>
        <w:tabs>
          <w:tab w:val="num" w:pos="5760"/>
        </w:tabs>
        <w:ind w:left="5760" w:hanging="360"/>
      </w:pPr>
    </w:lvl>
    <w:lvl w:ilvl="8" w:tplc="E1287A2A" w:tentative="1">
      <w:start w:val="1"/>
      <w:numFmt w:val="decimal"/>
      <w:lvlText w:val="%9."/>
      <w:lvlJc w:val="left"/>
      <w:pPr>
        <w:tabs>
          <w:tab w:val="num" w:pos="6480"/>
        </w:tabs>
        <w:ind w:left="6480" w:hanging="360"/>
      </w:pPr>
    </w:lvl>
  </w:abstractNum>
  <w:abstractNum w:abstractNumId="13"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15:restartNumberingAfterBreak="0">
    <w:nsid w:val="6B346BA7"/>
    <w:multiLevelType w:val="hybridMultilevel"/>
    <w:tmpl w:val="6E9A69C4"/>
    <w:lvl w:ilvl="0" w:tplc="FAE6E6D0">
      <w:start w:val="1"/>
      <w:numFmt w:val="bullet"/>
      <w:lvlText w:val="•"/>
      <w:lvlJc w:val="left"/>
      <w:pPr>
        <w:tabs>
          <w:tab w:val="num" w:pos="720"/>
        </w:tabs>
        <w:ind w:left="720" w:hanging="360"/>
      </w:pPr>
      <w:rPr>
        <w:rFonts w:ascii="Arial" w:hAnsi="Arial" w:hint="default"/>
      </w:rPr>
    </w:lvl>
    <w:lvl w:ilvl="1" w:tplc="5A249432" w:tentative="1">
      <w:start w:val="1"/>
      <w:numFmt w:val="bullet"/>
      <w:lvlText w:val="•"/>
      <w:lvlJc w:val="left"/>
      <w:pPr>
        <w:tabs>
          <w:tab w:val="num" w:pos="1440"/>
        </w:tabs>
        <w:ind w:left="1440" w:hanging="360"/>
      </w:pPr>
      <w:rPr>
        <w:rFonts w:ascii="Arial" w:hAnsi="Arial" w:hint="default"/>
      </w:rPr>
    </w:lvl>
    <w:lvl w:ilvl="2" w:tplc="AC14F664" w:tentative="1">
      <w:start w:val="1"/>
      <w:numFmt w:val="bullet"/>
      <w:lvlText w:val="•"/>
      <w:lvlJc w:val="left"/>
      <w:pPr>
        <w:tabs>
          <w:tab w:val="num" w:pos="2160"/>
        </w:tabs>
        <w:ind w:left="2160" w:hanging="360"/>
      </w:pPr>
      <w:rPr>
        <w:rFonts w:ascii="Arial" w:hAnsi="Arial" w:hint="default"/>
      </w:rPr>
    </w:lvl>
    <w:lvl w:ilvl="3" w:tplc="0DCC8AB8" w:tentative="1">
      <w:start w:val="1"/>
      <w:numFmt w:val="bullet"/>
      <w:lvlText w:val="•"/>
      <w:lvlJc w:val="left"/>
      <w:pPr>
        <w:tabs>
          <w:tab w:val="num" w:pos="2880"/>
        </w:tabs>
        <w:ind w:left="2880" w:hanging="360"/>
      </w:pPr>
      <w:rPr>
        <w:rFonts w:ascii="Arial" w:hAnsi="Arial" w:hint="default"/>
      </w:rPr>
    </w:lvl>
    <w:lvl w:ilvl="4" w:tplc="5C4E7AD2" w:tentative="1">
      <w:start w:val="1"/>
      <w:numFmt w:val="bullet"/>
      <w:lvlText w:val="•"/>
      <w:lvlJc w:val="left"/>
      <w:pPr>
        <w:tabs>
          <w:tab w:val="num" w:pos="3600"/>
        </w:tabs>
        <w:ind w:left="3600" w:hanging="360"/>
      </w:pPr>
      <w:rPr>
        <w:rFonts w:ascii="Arial" w:hAnsi="Arial" w:hint="default"/>
      </w:rPr>
    </w:lvl>
    <w:lvl w:ilvl="5" w:tplc="57A49CB4" w:tentative="1">
      <w:start w:val="1"/>
      <w:numFmt w:val="bullet"/>
      <w:lvlText w:val="•"/>
      <w:lvlJc w:val="left"/>
      <w:pPr>
        <w:tabs>
          <w:tab w:val="num" w:pos="4320"/>
        </w:tabs>
        <w:ind w:left="4320" w:hanging="360"/>
      </w:pPr>
      <w:rPr>
        <w:rFonts w:ascii="Arial" w:hAnsi="Arial" w:hint="default"/>
      </w:rPr>
    </w:lvl>
    <w:lvl w:ilvl="6" w:tplc="19C62502" w:tentative="1">
      <w:start w:val="1"/>
      <w:numFmt w:val="bullet"/>
      <w:lvlText w:val="•"/>
      <w:lvlJc w:val="left"/>
      <w:pPr>
        <w:tabs>
          <w:tab w:val="num" w:pos="5040"/>
        </w:tabs>
        <w:ind w:left="5040" w:hanging="360"/>
      </w:pPr>
      <w:rPr>
        <w:rFonts w:ascii="Arial" w:hAnsi="Arial" w:hint="default"/>
      </w:rPr>
    </w:lvl>
    <w:lvl w:ilvl="7" w:tplc="45D43538" w:tentative="1">
      <w:start w:val="1"/>
      <w:numFmt w:val="bullet"/>
      <w:lvlText w:val="•"/>
      <w:lvlJc w:val="left"/>
      <w:pPr>
        <w:tabs>
          <w:tab w:val="num" w:pos="5760"/>
        </w:tabs>
        <w:ind w:left="5760" w:hanging="360"/>
      </w:pPr>
      <w:rPr>
        <w:rFonts w:ascii="Arial" w:hAnsi="Arial" w:hint="default"/>
      </w:rPr>
    </w:lvl>
    <w:lvl w:ilvl="8" w:tplc="0310C6E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6"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8"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CC7E94"/>
    <w:multiLevelType w:val="multilevel"/>
    <w:tmpl w:val="10CA5602"/>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0"/>
  </w:num>
  <w:num w:numId="2">
    <w:abstractNumId w:val="1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3"/>
  </w:num>
  <w:num w:numId="9">
    <w:abstractNumId w:val="17"/>
  </w:num>
  <w:num w:numId="10">
    <w:abstractNumId w:val="4"/>
  </w:num>
  <w:num w:numId="11">
    <w:abstractNumId w:val="7"/>
  </w:num>
  <w:num w:numId="12">
    <w:abstractNumId w:val="15"/>
    <w:lvlOverride w:ilvl="0">
      <w:startOverride w:val="1"/>
    </w:lvlOverride>
  </w:num>
  <w:num w:numId="13">
    <w:abstractNumId w:val="0"/>
  </w:num>
  <w:num w:numId="14">
    <w:abstractNumId w:val="16"/>
  </w:num>
  <w:num w:numId="15">
    <w:abstractNumId w:val="18"/>
  </w:num>
  <w:num w:numId="16">
    <w:abstractNumId w:val="1"/>
  </w:num>
  <w:num w:numId="17">
    <w:abstractNumId w:val="2"/>
  </w:num>
  <w:num w:numId="18">
    <w:abstractNumId w:val="8"/>
  </w:num>
  <w:num w:numId="19">
    <w:abstractNumId w:val="14"/>
  </w:num>
  <w:num w:numId="20">
    <w:abstractNumId w:val="11"/>
  </w:num>
  <w:num w:numId="21">
    <w:abstractNumId w:val="12"/>
  </w:num>
  <w:num w:numId="22">
    <w:abstractNumId w:val="19"/>
  </w:num>
  <w:num w:numId="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069A"/>
    <w:rsid w:val="00002AE5"/>
    <w:rsid w:val="00005CE1"/>
    <w:rsid w:val="000069C7"/>
    <w:rsid w:val="00017719"/>
    <w:rsid w:val="00020A6F"/>
    <w:rsid w:val="000215DC"/>
    <w:rsid w:val="000227C5"/>
    <w:rsid w:val="00027F1D"/>
    <w:rsid w:val="0003296C"/>
    <w:rsid w:val="00036359"/>
    <w:rsid w:val="00050ECD"/>
    <w:rsid w:val="00053481"/>
    <w:rsid w:val="00054421"/>
    <w:rsid w:val="00056CE7"/>
    <w:rsid w:val="00062E46"/>
    <w:rsid w:val="00066CB7"/>
    <w:rsid w:val="0006703C"/>
    <w:rsid w:val="00073F43"/>
    <w:rsid w:val="00074AC8"/>
    <w:rsid w:val="0007520F"/>
    <w:rsid w:val="00081408"/>
    <w:rsid w:val="00081EBE"/>
    <w:rsid w:val="00082A45"/>
    <w:rsid w:val="0008577D"/>
    <w:rsid w:val="00086E71"/>
    <w:rsid w:val="00086EDC"/>
    <w:rsid w:val="00093581"/>
    <w:rsid w:val="000A6695"/>
    <w:rsid w:val="000B3567"/>
    <w:rsid w:val="000B36A3"/>
    <w:rsid w:val="000B3FFF"/>
    <w:rsid w:val="000B4A2C"/>
    <w:rsid w:val="000C013C"/>
    <w:rsid w:val="000C7FEF"/>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05AA"/>
    <w:rsid w:val="001A1D29"/>
    <w:rsid w:val="001A50EA"/>
    <w:rsid w:val="001A6E68"/>
    <w:rsid w:val="001B52EF"/>
    <w:rsid w:val="001C0608"/>
    <w:rsid w:val="001C1A51"/>
    <w:rsid w:val="001C2EAE"/>
    <w:rsid w:val="001D04EB"/>
    <w:rsid w:val="001D2C36"/>
    <w:rsid w:val="001D34BD"/>
    <w:rsid w:val="001E147C"/>
    <w:rsid w:val="001F16CD"/>
    <w:rsid w:val="001F47D2"/>
    <w:rsid w:val="00201427"/>
    <w:rsid w:val="00202141"/>
    <w:rsid w:val="002202B7"/>
    <w:rsid w:val="002214B7"/>
    <w:rsid w:val="0022285A"/>
    <w:rsid w:val="00224C61"/>
    <w:rsid w:val="00226AB3"/>
    <w:rsid w:val="00230E61"/>
    <w:rsid w:val="0024497E"/>
    <w:rsid w:val="0025798B"/>
    <w:rsid w:val="0026094F"/>
    <w:rsid w:val="00271242"/>
    <w:rsid w:val="0027227B"/>
    <w:rsid w:val="0027288E"/>
    <w:rsid w:val="00273AC7"/>
    <w:rsid w:val="00273D2C"/>
    <w:rsid w:val="00275BFA"/>
    <w:rsid w:val="00285ECD"/>
    <w:rsid w:val="0028667D"/>
    <w:rsid w:val="00290E1B"/>
    <w:rsid w:val="00291B17"/>
    <w:rsid w:val="00292EFC"/>
    <w:rsid w:val="002A2FD6"/>
    <w:rsid w:val="002A409C"/>
    <w:rsid w:val="002A6742"/>
    <w:rsid w:val="002B09BC"/>
    <w:rsid w:val="002C1A7F"/>
    <w:rsid w:val="002C270E"/>
    <w:rsid w:val="002C37CD"/>
    <w:rsid w:val="002C4239"/>
    <w:rsid w:val="002C559D"/>
    <w:rsid w:val="002C67F8"/>
    <w:rsid w:val="002D2D42"/>
    <w:rsid w:val="002D3DAA"/>
    <w:rsid w:val="002D68C9"/>
    <w:rsid w:val="002F15EA"/>
    <w:rsid w:val="002F72D0"/>
    <w:rsid w:val="003003AB"/>
    <w:rsid w:val="00303687"/>
    <w:rsid w:val="00303AFA"/>
    <w:rsid w:val="00311C49"/>
    <w:rsid w:val="003123A5"/>
    <w:rsid w:val="0031279E"/>
    <w:rsid w:val="0032119E"/>
    <w:rsid w:val="00321304"/>
    <w:rsid w:val="003303CD"/>
    <w:rsid w:val="00331F84"/>
    <w:rsid w:val="003343DF"/>
    <w:rsid w:val="003366F9"/>
    <w:rsid w:val="00353F69"/>
    <w:rsid w:val="00355B72"/>
    <w:rsid w:val="00360589"/>
    <w:rsid w:val="00360C6A"/>
    <w:rsid w:val="00360D09"/>
    <w:rsid w:val="00366B29"/>
    <w:rsid w:val="003717D0"/>
    <w:rsid w:val="00374660"/>
    <w:rsid w:val="00377715"/>
    <w:rsid w:val="0038106C"/>
    <w:rsid w:val="00382E62"/>
    <w:rsid w:val="003837D6"/>
    <w:rsid w:val="00394DC4"/>
    <w:rsid w:val="003950A4"/>
    <w:rsid w:val="003B0D77"/>
    <w:rsid w:val="003B55CD"/>
    <w:rsid w:val="003C3E37"/>
    <w:rsid w:val="003C7209"/>
    <w:rsid w:val="003D138F"/>
    <w:rsid w:val="003D3E2E"/>
    <w:rsid w:val="003D442C"/>
    <w:rsid w:val="003D4C64"/>
    <w:rsid w:val="003E3577"/>
    <w:rsid w:val="003F3A61"/>
    <w:rsid w:val="00400DC7"/>
    <w:rsid w:val="00403498"/>
    <w:rsid w:val="00410A5D"/>
    <w:rsid w:val="00414909"/>
    <w:rsid w:val="004163DD"/>
    <w:rsid w:val="004202C3"/>
    <w:rsid w:val="00420C35"/>
    <w:rsid w:val="004211FE"/>
    <w:rsid w:val="004216B1"/>
    <w:rsid w:val="00425A6A"/>
    <w:rsid w:val="00426FBB"/>
    <w:rsid w:val="004337B8"/>
    <w:rsid w:val="00437E30"/>
    <w:rsid w:val="00437E48"/>
    <w:rsid w:val="00442F76"/>
    <w:rsid w:val="004456DD"/>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6E5B"/>
    <w:rsid w:val="00560005"/>
    <w:rsid w:val="005628CD"/>
    <w:rsid w:val="00564397"/>
    <w:rsid w:val="0056697B"/>
    <w:rsid w:val="005818EA"/>
    <w:rsid w:val="00585769"/>
    <w:rsid w:val="00591130"/>
    <w:rsid w:val="00591DB6"/>
    <w:rsid w:val="00595004"/>
    <w:rsid w:val="005A3F28"/>
    <w:rsid w:val="005A40BE"/>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6DF2"/>
    <w:rsid w:val="00606FA9"/>
    <w:rsid w:val="006079BE"/>
    <w:rsid w:val="00611366"/>
    <w:rsid w:val="00613D89"/>
    <w:rsid w:val="0062033E"/>
    <w:rsid w:val="00624482"/>
    <w:rsid w:val="00633178"/>
    <w:rsid w:val="006343E3"/>
    <w:rsid w:val="006345CD"/>
    <w:rsid w:val="00643796"/>
    <w:rsid w:val="0064799C"/>
    <w:rsid w:val="00654156"/>
    <w:rsid w:val="00662376"/>
    <w:rsid w:val="00694D34"/>
    <w:rsid w:val="00695864"/>
    <w:rsid w:val="006977E6"/>
    <w:rsid w:val="006A3AE1"/>
    <w:rsid w:val="006A4145"/>
    <w:rsid w:val="006B09B8"/>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4603"/>
    <w:rsid w:val="0076604D"/>
    <w:rsid w:val="00774444"/>
    <w:rsid w:val="00781DBA"/>
    <w:rsid w:val="0078621C"/>
    <w:rsid w:val="00790909"/>
    <w:rsid w:val="0079301B"/>
    <w:rsid w:val="007A77C6"/>
    <w:rsid w:val="007B13F8"/>
    <w:rsid w:val="007B30AE"/>
    <w:rsid w:val="007B5A07"/>
    <w:rsid w:val="007B668E"/>
    <w:rsid w:val="007C7D51"/>
    <w:rsid w:val="007D2F33"/>
    <w:rsid w:val="007D3E71"/>
    <w:rsid w:val="007E132A"/>
    <w:rsid w:val="007E34AA"/>
    <w:rsid w:val="007E5D6A"/>
    <w:rsid w:val="007E645D"/>
    <w:rsid w:val="007F7260"/>
    <w:rsid w:val="007F75CA"/>
    <w:rsid w:val="00815DBA"/>
    <w:rsid w:val="00816EA9"/>
    <w:rsid w:val="008179DD"/>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1C70"/>
    <w:rsid w:val="008725F9"/>
    <w:rsid w:val="00873013"/>
    <w:rsid w:val="008746C3"/>
    <w:rsid w:val="008757E0"/>
    <w:rsid w:val="00877D4C"/>
    <w:rsid w:val="0089763B"/>
    <w:rsid w:val="00897A71"/>
    <w:rsid w:val="008A0B0A"/>
    <w:rsid w:val="008A1519"/>
    <w:rsid w:val="008A2479"/>
    <w:rsid w:val="008B114A"/>
    <w:rsid w:val="008B6295"/>
    <w:rsid w:val="008B6AE3"/>
    <w:rsid w:val="008D1045"/>
    <w:rsid w:val="008E2316"/>
    <w:rsid w:val="008E5277"/>
    <w:rsid w:val="008E5996"/>
    <w:rsid w:val="008F1272"/>
    <w:rsid w:val="008F18AB"/>
    <w:rsid w:val="00901AE1"/>
    <w:rsid w:val="00901EFD"/>
    <w:rsid w:val="00904754"/>
    <w:rsid w:val="00905356"/>
    <w:rsid w:val="009151A5"/>
    <w:rsid w:val="009205B4"/>
    <w:rsid w:val="009223D5"/>
    <w:rsid w:val="00922A80"/>
    <w:rsid w:val="00932F60"/>
    <w:rsid w:val="00933F01"/>
    <w:rsid w:val="009358DA"/>
    <w:rsid w:val="00937F31"/>
    <w:rsid w:val="009408BA"/>
    <w:rsid w:val="00946DC6"/>
    <w:rsid w:val="009507C0"/>
    <w:rsid w:val="009537A7"/>
    <w:rsid w:val="00954A0C"/>
    <w:rsid w:val="009550E8"/>
    <w:rsid w:val="00955B59"/>
    <w:rsid w:val="009570BE"/>
    <w:rsid w:val="009671E5"/>
    <w:rsid w:val="00971BB3"/>
    <w:rsid w:val="00971EBF"/>
    <w:rsid w:val="009745A9"/>
    <w:rsid w:val="00985DB4"/>
    <w:rsid w:val="009865D0"/>
    <w:rsid w:val="00986648"/>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04DC8"/>
    <w:rsid w:val="00A11080"/>
    <w:rsid w:val="00A1414F"/>
    <w:rsid w:val="00A20D66"/>
    <w:rsid w:val="00A22FE0"/>
    <w:rsid w:val="00A32A74"/>
    <w:rsid w:val="00A37654"/>
    <w:rsid w:val="00A4337B"/>
    <w:rsid w:val="00A45FCE"/>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B4FDB"/>
    <w:rsid w:val="00AC157F"/>
    <w:rsid w:val="00AD2BAB"/>
    <w:rsid w:val="00AD335D"/>
    <w:rsid w:val="00AE1477"/>
    <w:rsid w:val="00AE406C"/>
    <w:rsid w:val="00AF3886"/>
    <w:rsid w:val="00AF792B"/>
    <w:rsid w:val="00B00190"/>
    <w:rsid w:val="00B022CC"/>
    <w:rsid w:val="00B10F2B"/>
    <w:rsid w:val="00B333DE"/>
    <w:rsid w:val="00B3521D"/>
    <w:rsid w:val="00B432A3"/>
    <w:rsid w:val="00B47460"/>
    <w:rsid w:val="00B55D5E"/>
    <w:rsid w:val="00B56B16"/>
    <w:rsid w:val="00B717BA"/>
    <w:rsid w:val="00B735B0"/>
    <w:rsid w:val="00B81E91"/>
    <w:rsid w:val="00B87B0B"/>
    <w:rsid w:val="00B91814"/>
    <w:rsid w:val="00B92B81"/>
    <w:rsid w:val="00B94516"/>
    <w:rsid w:val="00B979B5"/>
    <w:rsid w:val="00BA183C"/>
    <w:rsid w:val="00BA665D"/>
    <w:rsid w:val="00BA7955"/>
    <w:rsid w:val="00BB13C6"/>
    <w:rsid w:val="00BB2855"/>
    <w:rsid w:val="00BB3407"/>
    <w:rsid w:val="00BB64E7"/>
    <w:rsid w:val="00BC57FF"/>
    <w:rsid w:val="00BC6B25"/>
    <w:rsid w:val="00BC7909"/>
    <w:rsid w:val="00BD19C1"/>
    <w:rsid w:val="00BD25B8"/>
    <w:rsid w:val="00BD34C2"/>
    <w:rsid w:val="00BF082B"/>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57CA"/>
    <w:rsid w:val="00C500EF"/>
    <w:rsid w:val="00C52304"/>
    <w:rsid w:val="00C57FB7"/>
    <w:rsid w:val="00C62CEB"/>
    <w:rsid w:val="00C65F3F"/>
    <w:rsid w:val="00C66885"/>
    <w:rsid w:val="00C70749"/>
    <w:rsid w:val="00C72414"/>
    <w:rsid w:val="00C8667B"/>
    <w:rsid w:val="00C86750"/>
    <w:rsid w:val="00C91EF5"/>
    <w:rsid w:val="00C9234E"/>
    <w:rsid w:val="00C93BB2"/>
    <w:rsid w:val="00C9683E"/>
    <w:rsid w:val="00CA2A24"/>
    <w:rsid w:val="00CA4CE3"/>
    <w:rsid w:val="00CB1354"/>
    <w:rsid w:val="00CB60BA"/>
    <w:rsid w:val="00CB65CB"/>
    <w:rsid w:val="00CC6292"/>
    <w:rsid w:val="00CC75C0"/>
    <w:rsid w:val="00CD23EF"/>
    <w:rsid w:val="00CD4F3F"/>
    <w:rsid w:val="00CE34BC"/>
    <w:rsid w:val="00CE562B"/>
    <w:rsid w:val="00CF75F6"/>
    <w:rsid w:val="00D03890"/>
    <w:rsid w:val="00D05BEA"/>
    <w:rsid w:val="00D150AD"/>
    <w:rsid w:val="00D15E44"/>
    <w:rsid w:val="00D17D7F"/>
    <w:rsid w:val="00D2480A"/>
    <w:rsid w:val="00D30F2D"/>
    <w:rsid w:val="00D311F8"/>
    <w:rsid w:val="00D36B52"/>
    <w:rsid w:val="00D3708C"/>
    <w:rsid w:val="00D377C8"/>
    <w:rsid w:val="00D37FE2"/>
    <w:rsid w:val="00D41274"/>
    <w:rsid w:val="00D43BF3"/>
    <w:rsid w:val="00D5746B"/>
    <w:rsid w:val="00D60CD8"/>
    <w:rsid w:val="00D677E9"/>
    <w:rsid w:val="00D767BB"/>
    <w:rsid w:val="00D77624"/>
    <w:rsid w:val="00D84E0E"/>
    <w:rsid w:val="00D8752A"/>
    <w:rsid w:val="00D92681"/>
    <w:rsid w:val="00D939B0"/>
    <w:rsid w:val="00D958E2"/>
    <w:rsid w:val="00DA6F79"/>
    <w:rsid w:val="00DB16E0"/>
    <w:rsid w:val="00DB2DF9"/>
    <w:rsid w:val="00DB383B"/>
    <w:rsid w:val="00DB7E63"/>
    <w:rsid w:val="00DC2055"/>
    <w:rsid w:val="00DD16DC"/>
    <w:rsid w:val="00DD71E8"/>
    <w:rsid w:val="00DD7F83"/>
    <w:rsid w:val="00DE335E"/>
    <w:rsid w:val="00DF1B93"/>
    <w:rsid w:val="00DF38C5"/>
    <w:rsid w:val="00DF4EBE"/>
    <w:rsid w:val="00DF68F5"/>
    <w:rsid w:val="00DF6A46"/>
    <w:rsid w:val="00DF7CA2"/>
    <w:rsid w:val="00E01DF5"/>
    <w:rsid w:val="00E0641E"/>
    <w:rsid w:val="00E06664"/>
    <w:rsid w:val="00E11080"/>
    <w:rsid w:val="00E143CB"/>
    <w:rsid w:val="00E20037"/>
    <w:rsid w:val="00E20C19"/>
    <w:rsid w:val="00E304BC"/>
    <w:rsid w:val="00E319D8"/>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D25B0"/>
    <w:rsid w:val="00ED5DB9"/>
    <w:rsid w:val="00ED61CB"/>
    <w:rsid w:val="00EE1534"/>
    <w:rsid w:val="00EE4353"/>
    <w:rsid w:val="00EF2488"/>
    <w:rsid w:val="00EF290B"/>
    <w:rsid w:val="00EF3452"/>
    <w:rsid w:val="00EF61AD"/>
    <w:rsid w:val="00EF6482"/>
    <w:rsid w:val="00F062D8"/>
    <w:rsid w:val="00F06A72"/>
    <w:rsid w:val="00F06C6A"/>
    <w:rsid w:val="00F1242E"/>
    <w:rsid w:val="00F136F0"/>
    <w:rsid w:val="00F20BBB"/>
    <w:rsid w:val="00F20DCD"/>
    <w:rsid w:val="00F22C0B"/>
    <w:rsid w:val="00F23C67"/>
    <w:rsid w:val="00F34AE2"/>
    <w:rsid w:val="00F359FA"/>
    <w:rsid w:val="00F4394A"/>
    <w:rsid w:val="00F43BD8"/>
    <w:rsid w:val="00F52E73"/>
    <w:rsid w:val="00F55879"/>
    <w:rsid w:val="00F562F3"/>
    <w:rsid w:val="00F57140"/>
    <w:rsid w:val="00F601C9"/>
    <w:rsid w:val="00F66CC2"/>
    <w:rsid w:val="00F67BC3"/>
    <w:rsid w:val="00F72BD3"/>
    <w:rsid w:val="00F73EC9"/>
    <w:rsid w:val="00F74B89"/>
    <w:rsid w:val="00F75133"/>
    <w:rsid w:val="00F80742"/>
    <w:rsid w:val="00F82858"/>
    <w:rsid w:val="00F85074"/>
    <w:rsid w:val="00F870D3"/>
    <w:rsid w:val="00F93767"/>
    <w:rsid w:val="00F96AD9"/>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14:docId w14:val="05DEDFD1"/>
  <w15:docId w15:val="{B29C48E1-E591-472C-A068-E1DCF7E1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1"/>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customStyle="1" w:styleId="ListParagraphChar">
    <w:name w:val="List Paragraph Char"/>
    <w:link w:val="ListParagraph"/>
    <w:uiPriority w:val="34"/>
    <w:rsid w:val="00C66885"/>
    <w:rPr>
      <w:sz w:val="24"/>
      <w:szCs w:val="24"/>
      <w:lang w:val="en-AU" w:eastAsia="zh-CN"/>
    </w:rPr>
  </w:style>
  <w:style w:type="paragraph" w:customStyle="1" w:styleId="SubJudul">
    <w:name w:val="Sub Judul"/>
    <w:basedOn w:val="ListParagraph"/>
    <w:qFormat/>
    <w:rsid w:val="00B022CC"/>
    <w:pPr>
      <w:numPr>
        <w:numId w:val="22"/>
      </w:numPr>
      <w:contextualSpacing/>
      <w:jc w:val="both"/>
    </w:pPr>
    <w:rPr>
      <w:rFonts w:eastAsiaTheme="minorHAnsi" w:cstheme="minorBidi"/>
      <w:b/>
      <w:sz w:val="22"/>
      <w:szCs w:val="22"/>
      <w:lang w:val="en-ID" w:eastAsia="en-US"/>
    </w:rPr>
  </w:style>
  <w:style w:type="paragraph" w:customStyle="1" w:styleId="Subsubjudul">
    <w:name w:val="Sub sub judul"/>
    <w:basedOn w:val="Normal"/>
    <w:link w:val="SubsubjudulChar"/>
    <w:qFormat/>
    <w:rsid w:val="00B022CC"/>
    <w:pPr>
      <w:numPr>
        <w:ilvl w:val="1"/>
        <w:numId w:val="22"/>
      </w:numPr>
      <w:spacing w:before="80" w:after="80" w:line="259" w:lineRule="auto"/>
      <w:jc w:val="both"/>
    </w:pPr>
    <w:rPr>
      <w:rFonts w:eastAsiaTheme="minorHAnsi" w:cstheme="minorBidi"/>
      <w:b/>
      <w:sz w:val="22"/>
      <w:szCs w:val="20"/>
      <w:lang w:val="en-US" w:eastAsia="en-US"/>
    </w:rPr>
  </w:style>
  <w:style w:type="character" w:customStyle="1" w:styleId="SubsubjudulChar">
    <w:name w:val="Sub sub judul Char"/>
    <w:basedOn w:val="DefaultParagraphFont"/>
    <w:link w:val="Subsubjudul"/>
    <w:rsid w:val="00B022CC"/>
    <w:rPr>
      <w:rFonts w:eastAsiaTheme="minorHAnsi" w:cstheme="minorBid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316644">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348822849">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hsayut@gmail.com"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jpe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SAYUTI%20FILE%202020\PENGABDIAN%20KEPADA%20MASYARAKAT%202020\PKM%202020\Laporan%20Kegiatan%20PKM%202020%20Periode%20II\Evaluasi%20PKM%202020%20ganj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'PKM KOARMADA'!$B$2</c:f>
              <c:strCache>
                <c:ptCount val="1"/>
                <c:pt idx="0">
                  <c:v>SS</c:v>
                </c:pt>
              </c:strCache>
            </c:strRef>
          </c:tx>
          <c:invertIfNegative val="0"/>
          <c:cat>
            <c:strRef>
              <c:f>'PKM KOARMADA'!$A$3:$A$7</c:f>
              <c:strCache>
                <c:ptCount val="5"/>
                <c:pt idx="0">
                  <c:v>Kepuasan</c:v>
                </c:pt>
                <c:pt idx="1">
                  <c:v>Kesesuaian</c:v>
                </c:pt>
                <c:pt idx="2">
                  <c:v>Pelayanan</c:v>
                </c:pt>
                <c:pt idx="3">
                  <c:v>Penanganan Masalah</c:v>
                </c:pt>
                <c:pt idx="4">
                  <c:v>Kesediaan</c:v>
                </c:pt>
              </c:strCache>
            </c:strRef>
          </c:cat>
          <c:val>
            <c:numRef>
              <c:f>'PKM KOARMADA'!$B$3:$B$7</c:f>
              <c:numCache>
                <c:formatCode>General</c:formatCode>
                <c:ptCount val="5"/>
                <c:pt idx="0">
                  <c:v>45</c:v>
                </c:pt>
                <c:pt idx="1">
                  <c:v>49</c:v>
                </c:pt>
                <c:pt idx="2">
                  <c:v>47</c:v>
                </c:pt>
                <c:pt idx="3">
                  <c:v>48</c:v>
                </c:pt>
                <c:pt idx="4">
                  <c:v>46</c:v>
                </c:pt>
              </c:numCache>
            </c:numRef>
          </c:val>
          <c:extLst>
            <c:ext xmlns:c16="http://schemas.microsoft.com/office/drawing/2014/chart" uri="{C3380CC4-5D6E-409C-BE32-E72D297353CC}">
              <c16:uniqueId val="{00000000-5EAF-45AA-A78C-A3DBFCD1BAC5}"/>
            </c:ext>
          </c:extLst>
        </c:ser>
        <c:ser>
          <c:idx val="1"/>
          <c:order val="1"/>
          <c:tx>
            <c:strRef>
              <c:f>'PKM KOARMADA'!$C$2</c:f>
              <c:strCache>
                <c:ptCount val="1"/>
                <c:pt idx="0">
                  <c:v>S</c:v>
                </c:pt>
              </c:strCache>
            </c:strRef>
          </c:tx>
          <c:invertIfNegative val="0"/>
          <c:cat>
            <c:strRef>
              <c:f>'PKM KOARMADA'!$A$3:$A$7</c:f>
              <c:strCache>
                <c:ptCount val="5"/>
                <c:pt idx="0">
                  <c:v>Kepuasan</c:v>
                </c:pt>
                <c:pt idx="1">
                  <c:v>Kesesuaian</c:v>
                </c:pt>
                <c:pt idx="2">
                  <c:v>Pelayanan</c:v>
                </c:pt>
                <c:pt idx="3">
                  <c:v>Penanganan Masalah</c:v>
                </c:pt>
                <c:pt idx="4">
                  <c:v>Kesediaan</c:v>
                </c:pt>
              </c:strCache>
            </c:strRef>
          </c:cat>
          <c:val>
            <c:numRef>
              <c:f>'PKM KOARMADA'!$C$3:$C$7</c:f>
              <c:numCache>
                <c:formatCode>General</c:formatCode>
                <c:ptCount val="5"/>
                <c:pt idx="0">
                  <c:v>5</c:v>
                </c:pt>
                <c:pt idx="1">
                  <c:v>1</c:v>
                </c:pt>
                <c:pt idx="2">
                  <c:v>3</c:v>
                </c:pt>
                <c:pt idx="3">
                  <c:v>2</c:v>
                </c:pt>
                <c:pt idx="4">
                  <c:v>4</c:v>
                </c:pt>
              </c:numCache>
            </c:numRef>
          </c:val>
          <c:extLst>
            <c:ext xmlns:c16="http://schemas.microsoft.com/office/drawing/2014/chart" uri="{C3380CC4-5D6E-409C-BE32-E72D297353CC}">
              <c16:uniqueId val="{00000001-5EAF-45AA-A78C-A3DBFCD1BAC5}"/>
            </c:ext>
          </c:extLst>
        </c:ser>
        <c:ser>
          <c:idx val="2"/>
          <c:order val="2"/>
          <c:tx>
            <c:strRef>
              <c:f>'PKM KOARMADA'!$D$2</c:f>
              <c:strCache>
                <c:ptCount val="1"/>
                <c:pt idx="0">
                  <c:v>TS</c:v>
                </c:pt>
              </c:strCache>
            </c:strRef>
          </c:tx>
          <c:invertIfNegative val="0"/>
          <c:cat>
            <c:strRef>
              <c:f>'PKM KOARMADA'!$A$3:$A$7</c:f>
              <c:strCache>
                <c:ptCount val="5"/>
                <c:pt idx="0">
                  <c:v>Kepuasan</c:v>
                </c:pt>
                <c:pt idx="1">
                  <c:v>Kesesuaian</c:v>
                </c:pt>
                <c:pt idx="2">
                  <c:v>Pelayanan</c:v>
                </c:pt>
                <c:pt idx="3">
                  <c:v>Penanganan Masalah</c:v>
                </c:pt>
                <c:pt idx="4">
                  <c:v>Kesediaan</c:v>
                </c:pt>
              </c:strCache>
            </c:strRef>
          </c:cat>
          <c:val>
            <c:numRef>
              <c:f>'PKM KOARMADA'!$D$3:$D$7</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2-5EAF-45AA-A78C-A3DBFCD1BAC5}"/>
            </c:ext>
          </c:extLst>
        </c:ser>
        <c:ser>
          <c:idx val="3"/>
          <c:order val="3"/>
          <c:tx>
            <c:strRef>
              <c:f>'PKM KOARMADA'!$E$2</c:f>
              <c:strCache>
                <c:ptCount val="1"/>
                <c:pt idx="0">
                  <c:v>STS</c:v>
                </c:pt>
              </c:strCache>
            </c:strRef>
          </c:tx>
          <c:invertIfNegative val="0"/>
          <c:cat>
            <c:strRef>
              <c:f>'PKM KOARMADA'!$A$3:$A$7</c:f>
              <c:strCache>
                <c:ptCount val="5"/>
                <c:pt idx="0">
                  <c:v>Kepuasan</c:v>
                </c:pt>
                <c:pt idx="1">
                  <c:v>Kesesuaian</c:v>
                </c:pt>
                <c:pt idx="2">
                  <c:v>Pelayanan</c:v>
                </c:pt>
                <c:pt idx="3">
                  <c:v>Penanganan Masalah</c:v>
                </c:pt>
                <c:pt idx="4">
                  <c:v>Kesediaan</c:v>
                </c:pt>
              </c:strCache>
            </c:strRef>
          </c:cat>
          <c:val>
            <c:numRef>
              <c:f>'PKM KOARMADA'!$E$3:$E$7</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3-5EAF-45AA-A78C-A3DBFCD1BAC5}"/>
            </c:ext>
          </c:extLst>
        </c:ser>
        <c:dLbls>
          <c:showLegendKey val="0"/>
          <c:showVal val="0"/>
          <c:showCatName val="0"/>
          <c:showSerName val="0"/>
          <c:showPercent val="0"/>
          <c:showBubbleSize val="0"/>
        </c:dLbls>
        <c:gapWidth val="150"/>
        <c:axId val="107044224"/>
        <c:axId val="107058304"/>
      </c:barChart>
      <c:catAx>
        <c:axId val="107044224"/>
        <c:scaling>
          <c:orientation val="minMax"/>
        </c:scaling>
        <c:delete val="0"/>
        <c:axPos val="b"/>
        <c:title>
          <c:tx>
            <c:rich>
              <a:bodyPr/>
              <a:lstStyle/>
              <a:p>
                <a:pPr>
                  <a:defRPr>
                    <a:latin typeface="Century" panose="02040604050505020304" pitchFamily="18" charset="0"/>
                  </a:defRPr>
                </a:pPr>
                <a:r>
                  <a:rPr lang="en-US" b="1">
                    <a:latin typeface="Century" panose="02040604050505020304" pitchFamily="18" charset="0"/>
                  </a:rPr>
                  <a:t>Kriteria</a:t>
                </a:r>
                <a:r>
                  <a:rPr lang="en-US" b="1" baseline="0">
                    <a:latin typeface="Century" panose="02040604050505020304" pitchFamily="18" charset="0"/>
                  </a:rPr>
                  <a:t> Evaluasi Kegiatan Pengabdian</a:t>
                </a:r>
                <a:endParaRPr lang="en-US" b="1">
                  <a:latin typeface="Century" panose="02040604050505020304" pitchFamily="18" charset="0"/>
                </a:endParaRPr>
              </a:p>
            </c:rich>
          </c:tx>
          <c:overlay val="0"/>
        </c:title>
        <c:numFmt formatCode="General" sourceLinked="0"/>
        <c:majorTickMark val="out"/>
        <c:minorTickMark val="none"/>
        <c:tickLblPos val="nextTo"/>
        <c:txPr>
          <a:bodyPr/>
          <a:lstStyle/>
          <a:p>
            <a:pPr>
              <a:defRPr sz="800">
                <a:latin typeface="Century" panose="02040604050505020304" pitchFamily="18" charset="0"/>
              </a:defRPr>
            </a:pPr>
            <a:endParaRPr lang="en-US"/>
          </a:p>
        </c:txPr>
        <c:crossAx val="107058304"/>
        <c:crosses val="autoZero"/>
        <c:auto val="1"/>
        <c:lblAlgn val="ctr"/>
        <c:lblOffset val="100"/>
        <c:noMultiLvlLbl val="0"/>
      </c:catAx>
      <c:valAx>
        <c:axId val="107058304"/>
        <c:scaling>
          <c:orientation val="minMax"/>
        </c:scaling>
        <c:delete val="0"/>
        <c:axPos val="l"/>
        <c:title>
          <c:tx>
            <c:rich>
              <a:bodyPr rot="-5400000" vert="horz"/>
              <a:lstStyle/>
              <a:p>
                <a:pPr>
                  <a:defRPr>
                    <a:latin typeface="Century" panose="02040604050505020304" pitchFamily="18" charset="0"/>
                  </a:defRPr>
                </a:pPr>
                <a:r>
                  <a:rPr lang="en-US" b="1">
                    <a:latin typeface="Century" panose="02040604050505020304" pitchFamily="18" charset="0"/>
                  </a:rPr>
                  <a:t>Jumlah</a:t>
                </a:r>
                <a:r>
                  <a:rPr lang="en-US" b="1" baseline="0">
                    <a:latin typeface="Century" panose="02040604050505020304" pitchFamily="18" charset="0"/>
                  </a:rPr>
                  <a:t> Peserta</a:t>
                </a:r>
                <a:endParaRPr lang="en-US" b="1">
                  <a:latin typeface="Century" panose="02040604050505020304" pitchFamily="18" charset="0"/>
                </a:endParaRPr>
              </a:p>
            </c:rich>
          </c:tx>
          <c:overlay val="0"/>
        </c:title>
        <c:numFmt formatCode="General" sourceLinked="1"/>
        <c:majorTickMark val="out"/>
        <c:minorTickMark val="none"/>
        <c:tickLblPos val="nextTo"/>
        <c:txPr>
          <a:bodyPr/>
          <a:lstStyle/>
          <a:p>
            <a:pPr>
              <a:defRPr>
                <a:latin typeface="Century" panose="02040604050505020304" pitchFamily="18" charset="0"/>
              </a:defRPr>
            </a:pPr>
            <a:endParaRPr lang="en-US"/>
          </a:p>
        </c:txPr>
        <c:crossAx val="107044224"/>
        <c:crosses val="autoZero"/>
        <c:crossBetween val="between"/>
      </c:valAx>
    </c:plotArea>
    <c:legend>
      <c:legendPos val="r"/>
      <c:overlay val="0"/>
      <c:txPr>
        <a:bodyPr/>
        <a:lstStyle/>
        <a:p>
          <a:pPr>
            <a:defRPr>
              <a:latin typeface="Century" panose="02040604050505020304"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B26C2F4-4105-4280-9DEE-5DC5A9C6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1570</TotalTime>
  <Pages>11</Pages>
  <Words>6260</Words>
  <Characters>35683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41860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sony</cp:lastModifiedBy>
  <cp:revision>153</cp:revision>
  <cp:lastPrinted>2017-04-18T03:46:00Z</cp:lastPrinted>
  <dcterms:created xsi:type="dcterms:W3CDTF">2013-02-05T02:20:00Z</dcterms:created>
  <dcterms:modified xsi:type="dcterms:W3CDTF">2021-02-04T02:43:00Z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16th edition (full note)</vt:lpwstr>
  </property>
  <property fmtid="{D5CDD505-2E9C-101B-9397-08002B2CF9AE}" pid="12" name="Mendeley Recent Style Id 4_1">
    <vt:lpwstr>http://www.zotero.org/styles/chicago-note-bibliography</vt:lpwstr>
  </property>
  <property fmtid="{D5CDD505-2E9C-101B-9397-08002B2CF9AE}" pid="13" name="Mendeley Recent Style Name 4_1">
    <vt:lpwstr>Chicago Manual of Style 16th edition (note)</vt:lpwstr>
  </property>
  <property fmtid="{D5CDD505-2E9C-101B-9397-08002B2CF9AE}" pid="14" name="Mendeley Recent Style Id 5_1">
    <vt:lpwstr>http://www.zotero.org/styles/harvard-cite-them-right</vt:lpwstr>
  </property>
  <property fmtid="{D5CDD505-2E9C-101B-9397-08002B2CF9AE}" pid="15" name="Mendeley Recent Style Name 5_1">
    <vt:lpwstr>Harvard - Cite Them Right 9th edition</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258aaeb7-7345-3e33-a942-fe2464e6695f</vt:lpwstr>
  </property>
</Properties>
</file>