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7441" w14:textId="77777777" w:rsidR="00BF5282" w:rsidRPr="00443D02" w:rsidRDefault="00BF5282" w:rsidP="00BF5282">
      <w:pPr>
        <w:pStyle w:val="IEEETitle"/>
        <w:tabs>
          <w:tab w:val="left" w:pos="1014"/>
          <w:tab w:val="center" w:pos="5017"/>
        </w:tabs>
        <w:rPr>
          <w:rStyle w:val="shorttext"/>
          <w:rFonts w:ascii="Century" w:hAnsi="Century"/>
          <w:b/>
          <w:sz w:val="32"/>
          <w:szCs w:val="32"/>
          <w:shd w:val="clear" w:color="auto" w:fill="FFFFFF"/>
        </w:rPr>
      </w:pPr>
    </w:p>
    <w:p w14:paraId="33747DE2" w14:textId="77777777" w:rsidR="00206D2E" w:rsidRPr="00443D02" w:rsidRDefault="002D31B5" w:rsidP="00206D2E">
      <w:pPr>
        <w:pStyle w:val="IEEETitle"/>
        <w:tabs>
          <w:tab w:val="left" w:pos="1014"/>
          <w:tab w:val="center" w:pos="5017"/>
        </w:tabs>
        <w:rPr>
          <w:rStyle w:val="shorttext"/>
          <w:rFonts w:ascii="Century" w:hAnsi="Century"/>
          <w:b/>
          <w:sz w:val="28"/>
          <w:szCs w:val="28"/>
          <w:shd w:val="clear" w:color="auto" w:fill="FFFFFF"/>
        </w:rPr>
      </w:pPr>
      <w:r w:rsidRPr="00443D02">
        <w:rPr>
          <w:rStyle w:val="shorttext"/>
          <w:rFonts w:ascii="Century" w:hAnsi="Century"/>
          <w:b/>
          <w:sz w:val="28"/>
          <w:szCs w:val="28"/>
          <w:shd w:val="clear" w:color="auto" w:fill="FFFFFF"/>
        </w:rPr>
        <w:t xml:space="preserve">PENINGKATAN PENGETAHUAN </w:t>
      </w:r>
      <w:r w:rsidR="00206D2E" w:rsidRPr="00443D02">
        <w:rPr>
          <w:rStyle w:val="shorttext"/>
          <w:rFonts w:ascii="Century" w:hAnsi="Century"/>
          <w:b/>
          <w:sz w:val="28"/>
          <w:szCs w:val="28"/>
          <w:shd w:val="clear" w:color="auto" w:fill="FFFFFF"/>
        </w:rPr>
        <w:t xml:space="preserve">DAN KETERAMPILAN KADER POSYANDU MELALUI KEGIATAN </w:t>
      </w:r>
    </w:p>
    <w:p w14:paraId="6FB8B036" w14:textId="585A3105" w:rsidR="00BF5282" w:rsidRPr="00443D02" w:rsidRDefault="00206D2E" w:rsidP="00206D2E">
      <w:pPr>
        <w:pStyle w:val="IEEETitle"/>
        <w:tabs>
          <w:tab w:val="left" w:pos="1014"/>
          <w:tab w:val="center" w:pos="5017"/>
        </w:tabs>
        <w:rPr>
          <w:rStyle w:val="shorttext"/>
          <w:rFonts w:ascii="Century" w:hAnsi="Century"/>
          <w:b/>
          <w:sz w:val="28"/>
          <w:szCs w:val="28"/>
          <w:shd w:val="clear" w:color="auto" w:fill="FFFFFF"/>
        </w:rPr>
      </w:pPr>
      <w:r w:rsidRPr="00443D02">
        <w:rPr>
          <w:rStyle w:val="shorttext"/>
          <w:rFonts w:ascii="Century" w:hAnsi="Century"/>
          <w:b/>
          <w:sz w:val="28"/>
          <w:szCs w:val="28"/>
          <w:shd w:val="clear" w:color="auto" w:fill="FFFFFF"/>
        </w:rPr>
        <w:t xml:space="preserve">EDUKASI DAN SIMULASI </w:t>
      </w:r>
    </w:p>
    <w:p w14:paraId="59208673" w14:textId="77777777" w:rsidR="00B96636" w:rsidRPr="00443D02" w:rsidRDefault="00B96636" w:rsidP="00B96636">
      <w:pPr>
        <w:rPr>
          <w:rFonts w:ascii="Century" w:hAnsi="Century"/>
        </w:rPr>
      </w:pPr>
    </w:p>
    <w:p w14:paraId="4FD2D333" w14:textId="675F6D9C" w:rsidR="005B3934" w:rsidRPr="00443D02" w:rsidRDefault="00206D2E" w:rsidP="005B3934">
      <w:pPr>
        <w:jc w:val="center"/>
        <w:rPr>
          <w:rFonts w:ascii="Century" w:hAnsi="Century"/>
          <w:b/>
          <w:bCs/>
          <w:sz w:val="22"/>
          <w:szCs w:val="22"/>
        </w:rPr>
      </w:pPr>
      <w:r w:rsidRPr="00443D02">
        <w:rPr>
          <w:rFonts w:ascii="Century" w:hAnsi="Century"/>
          <w:b/>
          <w:bCs/>
          <w:sz w:val="22"/>
          <w:szCs w:val="22"/>
        </w:rPr>
        <w:t>Nurbaya</w:t>
      </w:r>
      <w:r w:rsidR="00AB2575" w:rsidRPr="00443D02">
        <w:rPr>
          <w:rFonts w:ascii="Century" w:hAnsi="Century"/>
          <w:b/>
          <w:bCs/>
          <w:sz w:val="22"/>
          <w:szCs w:val="22"/>
          <w:vertAlign w:val="superscript"/>
        </w:rPr>
        <w:t>1</w:t>
      </w:r>
      <w:r w:rsidR="005B3934" w:rsidRPr="00443D02">
        <w:rPr>
          <w:rFonts w:ascii="Century" w:hAnsi="Century"/>
          <w:b/>
          <w:bCs/>
          <w:sz w:val="22"/>
          <w:szCs w:val="22"/>
        </w:rPr>
        <w:t xml:space="preserve">, </w:t>
      </w:r>
      <w:r w:rsidRPr="00443D02">
        <w:rPr>
          <w:rFonts w:ascii="Century" w:hAnsi="Century"/>
          <w:b/>
          <w:bCs/>
          <w:sz w:val="22"/>
          <w:szCs w:val="22"/>
        </w:rPr>
        <w:t>Rahmat Haji Saeni</w:t>
      </w:r>
      <w:r w:rsidRPr="00443D02">
        <w:rPr>
          <w:rFonts w:ascii="Century" w:hAnsi="Century"/>
          <w:b/>
          <w:bCs/>
          <w:sz w:val="22"/>
          <w:szCs w:val="22"/>
          <w:vertAlign w:val="superscript"/>
        </w:rPr>
        <w:t>2</w:t>
      </w:r>
      <w:r w:rsidRPr="00443D02">
        <w:rPr>
          <w:rFonts w:ascii="Century" w:hAnsi="Century"/>
          <w:b/>
          <w:bCs/>
          <w:sz w:val="22"/>
          <w:szCs w:val="22"/>
        </w:rPr>
        <w:t>, Zaki Irwan</w:t>
      </w:r>
      <w:r w:rsidRPr="00443D02">
        <w:rPr>
          <w:rFonts w:ascii="Century" w:hAnsi="Century"/>
          <w:b/>
          <w:bCs/>
          <w:sz w:val="22"/>
          <w:szCs w:val="22"/>
          <w:vertAlign w:val="superscript"/>
        </w:rPr>
        <w:t>3</w:t>
      </w:r>
      <w:r w:rsidR="007D79E9" w:rsidRPr="00443D02">
        <w:rPr>
          <w:rFonts w:ascii="Century" w:hAnsi="Century"/>
          <w:b/>
          <w:bCs/>
          <w:sz w:val="22"/>
          <w:szCs w:val="22"/>
          <w:vertAlign w:val="superscript"/>
        </w:rPr>
        <w:t>*</w:t>
      </w:r>
    </w:p>
    <w:p w14:paraId="65FD3B2B" w14:textId="01D7FD3E" w:rsidR="005B3934" w:rsidRPr="00443D02" w:rsidRDefault="00F66CC2" w:rsidP="005B3934">
      <w:pPr>
        <w:jc w:val="center"/>
        <w:rPr>
          <w:rFonts w:ascii="Century" w:hAnsi="Century" w:cstheme="minorHAnsi"/>
          <w:sz w:val="18"/>
          <w:szCs w:val="18"/>
        </w:rPr>
      </w:pPr>
      <w:r w:rsidRPr="00443D02">
        <w:rPr>
          <w:rFonts w:ascii="Century" w:hAnsi="Century" w:cstheme="minorHAnsi"/>
          <w:sz w:val="18"/>
          <w:szCs w:val="18"/>
          <w:vertAlign w:val="superscript"/>
        </w:rPr>
        <w:t>1</w:t>
      </w:r>
      <w:r w:rsidR="007D79E9" w:rsidRPr="00443D02">
        <w:rPr>
          <w:rFonts w:ascii="Century" w:hAnsi="Century" w:cstheme="minorHAnsi"/>
          <w:sz w:val="18"/>
          <w:szCs w:val="18"/>
          <w:vertAlign w:val="superscript"/>
        </w:rPr>
        <w:t>,2</w:t>
      </w:r>
      <w:r w:rsidR="00206D2E" w:rsidRPr="00443D02">
        <w:rPr>
          <w:rFonts w:ascii="Century" w:hAnsi="Century" w:cstheme="minorHAnsi"/>
          <w:sz w:val="18"/>
          <w:szCs w:val="18"/>
          <w:vertAlign w:val="superscript"/>
        </w:rPr>
        <w:t xml:space="preserve">,3 </w:t>
      </w:r>
      <w:r w:rsidR="007D79E9" w:rsidRPr="00443D02">
        <w:rPr>
          <w:rFonts w:ascii="Century" w:hAnsi="Century" w:cstheme="minorHAnsi"/>
          <w:sz w:val="18"/>
          <w:szCs w:val="18"/>
        </w:rPr>
        <w:t>Jurusan Gizi, Poltekkes Kemenkes Mamuju, Sulawesi Barat</w:t>
      </w:r>
    </w:p>
    <w:p w14:paraId="404AA2CD" w14:textId="5B16DE63" w:rsidR="00D41274" w:rsidRPr="00443D02" w:rsidRDefault="002C704F" w:rsidP="008C05DE">
      <w:pPr>
        <w:jc w:val="center"/>
        <w:rPr>
          <w:rFonts w:ascii="Century" w:hAnsi="Century" w:cstheme="minorHAnsi"/>
          <w:sz w:val="18"/>
          <w:szCs w:val="18"/>
        </w:rPr>
        <w:sectPr w:rsidR="00D41274" w:rsidRPr="00443D02" w:rsidSect="0038106C">
          <w:headerReference w:type="even" r:id="rId8"/>
          <w:headerReference w:type="default" r:id="rId9"/>
          <w:headerReference w:type="first" r:id="rId10"/>
          <w:footerReference w:type="first" r:id="rId11"/>
          <w:pgSz w:w="11906" w:h="16838" w:code="9"/>
          <w:pgMar w:top="1134" w:right="1701" w:bottom="1134" w:left="1701" w:header="567" w:footer="431" w:gutter="0"/>
          <w:cols w:space="708"/>
          <w:titlePg/>
          <w:docGrid w:linePitch="360"/>
        </w:sectPr>
      </w:pPr>
      <w:hyperlink r:id="rId12" w:history="1">
        <w:r w:rsidR="008C05DE" w:rsidRPr="00443D02">
          <w:rPr>
            <w:rStyle w:val="Hyperlink"/>
            <w:rFonts w:ascii="Century" w:hAnsi="Century" w:cstheme="minorHAnsi"/>
            <w:sz w:val="18"/>
            <w:szCs w:val="18"/>
          </w:rPr>
          <w:t>nurbaya.m.gizi@gmail.com</w:t>
        </w:r>
      </w:hyperlink>
      <w:r w:rsidR="008C05DE" w:rsidRPr="00443D02">
        <w:rPr>
          <w:rFonts w:ascii="Century" w:hAnsi="Century" w:cstheme="minorHAnsi"/>
          <w:sz w:val="18"/>
          <w:szCs w:val="18"/>
        </w:rPr>
        <w:t xml:space="preserve"> </w:t>
      </w:r>
    </w:p>
    <w:p w14:paraId="0A547B73" w14:textId="77777777" w:rsidR="009D3C51" w:rsidRPr="00443D02" w:rsidRDefault="009D3C51" w:rsidP="007E34AA">
      <w:pPr>
        <w:pStyle w:val="IEEEAbtract"/>
        <w:ind w:left="1985" w:right="1779"/>
        <w:rPr>
          <w:rFonts w:ascii="Century" w:hAnsi="Century"/>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443D02" w14:paraId="2954359A" w14:textId="77777777"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14:paraId="6610B09C" w14:textId="77777777" w:rsidR="00BF5282" w:rsidRPr="00443D02" w:rsidRDefault="00BF5282" w:rsidP="00521ED0">
            <w:pPr>
              <w:spacing w:before="120"/>
              <w:jc w:val="center"/>
              <w:rPr>
                <w:rFonts w:ascii="Century" w:hAnsi="Century"/>
                <w:color w:val="000000"/>
                <w:sz w:val="20"/>
                <w:szCs w:val="20"/>
              </w:rPr>
            </w:pPr>
            <w:r w:rsidRPr="00443D02">
              <w:rPr>
                <w:rFonts w:ascii="Century" w:hAnsi="Century"/>
                <w:b/>
                <w:bCs/>
                <w:iCs/>
                <w:color w:val="000000"/>
                <w:sz w:val="20"/>
                <w:szCs w:val="20"/>
              </w:rPr>
              <w:t>ABSTRAK</w:t>
            </w:r>
          </w:p>
        </w:tc>
      </w:tr>
      <w:tr w:rsidR="00BF5282" w:rsidRPr="00443D02" w14:paraId="72A83282" w14:textId="77777777" w:rsidTr="00005CE1">
        <w:trPr>
          <w:gridAfter w:val="1"/>
          <w:wAfter w:w="22" w:type="dxa"/>
          <w:trHeight w:val="1268"/>
          <w:jc w:val="center"/>
        </w:trPr>
        <w:tc>
          <w:tcPr>
            <w:tcW w:w="8437" w:type="dxa"/>
            <w:gridSpan w:val="3"/>
            <w:vMerge w:val="restart"/>
            <w:tcBorders>
              <w:top w:val="single" w:sz="4" w:space="0" w:color="auto"/>
              <w:left w:val="nil"/>
              <w:right w:val="nil"/>
            </w:tcBorders>
          </w:tcPr>
          <w:p w14:paraId="73959BBD" w14:textId="0DEAD568" w:rsidR="000C5FAE" w:rsidRPr="00443D02" w:rsidRDefault="00BF5282" w:rsidP="00220F46">
            <w:pPr>
              <w:jc w:val="both"/>
              <w:rPr>
                <w:rFonts w:ascii="Century" w:hAnsi="Century"/>
              </w:rPr>
            </w:pPr>
            <w:r w:rsidRPr="00443D02">
              <w:rPr>
                <w:rFonts w:ascii="Century" w:hAnsi="Century"/>
                <w:b/>
                <w:iCs/>
                <w:sz w:val="20"/>
                <w:szCs w:val="20"/>
              </w:rPr>
              <w:t>Abstrak</w:t>
            </w:r>
            <w:r w:rsidRPr="00443D02">
              <w:rPr>
                <w:rFonts w:ascii="Century" w:hAnsi="Century"/>
                <w:iCs/>
                <w:sz w:val="20"/>
                <w:szCs w:val="20"/>
              </w:rPr>
              <w:t>:</w:t>
            </w:r>
            <w:r w:rsidRPr="00443D02">
              <w:rPr>
                <w:rFonts w:ascii="Century" w:hAnsi="Century"/>
                <w:i/>
                <w:iCs/>
                <w:sz w:val="20"/>
                <w:szCs w:val="20"/>
              </w:rPr>
              <w:t xml:space="preserve"> </w:t>
            </w:r>
            <w:r w:rsidR="003D0976" w:rsidRPr="00443D02">
              <w:rPr>
                <w:rFonts w:ascii="Century" w:hAnsi="Century"/>
                <w:sz w:val="20"/>
                <w:szCs w:val="20"/>
              </w:rPr>
              <w:t>Kader sangat berperan penting dalam pelaksanaan posyandu sebagai salah satu kegiatan pemantauan status gizi balita. Pengetahuan yang baik tentang gizi dan upaya pencegahan stunting akan membantu kader dalam memberikan penyuluhan kepada masyarakat. Oleh karena itu, kader perlu dibekali dengan pengetahuan tentang gizi dan kesehatan yang baik. Kegiatan pengabdian masyarakat ini bertujuan untuk meningkatkan pengetahuan dan keterampilan kader Posyandu dalam melakukan pemantauan pertumbuhan dan penyuluhan kesehatan kepada masyarakat sebagai salah satu upaya.</w:t>
            </w:r>
            <w:r w:rsidR="000C5FAE" w:rsidRPr="00443D02">
              <w:rPr>
                <w:rFonts w:ascii="Century" w:hAnsi="Century"/>
                <w:sz w:val="20"/>
                <w:szCs w:val="20"/>
              </w:rPr>
              <w:t xml:space="preserve"> </w:t>
            </w:r>
            <w:r w:rsidR="000C5FAE" w:rsidRPr="00443D02">
              <w:rPr>
                <w:rFonts w:ascii="Century" w:hAnsi="Century"/>
                <w:sz w:val="20"/>
                <w:szCs w:val="20"/>
                <w:shd w:val="clear" w:color="auto" w:fill="FFFFFF"/>
              </w:rPr>
              <w:t>Sasaran utama pada kegiatan ini adalah kader posyandu di wilayah lingkungan Kadolang, Mamuju. Peningkatan kapasitas</w:t>
            </w:r>
            <w:r w:rsidR="000C5FAE" w:rsidRPr="00443D02">
              <w:rPr>
                <w:rStyle w:val="mediumtext"/>
                <w:rFonts w:ascii="Century" w:hAnsi="Century"/>
                <w:sz w:val="20"/>
                <w:szCs w:val="20"/>
                <w:shd w:val="clear" w:color="auto" w:fill="FFFFFF"/>
              </w:rPr>
              <w:t xml:space="preserve"> </w:t>
            </w:r>
            <w:r w:rsidR="000C5FAE" w:rsidRPr="00443D02">
              <w:rPr>
                <w:rStyle w:val="mediumtext"/>
                <w:rFonts w:ascii="Century" w:hAnsi="Century"/>
                <w:sz w:val="20"/>
                <w:szCs w:val="20"/>
              </w:rPr>
              <w:t xml:space="preserve">dilakukan </w:t>
            </w:r>
            <w:r w:rsidR="000C5FAE" w:rsidRPr="00443D02">
              <w:rPr>
                <w:rStyle w:val="mediumtext"/>
                <w:rFonts w:ascii="Century" w:hAnsi="Century"/>
                <w:sz w:val="20"/>
                <w:szCs w:val="20"/>
                <w:shd w:val="clear" w:color="auto" w:fill="FFFFFF"/>
              </w:rPr>
              <w:t>melalui tiga metode yaitu, edukasi, simulasi, dan pendampingan agak kader dapat mempraktikkan secara langsung pengetahuan yang telah diberikan. Kegiatan pengabdian masyarakat dengan menggunakan</w:t>
            </w:r>
            <w:r w:rsidR="00443D02">
              <w:rPr>
                <w:rStyle w:val="mediumtext"/>
                <w:rFonts w:ascii="Century" w:hAnsi="Century"/>
                <w:sz w:val="20"/>
                <w:szCs w:val="20"/>
                <w:shd w:val="clear" w:color="auto" w:fill="FFFFFF"/>
                <w:lang w:val="en-US"/>
              </w:rPr>
              <w:t xml:space="preserve"> </w:t>
            </w:r>
            <w:proofErr w:type="spellStart"/>
            <w:r w:rsidR="00443D02">
              <w:rPr>
                <w:rStyle w:val="mediumtext"/>
                <w:rFonts w:ascii="Century" w:hAnsi="Century"/>
                <w:sz w:val="20"/>
                <w:szCs w:val="20"/>
                <w:shd w:val="clear" w:color="auto" w:fill="FFFFFF"/>
                <w:lang w:val="en-US"/>
              </w:rPr>
              <w:t>komunikasi</w:t>
            </w:r>
            <w:proofErr w:type="spellEnd"/>
            <w:r w:rsidR="000C5FAE" w:rsidRPr="00443D02">
              <w:rPr>
                <w:rStyle w:val="mediumtext"/>
                <w:rFonts w:ascii="Century" w:hAnsi="Century"/>
                <w:sz w:val="20"/>
                <w:szCs w:val="20"/>
                <w:shd w:val="clear" w:color="auto" w:fill="FFFFFF"/>
              </w:rPr>
              <w:t xml:space="preserve"> metode tersebut  </w:t>
            </w:r>
            <w:r w:rsidR="000C5FAE" w:rsidRPr="00443D02">
              <w:rPr>
                <w:rFonts w:ascii="Century" w:hAnsi="Century"/>
                <w:sz w:val="20"/>
                <w:szCs w:val="20"/>
              </w:rPr>
              <w:t xml:space="preserve">dapat meningkatkan pengetahuan dan </w:t>
            </w:r>
            <w:r w:rsidR="00443D02" w:rsidRPr="00443D02">
              <w:rPr>
                <w:rFonts w:ascii="Century" w:hAnsi="Century"/>
                <w:sz w:val="20"/>
                <w:szCs w:val="20"/>
              </w:rPr>
              <w:t>keterampilan</w:t>
            </w:r>
            <w:r w:rsidR="000C5FAE" w:rsidRPr="00443D02">
              <w:rPr>
                <w:rFonts w:ascii="Century" w:hAnsi="Century"/>
                <w:sz w:val="20"/>
                <w:szCs w:val="20"/>
              </w:rPr>
              <w:t xml:space="preserve"> kader posyandu dalam memantau tumbuh kembang balita dan melakukan penyuluhan kesehatan di masyarakat. Sebagai saran, perlu adanya pelatihan khusus pada kader tentang cara memberikan informasi kesehatan melalui media edukasi dan promosi </w:t>
            </w:r>
            <w:r w:rsidR="00627339" w:rsidRPr="00443D02">
              <w:rPr>
                <w:rFonts w:ascii="Century" w:hAnsi="Century"/>
                <w:sz w:val="20"/>
                <w:szCs w:val="20"/>
              </w:rPr>
              <w:t>k</w:t>
            </w:r>
            <w:r w:rsidR="000C5FAE" w:rsidRPr="00443D02">
              <w:rPr>
                <w:rFonts w:ascii="Century" w:hAnsi="Century"/>
                <w:sz w:val="20"/>
                <w:szCs w:val="20"/>
              </w:rPr>
              <w:t>esehatan.</w:t>
            </w:r>
          </w:p>
          <w:p w14:paraId="1E992220" w14:textId="42C0A546" w:rsidR="00BF5282" w:rsidRPr="00443D02" w:rsidRDefault="00BF5282" w:rsidP="00220F46">
            <w:pPr>
              <w:jc w:val="both"/>
              <w:rPr>
                <w:rStyle w:val="longtext"/>
                <w:rFonts w:ascii="Century" w:hAnsi="Century"/>
                <w:sz w:val="20"/>
                <w:szCs w:val="20"/>
                <w:shd w:val="clear" w:color="auto" w:fill="FFFFFF"/>
              </w:rPr>
            </w:pPr>
          </w:p>
          <w:p w14:paraId="73BEDC8B" w14:textId="4D1BD3FE" w:rsidR="00BF5282" w:rsidRPr="00443D02" w:rsidRDefault="00BF5282" w:rsidP="00220F46">
            <w:pPr>
              <w:jc w:val="both"/>
              <w:rPr>
                <w:rStyle w:val="longtext"/>
                <w:rFonts w:ascii="Century" w:hAnsi="Century"/>
                <w:i/>
                <w:sz w:val="20"/>
                <w:szCs w:val="20"/>
                <w:shd w:val="clear" w:color="auto" w:fill="FFFFFF"/>
              </w:rPr>
            </w:pPr>
            <w:r w:rsidRPr="00443D02">
              <w:rPr>
                <w:rStyle w:val="longtext"/>
                <w:rFonts w:ascii="Century" w:hAnsi="Century"/>
                <w:b/>
                <w:sz w:val="20"/>
                <w:szCs w:val="20"/>
                <w:shd w:val="clear" w:color="auto" w:fill="FFFFFF"/>
              </w:rPr>
              <w:t xml:space="preserve">Kata Kunci: </w:t>
            </w:r>
            <w:r w:rsidR="00950713" w:rsidRPr="00443D02">
              <w:rPr>
                <w:rStyle w:val="longtext"/>
                <w:rFonts w:ascii="Century" w:hAnsi="Century"/>
                <w:iCs/>
                <w:sz w:val="20"/>
                <w:szCs w:val="20"/>
                <w:shd w:val="clear" w:color="auto" w:fill="FFFFFF"/>
              </w:rPr>
              <w:t xml:space="preserve">Kader; Posyandu; </w:t>
            </w:r>
            <w:r w:rsidR="00627339" w:rsidRPr="00443D02">
              <w:rPr>
                <w:rStyle w:val="longtext"/>
                <w:rFonts w:ascii="Century" w:hAnsi="Century"/>
                <w:iCs/>
                <w:sz w:val="20"/>
                <w:szCs w:val="20"/>
                <w:shd w:val="clear" w:color="auto" w:fill="FFFFFF"/>
              </w:rPr>
              <w:t>Edukasi; Simulasi</w:t>
            </w:r>
          </w:p>
          <w:p w14:paraId="3FFB3E10" w14:textId="77777777" w:rsidR="00220F46" w:rsidRPr="00443D02" w:rsidRDefault="00220F46" w:rsidP="00220F46">
            <w:pPr>
              <w:jc w:val="both"/>
              <w:rPr>
                <w:rFonts w:ascii="Century" w:hAnsi="Century"/>
                <w:i/>
                <w:sz w:val="20"/>
                <w:szCs w:val="20"/>
                <w:shd w:val="clear" w:color="auto" w:fill="FFFFFF"/>
              </w:rPr>
            </w:pPr>
          </w:p>
          <w:p w14:paraId="6AA4EC4C" w14:textId="25BAF8DB" w:rsidR="00220F46" w:rsidRPr="00443D02" w:rsidRDefault="00BF5282" w:rsidP="00220F46">
            <w:pPr>
              <w:jc w:val="both"/>
              <w:rPr>
                <w:rFonts w:ascii="Century" w:hAnsi="Century"/>
                <w:i/>
                <w:sz w:val="20"/>
                <w:szCs w:val="20"/>
              </w:rPr>
            </w:pPr>
            <w:proofErr w:type="spellStart"/>
            <w:r w:rsidRPr="00443D02">
              <w:rPr>
                <w:rFonts w:ascii="Century" w:hAnsi="Century"/>
                <w:b/>
                <w:i/>
                <w:sz w:val="20"/>
                <w:szCs w:val="20"/>
              </w:rPr>
              <w:t>Abstract</w:t>
            </w:r>
            <w:proofErr w:type="spellEnd"/>
            <w:r w:rsidRPr="00443D02">
              <w:rPr>
                <w:rFonts w:ascii="Century" w:hAnsi="Century"/>
                <w:b/>
                <w:i/>
                <w:sz w:val="20"/>
                <w:szCs w:val="20"/>
              </w:rPr>
              <w:t>:</w:t>
            </w:r>
            <w:r w:rsidRPr="00443D02">
              <w:rPr>
                <w:rFonts w:ascii="Century" w:hAnsi="Century"/>
                <w:i/>
                <w:sz w:val="20"/>
                <w:szCs w:val="20"/>
              </w:rPr>
              <w:t xml:space="preserve">  </w:t>
            </w:r>
            <w:proofErr w:type="spellStart"/>
            <w:r w:rsidR="00063AA6" w:rsidRPr="00443D02">
              <w:rPr>
                <w:rFonts w:ascii="Century" w:hAnsi="Century"/>
                <w:i/>
                <w:color w:val="000000"/>
                <w:sz w:val="20"/>
                <w:szCs w:val="20"/>
              </w:rPr>
              <w:t>Cadres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play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important</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role</w:t>
            </w:r>
            <w:proofErr w:type="spellEnd"/>
            <w:r w:rsidR="00063AA6" w:rsidRPr="00443D02">
              <w:rPr>
                <w:rFonts w:ascii="Century" w:hAnsi="Century"/>
                <w:i/>
                <w:color w:val="000000"/>
                <w:sz w:val="20"/>
                <w:szCs w:val="20"/>
              </w:rPr>
              <w:t xml:space="preserve"> in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implementation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of</w:t>
            </w:r>
            <w:proofErr w:type="spellEnd"/>
            <w:r w:rsidR="00063AA6" w:rsidRPr="00443D02">
              <w:rPr>
                <w:rFonts w:ascii="Century" w:hAnsi="Century"/>
                <w:i/>
                <w:color w:val="000000"/>
                <w:sz w:val="20"/>
                <w:szCs w:val="20"/>
              </w:rPr>
              <w:t xml:space="preserve"> Posyandu as </w:t>
            </w:r>
            <w:proofErr w:type="spellStart"/>
            <w:r w:rsidR="00063AA6" w:rsidRPr="00443D02">
              <w:rPr>
                <w:rFonts w:ascii="Century" w:hAnsi="Century"/>
                <w:i/>
                <w:color w:val="000000"/>
                <w:sz w:val="20"/>
                <w:szCs w:val="20"/>
              </w:rPr>
              <w:t>one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of</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activities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to</w:t>
            </w:r>
            <w:proofErr w:type="spellEnd"/>
            <w:r w:rsidR="00063AA6" w:rsidRPr="00443D02">
              <w:rPr>
                <w:rFonts w:ascii="Century" w:hAnsi="Century"/>
                <w:i/>
                <w:color w:val="000000"/>
                <w:sz w:val="20"/>
                <w:szCs w:val="20"/>
              </w:rPr>
              <w:t xml:space="preserve"> monitor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nutritional</w:t>
            </w:r>
            <w:proofErr w:type="spellEnd"/>
            <w:r w:rsidR="00063AA6" w:rsidRPr="00443D02">
              <w:rPr>
                <w:rFonts w:ascii="Century" w:hAnsi="Century"/>
                <w:i/>
                <w:color w:val="000000"/>
                <w:sz w:val="20"/>
                <w:szCs w:val="20"/>
              </w:rPr>
              <w:t xml:space="preserve"> status </w:t>
            </w:r>
            <w:proofErr w:type="spellStart"/>
            <w:r w:rsidR="00063AA6" w:rsidRPr="00443D02">
              <w:rPr>
                <w:rFonts w:ascii="Century" w:hAnsi="Century"/>
                <w:i/>
                <w:color w:val="000000"/>
                <w:sz w:val="20"/>
                <w:szCs w:val="20"/>
              </w:rPr>
              <w:t>of</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under-five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children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Good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knowledge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about</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nutrition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stunting </w:t>
            </w:r>
            <w:proofErr w:type="spellStart"/>
            <w:r w:rsidR="00063AA6" w:rsidRPr="00443D02">
              <w:rPr>
                <w:rFonts w:ascii="Century" w:hAnsi="Century"/>
                <w:i/>
                <w:color w:val="000000"/>
                <w:sz w:val="20"/>
                <w:szCs w:val="20"/>
              </w:rPr>
              <w:t>prevention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efforts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will</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assist</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cadres</w:t>
            </w:r>
            <w:proofErr w:type="spellEnd"/>
            <w:r w:rsidR="00063AA6" w:rsidRPr="00443D02">
              <w:rPr>
                <w:rFonts w:ascii="Century" w:hAnsi="Century"/>
                <w:i/>
                <w:color w:val="000000"/>
                <w:sz w:val="20"/>
                <w:szCs w:val="20"/>
              </w:rPr>
              <w:t xml:space="preserve"> in </w:t>
            </w:r>
            <w:proofErr w:type="spellStart"/>
            <w:r w:rsidR="00063AA6" w:rsidRPr="00443D02">
              <w:rPr>
                <w:rFonts w:ascii="Century" w:hAnsi="Century"/>
                <w:i/>
                <w:color w:val="000000"/>
                <w:sz w:val="20"/>
                <w:szCs w:val="20"/>
              </w:rPr>
              <w:t>providing</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counseling</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to</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community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Therefore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cadres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need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to</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be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equipped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with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adequate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knowledge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about</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nutrition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health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This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community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service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activity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aimed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to</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increase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knowledge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skills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of</w:t>
            </w:r>
            <w:proofErr w:type="spellEnd"/>
            <w:r w:rsidR="00063AA6" w:rsidRPr="00443D02">
              <w:rPr>
                <w:rFonts w:ascii="Century" w:hAnsi="Century"/>
                <w:i/>
                <w:color w:val="000000"/>
                <w:sz w:val="20"/>
                <w:szCs w:val="20"/>
              </w:rPr>
              <w:t xml:space="preserve"> Posyandu </w:t>
            </w:r>
            <w:proofErr w:type="spellStart"/>
            <w:r w:rsidR="00063AA6" w:rsidRPr="00443D02">
              <w:rPr>
                <w:rFonts w:ascii="Century" w:hAnsi="Century"/>
                <w:i/>
                <w:color w:val="000000"/>
                <w:sz w:val="20"/>
                <w:szCs w:val="20"/>
              </w:rPr>
              <w:t>cadres</w:t>
            </w:r>
            <w:proofErr w:type="spellEnd"/>
            <w:r w:rsidR="00063AA6" w:rsidRPr="00443D02">
              <w:rPr>
                <w:rFonts w:ascii="Century" w:hAnsi="Century"/>
                <w:i/>
                <w:color w:val="000000"/>
                <w:sz w:val="20"/>
                <w:szCs w:val="20"/>
              </w:rPr>
              <w:t xml:space="preserve"> in monitoring </w:t>
            </w:r>
            <w:proofErr w:type="spellStart"/>
            <w:r w:rsidR="00063AA6" w:rsidRPr="00443D02">
              <w:rPr>
                <w:rFonts w:ascii="Century" w:hAnsi="Century"/>
                <w:i/>
                <w:color w:val="000000"/>
                <w:sz w:val="20"/>
                <w:szCs w:val="20"/>
              </w:rPr>
              <w:t>growth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providing</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health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promotion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to</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community</w:t>
            </w:r>
            <w:proofErr w:type="spellEnd"/>
            <w:r w:rsidR="00063AA6" w:rsidRPr="00443D02">
              <w:rPr>
                <w:rFonts w:ascii="Century" w:hAnsi="Century"/>
                <w:i/>
                <w:color w:val="000000"/>
                <w:sz w:val="20"/>
                <w:szCs w:val="20"/>
              </w:rPr>
              <w:t xml:space="preserve">. The main target for </w:t>
            </w:r>
            <w:proofErr w:type="spellStart"/>
            <w:r w:rsidR="00063AA6" w:rsidRPr="00443D02">
              <w:rPr>
                <w:rFonts w:ascii="Century" w:hAnsi="Century"/>
                <w:i/>
                <w:color w:val="000000"/>
                <w:sz w:val="20"/>
                <w:szCs w:val="20"/>
              </w:rPr>
              <w:t>this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activity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was</w:t>
            </w:r>
            <w:proofErr w:type="spellEnd"/>
            <w:r w:rsidR="00063AA6" w:rsidRPr="00443D02">
              <w:rPr>
                <w:rFonts w:ascii="Century" w:hAnsi="Century"/>
                <w:i/>
                <w:color w:val="000000"/>
                <w:sz w:val="20"/>
                <w:szCs w:val="20"/>
              </w:rPr>
              <w:t xml:space="preserve"> Posyandu </w:t>
            </w:r>
            <w:proofErr w:type="spellStart"/>
            <w:r w:rsidR="00063AA6" w:rsidRPr="00443D02">
              <w:rPr>
                <w:rFonts w:ascii="Century" w:hAnsi="Century"/>
                <w:i/>
                <w:color w:val="000000"/>
                <w:sz w:val="20"/>
                <w:szCs w:val="20"/>
              </w:rPr>
              <w:t>cadres</w:t>
            </w:r>
            <w:proofErr w:type="spellEnd"/>
            <w:r w:rsidR="00063AA6" w:rsidRPr="00443D02">
              <w:rPr>
                <w:rFonts w:ascii="Century" w:hAnsi="Century"/>
                <w:i/>
                <w:color w:val="000000"/>
                <w:sz w:val="20"/>
                <w:szCs w:val="20"/>
              </w:rPr>
              <w:t xml:space="preserve"> in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Kadolang</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village</w:t>
            </w:r>
            <w:proofErr w:type="spellEnd"/>
            <w:r w:rsidR="00063AA6" w:rsidRPr="00443D02">
              <w:rPr>
                <w:rFonts w:ascii="Century" w:hAnsi="Century"/>
                <w:i/>
                <w:color w:val="000000"/>
                <w:sz w:val="20"/>
                <w:szCs w:val="20"/>
              </w:rPr>
              <w:t xml:space="preserve">, Mamuju. </w:t>
            </w:r>
            <w:proofErr w:type="spellStart"/>
            <w:r w:rsidR="00063AA6" w:rsidRPr="00443D02">
              <w:rPr>
                <w:rFonts w:ascii="Century" w:hAnsi="Century"/>
                <w:i/>
                <w:color w:val="000000"/>
                <w:sz w:val="20"/>
                <w:szCs w:val="20"/>
              </w:rPr>
              <w:t>Capacity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building</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was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carried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out</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through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three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methods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namely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education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simulation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assisting</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Therefore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cadres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can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practice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directly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knowledge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that</w:t>
            </w:r>
            <w:proofErr w:type="spellEnd"/>
            <w:r w:rsidR="00063AA6" w:rsidRPr="00443D02">
              <w:rPr>
                <w:rFonts w:ascii="Century" w:hAnsi="Century"/>
                <w:i/>
                <w:color w:val="000000"/>
                <w:sz w:val="20"/>
                <w:szCs w:val="20"/>
              </w:rPr>
              <w:t xml:space="preserve"> has </w:t>
            </w:r>
            <w:proofErr w:type="spellStart"/>
            <w:r w:rsidR="00063AA6" w:rsidRPr="00443D02">
              <w:rPr>
                <w:rFonts w:ascii="Century" w:hAnsi="Century"/>
                <w:i/>
                <w:color w:val="000000"/>
                <w:sz w:val="20"/>
                <w:szCs w:val="20"/>
              </w:rPr>
              <w:t>been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given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Community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service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activities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using</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combination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of</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these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methods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can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increase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knowledge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skills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of</w:t>
            </w:r>
            <w:proofErr w:type="spellEnd"/>
            <w:r w:rsidR="00063AA6" w:rsidRPr="00443D02">
              <w:rPr>
                <w:rFonts w:ascii="Century" w:hAnsi="Century"/>
                <w:i/>
                <w:color w:val="000000"/>
                <w:sz w:val="20"/>
                <w:szCs w:val="20"/>
              </w:rPr>
              <w:t xml:space="preserve"> Posyandu </w:t>
            </w:r>
            <w:proofErr w:type="spellStart"/>
            <w:r w:rsidR="00063AA6" w:rsidRPr="00443D02">
              <w:rPr>
                <w:rFonts w:ascii="Century" w:hAnsi="Century"/>
                <w:i/>
                <w:color w:val="000000"/>
                <w:sz w:val="20"/>
                <w:szCs w:val="20"/>
              </w:rPr>
              <w:t>cadres</w:t>
            </w:r>
            <w:proofErr w:type="spellEnd"/>
            <w:r w:rsidR="00063AA6" w:rsidRPr="00443D02">
              <w:rPr>
                <w:rFonts w:ascii="Century" w:hAnsi="Century"/>
                <w:i/>
                <w:color w:val="000000"/>
                <w:sz w:val="20"/>
                <w:szCs w:val="20"/>
              </w:rPr>
              <w:t xml:space="preserve"> in monitoring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growth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development</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of</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toddlers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conducting</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health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education</w:t>
            </w:r>
            <w:proofErr w:type="spellEnd"/>
            <w:r w:rsidR="00063AA6" w:rsidRPr="00443D02">
              <w:rPr>
                <w:rFonts w:ascii="Century" w:hAnsi="Century"/>
                <w:i/>
                <w:color w:val="000000"/>
                <w:sz w:val="20"/>
                <w:szCs w:val="20"/>
              </w:rPr>
              <w:t xml:space="preserve"> in </w:t>
            </w:r>
            <w:proofErr w:type="spellStart"/>
            <w:r w:rsidR="00063AA6" w:rsidRPr="00443D02">
              <w:rPr>
                <w:rFonts w:ascii="Century" w:hAnsi="Century"/>
                <w:i/>
                <w:color w:val="000000"/>
                <w:sz w:val="20"/>
                <w:szCs w:val="20"/>
              </w:rPr>
              <w:t>the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community</w:t>
            </w:r>
            <w:proofErr w:type="spellEnd"/>
            <w:r w:rsidR="00063AA6" w:rsidRPr="00443D02">
              <w:rPr>
                <w:rFonts w:ascii="Century" w:hAnsi="Century"/>
                <w:i/>
                <w:color w:val="000000"/>
                <w:sz w:val="20"/>
                <w:szCs w:val="20"/>
              </w:rPr>
              <w:t xml:space="preserve">. As a </w:t>
            </w:r>
            <w:proofErr w:type="spellStart"/>
            <w:r w:rsidR="00063AA6" w:rsidRPr="00443D02">
              <w:rPr>
                <w:rFonts w:ascii="Century" w:hAnsi="Century"/>
                <w:i/>
                <w:color w:val="000000"/>
                <w:sz w:val="20"/>
                <w:szCs w:val="20"/>
              </w:rPr>
              <w:t>suggestion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it</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is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necessary</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to</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have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special</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training</w:t>
            </w:r>
            <w:proofErr w:type="spellEnd"/>
            <w:r w:rsidR="00063AA6" w:rsidRPr="00443D02">
              <w:rPr>
                <w:rFonts w:ascii="Century" w:hAnsi="Century"/>
                <w:i/>
                <w:color w:val="000000"/>
                <w:sz w:val="20"/>
                <w:szCs w:val="20"/>
              </w:rPr>
              <w:t xml:space="preserve"> for </w:t>
            </w:r>
            <w:proofErr w:type="spellStart"/>
            <w:r w:rsidR="00063AA6" w:rsidRPr="00443D02">
              <w:rPr>
                <w:rFonts w:ascii="Century" w:hAnsi="Century"/>
                <w:i/>
                <w:color w:val="000000"/>
                <w:sz w:val="20"/>
                <w:szCs w:val="20"/>
              </w:rPr>
              <w:t>cadres</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how</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to</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provide</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health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information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through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health</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education</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and</w:t>
            </w:r>
            <w:proofErr w:type="spellEnd"/>
            <w:r w:rsidR="00063AA6" w:rsidRPr="00443D02">
              <w:rPr>
                <w:rFonts w:ascii="Century" w:hAnsi="Century"/>
                <w:i/>
                <w:color w:val="000000"/>
                <w:sz w:val="20"/>
                <w:szCs w:val="20"/>
              </w:rPr>
              <w:t xml:space="preserve"> </w:t>
            </w:r>
            <w:proofErr w:type="spellStart"/>
            <w:r w:rsidR="00063AA6" w:rsidRPr="00443D02">
              <w:rPr>
                <w:rFonts w:ascii="Century" w:hAnsi="Century"/>
                <w:i/>
                <w:color w:val="000000"/>
                <w:sz w:val="20"/>
                <w:szCs w:val="20"/>
              </w:rPr>
              <w:t>promotion</w:t>
            </w:r>
            <w:proofErr w:type="spellEnd"/>
            <w:r w:rsidR="00063AA6" w:rsidRPr="00443D02">
              <w:rPr>
                <w:rFonts w:ascii="Century" w:hAnsi="Century"/>
                <w:i/>
                <w:color w:val="000000"/>
                <w:sz w:val="20"/>
                <w:szCs w:val="20"/>
              </w:rPr>
              <w:t xml:space="preserve"> media.</w:t>
            </w:r>
          </w:p>
          <w:p w14:paraId="7C1FC62A" w14:textId="540A135F" w:rsidR="00BF5282" w:rsidRPr="00443D02" w:rsidRDefault="00BF5282" w:rsidP="00220F46">
            <w:pPr>
              <w:jc w:val="both"/>
              <w:rPr>
                <w:rFonts w:ascii="Century" w:hAnsi="Century"/>
                <w:i/>
                <w:sz w:val="20"/>
                <w:szCs w:val="20"/>
              </w:rPr>
            </w:pPr>
          </w:p>
          <w:p w14:paraId="6DDE0C91" w14:textId="4012AB04" w:rsidR="00BF5282" w:rsidRPr="00443D02" w:rsidRDefault="00BF5282" w:rsidP="00220F46">
            <w:pPr>
              <w:jc w:val="both"/>
              <w:rPr>
                <w:rFonts w:ascii="Century" w:hAnsi="Century"/>
                <w:b/>
                <w:sz w:val="20"/>
                <w:szCs w:val="20"/>
              </w:rPr>
            </w:pPr>
            <w:proofErr w:type="spellStart"/>
            <w:r w:rsidRPr="00443D02">
              <w:rPr>
                <w:rFonts w:ascii="Century" w:hAnsi="Century"/>
                <w:b/>
                <w:i/>
                <w:sz w:val="20"/>
                <w:szCs w:val="20"/>
              </w:rPr>
              <w:t>Keywords</w:t>
            </w:r>
            <w:proofErr w:type="spellEnd"/>
            <w:r w:rsidRPr="00443D02">
              <w:rPr>
                <w:rFonts w:ascii="Century" w:hAnsi="Century"/>
                <w:b/>
                <w:i/>
                <w:sz w:val="20"/>
                <w:szCs w:val="20"/>
              </w:rPr>
              <w:t>:</w:t>
            </w:r>
            <w:r w:rsidR="00420C35" w:rsidRPr="00443D02">
              <w:rPr>
                <w:rFonts w:ascii="Century" w:hAnsi="Century"/>
                <w:b/>
                <w:i/>
                <w:sz w:val="20"/>
                <w:szCs w:val="20"/>
              </w:rPr>
              <w:t xml:space="preserve"> </w:t>
            </w:r>
            <w:proofErr w:type="spellStart"/>
            <w:r w:rsidR="00950713" w:rsidRPr="00443D02">
              <w:rPr>
                <w:rFonts w:ascii="Century" w:hAnsi="Century"/>
                <w:bCs/>
                <w:i/>
                <w:sz w:val="20"/>
                <w:szCs w:val="20"/>
              </w:rPr>
              <w:t>Cadre</w:t>
            </w:r>
            <w:proofErr w:type="spellEnd"/>
            <w:r w:rsidR="00950713" w:rsidRPr="00443D02">
              <w:rPr>
                <w:rFonts w:ascii="Century" w:hAnsi="Century"/>
                <w:bCs/>
                <w:i/>
                <w:sz w:val="20"/>
                <w:szCs w:val="20"/>
              </w:rPr>
              <w:t>; Posyandu</w:t>
            </w:r>
            <w:r w:rsidR="001B7265" w:rsidRPr="00443D02">
              <w:rPr>
                <w:rFonts w:ascii="Century" w:hAnsi="Century"/>
                <w:bCs/>
                <w:i/>
                <w:sz w:val="20"/>
                <w:szCs w:val="20"/>
              </w:rPr>
              <w:t>;</w:t>
            </w:r>
            <w:r w:rsidR="00950713" w:rsidRPr="00443D02">
              <w:rPr>
                <w:rFonts w:ascii="Century" w:hAnsi="Century"/>
                <w:bCs/>
                <w:i/>
                <w:sz w:val="20"/>
                <w:szCs w:val="20"/>
              </w:rPr>
              <w:t xml:space="preserve"> </w:t>
            </w:r>
            <w:proofErr w:type="spellStart"/>
            <w:r w:rsidR="001B7265" w:rsidRPr="00443D02">
              <w:rPr>
                <w:rFonts w:ascii="Century" w:hAnsi="Century"/>
                <w:bCs/>
                <w:i/>
                <w:sz w:val="20"/>
                <w:szCs w:val="20"/>
              </w:rPr>
              <w:t>Education</w:t>
            </w:r>
            <w:proofErr w:type="spellEnd"/>
            <w:r w:rsidR="001B7265" w:rsidRPr="00443D02">
              <w:rPr>
                <w:rFonts w:ascii="Century" w:hAnsi="Century"/>
                <w:bCs/>
                <w:i/>
                <w:sz w:val="20"/>
                <w:szCs w:val="20"/>
              </w:rPr>
              <w:t xml:space="preserve">; </w:t>
            </w:r>
            <w:proofErr w:type="spellStart"/>
            <w:r w:rsidR="001B7265" w:rsidRPr="00443D02">
              <w:rPr>
                <w:rFonts w:ascii="Century" w:hAnsi="Century"/>
                <w:bCs/>
                <w:i/>
                <w:sz w:val="20"/>
                <w:szCs w:val="20"/>
              </w:rPr>
              <w:t>Simulation</w:t>
            </w:r>
            <w:proofErr w:type="spellEnd"/>
            <w:r w:rsidR="001B7265" w:rsidRPr="00443D02">
              <w:rPr>
                <w:rFonts w:ascii="Century" w:hAnsi="Century"/>
                <w:bCs/>
                <w:i/>
                <w:sz w:val="20"/>
                <w:szCs w:val="20"/>
              </w:rPr>
              <w:t>.</w:t>
            </w:r>
            <w:r w:rsidR="00950713" w:rsidRPr="00443D02">
              <w:rPr>
                <w:rFonts w:ascii="Century" w:hAnsi="Century"/>
                <w:b/>
                <w:sz w:val="20"/>
                <w:szCs w:val="20"/>
              </w:rPr>
              <w:t xml:space="preserve"> </w:t>
            </w:r>
          </w:p>
          <w:p w14:paraId="6A023B42" w14:textId="10E9A14F" w:rsidR="00063AA6" w:rsidRPr="00443D02" w:rsidRDefault="00063AA6" w:rsidP="00220F46">
            <w:pPr>
              <w:jc w:val="both"/>
              <w:rPr>
                <w:rFonts w:ascii="Century" w:hAnsi="Century"/>
                <w:b/>
                <w:i/>
                <w:sz w:val="20"/>
                <w:szCs w:val="20"/>
              </w:rPr>
            </w:pPr>
          </w:p>
        </w:tc>
      </w:tr>
      <w:tr w:rsidR="00BF5282" w:rsidRPr="00443D02" w14:paraId="46CC79D0" w14:textId="77777777" w:rsidTr="00005CE1">
        <w:trPr>
          <w:gridAfter w:val="1"/>
          <w:wAfter w:w="22" w:type="dxa"/>
          <w:trHeight w:val="1482"/>
          <w:jc w:val="center"/>
        </w:trPr>
        <w:tc>
          <w:tcPr>
            <w:tcW w:w="8437" w:type="dxa"/>
            <w:gridSpan w:val="3"/>
            <w:vMerge/>
            <w:tcBorders>
              <w:left w:val="nil"/>
              <w:bottom w:val="single" w:sz="4" w:space="0" w:color="auto"/>
              <w:right w:val="nil"/>
            </w:tcBorders>
          </w:tcPr>
          <w:p w14:paraId="39A695C5" w14:textId="77777777" w:rsidR="00BF5282" w:rsidRPr="00443D02" w:rsidRDefault="00BF5282" w:rsidP="00E03F00">
            <w:pPr>
              <w:spacing w:before="120"/>
              <w:jc w:val="both"/>
              <w:rPr>
                <w:rFonts w:ascii="Century" w:hAnsi="Century"/>
                <w:iCs/>
                <w:color w:val="000000"/>
                <w:sz w:val="20"/>
                <w:szCs w:val="20"/>
              </w:rPr>
            </w:pPr>
          </w:p>
        </w:tc>
      </w:tr>
      <w:tr w:rsidR="00005CE1" w:rsidRPr="00443D02" w14:paraId="7D7D2C46" w14:textId="77777777" w:rsidTr="00005CE1">
        <w:trPr>
          <w:trHeight w:val="866"/>
          <w:jc w:val="center"/>
        </w:trPr>
        <w:tc>
          <w:tcPr>
            <w:tcW w:w="1243" w:type="dxa"/>
            <w:tcBorders>
              <w:top w:val="single" w:sz="4" w:space="0" w:color="auto"/>
              <w:left w:val="nil"/>
              <w:bottom w:val="single" w:sz="4" w:space="0" w:color="auto"/>
              <w:right w:val="nil"/>
            </w:tcBorders>
          </w:tcPr>
          <w:p w14:paraId="2D69F2D6" w14:textId="77777777" w:rsidR="00005CE1" w:rsidRPr="00443D02" w:rsidRDefault="00005CE1" w:rsidP="0002220B">
            <w:pPr>
              <w:spacing w:before="120"/>
              <w:jc w:val="both"/>
              <w:rPr>
                <w:rFonts w:ascii="Century" w:hAnsi="Century"/>
                <w:iCs/>
                <w:color w:val="000000"/>
                <w:sz w:val="20"/>
                <w:szCs w:val="20"/>
              </w:rPr>
            </w:pPr>
            <w:r w:rsidRPr="00443D02">
              <w:rPr>
                <w:rFonts w:ascii="Century" w:hAnsi="Century"/>
                <w:b/>
                <w:noProof/>
                <w:sz w:val="22"/>
                <w:szCs w:val="16"/>
              </w:rPr>
              <w:drawing>
                <wp:anchor distT="0" distB="0" distL="114300" distR="114300" simplePos="0" relativeHeight="251659264" behindDoc="0" locked="0" layoutInCell="1" allowOverlap="1" wp14:anchorId="7907F473" wp14:editId="4139CA2E">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14:paraId="5495C027" w14:textId="77777777" w:rsidR="00005CE1" w:rsidRPr="00443D02" w:rsidRDefault="00005CE1" w:rsidP="0002220B">
            <w:pPr>
              <w:jc w:val="both"/>
              <w:rPr>
                <w:rFonts w:ascii="Century" w:hAnsi="Century"/>
                <w:b/>
                <w:sz w:val="18"/>
                <w:szCs w:val="18"/>
              </w:rPr>
            </w:pPr>
            <w:proofErr w:type="spellStart"/>
            <w:r w:rsidRPr="00443D02">
              <w:rPr>
                <w:rFonts w:ascii="Century" w:hAnsi="Century"/>
                <w:b/>
                <w:sz w:val="18"/>
                <w:szCs w:val="18"/>
              </w:rPr>
              <w:t>Article</w:t>
            </w:r>
            <w:proofErr w:type="spellEnd"/>
            <w:r w:rsidRPr="00443D02">
              <w:rPr>
                <w:rFonts w:ascii="Century" w:hAnsi="Century"/>
                <w:b/>
                <w:sz w:val="18"/>
                <w:szCs w:val="18"/>
              </w:rPr>
              <w:t xml:space="preserve"> </w:t>
            </w:r>
            <w:proofErr w:type="spellStart"/>
            <w:r w:rsidRPr="00443D02">
              <w:rPr>
                <w:rFonts w:ascii="Century" w:hAnsi="Century"/>
                <w:b/>
                <w:sz w:val="18"/>
                <w:szCs w:val="18"/>
              </w:rPr>
              <w:t>History</w:t>
            </w:r>
            <w:proofErr w:type="spellEnd"/>
            <w:r w:rsidRPr="00443D02">
              <w:rPr>
                <w:rFonts w:ascii="Century" w:hAnsi="Century"/>
                <w:b/>
                <w:sz w:val="18"/>
                <w:szCs w:val="18"/>
              </w:rPr>
              <w:t>:</w:t>
            </w:r>
          </w:p>
          <w:p w14:paraId="0FF96BCB" w14:textId="77777777" w:rsidR="00005CE1" w:rsidRPr="00443D02" w:rsidRDefault="00005CE1" w:rsidP="0002220B">
            <w:pPr>
              <w:jc w:val="both"/>
              <w:rPr>
                <w:rFonts w:ascii="Century" w:hAnsi="Century"/>
                <w:sz w:val="18"/>
                <w:szCs w:val="18"/>
              </w:rPr>
            </w:pPr>
            <w:proofErr w:type="spellStart"/>
            <w:r w:rsidRPr="00443D02">
              <w:rPr>
                <w:rFonts w:ascii="Century" w:hAnsi="Century"/>
                <w:sz w:val="18"/>
                <w:szCs w:val="18"/>
              </w:rPr>
              <w:t>Received</w:t>
            </w:r>
            <w:proofErr w:type="spellEnd"/>
            <w:r w:rsidRPr="00443D02">
              <w:rPr>
                <w:rFonts w:ascii="Century" w:hAnsi="Century"/>
                <w:sz w:val="18"/>
                <w:szCs w:val="18"/>
              </w:rPr>
              <w:t>: DD-MM-20XX</w:t>
            </w:r>
          </w:p>
          <w:p w14:paraId="6EA8F321" w14:textId="77777777" w:rsidR="00005CE1" w:rsidRPr="00443D02" w:rsidRDefault="00005CE1" w:rsidP="0002220B">
            <w:pPr>
              <w:jc w:val="both"/>
              <w:rPr>
                <w:rFonts w:ascii="Century" w:hAnsi="Century"/>
                <w:sz w:val="18"/>
                <w:szCs w:val="18"/>
              </w:rPr>
            </w:pPr>
            <w:proofErr w:type="spellStart"/>
            <w:r w:rsidRPr="00443D02">
              <w:rPr>
                <w:rFonts w:ascii="Century" w:hAnsi="Century"/>
                <w:sz w:val="18"/>
                <w:szCs w:val="18"/>
              </w:rPr>
              <w:t>Revised</w:t>
            </w:r>
            <w:proofErr w:type="spellEnd"/>
            <w:r w:rsidRPr="00443D02">
              <w:rPr>
                <w:rFonts w:ascii="Century" w:hAnsi="Century"/>
                <w:sz w:val="18"/>
                <w:szCs w:val="18"/>
              </w:rPr>
              <w:t xml:space="preserve">  : DD-MM-20XX</w:t>
            </w:r>
          </w:p>
          <w:p w14:paraId="62843584" w14:textId="77777777" w:rsidR="00005CE1" w:rsidRPr="00443D02" w:rsidRDefault="00005CE1" w:rsidP="0002220B">
            <w:pPr>
              <w:jc w:val="both"/>
              <w:rPr>
                <w:rFonts w:ascii="Century" w:hAnsi="Century"/>
                <w:sz w:val="18"/>
                <w:szCs w:val="18"/>
              </w:rPr>
            </w:pPr>
            <w:proofErr w:type="spellStart"/>
            <w:r w:rsidRPr="00443D02">
              <w:rPr>
                <w:rFonts w:ascii="Century" w:hAnsi="Century"/>
                <w:sz w:val="18"/>
                <w:szCs w:val="18"/>
              </w:rPr>
              <w:t>Accepted</w:t>
            </w:r>
            <w:proofErr w:type="spellEnd"/>
            <w:r w:rsidRPr="00443D02">
              <w:rPr>
                <w:rFonts w:ascii="Century" w:hAnsi="Century"/>
                <w:sz w:val="18"/>
                <w:szCs w:val="18"/>
              </w:rPr>
              <w:t>: DD-MM-20XX</w:t>
            </w:r>
          </w:p>
          <w:p w14:paraId="050604F7" w14:textId="77777777" w:rsidR="00005CE1" w:rsidRPr="00443D02" w:rsidRDefault="00005CE1" w:rsidP="0002220B">
            <w:pPr>
              <w:jc w:val="both"/>
              <w:rPr>
                <w:rFonts w:ascii="Century" w:hAnsi="Century"/>
                <w:iCs/>
                <w:color w:val="000000"/>
                <w:sz w:val="20"/>
                <w:szCs w:val="20"/>
              </w:rPr>
            </w:pPr>
            <w:r w:rsidRPr="00443D02">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14:paraId="52F91C72" w14:textId="77777777" w:rsidR="00005CE1" w:rsidRPr="00443D02" w:rsidRDefault="00005CE1" w:rsidP="0002220B">
            <w:pPr>
              <w:ind w:right="-13"/>
              <w:jc w:val="right"/>
              <w:rPr>
                <w:rFonts w:ascii="Century" w:hAnsi="Century"/>
                <w:i/>
                <w:iCs/>
                <w:color w:val="000000"/>
                <w:sz w:val="6"/>
                <w:szCs w:val="18"/>
              </w:rPr>
            </w:pPr>
          </w:p>
          <w:p w14:paraId="39C51B67" w14:textId="77777777" w:rsidR="00005CE1" w:rsidRPr="00443D02" w:rsidRDefault="00005CE1" w:rsidP="0002220B">
            <w:pPr>
              <w:ind w:right="-13"/>
              <w:jc w:val="right"/>
              <w:rPr>
                <w:rFonts w:ascii="Century" w:hAnsi="Century"/>
                <w:i/>
                <w:iCs/>
                <w:color w:val="000000"/>
                <w:sz w:val="18"/>
                <w:szCs w:val="18"/>
              </w:rPr>
            </w:pPr>
            <w:r w:rsidRPr="00443D02">
              <w:rPr>
                <w:rFonts w:ascii="Century" w:hAnsi="Century"/>
                <w:iCs/>
                <w:noProof/>
                <w:color w:val="000000"/>
                <w:sz w:val="18"/>
                <w:szCs w:val="18"/>
              </w:rPr>
              <w:drawing>
                <wp:inline distT="0" distB="0" distL="0" distR="0" wp14:anchorId="610E0E91" wp14:editId="7351B1EE">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14:paraId="59B91E06" w14:textId="77777777" w:rsidR="00005CE1" w:rsidRPr="00443D02" w:rsidRDefault="00005CE1" w:rsidP="0002220B">
            <w:pPr>
              <w:ind w:right="-13"/>
              <w:jc w:val="right"/>
              <w:rPr>
                <w:rFonts w:ascii="Century" w:hAnsi="Century"/>
                <w:i/>
                <w:iCs/>
                <w:color w:val="000000"/>
                <w:sz w:val="18"/>
                <w:szCs w:val="18"/>
              </w:rPr>
            </w:pPr>
            <w:proofErr w:type="spellStart"/>
            <w:r w:rsidRPr="00443D02">
              <w:rPr>
                <w:rFonts w:ascii="Century" w:hAnsi="Century"/>
                <w:i/>
                <w:iCs/>
                <w:color w:val="000000"/>
                <w:sz w:val="18"/>
                <w:szCs w:val="18"/>
              </w:rPr>
              <w:t>This</w:t>
            </w:r>
            <w:proofErr w:type="spellEnd"/>
            <w:r w:rsidRPr="00443D02">
              <w:rPr>
                <w:rFonts w:ascii="Century" w:hAnsi="Century"/>
                <w:i/>
                <w:iCs/>
                <w:color w:val="000000"/>
                <w:sz w:val="18"/>
                <w:szCs w:val="18"/>
              </w:rPr>
              <w:t xml:space="preserve"> </w:t>
            </w:r>
            <w:proofErr w:type="spellStart"/>
            <w:r w:rsidRPr="00443D02">
              <w:rPr>
                <w:rFonts w:ascii="Century" w:hAnsi="Century"/>
                <w:i/>
                <w:iCs/>
                <w:color w:val="000000"/>
                <w:sz w:val="18"/>
                <w:szCs w:val="18"/>
              </w:rPr>
              <w:t>is</w:t>
            </w:r>
            <w:proofErr w:type="spellEnd"/>
            <w:r w:rsidRPr="00443D02">
              <w:rPr>
                <w:rFonts w:ascii="Century" w:hAnsi="Century"/>
                <w:i/>
                <w:iCs/>
                <w:color w:val="000000"/>
                <w:sz w:val="18"/>
                <w:szCs w:val="18"/>
              </w:rPr>
              <w:t xml:space="preserve"> </w:t>
            </w:r>
            <w:proofErr w:type="spellStart"/>
            <w:r w:rsidRPr="00443D02">
              <w:rPr>
                <w:rFonts w:ascii="Century" w:hAnsi="Century"/>
                <w:i/>
                <w:iCs/>
                <w:color w:val="000000"/>
                <w:sz w:val="18"/>
                <w:szCs w:val="18"/>
              </w:rPr>
              <w:t>an</w:t>
            </w:r>
            <w:proofErr w:type="spellEnd"/>
            <w:r w:rsidRPr="00443D02">
              <w:rPr>
                <w:rFonts w:ascii="Century" w:hAnsi="Century"/>
                <w:i/>
                <w:iCs/>
                <w:color w:val="000000"/>
                <w:sz w:val="18"/>
                <w:szCs w:val="18"/>
              </w:rPr>
              <w:t xml:space="preserve"> open </w:t>
            </w:r>
            <w:proofErr w:type="spellStart"/>
            <w:r w:rsidRPr="00443D02">
              <w:rPr>
                <w:rFonts w:ascii="Century" w:hAnsi="Century"/>
                <w:i/>
                <w:iCs/>
                <w:color w:val="000000"/>
                <w:sz w:val="18"/>
                <w:szCs w:val="18"/>
              </w:rPr>
              <w:t>access</w:t>
            </w:r>
            <w:proofErr w:type="spellEnd"/>
            <w:r w:rsidRPr="00443D02">
              <w:rPr>
                <w:rFonts w:ascii="Century" w:hAnsi="Century"/>
                <w:i/>
                <w:iCs/>
                <w:color w:val="000000"/>
                <w:sz w:val="18"/>
                <w:szCs w:val="18"/>
              </w:rPr>
              <w:t xml:space="preserve"> </w:t>
            </w:r>
            <w:proofErr w:type="spellStart"/>
            <w:r w:rsidRPr="00443D02">
              <w:rPr>
                <w:rFonts w:ascii="Century" w:hAnsi="Century"/>
                <w:i/>
                <w:iCs/>
                <w:color w:val="000000"/>
                <w:sz w:val="18"/>
                <w:szCs w:val="18"/>
              </w:rPr>
              <w:t>article</w:t>
            </w:r>
            <w:proofErr w:type="spellEnd"/>
            <w:r w:rsidRPr="00443D02">
              <w:rPr>
                <w:rFonts w:ascii="Century" w:hAnsi="Century"/>
                <w:i/>
                <w:iCs/>
                <w:color w:val="000000"/>
                <w:sz w:val="18"/>
                <w:szCs w:val="18"/>
              </w:rPr>
              <w:t xml:space="preserve"> </w:t>
            </w:r>
            <w:proofErr w:type="spellStart"/>
            <w:r w:rsidRPr="00443D02">
              <w:rPr>
                <w:rFonts w:ascii="Century" w:hAnsi="Century"/>
                <w:i/>
                <w:iCs/>
                <w:color w:val="000000"/>
                <w:sz w:val="18"/>
                <w:szCs w:val="18"/>
              </w:rPr>
              <w:t>under</w:t>
            </w:r>
            <w:proofErr w:type="spellEnd"/>
            <w:r w:rsidRPr="00443D02">
              <w:rPr>
                <w:rFonts w:ascii="Century" w:hAnsi="Century"/>
                <w:i/>
                <w:iCs/>
                <w:color w:val="000000"/>
                <w:sz w:val="18"/>
                <w:szCs w:val="18"/>
              </w:rPr>
              <w:t xml:space="preserve"> </w:t>
            </w:r>
            <w:proofErr w:type="spellStart"/>
            <w:r w:rsidRPr="00443D02">
              <w:rPr>
                <w:rFonts w:ascii="Century" w:hAnsi="Century"/>
                <w:i/>
                <w:iCs/>
                <w:color w:val="000000"/>
                <w:sz w:val="18"/>
                <w:szCs w:val="18"/>
              </w:rPr>
              <w:t>the</w:t>
            </w:r>
            <w:proofErr w:type="spellEnd"/>
            <w:r w:rsidRPr="00443D02">
              <w:rPr>
                <w:rFonts w:ascii="Century" w:hAnsi="Century"/>
                <w:i/>
                <w:iCs/>
                <w:color w:val="000000"/>
                <w:sz w:val="18"/>
                <w:szCs w:val="18"/>
              </w:rPr>
              <w:t xml:space="preserve"> </w:t>
            </w:r>
          </w:p>
          <w:p w14:paraId="2DC1C3B1" w14:textId="77777777" w:rsidR="00005CE1" w:rsidRPr="00443D02" w:rsidRDefault="00005CE1" w:rsidP="0002220B">
            <w:pPr>
              <w:ind w:right="-13"/>
              <w:jc w:val="right"/>
              <w:rPr>
                <w:rFonts w:ascii="Century" w:hAnsi="Century"/>
                <w:sz w:val="18"/>
                <w:szCs w:val="18"/>
              </w:rPr>
            </w:pPr>
            <w:r w:rsidRPr="00443D02">
              <w:rPr>
                <w:rFonts w:ascii="Century" w:hAnsi="Century"/>
                <w:b/>
                <w:i/>
                <w:iCs/>
                <w:color w:val="4F81BD" w:themeColor="accent1"/>
                <w:sz w:val="18"/>
                <w:szCs w:val="18"/>
              </w:rPr>
              <w:t>CC–BY-SA</w:t>
            </w:r>
            <w:r w:rsidRPr="00443D02">
              <w:rPr>
                <w:rFonts w:ascii="Century" w:hAnsi="Century"/>
                <w:i/>
                <w:iCs/>
                <w:color w:val="000000"/>
                <w:sz w:val="18"/>
                <w:szCs w:val="18"/>
              </w:rPr>
              <w:t xml:space="preserve"> </w:t>
            </w:r>
            <w:proofErr w:type="spellStart"/>
            <w:r w:rsidRPr="00443D02">
              <w:rPr>
                <w:rFonts w:ascii="Century" w:hAnsi="Century"/>
                <w:i/>
                <w:iCs/>
                <w:color w:val="000000"/>
                <w:sz w:val="18"/>
                <w:szCs w:val="18"/>
              </w:rPr>
              <w:t>license</w:t>
            </w:r>
            <w:proofErr w:type="spellEnd"/>
          </w:p>
        </w:tc>
      </w:tr>
    </w:tbl>
    <w:p w14:paraId="46186481" w14:textId="41C7872F" w:rsidR="00922A80" w:rsidRPr="00443D02" w:rsidRDefault="00922A80" w:rsidP="00922A80">
      <w:pPr>
        <w:rPr>
          <w:rFonts w:ascii="Century" w:hAnsi="Century"/>
        </w:rPr>
      </w:pPr>
    </w:p>
    <w:p w14:paraId="1E99F217" w14:textId="12E911EF" w:rsidR="002C0F40" w:rsidRPr="00443D02" w:rsidRDefault="002C0F40" w:rsidP="00922A80">
      <w:pPr>
        <w:rPr>
          <w:rFonts w:ascii="Century" w:hAnsi="Century"/>
        </w:rPr>
      </w:pPr>
    </w:p>
    <w:p w14:paraId="1261AC6F" w14:textId="77777777" w:rsidR="002C0F40" w:rsidRPr="00443D02" w:rsidRDefault="002C0F40" w:rsidP="00922A80">
      <w:pPr>
        <w:rPr>
          <w:rFonts w:ascii="Century" w:hAnsi="Century"/>
        </w:rPr>
      </w:pPr>
    </w:p>
    <w:p w14:paraId="30D47212" w14:textId="77777777" w:rsidR="00B3521D" w:rsidRPr="00443D02" w:rsidRDefault="00B3521D" w:rsidP="00B3521D">
      <w:pPr>
        <w:rPr>
          <w:rFonts w:ascii="Century" w:hAnsi="Century"/>
          <w:sz w:val="14"/>
        </w:rPr>
      </w:pPr>
    </w:p>
    <w:p w14:paraId="6128E1C5" w14:textId="77777777" w:rsidR="00B3521D" w:rsidRPr="00443D02" w:rsidRDefault="00B3521D" w:rsidP="006A3AE1">
      <w:pPr>
        <w:pStyle w:val="IEEEHeading1"/>
        <w:numPr>
          <w:ilvl w:val="0"/>
          <w:numId w:val="0"/>
        </w:numPr>
        <w:ind w:left="360"/>
        <w:jc w:val="left"/>
        <w:rPr>
          <w:rFonts w:ascii="Century" w:hAnsi="Century"/>
          <w:b/>
          <w:iCs/>
          <w:sz w:val="26"/>
          <w:szCs w:val="20"/>
        </w:rPr>
        <w:sectPr w:rsidR="00B3521D" w:rsidRPr="00443D02" w:rsidSect="00B47460">
          <w:type w:val="continuous"/>
          <w:pgSz w:w="11906" w:h="16838" w:code="9"/>
          <w:pgMar w:top="1134" w:right="1701" w:bottom="1134" w:left="1701" w:header="709" w:footer="709" w:gutter="0"/>
          <w:cols w:space="238"/>
          <w:docGrid w:linePitch="360"/>
        </w:sectPr>
      </w:pPr>
    </w:p>
    <w:p w14:paraId="786A3C79" w14:textId="3250D456" w:rsidR="00AD335D" w:rsidRPr="00443D02" w:rsidRDefault="00AE1477" w:rsidP="00BB64E7">
      <w:pPr>
        <w:pStyle w:val="IEEEHeading1"/>
        <w:numPr>
          <w:ilvl w:val="0"/>
          <w:numId w:val="11"/>
        </w:numPr>
        <w:spacing w:before="0" w:after="0" w:line="276" w:lineRule="auto"/>
        <w:jc w:val="left"/>
        <w:rPr>
          <w:rFonts w:ascii="Century" w:hAnsi="Century"/>
          <w:b/>
          <w:iCs/>
          <w:sz w:val="25"/>
          <w:szCs w:val="25"/>
        </w:rPr>
      </w:pPr>
      <w:r w:rsidRPr="00443D02">
        <w:rPr>
          <w:rFonts w:ascii="Century" w:hAnsi="Century"/>
          <w:b/>
          <w:iCs/>
          <w:sz w:val="25"/>
          <w:szCs w:val="25"/>
        </w:rPr>
        <w:t>LATAR BELAKANG</w:t>
      </w:r>
    </w:p>
    <w:p w14:paraId="26E140AC" w14:textId="52EC1737" w:rsidR="00E77E94" w:rsidRPr="00443D02" w:rsidRDefault="00E77E94" w:rsidP="00F068CF">
      <w:pPr>
        <w:spacing w:line="276" w:lineRule="auto"/>
        <w:ind w:firstLine="720"/>
        <w:jc w:val="both"/>
        <w:rPr>
          <w:rFonts w:ascii="Century" w:hAnsi="Century"/>
        </w:rPr>
      </w:pPr>
      <w:r w:rsidRPr="00443D02">
        <w:rPr>
          <w:rFonts w:ascii="Century" w:hAnsi="Century"/>
        </w:rPr>
        <w:t xml:space="preserve">Posyandu merupakan salah satu pranata sosial yang berperan dalam pendekatan partisipasi masyarakat di bidang kesehatan. </w:t>
      </w:r>
      <w:r w:rsidR="00F068CF" w:rsidRPr="00443D02">
        <w:rPr>
          <w:rFonts w:ascii="Century" w:hAnsi="Century"/>
        </w:rPr>
        <w:t xml:space="preserve">Posyandu adalah sarana pelayanan kesehatan primer yang paling dekat dan mudah diakses oleh masyarakat. </w:t>
      </w:r>
      <w:r w:rsidRPr="00443D02">
        <w:rPr>
          <w:rFonts w:ascii="Century" w:hAnsi="Century"/>
        </w:rPr>
        <w:t>Posyandu dikelola oleh kader posyandu yang telah mendapatkan pelatihan dari puskesmas</w:t>
      </w:r>
      <w:r w:rsidR="00A85CDB" w:rsidRPr="00443D02">
        <w:rPr>
          <w:rFonts w:ascii="Century" w:hAnsi="Century"/>
        </w:rPr>
        <w:t xml:space="preserve"> </w:t>
      </w:r>
      <w:r w:rsidR="00A85CDB" w:rsidRPr="00443D02">
        <w:rPr>
          <w:rFonts w:ascii="Century" w:hAnsi="Century"/>
        </w:rPr>
        <w:fldChar w:fldCharType="begin" w:fldLock="1"/>
      </w:r>
      <w:r w:rsidR="008D040D" w:rsidRPr="00443D02">
        <w:rPr>
          <w:rFonts w:ascii="Century" w:hAnsi="Century"/>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RI","given":"","non-dropping-particle":"","parse-names":false,"suffix":""}],"container-title":"Kemenkes RI","id":"ITEM-1","issue":"9","issued":{"date-parts":[["2019"]]},"number-of-pages":"19","title":"Panduan Orientasi Kader Posyandu","type":"book","volume":"53"},"uris":["http://www.mendeley.com/documents/?uuid=5c4c9378-d55d-4bfa-ae63-f14896588c65"]}],"mendeley":{"formattedCitation":"(Kemenkes RI, 2019)","plainTextFormattedCitation":"(Kemenkes RI, 2019)","previouslyFormattedCitation":"(Kemenkes RI, 2019)"},"properties":{"noteIndex":0},"schema":"https://github.com/citation-style-language/schema/raw/master/csl-citation.json"}</w:instrText>
      </w:r>
      <w:r w:rsidR="00A85CDB" w:rsidRPr="00443D02">
        <w:rPr>
          <w:rFonts w:ascii="Century" w:hAnsi="Century"/>
        </w:rPr>
        <w:fldChar w:fldCharType="separate"/>
      </w:r>
      <w:r w:rsidR="00A85CDB" w:rsidRPr="00443D02">
        <w:rPr>
          <w:rFonts w:ascii="Century" w:hAnsi="Century"/>
          <w:noProof/>
        </w:rPr>
        <w:t>(Kemenkes RI, 2019)</w:t>
      </w:r>
      <w:r w:rsidR="00A85CDB" w:rsidRPr="00443D02">
        <w:rPr>
          <w:rFonts w:ascii="Century" w:hAnsi="Century"/>
        </w:rPr>
        <w:fldChar w:fldCharType="end"/>
      </w:r>
      <w:r w:rsidRPr="00443D02">
        <w:rPr>
          <w:rFonts w:ascii="Century" w:hAnsi="Century"/>
        </w:rPr>
        <w:t xml:space="preserve">. Tugas kader posyandu </w:t>
      </w:r>
      <w:r w:rsidR="00F068CF" w:rsidRPr="00443D02">
        <w:rPr>
          <w:rFonts w:ascii="Century" w:hAnsi="Century"/>
        </w:rPr>
        <w:t xml:space="preserve">salah satunya yaitu menjadi sumber informasi utama tentang </w:t>
      </w:r>
      <w:r w:rsidR="0044763C" w:rsidRPr="00443D02">
        <w:rPr>
          <w:rFonts w:ascii="Century" w:hAnsi="Century"/>
        </w:rPr>
        <w:t>k</w:t>
      </w:r>
      <w:r w:rsidR="00F068CF" w:rsidRPr="00443D02">
        <w:rPr>
          <w:rFonts w:ascii="Century" w:hAnsi="Century"/>
        </w:rPr>
        <w:t xml:space="preserve">esehatan dan gizi terutama pada saat pelaksanaan Posyandu. </w:t>
      </w:r>
      <w:r w:rsidRPr="00443D02">
        <w:rPr>
          <w:rFonts w:ascii="Century" w:hAnsi="Century"/>
        </w:rPr>
        <w:t>Sasaran posyandu adalah bayi, balita, ibu hamil, ibu menyusui dan Pasangan Usia Subur (PUS)</w:t>
      </w:r>
      <w:r w:rsidR="00F068CF" w:rsidRPr="00443D02">
        <w:rPr>
          <w:rFonts w:ascii="Century" w:hAnsi="Century"/>
        </w:rPr>
        <w:t xml:space="preserve"> </w:t>
      </w:r>
      <w:r w:rsidR="00F068CF" w:rsidRPr="00443D02">
        <w:rPr>
          <w:rFonts w:ascii="Century" w:hAnsi="Century"/>
        </w:rPr>
        <w:fldChar w:fldCharType="begin" w:fldLock="1"/>
      </w:r>
      <w:r w:rsidR="00141E40" w:rsidRPr="00443D02">
        <w:rPr>
          <w:rFonts w:ascii="Century" w:hAnsi="Century"/>
        </w:rPr>
        <w:instrText>ADDIN CSL_CITATION {"citationItems":[{"id":"ITEM-1","itemData":{"author":[{"dropping-particle":"","family":"Rahmawati","given":"Eka","non-dropping-particle":"","parse-names":false,"suffix":""},{"dropping-particle":"","family":"Krianto","given":"Tri","non-dropping-particle":"","parse-names":false,"suffix":""}],"container-title":"Jurnal Health Sains","id":"ITEM-1","issue":"4","issued":{"date-parts":[["2021"]]},"title":"Tingkat pengetahuan pandemi Covid-19 kader posyandu di wilayah kerja Puskesmas Jakarta Timur","type":"article-journal","volume":"2"},"uris":["http://www.mendeley.com/documents/?uuid=d5ba27b8-b926-4488-bd27-b2bba76da429"]}],"mendeley":{"formattedCitation":"(Rahmawati &amp; Krianto, 2021)","plainTextFormattedCitation":"(Rahmawati &amp; Krianto, 2021)","previouslyFormattedCitation":"(Rahmawati &amp; Krianto, 2021)"},"properties":{"noteIndex":0},"schema":"https://github.com/citation-style-language/schema/raw/master/csl-citation.json"}</w:instrText>
      </w:r>
      <w:r w:rsidR="00F068CF" w:rsidRPr="00443D02">
        <w:rPr>
          <w:rFonts w:ascii="Century" w:hAnsi="Century"/>
        </w:rPr>
        <w:fldChar w:fldCharType="separate"/>
      </w:r>
      <w:r w:rsidR="00F068CF" w:rsidRPr="00443D02">
        <w:rPr>
          <w:rFonts w:ascii="Century" w:hAnsi="Century"/>
          <w:noProof/>
        </w:rPr>
        <w:t>(Rahmawati &amp; Krianto, 2021)</w:t>
      </w:r>
      <w:r w:rsidR="00F068CF" w:rsidRPr="00443D02">
        <w:rPr>
          <w:rFonts w:ascii="Century" w:hAnsi="Century"/>
        </w:rPr>
        <w:fldChar w:fldCharType="end"/>
      </w:r>
      <w:r w:rsidRPr="00443D02">
        <w:rPr>
          <w:rFonts w:ascii="Century" w:hAnsi="Century"/>
        </w:rPr>
        <w:t>.</w:t>
      </w:r>
    </w:p>
    <w:p w14:paraId="3B017F64" w14:textId="3D23E002" w:rsidR="00486D0F" w:rsidRPr="00443D02" w:rsidRDefault="007638F7" w:rsidP="00486D0F">
      <w:pPr>
        <w:spacing w:line="276" w:lineRule="auto"/>
        <w:ind w:firstLine="720"/>
        <w:jc w:val="both"/>
        <w:rPr>
          <w:rFonts w:ascii="Century" w:hAnsi="Century"/>
        </w:rPr>
      </w:pPr>
      <w:r w:rsidRPr="00443D02">
        <w:rPr>
          <w:rFonts w:ascii="Century" w:hAnsi="Century"/>
        </w:rPr>
        <w:t>K</w:t>
      </w:r>
      <w:r w:rsidR="000966D6" w:rsidRPr="00443D02">
        <w:rPr>
          <w:rFonts w:ascii="Century" w:hAnsi="Century"/>
        </w:rPr>
        <w:t xml:space="preserve">ader sangat </w:t>
      </w:r>
      <w:r w:rsidRPr="00443D02">
        <w:rPr>
          <w:rFonts w:ascii="Century" w:hAnsi="Century"/>
        </w:rPr>
        <w:t xml:space="preserve">berperan penting dalam pelaksanaan posyandu sebagai salah satu kegiatan pemantauan status gizi balita. Kader merupakan titik sentral dalam pelaksanaan kegiatan </w:t>
      </w:r>
      <w:r w:rsidR="006805B1" w:rsidRPr="00443D02">
        <w:rPr>
          <w:rFonts w:ascii="Century" w:hAnsi="Century"/>
        </w:rPr>
        <w:t>P</w:t>
      </w:r>
      <w:r w:rsidRPr="00443D02">
        <w:rPr>
          <w:rFonts w:ascii="Century" w:hAnsi="Century"/>
        </w:rPr>
        <w:t>osyandu.</w:t>
      </w:r>
      <w:r w:rsidR="00AD5017" w:rsidRPr="00443D02">
        <w:rPr>
          <w:rFonts w:ascii="Century" w:hAnsi="Century"/>
        </w:rPr>
        <w:t xml:space="preserve"> </w:t>
      </w:r>
      <w:r w:rsidR="000966D6" w:rsidRPr="00443D02">
        <w:rPr>
          <w:rFonts w:ascii="Century" w:hAnsi="Century"/>
        </w:rPr>
        <w:t>Keikutsertaan dan keaktifan</w:t>
      </w:r>
      <w:r w:rsidR="00206D2E" w:rsidRPr="00443D02">
        <w:rPr>
          <w:rFonts w:ascii="Century" w:hAnsi="Century"/>
        </w:rPr>
        <w:t xml:space="preserve"> kader</w:t>
      </w:r>
      <w:r w:rsidR="000966D6" w:rsidRPr="00443D02">
        <w:rPr>
          <w:rFonts w:ascii="Century" w:hAnsi="Century"/>
        </w:rPr>
        <w:t xml:space="preserve"> diharapkan mampu menggerakkan partisipasi </w:t>
      </w:r>
      <w:r w:rsidR="00206D2E" w:rsidRPr="00443D02">
        <w:rPr>
          <w:rFonts w:ascii="Century" w:hAnsi="Century"/>
        </w:rPr>
        <w:t xml:space="preserve">keluarga dan </w:t>
      </w:r>
      <w:r w:rsidR="000966D6" w:rsidRPr="00443D02">
        <w:rPr>
          <w:rFonts w:ascii="Century" w:hAnsi="Century"/>
        </w:rPr>
        <w:t>masyarakat.</w:t>
      </w:r>
      <w:r w:rsidRPr="00443D02">
        <w:rPr>
          <w:rFonts w:ascii="Century" w:hAnsi="Century"/>
        </w:rPr>
        <w:t xml:space="preserve"> Oleh karena itu, keaktifan kader sangat penting termasuk di masa pandemi seperti </w:t>
      </w:r>
      <w:r w:rsidR="00206D2E" w:rsidRPr="00443D02">
        <w:rPr>
          <w:rFonts w:ascii="Century" w:hAnsi="Century"/>
        </w:rPr>
        <w:t xml:space="preserve">saat </w:t>
      </w:r>
      <w:r w:rsidRPr="00443D02">
        <w:rPr>
          <w:rFonts w:ascii="Century" w:hAnsi="Century"/>
        </w:rPr>
        <w:t xml:space="preserve">ini. </w:t>
      </w:r>
      <w:r w:rsidR="00AD5017" w:rsidRPr="00443D02">
        <w:rPr>
          <w:rFonts w:ascii="Century" w:hAnsi="Century"/>
        </w:rPr>
        <w:t xml:space="preserve">Kader terbukti mampu melaksanakan </w:t>
      </w:r>
      <w:r w:rsidR="00206D2E" w:rsidRPr="00443D02">
        <w:rPr>
          <w:rFonts w:ascii="Century" w:hAnsi="Century"/>
        </w:rPr>
        <w:t xml:space="preserve">kegiatan </w:t>
      </w:r>
      <w:r w:rsidR="00AD5017" w:rsidRPr="00443D02">
        <w:rPr>
          <w:rFonts w:ascii="Century" w:hAnsi="Century"/>
        </w:rPr>
        <w:t xml:space="preserve">Posyandu dengan baik selama masa pandemi dan melakukan inovasi pelayanan Posyandu agar sesuai dengan standar protokol </w:t>
      </w:r>
      <w:r w:rsidR="00206D2E" w:rsidRPr="00443D02">
        <w:rPr>
          <w:rFonts w:ascii="Century" w:hAnsi="Century"/>
        </w:rPr>
        <w:t>k</w:t>
      </w:r>
      <w:r w:rsidR="00AD5017" w:rsidRPr="00443D02">
        <w:rPr>
          <w:rFonts w:ascii="Century" w:hAnsi="Century"/>
        </w:rPr>
        <w:t xml:space="preserve">esehatan pencegahan penularan Covid-19 </w:t>
      </w:r>
      <w:r w:rsidR="00E77E94" w:rsidRPr="00443D02">
        <w:rPr>
          <w:rFonts w:ascii="Century" w:hAnsi="Century"/>
        </w:rPr>
        <w:fldChar w:fldCharType="begin" w:fldLock="1"/>
      </w:r>
      <w:r w:rsidR="00AB2C4C" w:rsidRPr="00443D02">
        <w:rPr>
          <w:rFonts w:ascii="Century" w:hAnsi="Century"/>
        </w:rPr>
        <w:instrText>ADDIN CSL_CITATION {"citationItems":[{"id":"ITEM-1","itemData":{"author":[{"dropping-particle":"","family":"Najdah","given":"","non-dropping-particle":"","parse-names":false,"suffix":""},{"dropping-particle":"","family":"Nurbaya","given":"","non-dropping-particle":"","parse-names":false,"suffix":""}],"container-title":"Jurnal Kesehatan Manarang","id":"ITEM-1","issue":"November","issued":{"date-parts":[["2021"]]},"page":"67-76","title":"Inovasi Pelaksanaan Posyandu selama Masa Pandemi Covid-19: Studi Kualitatif di Wilayah Kerja Puskesmas Campalagian","type":"article-journal","volume":"7"},"uris":["http://www.mendeley.com/documents/?uuid=97d58dd6-729c-417b-b530-b439891dc150"]},{"id":"ITEM-2","itemData":{"ISBN":"9786237492412","abstract":"… Page 19. ▪ Implementation problems ranging from delays in the delivery of the programme benefits … evaluation system to enhance policies and programmes … Development Planning/National Development Planning Agency (BAPPENAS); Sustainable Development Goals (SDG) …","author":[{"dropping-particle":"","family":"Arif","given":"Sirojuddin","non-dropping-particle":"","parse-names":false,"suffix":""},{"dropping-particle":"","family":"Isdijoso","given":"Widjajanti","non-dropping-particle":"","parse-names":false,"suffix":""},{"dropping-particle":"","family":"Fatah","given":"Akhmad R","non-dropping-particle":"","parse-names":false,"suffix":""},{"dropping-particle":"","family":"Tamyis","given":"Ana R","non-dropping-particle":"","parse-names":false,"suffix":""}],"id":"ITEM-2","issued":{"date-parts":[["2020"]]},"number-of-pages":"38-41","title":"Strategic Review of Food Security and Nutrition in Indonesia","type":"report"},"uris":["http://www.mendeley.com/documents/?uuid=6532c34b-bdc4-49a3-bcc8-7e610e75e475"]}],"mendeley":{"formattedCitation":"(Arif, Isdijoso, Fatah, &amp; Tamyis, 2020; Najdah &amp; Nurbaya, 2021)","plainTextFormattedCitation":"(Arif, Isdijoso, Fatah, &amp; Tamyis, 2020; Najdah &amp; Nurbaya, 2021)","previouslyFormattedCitation":"(Arif, Isdijoso, Fatah, &amp; Tamyis, 2020; Najdah &amp; Nurbaya, 2021)"},"properties":{"noteIndex":0},"schema":"https://github.com/citation-style-language/schema/raw/master/csl-citation.json"}</w:instrText>
      </w:r>
      <w:r w:rsidR="00E77E94" w:rsidRPr="00443D02">
        <w:rPr>
          <w:rFonts w:ascii="Century" w:hAnsi="Century"/>
        </w:rPr>
        <w:fldChar w:fldCharType="separate"/>
      </w:r>
      <w:r w:rsidR="00E77E94" w:rsidRPr="00443D02">
        <w:rPr>
          <w:rFonts w:ascii="Century" w:hAnsi="Century"/>
          <w:noProof/>
        </w:rPr>
        <w:t>(Arif, Isdijoso, Fatah, &amp; Tamyis, 2020; Najdah &amp; Nurbaya, 2021)</w:t>
      </w:r>
      <w:r w:rsidR="00E77E94" w:rsidRPr="00443D02">
        <w:rPr>
          <w:rFonts w:ascii="Century" w:hAnsi="Century"/>
        </w:rPr>
        <w:fldChar w:fldCharType="end"/>
      </w:r>
      <w:r w:rsidR="00E77E94" w:rsidRPr="00443D02">
        <w:rPr>
          <w:rFonts w:ascii="Century" w:hAnsi="Century"/>
        </w:rPr>
        <w:t>.</w:t>
      </w:r>
    </w:p>
    <w:p w14:paraId="3D3CFEC7" w14:textId="77777777" w:rsidR="00141E40" w:rsidRPr="00443D02" w:rsidRDefault="00E77E94" w:rsidP="00141E40">
      <w:pPr>
        <w:spacing w:line="276" w:lineRule="auto"/>
        <w:ind w:firstLine="720"/>
        <w:jc w:val="both"/>
        <w:rPr>
          <w:rFonts w:ascii="Century" w:hAnsi="Century"/>
        </w:rPr>
      </w:pPr>
      <w:r w:rsidRPr="00443D02">
        <w:rPr>
          <w:rFonts w:ascii="Century" w:hAnsi="Century"/>
        </w:rPr>
        <w:t>Kader kesehatan yang berasal dari elemen masyarakat terbukti mampu meningkatkan status kesehatan masyarakat, seperti yang terjadi di India. Kader kesehatan yang berdedikasi, efisien, dan memiliki sumber daya yang memadai mampu berkontribusi pada peningkatan kesehatan, sanitasi, dan hasil pembangunan yang berkelanjutan</w:t>
      </w:r>
      <w:r w:rsidR="00141E40" w:rsidRPr="00443D02">
        <w:rPr>
          <w:rFonts w:ascii="Century" w:hAnsi="Century"/>
        </w:rPr>
        <w:t>. Kinerja kader yang baik dapat dilihat dari perannya dalam menjalankan posyandu dimulai dari sebelum kegiatan posyandu, saat kegiatan posyandu, dan sesudah kegiatan posyandu</w:t>
      </w:r>
      <w:r w:rsidRPr="00443D02">
        <w:rPr>
          <w:rFonts w:ascii="Century" w:hAnsi="Century"/>
        </w:rPr>
        <w:t xml:space="preserve"> </w:t>
      </w:r>
      <w:r w:rsidRPr="00443D02">
        <w:rPr>
          <w:rStyle w:val="FootnoteReference"/>
          <w:rFonts w:ascii="Century" w:hAnsi="Century"/>
        </w:rPr>
        <w:fldChar w:fldCharType="begin" w:fldLock="1"/>
      </w:r>
      <w:r w:rsidRPr="00443D02">
        <w:rPr>
          <w:rFonts w:ascii="Century" w:hAnsi="Century"/>
        </w:rPr>
        <w:instrText>ADDIN CSL_CITATION {"citationItems":[{"id":"ITEM-1","itemData":{"DOI":"10.4103/0970-0218.193336","ISSN":"19983581","author":[{"dropping-particle":"","family":"Kumar","given":"Sanjiv","non-dropping-particle":"","parse-names":false,"suffix":""},{"dropping-particle":"","family":"Bothra","given":"Vinay","non-dropping-particle":"","parse-names":false,"suffix":""},{"dropping-particle":"","family":"Mairembam","given":"Dilip","non-dropping-particle":"","parse-names":false,"suffix":""}],"container-title":"Indian Journal of Community Medicine","id":"ITEM-1","issue":"4","issued":{"date-parts":[["2016"]]},"page":"253-255","title":"A dedicated public health cadre: Urgent and critical to improve health in India","type":"article-journal","volume":"41"},"uris":["http://www.mendeley.com/documents/?uuid=351c3a7b-4931-4c1a-b4f1-9b92bf966767"]}],"mendeley":{"formattedCitation":"(Kumar, Bothra, &amp; Mairembam, 2016)","plainTextFormattedCitation":"(Kumar, Bothra, &amp; Mairembam, 2016)","previouslyFormattedCitation":"(Kumar, Bothra, &amp; Mairembam, 2016)"},"properties":{"noteIndex":0},"schema":"https://github.com/citation-style-language/schema/raw/master/csl-citation.json"}</w:instrText>
      </w:r>
      <w:r w:rsidRPr="00443D02">
        <w:rPr>
          <w:rStyle w:val="FootnoteReference"/>
          <w:rFonts w:ascii="Century" w:hAnsi="Century"/>
        </w:rPr>
        <w:fldChar w:fldCharType="separate"/>
      </w:r>
      <w:r w:rsidRPr="00443D02">
        <w:rPr>
          <w:rFonts w:ascii="Century" w:hAnsi="Century"/>
          <w:noProof/>
        </w:rPr>
        <w:t>(Kumar, Bothra, &amp; Mairembam, 2016)</w:t>
      </w:r>
      <w:r w:rsidRPr="00443D02">
        <w:rPr>
          <w:rStyle w:val="FootnoteReference"/>
          <w:rFonts w:ascii="Century" w:hAnsi="Century"/>
        </w:rPr>
        <w:fldChar w:fldCharType="end"/>
      </w:r>
      <w:r w:rsidRPr="00443D02">
        <w:rPr>
          <w:rFonts w:ascii="Century" w:hAnsi="Century"/>
        </w:rPr>
        <w:t>.</w:t>
      </w:r>
    </w:p>
    <w:p w14:paraId="4755FE1C" w14:textId="47119A67" w:rsidR="00141E40" w:rsidRPr="00443D02" w:rsidRDefault="00141E40" w:rsidP="008E7B28">
      <w:pPr>
        <w:spacing w:line="276" w:lineRule="auto"/>
        <w:ind w:firstLine="720"/>
        <w:jc w:val="both"/>
        <w:rPr>
          <w:rFonts w:ascii="Century" w:hAnsi="Century"/>
        </w:rPr>
      </w:pPr>
      <w:r w:rsidRPr="00443D02">
        <w:rPr>
          <w:rFonts w:ascii="Century" w:hAnsi="Century"/>
        </w:rPr>
        <w:t>Berdasarkan buku panduan kader posyandu, seorang kader sebaiknya memiliki pengetahuan yang cukup mengenai posyandu, khususnya sistem 5 langkah, mulai dari pendaftaran, penimbangan, pengisian Kartu Menuju Sehat</w:t>
      </w:r>
      <w:r w:rsidR="00A85CDB" w:rsidRPr="00443D02">
        <w:rPr>
          <w:rFonts w:ascii="Century" w:hAnsi="Century"/>
        </w:rPr>
        <w:t xml:space="preserve"> (KMS)</w:t>
      </w:r>
      <w:r w:rsidRPr="00443D02">
        <w:rPr>
          <w:rFonts w:ascii="Century" w:hAnsi="Century"/>
        </w:rPr>
        <w:t xml:space="preserve">, penyuluhan dan pelayanan kesehatan dasar, serta kinerja yang baik dalam menjalankan tugasnya sebagai kader </w:t>
      </w:r>
      <w:r w:rsidRPr="00443D02">
        <w:rPr>
          <w:rFonts w:ascii="Century" w:hAnsi="Century"/>
        </w:rPr>
        <w:fldChar w:fldCharType="begin" w:fldLock="1"/>
      </w:r>
      <w:r w:rsidR="00A85CDB" w:rsidRPr="00443D02">
        <w:rPr>
          <w:rFonts w:ascii="Century" w:hAnsi="Century"/>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RI","given":"","non-dropping-particle":"","parse-names":false,"suffix":""}],"container-title":"Kemenkes RI","id":"ITEM-1","issue":"9","issued":{"date-parts":[["2019"]]},"number-of-pages":"19","title":"Panduan Orientasi Kader Posyandu","type":"book","volume":"53"},"uris":["http://www.mendeley.com/documents/?uuid=5c4c9378-d55d-4bfa-ae63-f14896588c65"]}],"mendeley":{"formattedCitation":"(Kemenkes RI, 2019)","plainTextFormattedCitation":"(Kemenkes RI, 2019)","previouslyFormattedCitation":"(Kemenkes RI, 2019)"},"properties":{"noteIndex":0},"schema":"https://github.com/citation-style-language/schema/raw/master/csl-citation.json"}</w:instrText>
      </w:r>
      <w:r w:rsidRPr="00443D02">
        <w:rPr>
          <w:rFonts w:ascii="Century" w:hAnsi="Century"/>
        </w:rPr>
        <w:fldChar w:fldCharType="separate"/>
      </w:r>
      <w:r w:rsidRPr="00443D02">
        <w:rPr>
          <w:rFonts w:ascii="Century" w:hAnsi="Century"/>
          <w:noProof/>
        </w:rPr>
        <w:t>(Kemenkes RI, 2019)</w:t>
      </w:r>
      <w:r w:rsidRPr="00443D02">
        <w:rPr>
          <w:rFonts w:ascii="Century" w:hAnsi="Century"/>
        </w:rPr>
        <w:fldChar w:fldCharType="end"/>
      </w:r>
      <w:r w:rsidRPr="00443D02">
        <w:rPr>
          <w:rFonts w:ascii="Century" w:hAnsi="Century"/>
        </w:rPr>
        <w:t>.</w:t>
      </w:r>
    </w:p>
    <w:p w14:paraId="5364C29C" w14:textId="2463E0E2" w:rsidR="00176C04" w:rsidRPr="00443D02" w:rsidRDefault="000966D6" w:rsidP="004D54A9">
      <w:pPr>
        <w:spacing w:line="276" w:lineRule="auto"/>
        <w:ind w:firstLine="720"/>
        <w:jc w:val="both"/>
        <w:rPr>
          <w:rFonts w:ascii="Century" w:hAnsi="Century"/>
        </w:rPr>
      </w:pPr>
      <w:r w:rsidRPr="00443D02">
        <w:rPr>
          <w:rFonts w:ascii="Century" w:hAnsi="Century"/>
        </w:rPr>
        <w:t>Namun, keberadaan kader relatif labil karena partisipasinya bersifat sukarela sehingga tidak ada jaminan untuk tetap menjalankan fungsinya dengan baik seperti yang diharapkan.</w:t>
      </w:r>
      <w:r w:rsidR="00486D0F" w:rsidRPr="00443D02">
        <w:rPr>
          <w:rFonts w:ascii="Century" w:hAnsi="Century"/>
        </w:rPr>
        <w:t xml:space="preserve"> Pengetahuan yang baik tentang gizi dan upaya pencegahan stunting akan membantu kader dalam memberikan penyuluhan kepada masyarakat </w:t>
      </w:r>
      <w:r w:rsidR="00AB2C4C" w:rsidRPr="00443D02">
        <w:rPr>
          <w:rFonts w:ascii="Century" w:hAnsi="Century"/>
        </w:rPr>
        <w:fldChar w:fldCharType="begin" w:fldLock="1"/>
      </w:r>
      <w:r w:rsidR="00F068CF" w:rsidRPr="00443D02">
        <w:rPr>
          <w:rFonts w:ascii="Century" w:hAnsi="Century"/>
        </w:rPr>
        <w:instrText>ADDIN CSL_CITATION {"citationItems":[{"id":"ITEM-1","itemData":{"DOI":"10.20473/ijph.v12i1.2017.190-201","abstract":"ABSTRACT: This study aims to determine the effect of job design and management information technologi on service quality State Senior High School in Nort Jakarta. The method used ini this research is survey method with path analysis techniques. This study used a population of teachers State Senior High School in Nort Jakarta much as 150 teachers. Sampling techniques in this study is proportional random sampling methode. Based on the results of the study can be summarized as follows: Firstly, there is the effect of job design on service quality; Secondly, there is the effect of management information technology on service quality; Third, there is the effect of job design on management information technology.","author":[{"dropping-particle":"","family":"Mustafyani","given":"Aulidina Dwi","non-dropping-particle":"","parse-names":false,"suffix":""},{"dropping-particle":"","family":"Mahmudiono","given":"Trias","non-dropping-particle":"","parse-names":false,"suffix":""}],"container-title":"The Indonesian Journal of Public Health","id":"ITEM-1","issue":"September","issued":{"date-parts":[["2017"]]},"page":"190-201","title":"Hubungan pengetahuan, sikap, dukungan, kontrol, perilaku, dan niat ibu dengan perilaku KADARZI ibu balita gizi kurang","type":"article-journal","volume":"3"},"uris":["http://www.mendeley.com/documents/?uuid=8b58422f-103d-474e-be58-aa189bd4eccf"]},{"id":"ITEM-2","itemData":{"abstract":"Kader posyandu (pos pelayanan terpadu) merupakan anggota masyarakat yang bersedia, mampu dan memiliki waktu untuk melaksanakan kegiatan posyandu secara sukarela. Kader posyandu seharusnya memiliki peran penting dalam upaya pencegahan stunting. Pengetahuan kader posyandu tentang stunting masih kurang sehingga perlu ditingkatkan. Pada wilayah kerja Puskesmas Tangkura menurut data ePPGBM 2021 prevalensi stunting sebesar 5.41%. Kegiatan pengabdian masyarakat ini bertujuan untuk meningkatkan pengetahuan kader tentang stunting dan pencegahannya. Metode kegiatan adalah penyuluhan menggunakan video. Mitra dalam kegiatan ini adalah kader pada 6 desa di Wilayah Kerja Puskesmas Tangkura Selatan Kecamatan Poso Pesisir Selatan yang berjumlah 53 orang. Evaluasi dilakukan dengan memberikan soal pre-test dan post-test. Hasil kegiatan pengabdian ini menunjukkan adanya peningkatan pengetahuan kader tentang stunting dari 61,9% menjadi 94.9%. Diharapkan kegiatan seperti ini, baik berupa pelatihan dan penyegaran kader diadakan secara berkelanjutan dilakukan agar pemahaman yang telah dimiliki oleh kader semakin","author":[{"dropping-particle":"","family":"Ramadhan","given":"Kadar","non-dropping-particle":"","parse-names":false,"suffix":""},{"dropping-particle":"","family":"Maradindo","given":"Yafet Edimon","non-dropping-particle":"","parse-names":false,"suffix":""},{"dropping-particle":"","family":"Nurfatimah","given":"Nurfatimah","non-dropping-particle":"","parse-names":false,"suffix":""},{"dropping-particle":"","family":"Hafid","given":"Fahmi","non-dropping-particle":"","parse-names":false,"suffix":""}],"container-title":"JMM (Jurnal Masyarakat Mandiri)","id":"ITEM-2","issue":"4","issued":{"date-parts":[["2021"]]},"page":"1751-1759","title":"Kuliah kader sebagai upaya meningkatkan pengetahuan kader posyandu dalam pencegahan stunting","type":"article-journal","volume":"5"},"uris":["http://www.mendeley.com/documents/?uuid=74e323da-2ea5-4913-bb1a-25889876a2b7"]}],"mendeley":{"formattedCitation":"(Mustafyani &amp; Mahmudiono, 2017; Ramadhan, Maradindo, Nurfatimah, &amp; Hafid, 2021)","plainTextFormattedCitation":"(Mustafyani &amp; Mahmudiono, 2017; Ramadhan, Maradindo, Nurfatimah, &amp; Hafid, 2021)","previouslyFormattedCitation":"(Mustafyani &amp; Mahmudiono, 2017; Ramadhan, Maradindo, Nurfatimah, &amp; Hafid, 2021)"},"properties":{"noteIndex":0},"schema":"https://github.com/citation-style-language/schema/raw/master/csl-citation.json"}</w:instrText>
      </w:r>
      <w:r w:rsidR="00AB2C4C" w:rsidRPr="00443D02">
        <w:rPr>
          <w:rFonts w:ascii="Century" w:hAnsi="Century"/>
        </w:rPr>
        <w:fldChar w:fldCharType="separate"/>
      </w:r>
      <w:r w:rsidR="00AB2C4C" w:rsidRPr="00443D02">
        <w:rPr>
          <w:rFonts w:ascii="Century" w:hAnsi="Century"/>
          <w:noProof/>
        </w:rPr>
        <w:t>(Mustafyani &amp; Mahmudiono, 2017; Ramadhan, Maradindo, Nurfatimah, &amp; Hafid, 2021)</w:t>
      </w:r>
      <w:r w:rsidR="00AB2C4C" w:rsidRPr="00443D02">
        <w:rPr>
          <w:rFonts w:ascii="Century" w:hAnsi="Century"/>
        </w:rPr>
        <w:fldChar w:fldCharType="end"/>
      </w:r>
      <w:r w:rsidR="00141E40" w:rsidRPr="00443D02">
        <w:rPr>
          <w:rFonts w:ascii="Century" w:hAnsi="Century"/>
        </w:rPr>
        <w:t>.</w:t>
      </w:r>
      <w:r w:rsidR="00486D0F" w:rsidRPr="00443D02">
        <w:rPr>
          <w:rFonts w:ascii="Century" w:hAnsi="Century"/>
        </w:rPr>
        <w:t xml:space="preserve"> </w:t>
      </w:r>
      <w:r w:rsidR="00141E40" w:rsidRPr="00443D02">
        <w:rPr>
          <w:rFonts w:ascii="Century" w:hAnsi="Century"/>
        </w:rPr>
        <w:t xml:space="preserve">Oleh karena itu, kader </w:t>
      </w:r>
      <w:r w:rsidR="003D0976" w:rsidRPr="00443D02">
        <w:rPr>
          <w:rFonts w:ascii="Century" w:hAnsi="Century"/>
        </w:rPr>
        <w:t>perlu</w:t>
      </w:r>
      <w:r w:rsidR="00141E40" w:rsidRPr="00443D02">
        <w:rPr>
          <w:rFonts w:ascii="Century" w:hAnsi="Century"/>
        </w:rPr>
        <w:t xml:space="preserve"> dibekali dengan pengetahuan tentang gizi dan kesehatan yang baik.</w:t>
      </w:r>
      <w:r w:rsidR="008E7B28" w:rsidRPr="00443D02">
        <w:rPr>
          <w:rFonts w:ascii="Century" w:hAnsi="Century"/>
        </w:rPr>
        <w:t xml:space="preserve"> Kegiatan pengabdian masyarakat ini bertujuan untuk meningkatkan pengetahuan dan keterampilan kader Posyandu dalam melakukan </w:t>
      </w:r>
      <w:r w:rsidR="008E7B28" w:rsidRPr="00443D02">
        <w:rPr>
          <w:rFonts w:ascii="Century" w:hAnsi="Century"/>
        </w:rPr>
        <w:lastRenderedPageBreak/>
        <w:t>pemantauan pertumbuhan dan penyuluhan kesehatan kepada masyarakat</w:t>
      </w:r>
      <w:r w:rsidR="004D54A9" w:rsidRPr="00443D02">
        <w:rPr>
          <w:rFonts w:ascii="Century" w:hAnsi="Century"/>
        </w:rPr>
        <w:t xml:space="preserve"> sebagai salah satu upaya</w:t>
      </w:r>
      <w:r w:rsidR="008E7B28" w:rsidRPr="00443D02">
        <w:rPr>
          <w:rFonts w:ascii="Century" w:hAnsi="Century"/>
        </w:rPr>
        <w:t>.</w:t>
      </w:r>
    </w:p>
    <w:p w14:paraId="4360F508" w14:textId="77777777" w:rsidR="001D17B8" w:rsidRPr="00443D02" w:rsidRDefault="001D17B8" w:rsidP="004D54A9">
      <w:pPr>
        <w:pStyle w:val="IEEEParagraph"/>
        <w:ind w:firstLine="0"/>
        <w:rPr>
          <w:rFonts w:ascii="Century" w:hAnsi="Century"/>
          <w:b/>
          <w:bCs/>
        </w:rPr>
      </w:pPr>
    </w:p>
    <w:p w14:paraId="6A279292" w14:textId="4EE2A10D" w:rsidR="00A44DF4" w:rsidRPr="00443D02" w:rsidRDefault="00E70EE3" w:rsidP="00AF1F9F">
      <w:pPr>
        <w:pStyle w:val="IEEEHeading1"/>
        <w:numPr>
          <w:ilvl w:val="0"/>
          <w:numId w:val="11"/>
        </w:numPr>
        <w:spacing w:before="0" w:after="0" w:line="276" w:lineRule="auto"/>
        <w:jc w:val="left"/>
        <w:rPr>
          <w:rStyle w:val="mediumtext"/>
          <w:rFonts w:ascii="Century" w:hAnsi="Century"/>
          <w:b/>
          <w:sz w:val="25"/>
          <w:szCs w:val="25"/>
        </w:rPr>
      </w:pPr>
      <w:r w:rsidRPr="00443D02">
        <w:rPr>
          <w:rFonts w:ascii="Century" w:hAnsi="Century"/>
          <w:b/>
          <w:iCs/>
          <w:sz w:val="25"/>
          <w:szCs w:val="25"/>
        </w:rPr>
        <w:t>METODE</w:t>
      </w:r>
      <w:r w:rsidR="00B3521D" w:rsidRPr="00443D02">
        <w:rPr>
          <w:rFonts w:ascii="Century" w:hAnsi="Century"/>
          <w:b/>
          <w:iCs/>
          <w:sz w:val="25"/>
          <w:szCs w:val="25"/>
        </w:rPr>
        <w:t xml:space="preserve"> </w:t>
      </w:r>
      <w:r w:rsidR="00922A80" w:rsidRPr="00443D02">
        <w:rPr>
          <w:rFonts w:ascii="Century" w:hAnsi="Century"/>
          <w:b/>
          <w:iCs/>
          <w:sz w:val="25"/>
          <w:szCs w:val="25"/>
        </w:rPr>
        <w:t>PELAKSANAAN</w:t>
      </w:r>
    </w:p>
    <w:p w14:paraId="291EC4F6" w14:textId="5DC743CE" w:rsidR="00780DAD" w:rsidRPr="00443D02" w:rsidRDefault="00780DAD" w:rsidP="00C2398B">
      <w:pPr>
        <w:spacing w:line="276" w:lineRule="auto"/>
        <w:ind w:firstLine="720"/>
        <w:jc w:val="both"/>
        <w:rPr>
          <w:rFonts w:ascii="Century" w:hAnsi="Century"/>
        </w:rPr>
      </w:pPr>
      <w:r w:rsidRPr="00443D02">
        <w:rPr>
          <w:rFonts w:ascii="Century" w:hAnsi="Century"/>
        </w:rPr>
        <w:t xml:space="preserve">Kegiatan pengabdian masyarakat ini dilakukan oleh Tim Pengabdian Masyarakat Dosen Jurusan Gizi Poltekkes Kemenkes Mamuju yang </w:t>
      </w:r>
      <w:r w:rsidR="00443D02" w:rsidRPr="00443D02">
        <w:rPr>
          <w:rFonts w:ascii="Century" w:hAnsi="Century"/>
        </w:rPr>
        <w:t>dilaksanakan</w:t>
      </w:r>
      <w:r w:rsidRPr="00443D02">
        <w:rPr>
          <w:rFonts w:ascii="Century" w:hAnsi="Century"/>
        </w:rPr>
        <w:t xml:space="preserve"> di </w:t>
      </w:r>
      <w:proofErr w:type="spellStart"/>
      <w:r w:rsidRPr="00443D02">
        <w:rPr>
          <w:rFonts w:ascii="Century" w:hAnsi="Century"/>
        </w:rPr>
        <w:t>Linkungan</w:t>
      </w:r>
      <w:proofErr w:type="spellEnd"/>
      <w:r w:rsidRPr="00443D02">
        <w:rPr>
          <w:rFonts w:ascii="Century" w:hAnsi="Century"/>
        </w:rPr>
        <w:t xml:space="preserve"> </w:t>
      </w:r>
      <w:proofErr w:type="spellStart"/>
      <w:r w:rsidRPr="00443D02">
        <w:rPr>
          <w:rFonts w:ascii="Century" w:hAnsi="Century"/>
        </w:rPr>
        <w:t>Kadolang</w:t>
      </w:r>
      <w:proofErr w:type="spellEnd"/>
      <w:r w:rsidRPr="00443D02">
        <w:rPr>
          <w:rFonts w:ascii="Century" w:hAnsi="Century"/>
        </w:rPr>
        <w:t xml:space="preserve">, Kecamatan Mamuju, Sulawesi Barat. Lingkungan Kadolang merupakan salah satu wilayah dampingan Poltekkes Kemenkes Mamuju dalam upaya pencegahan stunting. </w:t>
      </w:r>
      <w:r w:rsidR="00C2398B" w:rsidRPr="00443D02">
        <w:rPr>
          <w:rFonts w:ascii="Century" w:hAnsi="Century"/>
          <w:shd w:val="clear" w:color="auto" w:fill="FFFFFF"/>
        </w:rPr>
        <w:t xml:space="preserve">Sasaran utama pada kegiatan ini adalah kader posyandu. Mamun tim tetap melibatkan unsur-unsur dari Puskesmas Binanga, tim pendamping gizi (TPG), dan pihak kelurahan Mamunyu untuk menjaga keberlanjutan kegiatan ini. </w:t>
      </w:r>
    </w:p>
    <w:p w14:paraId="14617274" w14:textId="79707ABE" w:rsidR="00C2398B" w:rsidRPr="00443D02" w:rsidRDefault="00780DAD" w:rsidP="00C2398B">
      <w:pPr>
        <w:spacing w:line="276" w:lineRule="auto"/>
        <w:ind w:firstLine="720"/>
        <w:jc w:val="both"/>
        <w:rPr>
          <w:rFonts w:ascii="Century" w:hAnsi="Century"/>
        </w:rPr>
      </w:pPr>
      <w:r w:rsidRPr="00443D02">
        <w:rPr>
          <w:rFonts w:ascii="Century" w:hAnsi="Century"/>
        </w:rPr>
        <w:t>Kegiatan yang dilaksanakan selama bulan Agustus hingga November 2019 ini mempunya</w:t>
      </w:r>
      <w:r w:rsidR="00A85CDB" w:rsidRPr="00443D02">
        <w:rPr>
          <w:rFonts w:ascii="Century" w:hAnsi="Century"/>
        </w:rPr>
        <w:t>i</w:t>
      </w:r>
      <w:r w:rsidRPr="00443D02">
        <w:rPr>
          <w:rFonts w:ascii="Century" w:hAnsi="Century"/>
        </w:rPr>
        <w:t xml:space="preserve"> beberapa tujuan. </w:t>
      </w:r>
      <w:r w:rsidR="000966D6" w:rsidRPr="00443D02">
        <w:rPr>
          <w:rFonts w:ascii="Century" w:hAnsi="Century"/>
        </w:rPr>
        <w:t xml:space="preserve">Adapun tujuan </w:t>
      </w:r>
      <w:r w:rsidRPr="00443D02">
        <w:rPr>
          <w:rFonts w:ascii="Century" w:hAnsi="Century"/>
        </w:rPr>
        <w:t xml:space="preserve">yang diharapkan </w:t>
      </w:r>
      <w:r w:rsidR="000966D6" w:rsidRPr="00443D02">
        <w:rPr>
          <w:rFonts w:ascii="Century" w:hAnsi="Century"/>
        </w:rPr>
        <w:t xml:space="preserve">adalah 1) untuk meningkatkan pengetahuan kader dalam upaya pencegahan dan penanggulangan stunting, 2) untuk meningkatkan keterampilan kader dalam mengukur panjang badan/ tinggi badan, berat badan </w:t>
      </w:r>
      <w:r w:rsidR="00A85CDB" w:rsidRPr="00443D02">
        <w:rPr>
          <w:rFonts w:ascii="Century" w:hAnsi="Century"/>
        </w:rPr>
        <w:t>sebagai</w:t>
      </w:r>
      <w:r w:rsidR="000966D6" w:rsidRPr="00443D02">
        <w:rPr>
          <w:rFonts w:ascii="Century" w:hAnsi="Century"/>
        </w:rPr>
        <w:t xml:space="preserve"> indikator dalam penentuan status gizi</w:t>
      </w:r>
      <w:r w:rsidR="00A85CDB" w:rsidRPr="00443D02">
        <w:rPr>
          <w:rFonts w:ascii="Century" w:hAnsi="Century"/>
        </w:rPr>
        <w:t xml:space="preserve"> balita</w:t>
      </w:r>
      <w:r w:rsidR="000966D6" w:rsidRPr="00443D02">
        <w:rPr>
          <w:rFonts w:ascii="Century" w:hAnsi="Century"/>
        </w:rPr>
        <w:t xml:space="preserve">, dan 3) untuk meningkatkan </w:t>
      </w:r>
      <w:r w:rsidR="00A85CDB" w:rsidRPr="00443D02">
        <w:rPr>
          <w:rFonts w:ascii="Century" w:hAnsi="Century"/>
        </w:rPr>
        <w:t>keterampilan</w:t>
      </w:r>
      <w:r w:rsidR="000966D6" w:rsidRPr="00443D02">
        <w:rPr>
          <w:rFonts w:ascii="Century" w:hAnsi="Century"/>
        </w:rPr>
        <w:t xml:space="preserve"> kader dalam menyampaikan informasi kesehatan kepada keluarga dan masyarakat</w:t>
      </w:r>
      <w:r w:rsidR="00C2398B" w:rsidRPr="00443D02">
        <w:rPr>
          <w:rFonts w:ascii="Century" w:hAnsi="Century"/>
        </w:rPr>
        <w:t>.</w:t>
      </w:r>
    </w:p>
    <w:p w14:paraId="737C69BD" w14:textId="32C1ABD5" w:rsidR="00C808A4" w:rsidRPr="00443D02" w:rsidRDefault="00C808A4" w:rsidP="00C2398B">
      <w:pPr>
        <w:spacing w:line="276" w:lineRule="auto"/>
        <w:ind w:firstLine="720"/>
        <w:jc w:val="both"/>
        <w:rPr>
          <w:rFonts w:ascii="Century" w:hAnsi="Century"/>
        </w:rPr>
      </w:pPr>
      <w:r w:rsidRPr="00443D02">
        <w:rPr>
          <w:rFonts w:ascii="Century" w:hAnsi="Century"/>
        </w:rPr>
        <w:t xml:space="preserve">Pada tahap awal, tim pengabdian masyarakat melakukan </w:t>
      </w:r>
      <w:r w:rsidR="00443D02" w:rsidRPr="00443D02">
        <w:rPr>
          <w:rFonts w:ascii="Century" w:hAnsi="Century"/>
        </w:rPr>
        <w:t>identifikasi</w:t>
      </w:r>
      <w:r w:rsidRPr="00443D02">
        <w:rPr>
          <w:rFonts w:ascii="Century" w:hAnsi="Century"/>
        </w:rPr>
        <w:t xml:space="preserve"> masalah dan kendala yang sering dihadapi oleh kader. </w:t>
      </w:r>
      <w:r w:rsidR="002466A6" w:rsidRPr="00443D02">
        <w:rPr>
          <w:rFonts w:ascii="Century" w:hAnsi="Century"/>
        </w:rPr>
        <w:t xml:space="preserve">Proses identifikasi masalah dilakukan melalui </w:t>
      </w:r>
      <w:r w:rsidR="002466A6" w:rsidRPr="00443D02">
        <w:rPr>
          <w:rFonts w:ascii="Century" w:hAnsi="Century"/>
          <w:i/>
          <w:iCs/>
        </w:rPr>
        <w:t>focus group discussion</w:t>
      </w:r>
      <w:r w:rsidR="002466A6" w:rsidRPr="00443D02">
        <w:rPr>
          <w:rFonts w:ascii="Century" w:hAnsi="Century"/>
        </w:rPr>
        <w:t xml:space="preserve"> (FGD).</w:t>
      </w:r>
      <w:r w:rsidR="004C47BF" w:rsidRPr="00443D02">
        <w:rPr>
          <w:rFonts w:ascii="Century" w:hAnsi="Century"/>
        </w:rPr>
        <w:t xml:space="preserve"> Kader diwawancarai mengenai masalah atau </w:t>
      </w:r>
      <w:r w:rsidR="00C2398B" w:rsidRPr="00443D02">
        <w:rPr>
          <w:rFonts w:ascii="Century" w:hAnsi="Century"/>
        </w:rPr>
        <w:t>kendala</w:t>
      </w:r>
      <w:r w:rsidR="004C47BF" w:rsidRPr="00443D02">
        <w:rPr>
          <w:rFonts w:ascii="Century" w:hAnsi="Century"/>
        </w:rPr>
        <w:t xml:space="preserve"> yang sering mereka hadapi selama ini. </w:t>
      </w:r>
      <w:r w:rsidRPr="00443D02">
        <w:rPr>
          <w:rFonts w:ascii="Century" w:hAnsi="Century"/>
        </w:rPr>
        <w:t>Setelah itu</w:t>
      </w:r>
      <w:r w:rsidR="00C2398B" w:rsidRPr="00443D02">
        <w:rPr>
          <w:rFonts w:ascii="Century" w:hAnsi="Century"/>
        </w:rPr>
        <w:t xml:space="preserve">, </w:t>
      </w:r>
      <w:r w:rsidRPr="00443D02">
        <w:rPr>
          <w:rFonts w:ascii="Century" w:hAnsi="Century"/>
        </w:rPr>
        <w:t xml:space="preserve">tim melakukan diskusi internal mengenai solusi yang dapat diberikan atas tantangan yang telah diidentifikasi. </w:t>
      </w:r>
    </w:p>
    <w:p w14:paraId="1905C78A" w14:textId="77777777" w:rsidR="00AE0F90" w:rsidRPr="00443D02" w:rsidRDefault="00AE0F90" w:rsidP="004C47BF">
      <w:pPr>
        <w:spacing w:line="276" w:lineRule="auto"/>
        <w:ind w:firstLine="720"/>
        <w:jc w:val="both"/>
        <w:rPr>
          <w:rFonts w:ascii="Century" w:hAnsi="Century"/>
        </w:rPr>
      </w:pPr>
    </w:p>
    <w:p w14:paraId="12DAEF67" w14:textId="42C91A00" w:rsidR="00C808A4" w:rsidRPr="00443D02" w:rsidRDefault="00B63E60" w:rsidP="00B63E60">
      <w:pPr>
        <w:spacing w:line="276" w:lineRule="auto"/>
        <w:ind w:firstLine="720"/>
        <w:jc w:val="center"/>
        <w:rPr>
          <w:rFonts w:ascii="Century" w:hAnsi="Century"/>
        </w:rPr>
      </w:pPr>
      <w:r w:rsidRPr="00B63E60">
        <w:rPr>
          <w:rFonts w:ascii="Century" w:hAnsi="Century"/>
        </w:rPr>
        <w:drawing>
          <wp:inline distT="0" distB="0" distL="0" distR="0" wp14:anchorId="37F74E3D" wp14:editId="7110548B">
            <wp:extent cx="3175590" cy="2384687"/>
            <wp:effectExtent l="0" t="0" r="0" b="0"/>
            <wp:docPr id="4" name="Picture 3" descr="A group of people sitting around a table&#13;&#13;&#10;&#13;&#13;&#10;Description automatically generated">
              <a:extLst xmlns:a="http://schemas.openxmlformats.org/drawingml/2006/main">
                <a:ext uri="{FF2B5EF4-FFF2-40B4-BE49-F238E27FC236}">
                  <a16:creationId xmlns:a16="http://schemas.microsoft.com/office/drawing/2014/main" id="{D5F06367-F987-0449-A2B0-D734454340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oup of people sitting around a table&#13;&#13;&#10;&#13;&#13;&#10;Description automatically generated">
                      <a:extLst>
                        <a:ext uri="{FF2B5EF4-FFF2-40B4-BE49-F238E27FC236}">
                          <a16:creationId xmlns:a16="http://schemas.microsoft.com/office/drawing/2014/main" id="{D5F06367-F987-0449-A2B0-D7344543402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654" cy="2388490"/>
                    </a:xfrm>
                    <a:prstGeom prst="rect">
                      <a:avLst/>
                    </a:prstGeom>
                    <a:noFill/>
                    <a:ln>
                      <a:noFill/>
                    </a:ln>
                  </pic:spPr>
                </pic:pic>
              </a:graphicData>
            </a:graphic>
          </wp:inline>
        </w:drawing>
      </w:r>
    </w:p>
    <w:p w14:paraId="450F0795" w14:textId="218C83CD" w:rsidR="00C808A4" w:rsidRPr="00443D02" w:rsidRDefault="00C808A4" w:rsidP="00176C04">
      <w:pPr>
        <w:spacing w:line="276" w:lineRule="auto"/>
        <w:ind w:firstLine="720"/>
        <w:jc w:val="center"/>
        <w:rPr>
          <w:rFonts w:ascii="Century" w:hAnsi="Century"/>
        </w:rPr>
      </w:pPr>
      <w:r w:rsidRPr="00443D02">
        <w:rPr>
          <w:rFonts w:ascii="Century" w:hAnsi="Century"/>
          <w:b/>
          <w:bCs/>
        </w:rPr>
        <w:t>Gambar 1.</w:t>
      </w:r>
      <w:r w:rsidRPr="00443D02">
        <w:rPr>
          <w:rFonts w:ascii="Century" w:hAnsi="Century"/>
        </w:rPr>
        <w:t xml:space="preserve"> Identifikasi masalah pada kader posyandu</w:t>
      </w:r>
    </w:p>
    <w:p w14:paraId="3D673000" w14:textId="4B48A563" w:rsidR="00C808A4" w:rsidRPr="00443D02" w:rsidRDefault="00C808A4" w:rsidP="00176C04">
      <w:pPr>
        <w:spacing w:line="276" w:lineRule="auto"/>
        <w:ind w:firstLine="720"/>
        <w:jc w:val="both"/>
        <w:rPr>
          <w:rStyle w:val="mediumtext"/>
          <w:rFonts w:ascii="Century" w:hAnsi="Century"/>
          <w:shd w:val="clear" w:color="auto" w:fill="FFFFFF"/>
        </w:rPr>
      </w:pPr>
    </w:p>
    <w:p w14:paraId="1D531CBB" w14:textId="77777777" w:rsidR="00746F9F" w:rsidRPr="00443D02" w:rsidRDefault="009949F0" w:rsidP="00176C04">
      <w:pPr>
        <w:spacing w:line="276" w:lineRule="auto"/>
        <w:ind w:firstLine="720"/>
        <w:jc w:val="both"/>
        <w:rPr>
          <w:rStyle w:val="mediumtext"/>
          <w:rFonts w:ascii="Century" w:hAnsi="Century"/>
          <w:shd w:val="clear" w:color="auto" w:fill="FFFFFF"/>
        </w:rPr>
      </w:pPr>
      <w:r w:rsidRPr="00443D02">
        <w:rPr>
          <w:rStyle w:val="mediumtext"/>
          <w:rFonts w:ascii="Century" w:hAnsi="Century"/>
          <w:shd w:val="clear" w:color="auto" w:fill="FFFFFF"/>
        </w:rPr>
        <w:lastRenderedPageBreak/>
        <w:t xml:space="preserve">Tahap selanjutnya yaitu pelaksanaan kegiatan. </w:t>
      </w:r>
      <w:r w:rsidR="00AF1F9F" w:rsidRPr="00443D02">
        <w:rPr>
          <w:rStyle w:val="mediumtext"/>
          <w:rFonts w:ascii="Century" w:hAnsi="Century"/>
          <w:shd w:val="clear" w:color="auto" w:fill="FFFFFF"/>
        </w:rPr>
        <w:t xml:space="preserve">Kegiatan pengabdian masyarakat ini dilakukan melalui tiga metode yaitu, edukasi, simulasi, dan pendampingan. </w:t>
      </w:r>
    </w:p>
    <w:p w14:paraId="69447CA8" w14:textId="77777777" w:rsidR="00746F9F" w:rsidRPr="00443D02" w:rsidRDefault="00AF1F9F" w:rsidP="00746F9F">
      <w:pPr>
        <w:pStyle w:val="ListParagraph"/>
        <w:numPr>
          <w:ilvl w:val="0"/>
          <w:numId w:val="29"/>
        </w:numPr>
        <w:spacing w:line="276" w:lineRule="auto"/>
        <w:jc w:val="both"/>
        <w:rPr>
          <w:rFonts w:ascii="Century" w:hAnsi="Century"/>
          <w:shd w:val="clear" w:color="auto" w:fill="FFFFFF"/>
        </w:rPr>
      </w:pPr>
      <w:r w:rsidRPr="00443D02">
        <w:rPr>
          <w:rStyle w:val="mediumtext"/>
          <w:rFonts w:ascii="Century" w:hAnsi="Century"/>
          <w:shd w:val="clear" w:color="auto" w:fill="FFFFFF"/>
        </w:rPr>
        <w:t xml:space="preserve">Metode </w:t>
      </w:r>
      <w:r w:rsidRPr="00443D02">
        <w:rPr>
          <w:rFonts w:ascii="Century" w:hAnsi="Century"/>
          <w:shd w:val="clear" w:color="auto" w:fill="FFFFFF"/>
        </w:rPr>
        <w:t>e</w:t>
      </w:r>
      <w:r w:rsidR="00A44DF4" w:rsidRPr="00443D02">
        <w:rPr>
          <w:rFonts w:ascii="Century" w:hAnsi="Century"/>
          <w:shd w:val="clear" w:color="auto" w:fill="FFFFFF"/>
        </w:rPr>
        <w:t xml:space="preserve">dukasi merupakan upaya yang dilakukan untuk meningkatkan pengetahuan </w:t>
      </w:r>
      <w:r w:rsidRPr="00443D02">
        <w:rPr>
          <w:rFonts w:ascii="Century" w:hAnsi="Century"/>
          <w:shd w:val="clear" w:color="auto" w:fill="FFFFFF"/>
        </w:rPr>
        <w:t>dan</w:t>
      </w:r>
      <w:r w:rsidR="00A44DF4" w:rsidRPr="00443D02">
        <w:rPr>
          <w:rFonts w:ascii="Century" w:hAnsi="Century"/>
          <w:shd w:val="clear" w:color="auto" w:fill="FFFFFF"/>
        </w:rPr>
        <w:t xml:space="preserve"> keterampilan kader dalam upaya pemberian informasi kepada masyarakat</w:t>
      </w:r>
      <w:r w:rsidRPr="00443D02">
        <w:rPr>
          <w:rFonts w:ascii="Century" w:hAnsi="Century"/>
          <w:shd w:val="clear" w:color="auto" w:fill="FFFFFF"/>
        </w:rPr>
        <w:t xml:space="preserve"> tentang gizi dan </w:t>
      </w:r>
      <w:r w:rsidR="00176C04" w:rsidRPr="00443D02">
        <w:rPr>
          <w:rFonts w:ascii="Century" w:hAnsi="Century"/>
          <w:shd w:val="clear" w:color="auto" w:fill="FFFFFF"/>
        </w:rPr>
        <w:t>Pemberian makanan pada Bayi dan Anak (</w:t>
      </w:r>
      <w:r w:rsidRPr="00443D02">
        <w:rPr>
          <w:rFonts w:ascii="Century" w:hAnsi="Century"/>
          <w:shd w:val="clear" w:color="auto" w:fill="FFFFFF"/>
        </w:rPr>
        <w:t>PMBA</w:t>
      </w:r>
      <w:r w:rsidR="00176C04" w:rsidRPr="00443D02">
        <w:rPr>
          <w:rFonts w:ascii="Century" w:hAnsi="Century"/>
          <w:shd w:val="clear" w:color="auto" w:fill="FFFFFF"/>
        </w:rPr>
        <w:t>)</w:t>
      </w:r>
      <w:r w:rsidRPr="00443D02">
        <w:rPr>
          <w:rFonts w:ascii="Century" w:hAnsi="Century"/>
          <w:shd w:val="clear" w:color="auto" w:fill="FFFFFF"/>
        </w:rPr>
        <w:t>.</w:t>
      </w:r>
    </w:p>
    <w:p w14:paraId="28A0F534" w14:textId="35D7ED6C" w:rsidR="00746F9F" w:rsidRPr="00443D02" w:rsidRDefault="00746F9F" w:rsidP="00746F9F">
      <w:pPr>
        <w:pStyle w:val="ListParagraph"/>
        <w:numPr>
          <w:ilvl w:val="0"/>
          <w:numId w:val="29"/>
        </w:numPr>
        <w:spacing w:line="276" w:lineRule="auto"/>
        <w:jc w:val="both"/>
        <w:rPr>
          <w:rFonts w:ascii="Century" w:hAnsi="Century"/>
          <w:shd w:val="clear" w:color="auto" w:fill="FFFFFF"/>
        </w:rPr>
      </w:pPr>
      <w:r w:rsidRPr="00443D02">
        <w:rPr>
          <w:rFonts w:ascii="Century" w:hAnsi="Century"/>
          <w:shd w:val="clear" w:color="auto" w:fill="FFFFFF"/>
        </w:rPr>
        <w:t>M</w:t>
      </w:r>
      <w:r w:rsidR="00AF1F9F" w:rsidRPr="00443D02">
        <w:rPr>
          <w:rFonts w:ascii="Century" w:hAnsi="Century"/>
          <w:shd w:val="clear" w:color="auto" w:fill="FFFFFF"/>
        </w:rPr>
        <w:t>etode s</w:t>
      </w:r>
      <w:r w:rsidR="00A44DF4" w:rsidRPr="00443D02">
        <w:rPr>
          <w:rFonts w:ascii="Century" w:hAnsi="Century"/>
          <w:shd w:val="clear" w:color="auto" w:fill="FFFFFF"/>
        </w:rPr>
        <w:t>imulas</w:t>
      </w:r>
      <w:r w:rsidR="00AF1F9F" w:rsidRPr="00443D02">
        <w:rPr>
          <w:rFonts w:ascii="Century" w:hAnsi="Century"/>
          <w:shd w:val="clear" w:color="auto" w:fill="FFFFFF"/>
        </w:rPr>
        <w:t>i</w:t>
      </w:r>
      <w:r w:rsidR="00A44DF4" w:rsidRPr="00443D02">
        <w:rPr>
          <w:rFonts w:ascii="Century" w:hAnsi="Century"/>
          <w:shd w:val="clear" w:color="auto" w:fill="FFFFFF"/>
        </w:rPr>
        <w:t xml:space="preserve"> dilakukan dengan cara menunjukkan langsung tentang tata cara pengukuran tinggi badan</w:t>
      </w:r>
      <w:r w:rsidR="00AF1F9F" w:rsidRPr="00443D02">
        <w:rPr>
          <w:rFonts w:ascii="Century" w:hAnsi="Century"/>
          <w:shd w:val="clear" w:color="auto" w:fill="FFFFFF"/>
        </w:rPr>
        <w:t>/</w:t>
      </w:r>
      <w:r w:rsidR="00A44DF4" w:rsidRPr="00443D02">
        <w:rPr>
          <w:rFonts w:ascii="Century" w:hAnsi="Century"/>
          <w:shd w:val="clear" w:color="auto" w:fill="FFFFFF"/>
        </w:rPr>
        <w:t>panjang badan</w:t>
      </w:r>
      <w:r w:rsidR="00AF1F9F" w:rsidRPr="00443D02">
        <w:rPr>
          <w:rFonts w:ascii="Century" w:hAnsi="Century"/>
          <w:shd w:val="clear" w:color="auto" w:fill="FFFFFF"/>
        </w:rPr>
        <w:t xml:space="preserve"> dan </w:t>
      </w:r>
      <w:r w:rsidR="00A44DF4" w:rsidRPr="00443D02">
        <w:rPr>
          <w:rFonts w:ascii="Century" w:hAnsi="Century"/>
          <w:shd w:val="clear" w:color="auto" w:fill="FFFFFF"/>
        </w:rPr>
        <w:t>berat badan</w:t>
      </w:r>
      <w:r w:rsidR="00C2398B" w:rsidRPr="00443D02">
        <w:rPr>
          <w:rFonts w:ascii="Century" w:hAnsi="Century"/>
          <w:shd w:val="clear" w:color="auto" w:fill="FFFFFF"/>
        </w:rPr>
        <w:t xml:space="preserve">, pengisian KMS dan penyuluhan di tingkat rumah tangga. </w:t>
      </w:r>
    </w:p>
    <w:p w14:paraId="65B64E89" w14:textId="7D9C26EF" w:rsidR="00843CCB" w:rsidRPr="00443D02" w:rsidRDefault="00AF1F9F" w:rsidP="00746F9F">
      <w:pPr>
        <w:pStyle w:val="ListParagraph"/>
        <w:numPr>
          <w:ilvl w:val="0"/>
          <w:numId w:val="29"/>
        </w:numPr>
        <w:spacing w:line="276" w:lineRule="auto"/>
        <w:jc w:val="both"/>
        <w:rPr>
          <w:rFonts w:ascii="Century" w:hAnsi="Century"/>
          <w:shd w:val="clear" w:color="auto" w:fill="FFFFFF"/>
        </w:rPr>
      </w:pPr>
      <w:r w:rsidRPr="00443D02">
        <w:rPr>
          <w:rFonts w:ascii="Century" w:hAnsi="Century"/>
          <w:shd w:val="clear" w:color="auto" w:fill="FFFFFF"/>
        </w:rPr>
        <w:t>Metode p</w:t>
      </w:r>
      <w:r w:rsidR="00A44DF4" w:rsidRPr="00443D02">
        <w:rPr>
          <w:rFonts w:ascii="Century" w:hAnsi="Century"/>
          <w:shd w:val="clear" w:color="auto" w:fill="FFFFFF"/>
        </w:rPr>
        <w:t>endampingan</w:t>
      </w:r>
      <w:r w:rsidRPr="00443D02">
        <w:rPr>
          <w:rFonts w:ascii="Century" w:hAnsi="Century"/>
          <w:shd w:val="clear" w:color="auto" w:fill="FFFFFF"/>
        </w:rPr>
        <w:t xml:space="preserve"> </w:t>
      </w:r>
      <w:r w:rsidR="00746F9F" w:rsidRPr="00443D02">
        <w:rPr>
          <w:rFonts w:ascii="Century" w:hAnsi="Century"/>
          <w:shd w:val="clear" w:color="auto" w:fill="FFFFFF"/>
        </w:rPr>
        <w:t xml:space="preserve">dilakukan </w:t>
      </w:r>
      <w:r w:rsidR="002466A6" w:rsidRPr="00443D02">
        <w:rPr>
          <w:rFonts w:ascii="Century" w:hAnsi="Century"/>
          <w:shd w:val="clear" w:color="auto" w:fill="FFFFFF"/>
        </w:rPr>
        <w:t>melalui</w:t>
      </w:r>
      <w:r w:rsidRPr="00443D02">
        <w:rPr>
          <w:rFonts w:ascii="Century" w:hAnsi="Century"/>
          <w:shd w:val="clear" w:color="auto" w:fill="FFFFFF"/>
        </w:rPr>
        <w:t xml:space="preserve"> </w:t>
      </w:r>
      <w:r w:rsidR="00443D02" w:rsidRPr="00443D02">
        <w:rPr>
          <w:rFonts w:ascii="Century" w:hAnsi="Century"/>
          <w:shd w:val="clear" w:color="auto" w:fill="FFFFFF"/>
        </w:rPr>
        <w:t>pemantauan</w:t>
      </w:r>
      <w:r w:rsidR="00A44DF4" w:rsidRPr="00443D02">
        <w:rPr>
          <w:rFonts w:ascii="Century" w:hAnsi="Century"/>
          <w:shd w:val="clear" w:color="auto" w:fill="FFFFFF"/>
        </w:rPr>
        <w:t xml:space="preserve"> terhadap kemampuan kader dalam memberikan penyuluhan pada keluarga maupun pemantauan </w:t>
      </w:r>
      <w:r w:rsidR="00C2398B" w:rsidRPr="00443D02">
        <w:rPr>
          <w:rFonts w:ascii="Century" w:hAnsi="Century"/>
          <w:shd w:val="clear" w:color="auto" w:fill="FFFFFF"/>
        </w:rPr>
        <w:t xml:space="preserve">terhadap </w:t>
      </w:r>
      <w:r w:rsidR="00A44DF4" w:rsidRPr="00443D02">
        <w:rPr>
          <w:rFonts w:ascii="Century" w:hAnsi="Century"/>
          <w:shd w:val="clear" w:color="auto" w:fill="FFFFFF"/>
        </w:rPr>
        <w:t xml:space="preserve">keterampilan kader dalam </w:t>
      </w:r>
      <w:r w:rsidR="00C2398B" w:rsidRPr="00443D02">
        <w:rPr>
          <w:rFonts w:ascii="Century" w:hAnsi="Century"/>
          <w:shd w:val="clear" w:color="auto" w:fill="FFFFFF"/>
        </w:rPr>
        <w:t xml:space="preserve">melakukan pemantauan </w:t>
      </w:r>
      <w:r w:rsidR="00443D02" w:rsidRPr="00443D02">
        <w:rPr>
          <w:rFonts w:ascii="Century" w:hAnsi="Century"/>
          <w:shd w:val="clear" w:color="auto" w:fill="FFFFFF"/>
        </w:rPr>
        <w:t>pertumbuhan</w:t>
      </w:r>
      <w:r w:rsidR="00C2398B" w:rsidRPr="00443D02">
        <w:rPr>
          <w:rFonts w:ascii="Century" w:hAnsi="Century"/>
          <w:shd w:val="clear" w:color="auto" w:fill="FFFFFF"/>
        </w:rPr>
        <w:t xml:space="preserve"> dan pengisian KMS.  </w:t>
      </w:r>
    </w:p>
    <w:p w14:paraId="394CF423" w14:textId="77777777" w:rsidR="000827F0" w:rsidRPr="00443D02" w:rsidRDefault="000827F0" w:rsidP="00176C04">
      <w:pPr>
        <w:pStyle w:val="IEEEParagraph"/>
        <w:spacing w:line="276" w:lineRule="auto"/>
        <w:ind w:firstLine="720"/>
        <w:rPr>
          <w:rFonts w:ascii="Century" w:hAnsi="Century"/>
          <w:shd w:val="clear" w:color="auto" w:fill="FFFFFF"/>
        </w:rPr>
      </w:pPr>
    </w:p>
    <w:p w14:paraId="47EA6CFB" w14:textId="2385397B" w:rsidR="00E01DF5" w:rsidRPr="00443D02" w:rsidRDefault="00E70EE3" w:rsidP="00176C04">
      <w:pPr>
        <w:pStyle w:val="IEEEHeading1"/>
        <w:numPr>
          <w:ilvl w:val="0"/>
          <w:numId w:val="11"/>
        </w:numPr>
        <w:spacing w:before="0" w:after="0" w:line="276" w:lineRule="auto"/>
        <w:jc w:val="left"/>
        <w:rPr>
          <w:rFonts w:ascii="Century" w:hAnsi="Century"/>
          <w:b/>
          <w:iCs/>
          <w:sz w:val="24"/>
        </w:rPr>
      </w:pPr>
      <w:r w:rsidRPr="00443D02">
        <w:rPr>
          <w:rFonts w:ascii="Century" w:hAnsi="Century"/>
          <w:b/>
          <w:iCs/>
          <w:sz w:val="24"/>
        </w:rPr>
        <w:t>HASIL</w:t>
      </w:r>
      <w:r w:rsidR="0000069A" w:rsidRPr="00443D02">
        <w:rPr>
          <w:rFonts w:ascii="Century" w:hAnsi="Century"/>
          <w:b/>
          <w:iCs/>
          <w:sz w:val="24"/>
        </w:rPr>
        <w:t xml:space="preserve"> DAN PEMBAHASAN</w:t>
      </w:r>
    </w:p>
    <w:p w14:paraId="68857980" w14:textId="7A8C1754" w:rsidR="00FC3443" w:rsidRPr="00443D02" w:rsidRDefault="004C47BF" w:rsidP="00220C3D">
      <w:pPr>
        <w:pStyle w:val="IEEEParagraph"/>
        <w:spacing w:line="276" w:lineRule="auto"/>
        <w:ind w:firstLine="720"/>
        <w:rPr>
          <w:rFonts w:ascii="Century" w:hAnsi="Century"/>
        </w:rPr>
      </w:pPr>
      <w:r w:rsidRPr="00443D02">
        <w:rPr>
          <w:rFonts w:ascii="Century" w:hAnsi="Century"/>
        </w:rPr>
        <w:t xml:space="preserve">Tahap awal pelaksanaan kegiatan pengabdian </w:t>
      </w:r>
      <w:proofErr w:type="spellStart"/>
      <w:r w:rsidRPr="00443D02">
        <w:rPr>
          <w:rFonts w:ascii="Century" w:hAnsi="Century"/>
        </w:rPr>
        <w:t>masyara</w:t>
      </w:r>
      <w:proofErr w:type="spellEnd"/>
      <w:r w:rsidR="00443D02">
        <w:rPr>
          <w:rFonts w:ascii="Century" w:hAnsi="Century"/>
          <w:lang w:val="en-US"/>
        </w:rPr>
        <w:t>ka</w:t>
      </w:r>
      <w:r w:rsidRPr="00443D02">
        <w:rPr>
          <w:rFonts w:ascii="Century" w:hAnsi="Century"/>
        </w:rPr>
        <w:t>t adalah identifikasi masalah kader</w:t>
      </w:r>
      <w:r w:rsidR="00FC3443" w:rsidRPr="00443D02">
        <w:rPr>
          <w:rFonts w:ascii="Century" w:hAnsi="Century"/>
        </w:rPr>
        <w:t xml:space="preserve"> melalui </w:t>
      </w:r>
      <w:r w:rsidR="000E63AC" w:rsidRPr="00443D02">
        <w:rPr>
          <w:rFonts w:ascii="Century" w:hAnsi="Century"/>
        </w:rPr>
        <w:t>FGD</w:t>
      </w:r>
      <w:r w:rsidR="00FC3443" w:rsidRPr="00443D02">
        <w:rPr>
          <w:rFonts w:ascii="Century" w:hAnsi="Century"/>
        </w:rPr>
        <w:t xml:space="preserve"> untuk </w:t>
      </w:r>
      <w:r w:rsidR="000E63AC" w:rsidRPr="00443D02">
        <w:rPr>
          <w:rFonts w:ascii="Century" w:hAnsi="Century"/>
        </w:rPr>
        <w:t>mengetahui</w:t>
      </w:r>
      <w:r w:rsidR="00FC3443" w:rsidRPr="00443D02">
        <w:rPr>
          <w:rFonts w:ascii="Century" w:hAnsi="Century"/>
        </w:rPr>
        <w:t xml:space="preserve"> masalah</w:t>
      </w:r>
      <w:r w:rsidR="000E63AC" w:rsidRPr="00443D02">
        <w:rPr>
          <w:rFonts w:ascii="Century" w:hAnsi="Century"/>
        </w:rPr>
        <w:t xml:space="preserve"> </w:t>
      </w:r>
      <w:r w:rsidR="00FC3443" w:rsidRPr="00443D02">
        <w:rPr>
          <w:rFonts w:ascii="Century" w:hAnsi="Century"/>
        </w:rPr>
        <w:t xml:space="preserve">dan </w:t>
      </w:r>
      <w:r w:rsidR="000E63AC" w:rsidRPr="00443D02">
        <w:rPr>
          <w:rFonts w:ascii="Century" w:hAnsi="Century"/>
        </w:rPr>
        <w:t xml:space="preserve"> mengidentifikasi kebutuhan pelatihan oleh kader. </w:t>
      </w:r>
      <w:r w:rsidR="00FC3443" w:rsidRPr="00443D02">
        <w:rPr>
          <w:rFonts w:ascii="Century" w:hAnsi="Century"/>
        </w:rPr>
        <w:t>FGD</w:t>
      </w:r>
      <w:r w:rsidR="000E63AC" w:rsidRPr="00443D02">
        <w:rPr>
          <w:rFonts w:ascii="Century" w:hAnsi="Century"/>
        </w:rPr>
        <w:t xml:space="preserve"> tersebut dilaksanakan dalam satu sesi pertemuan antara sasaran dan tim pengabdian</w:t>
      </w:r>
      <w:r w:rsidR="00FC3443" w:rsidRPr="00443D02">
        <w:rPr>
          <w:rFonts w:ascii="Century" w:hAnsi="Century"/>
        </w:rPr>
        <w:t xml:space="preserve"> </w:t>
      </w:r>
      <w:r w:rsidR="000E63AC" w:rsidRPr="00443D02">
        <w:rPr>
          <w:rFonts w:ascii="Century" w:hAnsi="Century"/>
        </w:rPr>
        <w:t xml:space="preserve">masyarakat. </w:t>
      </w:r>
    </w:p>
    <w:p w14:paraId="6539B05B" w14:textId="00936831" w:rsidR="000E63AC" w:rsidRPr="00443D02" w:rsidRDefault="000E63AC" w:rsidP="00E35FB7">
      <w:pPr>
        <w:pStyle w:val="IEEEParagraph"/>
        <w:spacing w:line="276" w:lineRule="auto"/>
        <w:ind w:firstLine="720"/>
        <w:rPr>
          <w:rFonts w:ascii="Century" w:hAnsi="Century"/>
        </w:rPr>
      </w:pPr>
      <w:r w:rsidRPr="00443D02">
        <w:rPr>
          <w:rFonts w:ascii="Century" w:hAnsi="Century"/>
        </w:rPr>
        <w:t xml:space="preserve">Dari hasil </w:t>
      </w:r>
      <w:r w:rsidR="00E35FB7" w:rsidRPr="00443D02">
        <w:rPr>
          <w:rFonts w:ascii="Century" w:hAnsi="Century"/>
        </w:rPr>
        <w:t>FGD</w:t>
      </w:r>
      <w:r w:rsidRPr="00443D02">
        <w:rPr>
          <w:rFonts w:ascii="Century" w:hAnsi="Century"/>
        </w:rPr>
        <w:t xml:space="preserve"> tersebut diperoleh beberapa informasi bahwa tidak semua kader memiliki pengalaman pelatihan yang sama, sehingga pengetahuan dan keterampilan yang mereka miliki tidak merata.</w:t>
      </w:r>
      <w:r w:rsidR="00220C3D" w:rsidRPr="00443D02">
        <w:rPr>
          <w:rFonts w:ascii="Century" w:hAnsi="Century"/>
        </w:rPr>
        <w:t xml:space="preserve"> Selain itu, </w:t>
      </w:r>
      <w:r w:rsidRPr="00443D02">
        <w:rPr>
          <w:rFonts w:ascii="Century" w:hAnsi="Century"/>
        </w:rPr>
        <w:t xml:space="preserve">diperoleh informasi terkait </w:t>
      </w:r>
      <w:r w:rsidR="00220C3D" w:rsidRPr="00443D02">
        <w:rPr>
          <w:rFonts w:ascii="Century" w:hAnsi="Century"/>
        </w:rPr>
        <w:t xml:space="preserve">pelatihan </w:t>
      </w:r>
      <w:r w:rsidR="00E35FB7" w:rsidRPr="00443D02">
        <w:rPr>
          <w:rFonts w:ascii="Century" w:hAnsi="Century"/>
        </w:rPr>
        <w:t xml:space="preserve">yang dibutuhkan </w:t>
      </w:r>
      <w:r w:rsidR="00220C3D" w:rsidRPr="00443D02">
        <w:rPr>
          <w:rFonts w:ascii="Century" w:hAnsi="Century"/>
        </w:rPr>
        <w:t xml:space="preserve">oleh peserta dalam </w:t>
      </w:r>
      <w:r w:rsidR="00E35FB7" w:rsidRPr="00443D02">
        <w:rPr>
          <w:rFonts w:ascii="Century" w:hAnsi="Century"/>
        </w:rPr>
        <w:t>m</w:t>
      </w:r>
      <w:r w:rsidRPr="00443D02">
        <w:rPr>
          <w:rFonts w:ascii="Century" w:hAnsi="Century"/>
        </w:rPr>
        <w:t xml:space="preserve">enjalankan tugasnya sebagai kader </w:t>
      </w:r>
      <w:r w:rsidR="00E35FB7" w:rsidRPr="00443D02">
        <w:rPr>
          <w:rFonts w:ascii="Century" w:hAnsi="Century"/>
        </w:rPr>
        <w:t>P</w:t>
      </w:r>
      <w:r w:rsidRPr="00443D02">
        <w:rPr>
          <w:rFonts w:ascii="Century" w:hAnsi="Century"/>
        </w:rPr>
        <w:t xml:space="preserve">osyandu. </w:t>
      </w:r>
      <w:r w:rsidR="00220C3D" w:rsidRPr="00443D02">
        <w:rPr>
          <w:rFonts w:ascii="Century" w:hAnsi="Century"/>
        </w:rPr>
        <w:t>Adapun</w:t>
      </w:r>
      <w:r w:rsidRPr="00443D02">
        <w:rPr>
          <w:rFonts w:ascii="Century" w:hAnsi="Century"/>
        </w:rPr>
        <w:t xml:space="preserve"> pelatihan yang dibutuhkan </w:t>
      </w:r>
      <w:r w:rsidR="00220C3D" w:rsidRPr="00443D02">
        <w:rPr>
          <w:rFonts w:ascii="Century" w:hAnsi="Century"/>
        </w:rPr>
        <w:t>antara lain</w:t>
      </w:r>
      <w:r w:rsidRPr="00443D02">
        <w:rPr>
          <w:rFonts w:ascii="Century" w:hAnsi="Century"/>
        </w:rPr>
        <w:t>:</w:t>
      </w:r>
    </w:p>
    <w:p w14:paraId="712F70DE" w14:textId="13DD3A49" w:rsidR="000E63AC" w:rsidRPr="00443D02" w:rsidRDefault="000E63AC" w:rsidP="00176C04">
      <w:pPr>
        <w:numPr>
          <w:ilvl w:val="0"/>
          <w:numId w:val="25"/>
        </w:numPr>
        <w:spacing w:line="276" w:lineRule="auto"/>
        <w:jc w:val="both"/>
        <w:rPr>
          <w:rFonts w:ascii="Century" w:hAnsi="Century"/>
        </w:rPr>
      </w:pPr>
      <w:r w:rsidRPr="00443D02">
        <w:rPr>
          <w:rFonts w:ascii="Century" w:hAnsi="Century"/>
        </w:rPr>
        <w:t xml:space="preserve">Cara </w:t>
      </w:r>
      <w:r w:rsidR="007B6CDF" w:rsidRPr="00443D02">
        <w:rPr>
          <w:rFonts w:ascii="Century" w:hAnsi="Century"/>
        </w:rPr>
        <w:t>p</w:t>
      </w:r>
      <w:r w:rsidRPr="00443D02">
        <w:rPr>
          <w:rFonts w:ascii="Century" w:hAnsi="Century"/>
        </w:rPr>
        <w:t xml:space="preserve">engisian </w:t>
      </w:r>
      <w:r w:rsidR="007B6CDF" w:rsidRPr="00443D02">
        <w:rPr>
          <w:rFonts w:ascii="Century" w:hAnsi="Century"/>
        </w:rPr>
        <w:t>Kartu Menuju Sehat (</w:t>
      </w:r>
      <w:r w:rsidRPr="00443D02">
        <w:rPr>
          <w:rFonts w:ascii="Century" w:hAnsi="Century"/>
        </w:rPr>
        <w:t>KMS</w:t>
      </w:r>
      <w:r w:rsidR="007B6CDF" w:rsidRPr="00443D02">
        <w:rPr>
          <w:rFonts w:ascii="Century" w:hAnsi="Century"/>
        </w:rPr>
        <w:t>)</w:t>
      </w:r>
    </w:p>
    <w:p w14:paraId="4409DE5F" w14:textId="77777777" w:rsidR="000E63AC" w:rsidRPr="00443D02" w:rsidRDefault="000E63AC" w:rsidP="00176C04">
      <w:pPr>
        <w:numPr>
          <w:ilvl w:val="0"/>
          <w:numId w:val="25"/>
        </w:numPr>
        <w:spacing w:line="276" w:lineRule="auto"/>
        <w:jc w:val="both"/>
        <w:rPr>
          <w:rFonts w:ascii="Century" w:hAnsi="Century"/>
        </w:rPr>
      </w:pPr>
      <w:r w:rsidRPr="00443D02">
        <w:rPr>
          <w:rFonts w:ascii="Century" w:hAnsi="Century"/>
        </w:rPr>
        <w:t>Penyuluhan melalui pendekatan keluarga</w:t>
      </w:r>
    </w:p>
    <w:p w14:paraId="5CB618E8" w14:textId="77777777" w:rsidR="007B6CDF" w:rsidRPr="00443D02" w:rsidRDefault="000E63AC" w:rsidP="007B6CDF">
      <w:pPr>
        <w:numPr>
          <w:ilvl w:val="0"/>
          <w:numId w:val="25"/>
        </w:numPr>
        <w:spacing w:line="276" w:lineRule="auto"/>
        <w:jc w:val="both"/>
        <w:rPr>
          <w:rFonts w:ascii="Century" w:hAnsi="Century"/>
        </w:rPr>
      </w:pPr>
      <w:r w:rsidRPr="00443D02">
        <w:rPr>
          <w:rFonts w:ascii="Century" w:hAnsi="Century"/>
        </w:rPr>
        <w:t>Dem</w:t>
      </w:r>
      <w:r w:rsidR="00220C3D" w:rsidRPr="00443D02">
        <w:rPr>
          <w:rFonts w:ascii="Century" w:hAnsi="Century"/>
        </w:rPr>
        <w:t>o</w:t>
      </w:r>
      <w:r w:rsidRPr="00443D02">
        <w:rPr>
          <w:rFonts w:ascii="Century" w:hAnsi="Century"/>
        </w:rPr>
        <w:t xml:space="preserve">nstrasi pembuatan MP ASI </w:t>
      </w:r>
    </w:p>
    <w:p w14:paraId="179A0730" w14:textId="55C5CFC4" w:rsidR="001D53AD" w:rsidRPr="00443D02" w:rsidRDefault="00863BF2" w:rsidP="007A5E7C">
      <w:pPr>
        <w:spacing w:line="276" w:lineRule="auto"/>
        <w:ind w:firstLine="567"/>
        <w:jc w:val="both"/>
        <w:rPr>
          <w:rFonts w:ascii="Century" w:hAnsi="Century"/>
        </w:rPr>
      </w:pPr>
      <w:r w:rsidRPr="00443D02">
        <w:rPr>
          <w:rFonts w:ascii="Century" w:hAnsi="Century"/>
        </w:rPr>
        <w:t xml:space="preserve">Masalah lain yang sering dihadapi oleh kader posyandu yang menghambat kegiatan Posyandu antara lain alat timbang seperti dacin yang sudah rusak dan sejumlah kader yang tidak aktif. </w:t>
      </w:r>
      <w:r w:rsidR="00494B4E" w:rsidRPr="00443D02">
        <w:rPr>
          <w:rFonts w:ascii="Century" w:hAnsi="Century"/>
        </w:rPr>
        <w:t xml:space="preserve">Kurangnya kompensasi finansial untuk layanan yang diberikan oleh kader posyandu menyebabkan rendahnya motivasi kader dalam bekerja dan menyebabkan ketidakmampuan kader dalam menafkahi keluarga mereka </w:t>
      </w:r>
      <w:r w:rsidR="00F83889">
        <w:rPr>
          <w:rFonts w:ascii="Century" w:hAnsi="Century"/>
        </w:rPr>
        <w:fldChar w:fldCharType="begin" w:fldLock="1"/>
      </w:r>
      <w:r w:rsidR="00F83889">
        <w:rPr>
          <w:rFonts w:ascii="Century" w:hAnsi="Century"/>
        </w:rPr>
        <w:instrText>ADDIN CSL_CITATION {"citationItems":[{"id":"ITEM-1","itemData":{"ISSN":"25158260","abstract":"Background: Health cadres hold enormous potential for flood disaster risk reduction (DRR) such as in reducing public health risks and building community resilience. However, they must risk their own lives to save others in disaster situations. Involving them, focusing on primary health care in the context of flood DRR, should be considered in this scheme. Aim: This research aims to explore the factors related to intentions among health cadres to participate in flood DRR in Semarang, Indonesia. Methods: A qualitative study was conducted from February to May 2019 in Semarang. Focus group interviews were conducted with 22 participants (health cadres, supervisors of health cadres, the head of Puskesmas, and municipal health officers). Content analysis was used to analyze qualitative data. Results: Four themes of factors related to intentions among health cadres to participate in flood DRR emerged from the interview data, namely: Tugas (a set of expectations to be carried out from encumbering the position of health cadres), existing supports, perceived insufficiency of supports, and existing obstacles. It was revealed that their intentions to participate in flood DRR was related to tugas, existing support, and perceived insufficiency of support. Conclusions: Tugas, existing support, and perceived insufficiency of support are factors related to intentions among health cadres to participate in flood DRR in Semarang. The findings of this study may contribute as a strategy for the governments and stakeholders to optimize sustainable community healthcare for flood DRR performed by health cadres in Indonesia.","author":[{"dropping-particle":"","family":"Dwinantoaji","given":"Hastoro","non-dropping-particle":"","parse-names":false,"suffix":""},{"dropping-particle":"","family":"Kanbara","given":"Sakiko","non-dropping-particle":"","parse-names":false,"suffix":""},{"dropping-particle":"","family":"Kinoshita","given":"Mari","non-dropping-particle":"","parse-names":false,"suffix":""},{"dropping-particle":"","family":"Yamada","given":"Satoru","non-dropping-particle":"","parse-names":false,"suffix":""},{"dropping-particle":"","family":"Widyasamratri","given":"Hasti","non-dropping-particle":"","parse-names":false,"suffix":""},{"dropping-particle":"","family":"Karmilah","given":"Mila","non-dropping-particle":"","parse-names":false,"suffix":""}],"container-title":"European Journal of Molecular and Clinical Medicine","id":"ITEM-1","issue":"10","issued":{"date-parts":[["2020"]]},"page":"1046-1063","title":"Factors related to intentions among community health cadres to participate in flood disaster risk reduction in Semarang, Indonesia","type":"article-journal","volume":"7"},"uris":["http://www.mendeley.com/documents/?uuid=eb248d96-41cf-4622-8c4f-9e841b84ce61"]},{"id":"ITEM-2","itemData":{"DOI":"10.20473/jaki.v4i2.2016.126-135","ISSN":"2303-3592","abstract":"The coverage of under-five children weighed at Posyandu represent the level of participation mothers in Posyandu activities. During three-year period, the coverage of under-five children weighed at Posyandu Puskesmas Sidotopo Wetan Surabaya City has not reached the target. It is also the responsibility of cadres. The object of this study was to to analyze the effect of motivation on the performance of health cadres based on Victor Vroom expectancy theory motivation in Posyandu Puskesmas Sidotopo Wetan Kota Surabaya. This research was an analytic observational research with quantitative approach. Design was cross sectional. Sampling was done by using simple random sampling method. The results showed that the performance varied health cadres that was lacking, enough and good. Level of health cadres motivation was high. Health cadres had high score of expectancy, instrumentally, and valency.Ordinallogistic regression analys was showed the influence of motivation (p-value = 0.000) on the performance of cadres (p-value &lt;α (0.05)). In conclusion, motivation influenced the performance of health cadres in Posyandu Puskesmas Sidotopo Wetan Surabaya City.Keywords:motivation, performance, health cadres, posyandu, victor vroom","author":[{"dropping-particle":"","family":"Husniyawati","given":"Yeni Rahmah","non-dropping-particle":"","parse-names":false,"suffix":""},{"dropping-particle":"","family":"Wulandari","given":"Ratna Dwi","non-dropping-particle":"","parse-names":false,"suffix":""}],"container-title":"Jurnal Administrasi Kesehatan Indonesia","id":"ITEM-2","issue":"2","issued":{"date-parts":[["2016"]]},"page":"126","title":"Analisis Motivasi Terhadap Kinerja Kader Posyandu Berdasarkan Teori Victor Vroom","type":"article-journal","volume":"4"},"uris":["http://www.mendeley.com/documents/?uuid=cf4ac19c-f906-44ce-88ed-9ff8a58ba3df"]}],"mendeley":{"formattedCitation":"(Dwinantoaji et al., 2020; Husniyawati &amp; Wulandari, 2016)","plainTextFormattedCitation":"(Dwinantoaji et al., 2020; Husniyawati &amp; Wulandari, 2016)","previouslyFormattedCitation":"(Dwinantoaji et al., 2020; Husniyawati &amp; Wulandari, 2016)"},"properties":{"noteIndex":0},"schema":"https://github.com/citation-style-language/schema/raw/master/csl-citation.json"}</w:instrText>
      </w:r>
      <w:r w:rsidR="00F83889">
        <w:rPr>
          <w:rFonts w:ascii="Century" w:hAnsi="Century"/>
        </w:rPr>
        <w:fldChar w:fldCharType="separate"/>
      </w:r>
      <w:r w:rsidR="00F83889" w:rsidRPr="00F83889">
        <w:rPr>
          <w:rFonts w:ascii="Century" w:hAnsi="Century"/>
          <w:noProof/>
        </w:rPr>
        <w:t>(Dwinantoaji et al., 2020; Husniyawati &amp; Wulandari, 2016)</w:t>
      </w:r>
      <w:r w:rsidR="00F83889">
        <w:rPr>
          <w:rFonts w:ascii="Century" w:hAnsi="Century"/>
        </w:rPr>
        <w:fldChar w:fldCharType="end"/>
      </w:r>
      <w:r w:rsidR="00494B4E" w:rsidRPr="00443D02">
        <w:rPr>
          <w:rFonts w:ascii="Century" w:hAnsi="Century"/>
        </w:rPr>
        <w:t xml:space="preserve"> </w:t>
      </w:r>
      <w:r w:rsidR="007A5E7C" w:rsidRPr="007A5E7C">
        <w:rPr>
          <w:rFonts w:ascii="Century" w:hAnsi="Century"/>
        </w:rPr>
        <w:t>Tingkat partisipasi dan keaktifan kader Posyandu dipengaruhi oleh faktor tingkat pendidikan, pengetahuan, pelatihan pengembangan, insentif dan jenis pekerjaan</w:t>
      </w:r>
      <w:r w:rsidR="007A5E7C">
        <w:rPr>
          <w:rFonts w:ascii="Century" w:hAnsi="Century"/>
          <w:lang w:val="en-US"/>
        </w:rPr>
        <w:t xml:space="preserve"> </w:t>
      </w:r>
      <w:r w:rsidR="007A5E7C">
        <w:rPr>
          <w:rFonts w:ascii="Century" w:hAnsi="Century"/>
          <w:lang w:val="en-US"/>
        </w:rPr>
        <w:fldChar w:fldCharType="begin" w:fldLock="1"/>
      </w:r>
      <w:r w:rsidR="00F83889">
        <w:rPr>
          <w:rFonts w:ascii="Century" w:hAnsi="Century"/>
          <w:lang w:val="en-US"/>
        </w:rPr>
        <w:instrText>ADDIN CSL_CITATION {"citationItems":[{"id":"ITEM-1","itemData":{"DOI":"10.2991/icoi-17.2017.27","abstract":"Posyandu cadres are part of the health workers that role in establishing a healthy community through the Millennium Development Goals (MDGs) achievement. Posyandu cadres have a role in empowering the community as motivators, educators, and health cares. The cadres' excellence in coordinating with the community leaders and the government supports their ability in identifying the necessities and constraints in providing health services. Commitment and motivation of posyandu cadres as part of the community that has the duty of health educator closest to the community, determines the realization of a healthy society. This study aims to analyze the influence of commitment and motivation towards the performance of health cadres. In this research using quantitative analysis approach. A total of 87 respondents from 91 samples were asked questions. The results show that all the variables of commitment and motivation have a significant effect on the performance of Posyandu cadres.","author":[{"dropping-particle":"","family":"Bidayati","given":"Utik","non-dropping-particle":"","parse-names":false,"suffix":""}],"container-title":"Advances in Intelligent Systems Research","id":"ITEM-1","issued":{"date-parts":[["2017"]]},"page":"93-97","title":"Commitment, Motivation, and Performance of Posyandu Cadres","type":"article-journal","volume":"131"},"uris":["http://www.mendeley.com/documents/?uuid=c5f5fa2a-6eac-4dd4-b863-ad58d45ff039"]}],"mendeley":{"formattedCitation":"(Bidayati, 2017)","plainTextFormattedCitation":"(Bidayati, 2017)","previouslyFormattedCitation":"(Bidayati, 2017)"},"properties":{"noteIndex":0},"schema":"https://github.com/citation-style-language/schema/raw/master/csl-citation.json"}</w:instrText>
      </w:r>
      <w:r w:rsidR="007A5E7C">
        <w:rPr>
          <w:rFonts w:ascii="Century" w:hAnsi="Century"/>
          <w:lang w:val="en-US"/>
        </w:rPr>
        <w:fldChar w:fldCharType="separate"/>
      </w:r>
      <w:r w:rsidR="007A5E7C" w:rsidRPr="007A5E7C">
        <w:rPr>
          <w:rFonts w:ascii="Century" w:hAnsi="Century"/>
          <w:noProof/>
          <w:lang w:val="en-US"/>
        </w:rPr>
        <w:t>(Bidayati, 2017)</w:t>
      </w:r>
      <w:r w:rsidR="007A5E7C">
        <w:rPr>
          <w:rFonts w:ascii="Century" w:hAnsi="Century"/>
          <w:lang w:val="en-US"/>
        </w:rPr>
        <w:fldChar w:fldCharType="end"/>
      </w:r>
      <w:r w:rsidR="007A5E7C" w:rsidRPr="007A5E7C">
        <w:rPr>
          <w:rFonts w:ascii="Century" w:hAnsi="Century"/>
        </w:rPr>
        <w:t>.</w:t>
      </w:r>
      <w:r w:rsidR="007A5E7C">
        <w:rPr>
          <w:rFonts w:ascii="Century" w:hAnsi="Century"/>
          <w:lang w:val="en-US"/>
        </w:rPr>
        <w:t xml:space="preserve"> </w:t>
      </w:r>
      <w:r w:rsidR="001D53AD" w:rsidRPr="00443D02">
        <w:rPr>
          <w:rFonts w:ascii="Century" w:hAnsi="Century"/>
        </w:rPr>
        <w:t>Masalah dan tantangan seperti ini umum dihadapi oleh kader posyandu yang dapat menghambat pelaksanaan Posyandu secara optimal.</w:t>
      </w:r>
    </w:p>
    <w:p w14:paraId="68D8FCEB" w14:textId="61E48A49" w:rsidR="008D040D" w:rsidRPr="00443D02" w:rsidRDefault="00E35FB7" w:rsidP="001D53AD">
      <w:pPr>
        <w:spacing w:line="276" w:lineRule="auto"/>
        <w:ind w:firstLine="567"/>
        <w:jc w:val="both"/>
        <w:rPr>
          <w:rFonts w:ascii="Century" w:hAnsi="Century"/>
        </w:rPr>
      </w:pPr>
      <w:r w:rsidRPr="00443D02">
        <w:rPr>
          <w:rFonts w:ascii="Century" w:hAnsi="Century"/>
        </w:rPr>
        <w:lastRenderedPageBreak/>
        <w:t xml:space="preserve">Berdasarkan buku Panduan Orientasi Kader Posyandu yang diterbitkan oleh Kemenkes RI menyebutkan bahwa </w:t>
      </w:r>
      <w:r w:rsidR="008D040D" w:rsidRPr="00443D02">
        <w:rPr>
          <w:rFonts w:ascii="Century" w:hAnsi="Century"/>
        </w:rPr>
        <w:t xml:space="preserve">kader posyandu perlu memahami dengan baik 4 materi utama yaitu materi yang terkait stunting, 1000 HPK, konsep STBM, dan materi tentang pemantauan pertumbuhan. Sehingga pelatihan yang diberikan kepada kader sudah cukup relevan dengan panduan pemerintah dengan memberikan materi terkait stunting, dan pemantauan tumbuh kembang balita </w:t>
      </w:r>
      <w:r w:rsidR="008D040D" w:rsidRPr="00443D02">
        <w:rPr>
          <w:rFonts w:ascii="Century" w:hAnsi="Century"/>
        </w:rPr>
        <w:fldChar w:fldCharType="begin" w:fldLock="1"/>
      </w:r>
      <w:r w:rsidR="00371DF9" w:rsidRPr="00443D02">
        <w:rPr>
          <w:rFonts w:ascii="Century" w:hAnsi="Century"/>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RI","given":"","non-dropping-particle":"","parse-names":false,"suffix":""}],"container-title":"Kemenkes RI","id":"ITEM-1","issue":"9","issued":{"date-parts":[["2019"]]},"number-of-pages":"19","title":"Panduan Orientasi Kader Posyandu","type":"book","volume":"53"},"uris":["http://www.mendeley.com/documents/?uuid=5c4c9378-d55d-4bfa-ae63-f14896588c65"]}],"mendeley":{"formattedCitation":"(Kemenkes RI, 2019)","plainTextFormattedCitation":"(Kemenkes RI, 2019)","previouslyFormattedCitation":"(Kemenkes RI, 2019)"},"properties":{"noteIndex":0},"schema":"https://github.com/citation-style-language/schema/raw/master/csl-citation.json"}</w:instrText>
      </w:r>
      <w:r w:rsidR="008D040D" w:rsidRPr="00443D02">
        <w:rPr>
          <w:rFonts w:ascii="Century" w:hAnsi="Century"/>
        </w:rPr>
        <w:fldChar w:fldCharType="separate"/>
      </w:r>
      <w:r w:rsidR="008D040D" w:rsidRPr="00443D02">
        <w:rPr>
          <w:rFonts w:ascii="Century" w:hAnsi="Century"/>
          <w:noProof/>
        </w:rPr>
        <w:t>(Kemenkes RI, 2019)</w:t>
      </w:r>
      <w:r w:rsidR="008D040D" w:rsidRPr="00443D02">
        <w:rPr>
          <w:rFonts w:ascii="Century" w:hAnsi="Century"/>
        </w:rPr>
        <w:fldChar w:fldCharType="end"/>
      </w:r>
      <w:r w:rsidR="008D040D" w:rsidRPr="00443D02">
        <w:rPr>
          <w:rFonts w:ascii="Century" w:hAnsi="Century"/>
        </w:rPr>
        <w:t xml:space="preserve">. </w:t>
      </w:r>
    </w:p>
    <w:p w14:paraId="146B3652" w14:textId="1E315523" w:rsidR="008D040D" w:rsidRPr="00443D02" w:rsidRDefault="00220C3D" w:rsidP="008D040D">
      <w:pPr>
        <w:spacing w:line="276" w:lineRule="auto"/>
        <w:ind w:firstLine="567"/>
        <w:jc w:val="both"/>
        <w:rPr>
          <w:rFonts w:ascii="Century" w:hAnsi="Century"/>
        </w:rPr>
      </w:pPr>
      <w:r w:rsidRPr="00443D02">
        <w:rPr>
          <w:rFonts w:ascii="Century" w:hAnsi="Century"/>
        </w:rPr>
        <w:t xml:space="preserve">Pelatihan </w:t>
      </w:r>
      <w:r w:rsidR="007B6CDF" w:rsidRPr="00443D02">
        <w:rPr>
          <w:rFonts w:ascii="Century" w:hAnsi="Century"/>
        </w:rPr>
        <w:t xml:space="preserve">tentang cara pengisian KMS </w:t>
      </w:r>
      <w:r w:rsidRPr="00443D02">
        <w:rPr>
          <w:rFonts w:ascii="Century" w:hAnsi="Century"/>
        </w:rPr>
        <w:t xml:space="preserve">yang dibutuhkan oleh kader diberikan dalam bentuk edukasi dan diskusi. </w:t>
      </w:r>
      <w:r w:rsidR="008D040D" w:rsidRPr="00443D02">
        <w:rPr>
          <w:rFonts w:ascii="Century" w:hAnsi="Century"/>
        </w:rPr>
        <w:t xml:space="preserve">Keterampilan dalam pengisian KMS sangat penting dalam menilai grafik pertumbuhan dan perkembangan balita </w:t>
      </w:r>
      <w:r w:rsidR="00443D02" w:rsidRPr="00443D02">
        <w:rPr>
          <w:rFonts w:ascii="Century" w:hAnsi="Century"/>
        </w:rPr>
        <w:t>melalui</w:t>
      </w:r>
      <w:r w:rsidR="008D040D" w:rsidRPr="00443D02">
        <w:rPr>
          <w:rFonts w:ascii="Century" w:hAnsi="Century"/>
        </w:rPr>
        <w:t xml:space="preserve"> KMS. Selain itu, kegiatan e</w:t>
      </w:r>
      <w:r w:rsidR="007B6CDF" w:rsidRPr="00443D02">
        <w:rPr>
          <w:rFonts w:ascii="Century" w:hAnsi="Century"/>
        </w:rPr>
        <w:t xml:space="preserve">dukasi yang dilaksanakan adalah memberikan </w:t>
      </w:r>
      <w:r w:rsidR="008D040D" w:rsidRPr="00443D02">
        <w:rPr>
          <w:rFonts w:ascii="Century" w:hAnsi="Century"/>
        </w:rPr>
        <w:t xml:space="preserve">materi tentang </w:t>
      </w:r>
      <w:r w:rsidR="00443D02" w:rsidRPr="00443D02">
        <w:rPr>
          <w:rFonts w:ascii="Century" w:hAnsi="Century"/>
        </w:rPr>
        <w:t>gizi</w:t>
      </w:r>
      <w:r w:rsidR="008D040D" w:rsidRPr="00443D02">
        <w:rPr>
          <w:rFonts w:ascii="Century" w:hAnsi="Century"/>
        </w:rPr>
        <w:t xml:space="preserve"> dan </w:t>
      </w:r>
      <w:r w:rsidR="007B6CDF" w:rsidRPr="00443D02">
        <w:rPr>
          <w:rFonts w:ascii="Century" w:hAnsi="Century"/>
        </w:rPr>
        <w:t xml:space="preserve">kesehatan </w:t>
      </w:r>
      <w:r w:rsidR="008D040D" w:rsidRPr="00443D02">
        <w:rPr>
          <w:rFonts w:ascii="Century" w:hAnsi="Century"/>
        </w:rPr>
        <w:t xml:space="preserve">yang akan bermanfaat pada saat melakukan penyuluhan </w:t>
      </w:r>
      <w:r w:rsidR="007B6CDF" w:rsidRPr="00443D02">
        <w:rPr>
          <w:rFonts w:ascii="Century" w:hAnsi="Century"/>
        </w:rPr>
        <w:t>kepada masyarakat</w:t>
      </w:r>
      <w:r w:rsidR="008D040D" w:rsidRPr="00443D02">
        <w:rPr>
          <w:rFonts w:ascii="Century" w:hAnsi="Century"/>
        </w:rPr>
        <w:t>.</w:t>
      </w:r>
    </w:p>
    <w:p w14:paraId="0872A032" w14:textId="77777777" w:rsidR="000F6589" w:rsidRPr="00443D02" w:rsidRDefault="000F6589" w:rsidP="008D040D">
      <w:pPr>
        <w:spacing w:line="276" w:lineRule="auto"/>
        <w:ind w:firstLine="567"/>
        <w:jc w:val="both"/>
        <w:rPr>
          <w:rFonts w:ascii="Century" w:hAnsi="Century"/>
        </w:rPr>
      </w:pPr>
    </w:p>
    <w:p w14:paraId="08F75F77" w14:textId="08CF9BCD" w:rsidR="000F6589" w:rsidRPr="00443D02" w:rsidRDefault="00B63E60" w:rsidP="000F6589">
      <w:pPr>
        <w:spacing w:line="276" w:lineRule="auto"/>
        <w:ind w:left="567"/>
        <w:jc w:val="center"/>
        <w:rPr>
          <w:rFonts w:ascii="Century" w:hAnsi="Century"/>
        </w:rPr>
      </w:pPr>
      <w:r w:rsidRPr="00B63E60">
        <w:rPr>
          <w:rFonts w:ascii="Century" w:hAnsi="Century"/>
        </w:rPr>
        <w:drawing>
          <wp:inline distT="0" distB="0" distL="0" distR="0" wp14:anchorId="1F98C00C" wp14:editId="420C4528">
            <wp:extent cx="4084320" cy="3039110"/>
            <wp:effectExtent l="0" t="0" r="5080" b="0"/>
            <wp:docPr id="6" name="Picture 4" descr="A group of people sitting around a table&#13;&#13;&#10;&#13;&#13;&#10;Description automatically generated with medium confidence">
              <a:extLst xmlns:a="http://schemas.openxmlformats.org/drawingml/2006/main">
                <a:ext uri="{FF2B5EF4-FFF2-40B4-BE49-F238E27FC236}">
                  <a16:creationId xmlns:a16="http://schemas.microsoft.com/office/drawing/2014/main" id="{DF5B44AE-ED77-764E-865B-EA6D15DD32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oup of people sitting around a table&#13;&#13;&#10;&#13;&#13;&#10;Description automatically generated with medium confidence">
                      <a:extLst>
                        <a:ext uri="{FF2B5EF4-FFF2-40B4-BE49-F238E27FC236}">
                          <a16:creationId xmlns:a16="http://schemas.microsoft.com/office/drawing/2014/main" id="{DF5B44AE-ED77-764E-865B-EA6D15DD32D8}"/>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4320" cy="3039110"/>
                    </a:xfrm>
                    <a:prstGeom prst="rect">
                      <a:avLst/>
                    </a:prstGeom>
                    <a:noFill/>
                    <a:ln>
                      <a:noFill/>
                    </a:ln>
                  </pic:spPr>
                </pic:pic>
              </a:graphicData>
            </a:graphic>
          </wp:inline>
        </w:drawing>
      </w:r>
    </w:p>
    <w:p w14:paraId="1515FDC6" w14:textId="2A4BDF12" w:rsidR="000F6589" w:rsidRPr="00443D02" w:rsidRDefault="000F6589" w:rsidP="000F6589">
      <w:pPr>
        <w:spacing w:line="276" w:lineRule="auto"/>
        <w:ind w:left="567"/>
        <w:jc w:val="center"/>
        <w:rPr>
          <w:rFonts w:ascii="Century" w:hAnsi="Century"/>
        </w:rPr>
      </w:pPr>
      <w:r w:rsidRPr="00443D02">
        <w:rPr>
          <w:rFonts w:ascii="Century" w:hAnsi="Century"/>
          <w:b/>
          <w:bCs/>
        </w:rPr>
        <w:t>Gambar 2.</w:t>
      </w:r>
      <w:r w:rsidRPr="00443D02">
        <w:rPr>
          <w:rFonts w:ascii="Century" w:hAnsi="Century"/>
        </w:rPr>
        <w:t xml:space="preserve"> Tahap pemberian edukasi pada kader </w:t>
      </w:r>
      <w:r w:rsidR="00443D02" w:rsidRPr="00443D02">
        <w:rPr>
          <w:rFonts w:ascii="Century" w:hAnsi="Century"/>
        </w:rPr>
        <w:t>posyandu</w:t>
      </w:r>
      <w:r w:rsidRPr="00443D02">
        <w:rPr>
          <w:rFonts w:ascii="Century" w:hAnsi="Century"/>
        </w:rPr>
        <w:t>.</w:t>
      </w:r>
    </w:p>
    <w:p w14:paraId="10EDAC4A" w14:textId="77777777" w:rsidR="000F6589" w:rsidRPr="00443D02" w:rsidRDefault="000F6589" w:rsidP="008D040D">
      <w:pPr>
        <w:spacing w:line="276" w:lineRule="auto"/>
        <w:ind w:firstLine="567"/>
        <w:jc w:val="both"/>
        <w:rPr>
          <w:rFonts w:ascii="Century" w:hAnsi="Century"/>
        </w:rPr>
      </w:pPr>
    </w:p>
    <w:p w14:paraId="599FDADF" w14:textId="70A70FD4" w:rsidR="00494B4E" w:rsidRPr="00443D02" w:rsidRDefault="007B6CDF" w:rsidP="00494B4E">
      <w:pPr>
        <w:spacing w:line="276" w:lineRule="auto"/>
        <w:ind w:firstLine="567"/>
        <w:jc w:val="both"/>
        <w:rPr>
          <w:rFonts w:ascii="Century" w:hAnsi="Century"/>
        </w:rPr>
      </w:pPr>
      <w:r w:rsidRPr="00443D02">
        <w:rPr>
          <w:rFonts w:ascii="Century" w:hAnsi="Century"/>
        </w:rPr>
        <w:t xml:space="preserve">Materi </w:t>
      </w:r>
      <w:r w:rsidR="00494B4E" w:rsidRPr="00443D02">
        <w:rPr>
          <w:rFonts w:ascii="Century" w:hAnsi="Century"/>
        </w:rPr>
        <w:t xml:space="preserve">edukasi </w:t>
      </w:r>
      <w:r w:rsidRPr="00443D02">
        <w:rPr>
          <w:rFonts w:ascii="Century" w:hAnsi="Century"/>
        </w:rPr>
        <w:t xml:space="preserve">yang </w:t>
      </w:r>
      <w:r w:rsidR="00443D02" w:rsidRPr="00443D02">
        <w:rPr>
          <w:rFonts w:ascii="Century" w:hAnsi="Century"/>
        </w:rPr>
        <w:t>diberikan</w:t>
      </w:r>
      <w:r w:rsidR="00494B4E" w:rsidRPr="00443D02">
        <w:rPr>
          <w:rFonts w:ascii="Century" w:hAnsi="Century"/>
        </w:rPr>
        <w:t xml:space="preserve"> antara lain</w:t>
      </w:r>
      <w:r w:rsidRPr="00443D02">
        <w:rPr>
          <w:rFonts w:ascii="Century" w:hAnsi="Century"/>
        </w:rPr>
        <w:t xml:space="preserve"> tentang </w:t>
      </w:r>
      <w:r w:rsidR="008D040D" w:rsidRPr="00443D02">
        <w:rPr>
          <w:rFonts w:ascii="Century" w:hAnsi="Century"/>
        </w:rPr>
        <w:t xml:space="preserve">stunting, </w:t>
      </w:r>
      <w:r w:rsidRPr="00443D02">
        <w:rPr>
          <w:rFonts w:ascii="Century" w:hAnsi="Century"/>
        </w:rPr>
        <w:t xml:space="preserve">cara pengukuran status gizi balita, kebutuhan gizi dan pemberian  MP-ASI pada bayi,. </w:t>
      </w:r>
      <w:r w:rsidR="000E63AC" w:rsidRPr="00443D02">
        <w:rPr>
          <w:rFonts w:ascii="Century" w:hAnsi="Century"/>
        </w:rPr>
        <w:t xml:space="preserve">Dengan adanya edukasi yang diberikan kepada kader posyandu, diharapkan kader posyandu dapat secara mandiri memberikan informasi </w:t>
      </w:r>
      <w:r w:rsidR="00443D02" w:rsidRPr="00443D02">
        <w:rPr>
          <w:rFonts w:ascii="Century" w:hAnsi="Century"/>
        </w:rPr>
        <w:t>kesehatan</w:t>
      </w:r>
      <w:r w:rsidR="000E63AC" w:rsidRPr="00443D02">
        <w:rPr>
          <w:rFonts w:ascii="Century" w:hAnsi="Century"/>
        </w:rPr>
        <w:t xml:space="preserve"> kepada masyarakat </w:t>
      </w:r>
      <w:proofErr w:type="spellStart"/>
      <w:r w:rsidR="000E63AC" w:rsidRPr="00443D02">
        <w:rPr>
          <w:rFonts w:ascii="Century" w:hAnsi="Century"/>
        </w:rPr>
        <w:t>khusnya</w:t>
      </w:r>
      <w:proofErr w:type="spellEnd"/>
      <w:r w:rsidR="000E63AC" w:rsidRPr="00443D02">
        <w:rPr>
          <w:rFonts w:ascii="Century" w:hAnsi="Century"/>
        </w:rPr>
        <w:t xml:space="preserve"> tentang masalah gizi.</w:t>
      </w:r>
      <w:r w:rsidR="00AE0F90" w:rsidRPr="00443D02">
        <w:rPr>
          <w:rFonts w:ascii="Century" w:hAnsi="Century"/>
        </w:rPr>
        <w:t xml:space="preserve"> Kegiatan pemberian edukasi dalam bentuk kuliah kader pernah dilakukan oleh Ramadhan dkk. yang menunjukkan bahwa kegiatan tersebut dapat meningkatkan pengetahuan kader </w:t>
      </w:r>
      <w:r w:rsidR="00486D0F" w:rsidRPr="00443D02">
        <w:rPr>
          <w:rFonts w:ascii="Century" w:hAnsi="Century"/>
        </w:rPr>
        <w:t>tentang stunting dari 61,9% menjadi 94,9%</w:t>
      </w:r>
      <w:r w:rsidR="00AE0F90" w:rsidRPr="00443D02">
        <w:rPr>
          <w:rFonts w:ascii="Century" w:hAnsi="Century"/>
        </w:rPr>
        <w:t xml:space="preserve"> </w:t>
      </w:r>
      <w:r w:rsidR="00AE0F90" w:rsidRPr="00443D02">
        <w:rPr>
          <w:rFonts w:ascii="Century" w:hAnsi="Century"/>
        </w:rPr>
        <w:fldChar w:fldCharType="begin" w:fldLock="1"/>
      </w:r>
      <w:r w:rsidR="00AE0F90" w:rsidRPr="00443D02">
        <w:rPr>
          <w:rFonts w:ascii="Century" w:hAnsi="Century"/>
        </w:rPr>
        <w:instrText>ADDIN CSL_CITATION {"citationItems":[{"id":"ITEM-1","itemData":{"abstract":"Kader posyandu (pos pelayanan terpadu) merupakan anggota masyarakat yang bersedia, mampu dan memiliki waktu untuk melaksanakan kegiatan posyandu secara sukarela. Kader posyandu seharusnya memiliki peran penting dalam upaya pencegahan stunting. Pengetahuan kader posyandu tentang stunting masih kurang sehingga perlu ditingkatkan. Pada wilayah kerja Puskesmas Tangkura menurut data ePPGBM 2021 prevalensi stunting sebesar 5.41%. Kegiatan pengabdian masyarakat ini bertujuan untuk meningkatkan pengetahuan kader tentang stunting dan pencegahannya. Metode kegiatan adalah penyuluhan menggunakan video. Mitra dalam kegiatan ini adalah kader pada 6 desa di Wilayah Kerja Puskesmas Tangkura Selatan Kecamatan Poso Pesisir Selatan yang berjumlah 53 orang. Evaluasi dilakukan dengan memberikan soal pre-test dan post-test. Hasil kegiatan pengabdian ini menunjukkan adanya peningkatan pengetahuan kader tentang stunting dari 61,9% menjadi 94.9%. Diharapkan kegiatan seperti ini, baik berupa pelatihan dan penyegaran kader diadakan secara berkelanjutan dilakukan agar pemahaman yang telah dimiliki oleh kader semakin","author":[{"dropping-particle":"","family":"Ramadhan","given":"Kadar","non-dropping-particle":"","parse-names":false,"suffix":""},{"dropping-particle":"","family":"Maradindo","given":"Yafet Edimon","non-dropping-particle":"","parse-names":false,"suffix":""},{"dropping-particle":"","family":"Nurfatimah","given":"Nurfatimah","non-dropping-particle":"","parse-names":false,"suffix":""},{"dropping-particle":"","family":"Hafid","given":"Fahmi","non-dropping-particle":"","parse-names":false,"suffix":""}],"container-title":"JMM (Jurnal Masyarakat Mandiri)","id":"ITEM-1","issue":"4","issued":{"date-parts":[["2021"]]},"page":"1751-1759","title":"Kuliah kader sebagai upaya meningkatkan pengetahuan kader posyandu dalam pencegahan stunting","type":"article-journal","volume":"5"},"uris":["http://www.mendeley.com/documents/?uuid=74e323da-2ea5-4913-bb1a-25889876a2b7"]}],"mendeley":{"formattedCitation":"(Ramadhan et al., 2021)","plainTextFormattedCitation":"(Ramadhan et al., 2021)","previouslyFormattedCitation":"(Ramadhan et al., 2021)"},"properties":{"noteIndex":0},"schema":"https://github.com/citation-style-language/schema/raw/master/csl-citation.json"}</w:instrText>
      </w:r>
      <w:r w:rsidR="00AE0F90" w:rsidRPr="00443D02">
        <w:rPr>
          <w:rFonts w:ascii="Century" w:hAnsi="Century"/>
        </w:rPr>
        <w:fldChar w:fldCharType="separate"/>
      </w:r>
      <w:r w:rsidR="00AE0F90" w:rsidRPr="00443D02">
        <w:rPr>
          <w:rFonts w:ascii="Century" w:hAnsi="Century"/>
          <w:noProof/>
        </w:rPr>
        <w:t>(Ramadhan et al., 2021)</w:t>
      </w:r>
      <w:r w:rsidR="00AE0F90" w:rsidRPr="00443D02">
        <w:rPr>
          <w:rFonts w:ascii="Century" w:hAnsi="Century"/>
        </w:rPr>
        <w:fldChar w:fldCharType="end"/>
      </w:r>
      <w:r w:rsidR="00AE0F90" w:rsidRPr="00443D02">
        <w:rPr>
          <w:rFonts w:ascii="Century" w:hAnsi="Century"/>
        </w:rPr>
        <w:t xml:space="preserve">. </w:t>
      </w:r>
      <w:r w:rsidR="00371DF9" w:rsidRPr="00443D02">
        <w:rPr>
          <w:rFonts w:ascii="Century" w:hAnsi="Century"/>
        </w:rPr>
        <w:t xml:space="preserve">Dengan tingkat </w:t>
      </w:r>
      <w:r w:rsidR="00443D02" w:rsidRPr="00443D02">
        <w:rPr>
          <w:rFonts w:ascii="Century" w:hAnsi="Century"/>
        </w:rPr>
        <w:t>pengetahuan</w:t>
      </w:r>
      <w:r w:rsidR="00371DF9" w:rsidRPr="00443D02">
        <w:rPr>
          <w:rFonts w:ascii="Century" w:hAnsi="Century"/>
        </w:rPr>
        <w:t xml:space="preserve"> yang baik, kader posyandu dapat melakukan </w:t>
      </w:r>
      <w:r w:rsidR="00443D02" w:rsidRPr="00443D02">
        <w:rPr>
          <w:rFonts w:ascii="Century" w:hAnsi="Century"/>
        </w:rPr>
        <w:t>penyebarluasan</w:t>
      </w:r>
      <w:r w:rsidR="00371DF9" w:rsidRPr="00443D02">
        <w:rPr>
          <w:rFonts w:ascii="Century" w:hAnsi="Century"/>
        </w:rPr>
        <w:t xml:space="preserve"> informasi kepada masyarakat secara mandiri </w:t>
      </w:r>
      <w:r w:rsidR="00371DF9" w:rsidRPr="00443D02">
        <w:rPr>
          <w:rFonts w:ascii="Century" w:hAnsi="Century"/>
        </w:rPr>
        <w:fldChar w:fldCharType="begin" w:fldLock="1"/>
      </w:r>
      <w:r w:rsidR="0027120D" w:rsidRPr="00443D02">
        <w:rPr>
          <w:rFonts w:ascii="Century" w:hAnsi="Century"/>
        </w:rPr>
        <w:instrText>ADDIN CSL_CITATION {"citationItems":[{"id":"ITEM-1","itemData":{"author":[{"dropping-particle":"","family":"Rahmawati","given":"Eka","non-dropping-particle":"","parse-names":false,"suffix":""},{"dropping-particle":"","family":"Krianto","given":"Tri","non-dropping-particle":"","parse-names":false,"suffix":""}],"container-title":"Jurnal Health Sains","id":"ITEM-1","issue":"4","issued":{"date-parts":[["2021"]]},"title":"Tingkat pengetahuan pandemi Covid-19 kader posyandu di wilayah kerja Puskesmas Jakarta Timur","type":"article-journal","volume":"2"},"uris":["http://www.mendeley.com/documents/?uuid=d5ba27b8-b926-4488-bd27-b2bba76da429"]}],"mendeley":{"formattedCitation":"(Rahmawati &amp; Krianto, 2021)","plainTextFormattedCitation":"(Rahmawati &amp; Krianto, 2021)","previouslyFormattedCitation":"(Rahmawati &amp; Krianto, 2021)"},"properties":{"noteIndex":0},"schema":"https://github.com/citation-style-language/schema/raw/master/csl-citation.json"}</w:instrText>
      </w:r>
      <w:r w:rsidR="00371DF9" w:rsidRPr="00443D02">
        <w:rPr>
          <w:rFonts w:ascii="Century" w:hAnsi="Century"/>
        </w:rPr>
        <w:fldChar w:fldCharType="separate"/>
      </w:r>
      <w:r w:rsidR="00371DF9" w:rsidRPr="00443D02">
        <w:rPr>
          <w:rFonts w:ascii="Century" w:hAnsi="Century"/>
          <w:noProof/>
        </w:rPr>
        <w:t>(Rahmawati &amp; Krianto, 2021)</w:t>
      </w:r>
      <w:r w:rsidR="00371DF9" w:rsidRPr="00443D02">
        <w:rPr>
          <w:rFonts w:ascii="Century" w:hAnsi="Century"/>
        </w:rPr>
        <w:fldChar w:fldCharType="end"/>
      </w:r>
      <w:r w:rsidR="00371DF9" w:rsidRPr="00443D02">
        <w:rPr>
          <w:rFonts w:ascii="Century" w:hAnsi="Century"/>
        </w:rPr>
        <w:t>.</w:t>
      </w:r>
    </w:p>
    <w:p w14:paraId="4CF8DB88" w14:textId="17DD84A7" w:rsidR="008D24B9" w:rsidRPr="00443D02" w:rsidRDefault="00C67470" w:rsidP="008D24B9">
      <w:pPr>
        <w:spacing w:line="276" w:lineRule="auto"/>
        <w:ind w:firstLine="567"/>
        <w:jc w:val="both"/>
        <w:rPr>
          <w:rFonts w:ascii="Century" w:hAnsi="Century"/>
        </w:rPr>
      </w:pPr>
      <w:r w:rsidRPr="00443D02">
        <w:rPr>
          <w:rFonts w:ascii="Century" w:hAnsi="Century"/>
        </w:rPr>
        <w:t xml:space="preserve">Tahap </w:t>
      </w:r>
      <w:r w:rsidR="00494B4E" w:rsidRPr="00443D02">
        <w:rPr>
          <w:rFonts w:ascii="Century" w:hAnsi="Century"/>
        </w:rPr>
        <w:t xml:space="preserve">selanjutnya adalah </w:t>
      </w:r>
      <w:r w:rsidRPr="00443D02">
        <w:rPr>
          <w:rFonts w:ascii="Century" w:hAnsi="Century"/>
        </w:rPr>
        <w:t>simulasi</w:t>
      </w:r>
      <w:r w:rsidR="00494B4E" w:rsidRPr="00443D02">
        <w:rPr>
          <w:rFonts w:ascii="Century" w:hAnsi="Century"/>
        </w:rPr>
        <w:t xml:space="preserve"> yang</w:t>
      </w:r>
      <w:r w:rsidRPr="00443D02">
        <w:rPr>
          <w:rFonts w:ascii="Century" w:hAnsi="Century"/>
        </w:rPr>
        <w:t xml:space="preserve"> diberikan dalam </w:t>
      </w:r>
      <w:r w:rsidR="000E63AC" w:rsidRPr="00443D02">
        <w:rPr>
          <w:rFonts w:ascii="Century" w:hAnsi="Century"/>
        </w:rPr>
        <w:t>dua jenis</w:t>
      </w:r>
      <w:r w:rsidR="00494B4E" w:rsidRPr="00443D02">
        <w:rPr>
          <w:rFonts w:ascii="Century" w:hAnsi="Century"/>
        </w:rPr>
        <w:t xml:space="preserve"> </w:t>
      </w:r>
      <w:r w:rsidR="000E63AC" w:rsidRPr="00443D02">
        <w:rPr>
          <w:rFonts w:ascii="Century" w:hAnsi="Century"/>
        </w:rPr>
        <w:t xml:space="preserve">yaitu simulasi penyuluhan kader posyandu kepada keluarga yang </w:t>
      </w:r>
      <w:proofErr w:type="spellStart"/>
      <w:r w:rsidR="000E63AC" w:rsidRPr="00443D02">
        <w:rPr>
          <w:rFonts w:ascii="Century" w:hAnsi="Century"/>
        </w:rPr>
        <w:t>memi</w:t>
      </w:r>
      <w:proofErr w:type="spellEnd"/>
      <w:r w:rsidR="00443D02">
        <w:rPr>
          <w:rFonts w:ascii="Century" w:hAnsi="Century"/>
          <w:lang w:val="en-US"/>
        </w:rPr>
        <w:t>li</w:t>
      </w:r>
      <w:proofErr w:type="spellStart"/>
      <w:r w:rsidR="000E63AC" w:rsidRPr="00443D02">
        <w:rPr>
          <w:rFonts w:ascii="Century" w:hAnsi="Century"/>
        </w:rPr>
        <w:t>ki</w:t>
      </w:r>
      <w:proofErr w:type="spellEnd"/>
      <w:r w:rsidR="000E63AC" w:rsidRPr="00443D02">
        <w:rPr>
          <w:rFonts w:ascii="Century" w:hAnsi="Century"/>
        </w:rPr>
        <w:t xml:space="preserve"> </w:t>
      </w:r>
      <w:r w:rsidR="000E63AC" w:rsidRPr="00443D02">
        <w:rPr>
          <w:rFonts w:ascii="Century" w:hAnsi="Century"/>
        </w:rPr>
        <w:lastRenderedPageBreak/>
        <w:t xml:space="preserve">balita dan simulasi </w:t>
      </w:r>
      <w:r w:rsidR="004469B4" w:rsidRPr="00443D02">
        <w:rPr>
          <w:rFonts w:ascii="Century" w:hAnsi="Century"/>
        </w:rPr>
        <w:t xml:space="preserve">pengisian KMS dan </w:t>
      </w:r>
      <w:r w:rsidR="000E63AC" w:rsidRPr="00443D02">
        <w:rPr>
          <w:rFonts w:ascii="Century" w:hAnsi="Century"/>
        </w:rPr>
        <w:t xml:space="preserve">pembuatan MP ASI. Pelaksanaan simulasi penyuluhan kepada keluarga dilaksanakan pada satu sesi pertemuan dan begitu pula dengan simulasi </w:t>
      </w:r>
      <w:r w:rsidR="004469B4" w:rsidRPr="00443D02">
        <w:rPr>
          <w:rFonts w:ascii="Century" w:hAnsi="Century"/>
        </w:rPr>
        <w:t xml:space="preserve">pengisian KMS  dan </w:t>
      </w:r>
      <w:r w:rsidR="000E63AC" w:rsidRPr="00443D02">
        <w:rPr>
          <w:rFonts w:ascii="Century" w:hAnsi="Century"/>
        </w:rPr>
        <w:t>pembuatan MP ASI.</w:t>
      </w:r>
    </w:p>
    <w:p w14:paraId="22839B30" w14:textId="69EBC0B5" w:rsidR="0092072B" w:rsidRPr="00443D02" w:rsidRDefault="0092072B" w:rsidP="008D24B9">
      <w:pPr>
        <w:spacing w:line="276" w:lineRule="auto"/>
        <w:ind w:firstLine="567"/>
        <w:jc w:val="both"/>
        <w:rPr>
          <w:rFonts w:ascii="Century" w:hAnsi="Century"/>
        </w:rPr>
      </w:pPr>
      <w:r w:rsidRPr="00443D02">
        <w:rPr>
          <w:rFonts w:ascii="Century" w:hAnsi="Century"/>
        </w:rPr>
        <w:t>Metode simulasi adalah metode yang memberikan kesempatan kepada kader Posyandu untuk meniru dan memperagakan ulang segala hal yang telah disampaikan pada kegiatan pelatihan</w:t>
      </w:r>
      <w:r w:rsidR="00B94D15">
        <w:rPr>
          <w:rFonts w:ascii="Century" w:hAnsi="Century"/>
          <w:lang w:val="en-US"/>
        </w:rPr>
        <w:t xml:space="preserve"> </w:t>
      </w:r>
      <w:r w:rsidR="00B94D15">
        <w:rPr>
          <w:rFonts w:ascii="Century" w:hAnsi="Century"/>
          <w:lang w:val="en-US"/>
        </w:rPr>
        <w:fldChar w:fldCharType="begin" w:fldLock="1"/>
      </w:r>
      <w:r w:rsidR="00B94D15">
        <w:rPr>
          <w:rFonts w:ascii="Century" w:hAnsi="Century"/>
          <w:lang w:val="en-US"/>
        </w:rPr>
        <w:instrText>ADDIN CSL_CITATION {"citationItems":[{"id":"ITEM-1","itemData":{"author":[{"dropping-particle":"","family":"Riyanto","given":"","non-dropping-particle":"","parse-names":false,"suffix":""},{"dropping-particle":"","family":"Herlina","given":"","non-dropping-particle":"","parse-names":false,"suffix":""},{"dropping-particle":"","family":"Islamiyati","given":"","non-dropping-particle":"","parse-names":false,"suffix":""}],"container-title":"Bantenese Jurnal Pengabdian Masyarakat","id":"ITEM-1","issue":"1","issued":{"date-parts":[["2021"]]},"page":"28-42","title":"Peningkatan pengetahuan dan kemampuan kader Posyandu dalam stimulasi intervensi dan deteksi dini tumbuh kembang anak di kelurahan Hadimulyo Barat Kota Metro","type":"article-journal","volume":"3"},"uris":["http://www.mendeley.com/documents/?uuid=2e8eb88b-6006-4f3d-904e-e738077761b1"]}],"mendeley":{"formattedCitation":"(Riyanto, Herlina, &amp; Islamiyati, 2021)","plainTextFormattedCitation":"(Riyanto, Herlina, &amp; Islamiyati, 2021)"},"properties":{"noteIndex":0},"schema":"https://github.com/citation-style-language/schema/raw/master/csl-citation.json"}</w:instrText>
      </w:r>
      <w:r w:rsidR="00B94D15">
        <w:rPr>
          <w:rFonts w:ascii="Century" w:hAnsi="Century"/>
          <w:lang w:val="en-US"/>
        </w:rPr>
        <w:fldChar w:fldCharType="separate"/>
      </w:r>
      <w:r w:rsidR="00B94D15" w:rsidRPr="00B94D15">
        <w:rPr>
          <w:rFonts w:ascii="Century" w:hAnsi="Century"/>
          <w:noProof/>
          <w:lang w:val="en-US"/>
        </w:rPr>
        <w:t>(Riyanto, Herlina, &amp; Islamiyati, 2021)</w:t>
      </w:r>
      <w:r w:rsidR="00B94D15">
        <w:rPr>
          <w:rFonts w:ascii="Century" w:hAnsi="Century"/>
          <w:lang w:val="en-US"/>
        </w:rPr>
        <w:fldChar w:fldCharType="end"/>
      </w:r>
      <w:r w:rsidRPr="00443D02">
        <w:rPr>
          <w:rFonts w:ascii="Century" w:hAnsi="Century"/>
        </w:rPr>
        <w:t xml:space="preserve">. Metode simulasi ini bertujuan untuk melatih keterampilan kader dalam mempraktikkan secara langsung kegiatan penyuluhan pada masyarakat. Metode simulasi terbukti dapat meningkatkan pengetahuan dan keterampilan kader </w:t>
      </w:r>
      <w:r w:rsidR="00D14441" w:rsidRPr="00443D02">
        <w:rPr>
          <w:rFonts w:ascii="Century" w:hAnsi="Century"/>
        </w:rPr>
        <w:fldChar w:fldCharType="begin" w:fldLock="1"/>
      </w:r>
      <w:r w:rsidR="003D0976" w:rsidRPr="00443D02">
        <w:rPr>
          <w:rFonts w:ascii="Century" w:hAnsi="Century"/>
        </w:rPr>
        <w:instrText>ADDIN CSL_CITATION {"citationItems":[{"id":"ITEM-1","itemData":{"DOI":"10.33088/jmk.v7i1.216","ISSN":"1979-5750","abstract":"Exclusive breastfeeding in Indonesia fluctuated and showed a tendency to decrease from the age of zero months to five months. The low coverage of exclusive breastfeeding is influenced by not maximal yet educational activities and fostering optimal breastfeeding support group. Breastfeeding support group can involve cadre by increasing knowledge, skills and training. The purpose of the study to determine the effect of training with simulation methods of behavior of cadres to effort exclusive breastfeeding. This research is a quasi experimental with a non- randomized control group pretest and post test. the ppopulation are 105 cadres  with 60 samples . the Measurement of knowledge and skills done before and after the study. The results of the study can improve the  of cadres knowledge about breastfeeding in the treatment group was higher than the control group with p = 0.001. so also  skill cadre  enhancement in the treatment group was higher than the control group with p = 0.001 (Training with simulation methods and administration modules can improve cadre behavior (knowledge and skills)","author":[{"dropping-particle":"","family":"Jumiyati","given":"Jumiyati","non-dropping-particle":"","parse-names":false,"suffix":""}],"container-title":"Jurnal Media Kesehatan","id":"ITEM-1","issue":"1","issued":{"date-parts":[["2018"]]},"page":"06-12","title":"Pengaruh Pelatihan Metode Simulasi Terhadap Perilaku Kader Dalam Upaya Pemberian Asi Eksklusif","type":"article-journal","volume":"7"},"uris":["http://www.mendeley.com/documents/?uuid=d89f47e8-39fb-4671-bfa4-fa31d8384769"]},{"id":"ITEM-2","itemData":{"ISSN":"2302-6804","abstract":"Upaya pemantauan tumbuh kembang anak usia dini secara pokok merupakan tugas keluarga dan dibantu oleh kader Posyandu melalui kegiatan Posyandu. Program Posyandu dilakukan di setiap desa oleh kader yang telah diberi pengetahuan dan pelatihan oleh para petugas kesehatan untuk memasyarakatkan pengetahuan tentang kesehatan, terutama pertumbuhan dan perkembangan anak pada para orang tua. Umumnya kegiatan Posyandu meliputi kegiatan penimbangan balita dan pemberian nutrisi, sehingga sebagai sasaran utama Posyandu lebih tertuju pada tahap pertumbuhan fisik saja. Oleh karena itu, perlu adanya pemberian pengetahuan pada kader Posyandu tentang deteksi dini perkembangan anak, sehingga tindakan preventif dapat dilakukan untuk mengatasi adanya gangguan perkembangan pada balita. Pada program pelatihan peran kader Posyandu ini dapat terlaksana dengan melibatkan 80% kader Posyandu di kecamatan Pleret Bantul yang diikuti oleh 23 orang pada hari pertama dan 30 orang pada hari kedua. Kegiatan ini dilakukan dengan ceramah, diskusi, dan tanya jawab. Kegiatan pelatihan dilaksanakan selama dua hari Jumat 28 Juni 2013 dan 29 Juni 2013. Kegiatan ini terbagi ke dalam 4 (empat) sesi. Kegiatan Pelatihan Peran Kader Posyandu dalam Deteksi Perkembangan Anak Usia Dini ini mampu memberikan beberapa alternatif penyelesaian masalah yang terjadi ketika kegiatan Posyandu berlangsung di wilayah Kecamatan Pleret Bantul.","author":[{"dropping-particle":"","family":"Hayati","given":"Nur","non-dropping-particle":"","parse-names":false,"suffix":""},{"dropping-particle":"","family":"Fatimaningrum","given":"Arumi Savitri","non-dropping-particle":"","parse-names":false,"suffix":""}],"container-title":"Jurnal Pendidikan Anak","id":"ITEM-2","issue":"2","issued":{"date-parts":[["2017"]]},"page":"651-658","title":"Pelatihan Kader Posyandu Dalam Deteksi Perkembangan Anak Usia Dini","type":"article-journal","volume":"4"},"uris":["http://www.mendeley.com/documents/?uuid=83b67c11-731e-48ec-9129-7e07c58c3891"]}],"mendeley":{"formattedCitation":"(Hayati &amp; Fatimaningrum, 2017; Jumiyati, 2018)","plainTextFormattedCitation":"(Hayati &amp; Fatimaningrum, 2017; Jumiyati, 2018)","previouslyFormattedCitation":"(Hayati &amp; Fatimaningrum, 2017; Jumiyati, 2018)"},"properties":{"noteIndex":0},"schema":"https://github.com/citation-style-language/schema/raw/master/csl-citation.json"}</w:instrText>
      </w:r>
      <w:r w:rsidR="00D14441" w:rsidRPr="00443D02">
        <w:rPr>
          <w:rFonts w:ascii="Century" w:hAnsi="Century"/>
        </w:rPr>
        <w:fldChar w:fldCharType="separate"/>
      </w:r>
      <w:r w:rsidR="00D14441" w:rsidRPr="00443D02">
        <w:rPr>
          <w:rFonts w:ascii="Century" w:hAnsi="Century"/>
          <w:noProof/>
        </w:rPr>
        <w:t>(Hayati &amp; Fatimaningrum, 2017; Jumiyati, 2018)</w:t>
      </w:r>
      <w:r w:rsidR="00D14441" w:rsidRPr="00443D02">
        <w:rPr>
          <w:rFonts w:ascii="Century" w:hAnsi="Century"/>
        </w:rPr>
        <w:fldChar w:fldCharType="end"/>
      </w:r>
      <w:r w:rsidR="00D14441" w:rsidRPr="00443D02">
        <w:rPr>
          <w:rFonts w:ascii="Century" w:hAnsi="Century"/>
        </w:rPr>
        <w:t>.</w:t>
      </w:r>
      <w:r w:rsidRPr="00443D02">
        <w:rPr>
          <w:rFonts w:ascii="Century" w:hAnsi="Century"/>
        </w:rPr>
        <w:t xml:space="preserve"> </w:t>
      </w:r>
    </w:p>
    <w:p w14:paraId="516DF1ED" w14:textId="5591DC5C" w:rsidR="00EF1410" w:rsidRPr="00443D02" w:rsidRDefault="00466C36" w:rsidP="00C67470">
      <w:pPr>
        <w:spacing w:line="276" w:lineRule="auto"/>
        <w:ind w:left="567"/>
        <w:jc w:val="center"/>
        <w:rPr>
          <w:rFonts w:ascii="Century" w:hAnsi="Century"/>
        </w:rPr>
      </w:pPr>
      <w:r w:rsidRPr="00466C36">
        <w:rPr>
          <w:rFonts w:ascii="Century" w:hAnsi="Century"/>
        </w:rPr>
        <w:drawing>
          <wp:inline distT="0" distB="0" distL="0" distR="0" wp14:anchorId="57BF86DE" wp14:editId="7D98BDD1">
            <wp:extent cx="4215130" cy="2472292"/>
            <wp:effectExtent l="0" t="0" r="0" b="0"/>
            <wp:docPr id="7" name="Picture 5" descr="A group of people sitting on the floor&#13;&#13;&#10;&#13;&#13;&#10;Description automatically generated with medium confidence">
              <a:extLst xmlns:a="http://schemas.openxmlformats.org/drawingml/2006/main">
                <a:ext uri="{FF2B5EF4-FFF2-40B4-BE49-F238E27FC236}">
                  <a16:creationId xmlns:a16="http://schemas.microsoft.com/office/drawing/2014/main" id="{5DFB7E30-1FA9-8E4B-A97D-9031BFABDE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oup of people sitting on the floor&#13;&#13;&#10;&#13;&#13;&#10;Description automatically generated with medium confidence">
                      <a:extLst>
                        <a:ext uri="{FF2B5EF4-FFF2-40B4-BE49-F238E27FC236}">
                          <a16:creationId xmlns:a16="http://schemas.microsoft.com/office/drawing/2014/main" id="{5DFB7E30-1FA9-8E4B-A97D-9031BFABDE50}"/>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t="21583"/>
                    <a:stretch/>
                  </pic:blipFill>
                  <pic:spPr bwMode="auto">
                    <a:xfrm>
                      <a:off x="0" y="0"/>
                      <a:ext cx="4215130" cy="2472292"/>
                    </a:xfrm>
                    <a:prstGeom prst="rect">
                      <a:avLst/>
                    </a:prstGeom>
                    <a:noFill/>
                    <a:ln>
                      <a:noFill/>
                    </a:ln>
                    <a:extLst>
                      <a:ext uri="{53640926-AAD7-44D8-BBD7-CCE9431645EC}">
                        <a14:shadowObscured xmlns:a14="http://schemas.microsoft.com/office/drawing/2010/main"/>
                      </a:ext>
                    </a:extLst>
                  </pic:spPr>
                </pic:pic>
              </a:graphicData>
            </a:graphic>
          </wp:inline>
        </w:drawing>
      </w:r>
    </w:p>
    <w:p w14:paraId="6B897774" w14:textId="0D167BF3" w:rsidR="00EF1410" w:rsidRPr="00443D02" w:rsidRDefault="00EF1410" w:rsidP="00176C04">
      <w:pPr>
        <w:spacing w:line="276" w:lineRule="auto"/>
        <w:ind w:left="567"/>
        <w:jc w:val="both"/>
        <w:rPr>
          <w:rFonts w:ascii="Century" w:hAnsi="Century"/>
        </w:rPr>
      </w:pPr>
      <w:r w:rsidRPr="00443D02">
        <w:rPr>
          <w:rFonts w:ascii="Century" w:hAnsi="Century"/>
        </w:rPr>
        <w:t xml:space="preserve">Gambar 3. Simulasi </w:t>
      </w:r>
      <w:r w:rsidR="001D5CC0" w:rsidRPr="00443D02">
        <w:rPr>
          <w:rFonts w:ascii="Century" w:hAnsi="Century"/>
        </w:rPr>
        <w:t>penyuluhan kader posyandu di rumah warga</w:t>
      </w:r>
    </w:p>
    <w:p w14:paraId="3C29F031" w14:textId="2FF0647D" w:rsidR="00C67470" w:rsidRPr="00443D02" w:rsidRDefault="00C67470" w:rsidP="0092072B">
      <w:pPr>
        <w:spacing w:line="276" w:lineRule="auto"/>
        <w:jc w:val="both"/>
        <w:rPr>
          <w:rFonts w:ascii="Century" w:hAnsi="Century"/>
        </w:rPr>
      </w:pPr>
    </w:p>
    <w:p w14:paraId="241B7F2A" w14:textId="538A4135" w:rsidR="00963D9A" w:rsidRPr="00443D02" w:rsidRDefault="0092072B" w:rsidP="00963D9A">
      <w:pPr>
        <w:spacing w:line="276" w:lineRule="auto"/>
        <w:ind w:left="567" w:firstLine="720"/>
        <w:jc w:val="both"/>
        <w:rPr>
          <w:rFonts w:ascii="Century" w:hAnsi="Century"/>
          <w:shd w:val="clear" w:color="auto" w:fill="FFFFFF"/>
        </w:rPr>
      </w:pPr>
      <w:r w:rsidRPr="00443D02">
        <w:rPr>
          <w:rFonts w:ascii="Century" w:hAnsi="Century"/>
          <w:shd w:val="clear" w:color="auto" w:fill="FFFFFF"/>
        </w:rPr>
        <w:t xml:space="preserve">Tim pengabdian masyarakat juga melakukan </w:t>
      </w:r>
      <w:r w:rsidR="00C67470" w:rsidRPr="00443D02">
        <w:rPr>
          <w:rFonts w:ascii="Century" w:hAnsi="Century"/>
          <w:shd w:val="clear" w:color="auto" w:fill="FFFFFF"/>
        </w:rPr>
        <w:t>pendampinga</w:t>
      </w:r>
      <w:r w:rsidRPr="00443D02">
        <w:rPr>
          <w:rFonts w:ascii="Century" w:hAnsi="Century"/>
          <w:shd w:val="clear" w:color="auto" w:fill="FFFFFF"/>
        </w:rPr>
        <w:t xml:space="preserve">n </w:t>
      </w:r>
      <w:r w:rsidR="00C67470" w:rsidRPr="00443D02">
        <w:rPr>
          <w:rFonts w:ascii="Century" w:hAnsi="Century"/>
          <w:shd w:val="clear" w:color="auto" w:fill="FFFFFF"/>
        </w:rPr>
        <w:t xml:space="preserve">melalui </w:t>
      </w:r>
      <w:r w:rsidR="00443D02" w:rsidRPr="00443D02">
        <w:rPr>
          <w:rFonts w:ascii="Century" w:hAnsi="Century"/>
          <w:shd w:val="clear" w:color="auto" w:fill="FFFFFF"/>
        </w:rPr>
        <w:t>pemantauan</w:t>
      </w:r>
      <w:r w:rsidR="00C67470" w:rsidRPr="00443D02">
        <w:rPr>
          <w:rFonts w:ascii="Century" w:hAnsi="Century"/>
          <w:shd w:val="clear" w:color="auto" w:fill="FFFFFF"/>
        </w:rPr>
        <w:t xml:space="preserve"> terhadap kemampuan kader dalam memberikan penyuluhan pada keluarga maupun pemantauan keterampilan kader dalam mengukur berat badan dan tinggi badan/panjang badan yang digunakan sebagai indikator penentuan status gizi. Tim juga mendampingi kader posyandu dalam mengisi KMS hingga mereka mampu melakukan dengan baik dan benar. </w:t>
      </w:r>
      <w:r w:rsidR="00371DF9" w:rsidRPr="00443D02">
        <w:rPr>
          <w:rFonts w:ascii="Century" w:hAnsi="Century"/>
          <w:shd w:val="clear" w:color="auto" w:fill="FFFFFF"/>
        </w:rPr>
        <w:t xml:space="preserve">Keberhasilan pelaksanaan </w:t>
      </w:r>
      <w:r w:rsidR="0027120D" w:rsidRPr="00443D02">
        <w:rPr>
          <w:rFonts w:ascii="Century" w:hAnsi="Century"/>
          <w:shd w:val="clear" w:color="auto" w:fill="FFFFFF"/>
        </w:rPr>
        <w:t>pemantauan tumbuh kembang</w:t>
      </w:r>
      <w:r w:rsidR="00371DF9" w:rsidRPr="00443D02">
        <w:rPr>
          <w:rFonts w:ascii="Century" w:hAnsi="Century"/>
          <w:shd w:val="clear" w:color="auto" w:fill="FFFFFF"/>
        </w:rPr>
        <w:t xml:space="preserve"> balita di </w:t>
      </w:r>
      <w:r w:rsidR="0027120D" w:rsidRPr="00443D02">
        <w:rPr>
          <w:rFonts w:ascii="Century" w:hAnsi="Century"/>
          <w:shd w:val="clear" w:color="auto" w:fill="FFFFFF"/>
        </w:rPr>
        <w:t>P</w:t>
      </w:r>
      <w:r w:rsidR="00371DF9" w:rsidRPr="00443D02">
        <w:rPr>
          <w:rFonts w:ascii="Century" w:hAnsi="Century"/>
          <w:shd w:val="clear" w:color="auto" w:fill="FFFFFF"/>
        </w:rPr>
        <w:t xml:space="preserve">osyandu bergantung kepada pengetahuan, perilaku </w:t>
      </w:r>
      <w:r w:rsidR="0027120D" w:rsidRPr="00443D02">
        <w:rPr>
          <w:rFonts w:ascii="Century" w:hAnsi="Century"/>
          <w:shd w:val="clear" w:color="auto" w:fill="FFFFFF"/>
        </w:rPr>
        <w:t>dan</w:t>
      </w:r>
      <w:r w:rsidR="00371DF9" w:rsidRPr="00443D02">
        <w:rPr>
          <w:rFonts w:ascii="Century" w:hAnsi="Century"/>
          <w:shd w:val="clear" w:color="auto" w:fill="FFFFFF"/>
        </w:rPr>
        <w:t xml:space="preserve"> sikap kader dalam melakukan penimbangan balita</w:t>
      </w:r>
      <w:r w:rsidR="0027120D" w:rsidRPr="00443D02">
        <w:rPr>
          <w:rFonts w:ascii="Century" w:hAnsi="Century"/>
          <w:shd w:val="clear" w:color="auto" w:fill="FFFFFF"/>
        </w:rPr>
        <w:t xml:space="preserve"> dengan baik dan akurat </w:t>
      </w:r>
      <w:r w:rsidR="0027120D" w:rsidRPr="00443D02">
        <w:rPr>
          <w:rFonts w:ascii="Century" w:hAnsi="Century"/>
          <w:shd w:val="clear" w:color="auto" w:fill="FFFFFF"/>
        </w:rPr>
        <w:fldChar w:fldCharType="begin" w:fldLock="1"/>
      </w:r>
      <w:r w:rsidR="001D53AD" w:rsidRPr="00443D02">
        <w:rPr>
          <w:rFonts w:ascii="Century" w:hAnsi="Century"/>
          <w:shd w:val="clear" w:color="auto" w:fill="FFFFFF"/>
        </w:rPr>
        <w:instrText>ADDIN CSL_CITATION {"citationItems":[{"id":"ITEM-1","itemData":{"author":[{"dropping-particle":"","family":"Lestari","given":"Paramita Boni","non-dropping-particle":"","parse-names":false,"suffix":""},{"dropping-particle":"","family":"Ayubi","given":"Dian","non-dropping-particle":"","parse-names":false,"suffix":""}],"container-title":"Jurnal Health Sains","id":"ITEM-1","issue":"4","issued":{"date-parts":[["2021"]]},"title":"Pengetahuan, sikap dan perilaku kader Posyandu dalam penimbangan balita selama pandemi Covid-19 di Jakarta Timur","type":"article-journal","volume":"2"},"uris":["http://www.mendeley.com/documents/?uuid=92359c16-e611-40e7-b69a-1c61e48ddd64"]}],"mendeley":{"formattedCitation":"(Lestari &amp; Ayubi, 2021)","plainTextFormattedCitation":"(Lestari &amp; Ayubi, 2021)","previouslyFormattedCitation":"(Lestari &amp; Ayubi, 2021)"},"properties":{"noteIndex":0},"schema":"https://github.com/citation-style-language/schema/raw/master/csl-citation.json"}</w:instrText>
      </w:r>
      <w:r w:rsidR="0027120D" w:rsidRPr="00443D02">
        <w:rPr>
          <w:rFonts w:ascii="Century" w:hAnsi="Century"/>
          <w:shd w:val="clear" w:color="auto" w:fill="FFFFFF"/>
        </w:rPr>
        <w:fldChar w:fldCharType="separate"/>
      </w:r>
      <w:r w:rsidR="0027120D" w:rsidRPr="00443D02">
        <w:rPr>
          <w:rFonts w:ascii="Century" w:hAnsi="Century"/>
          <w:noProof/>
          <w:shd w:val="clear" w:color="auto" w:fill="FFFFFF"/>
        </w:rPr>
        <w:t>(Lestari &amp; Ayubi, 2021)</w:t>
      </w:r>
      <w:r w:rsidR="0027120D" w:rsidRPr="00443D02">
        <w:rPr>
          <w:rFonts w:ascii="Century" w:hAnsi="Century"/>
          <w:shd w:val="clear" w:color="auto" w:fill="FFFFFF"/>
        </w:rPr>
        <w:fldChar w:fldCharType="end"/>
      </w:r>
      <w:r w:rsidR="00371DF9" w:rsidRPr="00443D02">
        <w:rPr>
          <w:rFonts w:ascii="Century" w:hAnsi="Century"/>
          <w:shd w:val="clear" w:color="auto" w:fill="FFFFFF"/>
        </w:rPr>
        <w:t xml:space="preserve">. </w:t>
      </w:r>
    </w:p>
    <w:p w14:paraId="7AC29AFD" w14:textId="71ADAAC2" w:rsidR="004D1744" w:rsidRPr="00443D02" w:rsidRDefault="000E63AC" w:rsidP="00963D9A">
      <w:pPr>
        <w:spacing w:line="276" w:lineRule="auto"/>
        <w:ind w:left="567" w:firstLine="720"/>
        <w:jc w:val="both"/>
        <w:rPr>
          <w:rFonts w:ascii="Century" w:hAnsi="Century"/>
          <w:shd w:val="clear" w:color="auto" w:fill="FFFFFF"/>
        </w:rPr>
      </w:pPr>
      <w:r w:rsidRPr="00443D02">
        <w:rPr>
          <w:rFonts w:ascii="Century" w:hAnsi="Century"/>
        </w:rPr>
        <w:t xml:space="preserve">Evaluasi pelaksanaan kegiatan </w:t>
      </w:r>
      <w:r w:rsidR="00963D9A" w:rsidRPr="00443D02">
        <w:rPr>
          <w:rFonts w:ascii="Century" w:hAnsi="Century"/>
        </w:rPr>
        <w:t xml:space="preserve">ini </w:t>
      </w:r>
      <w:r w:rsidRPr="00443D02">
        <w:rPr>
          <w:rFonts w:ascii="Century" w:hAnsi="Century"/>
        </w:rPr>
        <w:t>dil</w:t>
      </w:r>
      <w:r w:rsidR="00963D9A" w:rsidRPr="00443D02">
        <w:rPr>
          <w:rFonts w:ascii="Century" w:hAnsi="Century"/>
        </w:rPr>
        <w:t>a</w:t>
      </w:r>
      <w:r w:rsidRPr="00443D02">
        <w:rPr>
          <w:rFonts w:ascii="Century" w:hAnsi="Century"/>
        </w:rPr>
        <w:t>ksanakan setiap pertemuan</w:t>
      </w:r>
      <w:r w:rsidR="00963D9A" w:rsidRPr="00443D02">
        <w:rPr>
          <w:rFonts w:ascii="Century" w:hAnsi="Century"/>
        </w:rPr>
        <w:t>.</w:t>
      </w:r>
      <w:r w:rsidRPr="00443D02">
        <w:rPr>
          <w:rFonts w:ascii="Century" w:hAnsi="Century"/>
        </w:rPr>
        <w:t xml:space="preserve"> </w:t>
      </w:r>
      <w:r w:rsidR="00963D9A" w:rsidRPr="00443D02">
        <w:rPr>
          <w:rFonts w:ascii="Century" w:hAnsi="Century"/>
        </w:rPr>
        <w:t>N</w:t>
      </w:r>
      <w:r w:rsidRPr="00443D02">
        <w:rPr>
          <w:rFonts w:ascii="Century" w:hAnsi="Century"/>
        </w:rPr>
        <w:t xml:space="preserve">amun </w:t>
      </w:r>
      <w:r w:rsidR="00443D02" w:rsidRPr="00443D02">
        <w:rPr>
          <w:rFonts w:ascii="Century" w:hAnsi="Century"/>
        </w:rPr>
        <w:t>khususnya</w:t>
      </w:r>
      <w:r w:rsidRPr="00443D02">
        <w:rPr>
          <w:rFonts w:ascii="Century" w:hAnsi="Century"/>
        </w:rPr>
        <w:t xml:space="preserve"> untuk kegiatan evaluasi kemampuan </w:t>
      </w:r>
      <w:r w:rsidR="00963D9A" w:rsidRPr="00443D02">
        <w:rPr>
          <w:rFonts w:ascii="Century" w:hAnsi="Century"/>
        </w:rPr>
        <w:t xml:space="preserve">kader dalam </w:t>
      </w:r>
      <w:r w:rsidRPr="00443D02">
        <w:rPr>
          <w:rFonts w:ascii="Century" w:hAnsi="Century"/>
        </w:rPr>
        <w:t xml:space="preserve">menyuluh dilaksanakan secara langsung saat kader memberikan penyuluhan. </w:t>
      </w:r>
      <w:r w:rsidR="004D1744" w:rsidRPr="00443D02">
        <w:rPr>
          <w:rFonts w:ascii="Century" w:hAnsi="Century"/>
        </w:rPr>
        <w:t>Begitu pula untuk e</w:t>
      </w:r>
      <w:r w:rsidRPr="00443D02">
        <w:rPr>
          <w:rFonts w:ascii="Century" w:hAnsi="Century"/>
        </w:rPr>
        <w:t xml:space="preserve">valuasi </w:t>
      </w:r>
      <w:r w:rsidR="004D1744" w:rsidRPr="00443D02">
        <w:rPr>
          <w:rFonts w:ascii="Century" w:hAnsi="Century"/>
        </w:rPr>
        <w:t>pada</w:t>
      </w:r>
      <w:r w:rsidRPr="00443D02">
        <w:rPr>
          <w:rFonts w:ascii="Century" w:hAnsi="Century"/>
        </w:rPr>
        <w:t xml:space="preserve"> simulasi pembuatan MP</w:t>
      </w:r>
      <w:r w:rsidR="004D1744" w:rsidRPr="00443D02">
        <w:rPr>
          <w:rFonts w:ascii="Century" w:hAnsi="Century"/>
        </w:rPr>
        <w:t>-</w:t>
      </w:r>
      <w:r w:rsidRPr="00443D02">
        <w:rPr>
          <w:rFonts w:ascii="Century" w:hAnsi="Century"/>
        </w:rPr>
        <w:t>ASI dilaksanakan secara langsung saat kader melakukan simulasi pembuatan</w:t>
      </w:r>
      <w:r w:rsidR="004D1744" w:rsidRPr="00443D02">
        <w:rPr>
          <w:rFonts w:ascii="Century" w:hAnsi="Century"/>
        </w:rPr>
        <w:t xml:space="preserve"> MP-ASI tersebut</w:t>
      </w:r>
      <w:r w:rsidRPr="00443D02">
        <w:rPr>
          <w:rFonts w:ascii="Century" w:hAnsi="Century"/>
        </w:rPr>
        <w:t>.</w:t>
      </w:r>
    </w:p>
    <w:p w14:paraId="745C54C7" w14:textId="152D5201" w:rsidR="008D24B9" w:rsidRPr="00443D02" w:rsidRDefault="00176C04" w:rsidP="008D24B9">
      <w:pPr>
        <w:spacing w:line="276" w:lineRule="auto"/>
        <w:ind w:left="567" w:firstLine="720"/>
        <w:jc w:val="both"/>
        <w:rPr>
          <w:rFonts w:ascii="Century" w:hAnsi="Century"/>
        </w:rPr>
      </w:pPr>
      <w:r w:rsidRPr="00443D02">
        <w:rPr>
          <w:rFonts w:ascii="Century" w:hAnsi="Century"/>
        </w:rPr>
        <w:t>Selama pelaksanaan kegiatan, tim pengabdian masyarakat melakukan identifikasi kendala dalam pelaksanaa</w:t>
      </w:r>
      <w:r w:rsidR="004D1744" w:rsidRPr="00443D02">
        <w:rPr>
          <w:rFonts w:ascii="Century" w:hAnsi="Century"/>
        </w:rPr>
        <w:t xml:space="preserve">n seluruh rangkaian </w:t>
      </w:r>
      <w:r w:rsidR="004D1744" w:rsidRPr="00443D02">
        <w:rPr>
          <w:rFonts w:ascii="Century" w:hAnsi="Century"/>
        </w:rPr>
        <w:lastRenderedPageBreak/>
        <w:t>kegiatan</w:t>
      </w:r>
      <w:r w:rsidRPr="00443D02">
        <w:rPr>
          <w:rFonts w:ascii="Century" w:hAnsi="Century"/>
        </w:rPr>
        <w:t>. Tim juga kegiatan untuk memberikan solusi atas kendala yang ditemukan di lapangan (Tabel 1).</w:t>
      </w:r>
    </w:p>
    <w:p w14:paraId="6DB28A46" w14:textId="77777777" w:rsidR="00176C04" w:rsidRPr="00443D02" w:rsidRDefault="00176C04" w:rsidP="00176C04">
      <w:pPr>
        <w:ind w:left="284"/>
        <w:jc w:val="center"/>
        <w:rPr>
          <w:rFonts w:ascii="Century" w:hAnsi="Century"/>
        </w:rPr>
      </w:pPr>
      <w:r w:rsidRPr="00443D02">
        <w:rPr>
          <w:rFonts w:ascii="Century" w:hAnsi="Century"/>
        </w:rPr>
        <w:t>Tabel 1. Kendala dan Upaya Pemecahan</w:t>
      </w:r>
    </w:p>
    <w:p w14:paraId="756FA3C0" w14:textId="77777777" w:rsidR="00176C04" w:rsidRPr="00443D02" w:rsidRDefault="00176C04" w:rsidP="00176C04">
      <w:pPr>
        <w:ind w:left="284"/>
        <w:jc w:val="center"/>
        <w:rPr>
          <w:rFonts w:ascii="Century" w:hAnsi="Century"/>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967"/>
        <w:gridCol w:w="4372"/>
      </w:tblGrid>
      <w:tr w:rsidR="00176C04" w:rsidRPr="00443D02" w14:paraId="405D1F8C" w14:textId="77777777" w:rsidTr="004D1744">
        <w:tc>
          <w:tcPr>
            <w:tcW w:w="567" w:type="dxa"/>
            <w:shd w:val="clear" w:color="auto" w:fill="auto"/>
          </w:tcPr>
          <w:p w14:paraId="56E9F48F" w14:textId="134F50C5" w:rsidR="00176C04" w:rsidRPr="00443D02" w:rsidRDefault="00443D02" w:rsidP="00176C04">
            <w:pPr>
              <w:spacing w:line="276" w:lineRule="auto"/>
              <w:jc w:val="center"/>
              <w:rPr>
                <w:rFonts w:ascii="Century" w:hAnsi="Century"/>
                <w:b/>
              </w:rPr>
            </w:pPr>
            <w:r w:rsidRPr="00443D02">
              <w:rPr>
                <w:rFonts w:ascii="Century" w:hAnsi="Century"/>
                <w:b/>
              </w:rPr>
              <w:t>No.</w:t>
            </w:r>
          </w:p>
        </w:tc>
        <w:tc>
          <w:tcPr>
            <w:tcW w:w="2977" w:type="dxa"/>
            <w:shd w:val="clear" w:color="auto" w:fill="auto"/>
          </w:tcPr>
          <w:p w14:paraId="6857FCDF" w14:textId="77777777" w:rsidR="00176C04" w:rsidRPr="00443D02" w:rsidRDefault="00176C04" w:rsidP="00176C04">
            <w:pPr>
              <w:spacing w:line="276" w:lineRule="auto"/>
              <w:jc w:val="center"/>
              <w:rPr>
                <w:rFonts w:ascii="Century" w:hAnsi="Century"/>
                <w:b/>
              </w:rPr>
            </w:pPr>
            <w:r w:rsidRPr="00443D02">
              <w:rPr>
                <w:rFonts w:ascii="Century" w:hAnsi="Century"/>
                <w:b/>
              </w:rPr>
              <w:t>Kendala</w:t>
            </w:r>
          </w:p>
        </w:tc>
        <w:tc>
          <w:tcPr>
            <w:tcW w:w="4394" w:type="dxa"/>
            <w:shd w:val="clear" w:color="auto" w:fill="auto"/>
          </w:tcPr>
          <w:p w14:paraId="128CD892" w14:textId="77777777" w:rsidR="00176C04" w:rsidRPr="00443D02" w:rsidRDefault="00176C04" w:rsidP="00176C04">
            <w:pPr>
              <w:spacing w:line="276" w:lineRule="auto"/>
              <w:jc w:val="center"/>
              <w:rPr>
                <w:rFonts w:ascii="Century" w:hAnsi="Century"/>
                <w:b/>
              </w:rPr>
            </w:pPr>
            <w:r w:rsidRPr="00443D02">
              <w:rPr>
                <w:rFonts w:ascii="Century" w:hAnsi="Century"/>
                <w:b/>
              </w:rPr>
              <w:t>Upaya Pemecahan</w:t>
            </w:r>
          </w:p>
        </w:tc>
      </w:tr>
      <w:tr w:rsidR="00176C04" w:rsidRPr="00443D02" w14:paraId="626A5230" w14:textId="77777777" w:rsidTr="004D1744">
        <w:tc>
          <w:tcPr>
            <w:tcW w:w="567" w:type="dxa"/>
            <w:shd w:val="clear" w:color="auto" w:fill="auto"/>
          </w:tcPr>
          <w:p w14:paraId="4F9014C7" w14:textId="77777777" w:rsidR="00176C04" w:rsidRPr="00443D02" w:rsidRDefault="00176C04" w:rsidP="00176C04">
            <w:pPr>
              <w:spacing w:line="276" w:lineRule="auto"/>
              <w:rPr>
                <w:rFonts w:ascii="Century" w:hAnsi="Century"/>
              </w:rPr>
            </w:pPr>
            <w:r w:rsidRPr="00443D02">
              <w:rPr>
                <w:rFonts w:ascii="Century" w:hAnsi="Century"/>
              </w:rPr>
              <w:t>1</w:t>
            </w:r>
          </w:p>
        </w:tc>
        <w:tc>
          <w:tcPr>
            <w:tcW w:w="2977" w:type="dxa"/>
            <w:shd w:val="clear" w:color="auto" w:fill="auto"/>
          </w:tcPr>
          <w:p w14:paraId="6579E4BE" w14:textId="3FF90A08" w:rsidR="00176C04" w:rsidRPr="00443D02" w:rsidRDefault="00176C04" w:rsidP="00176C04">
            <w:pPr>
              <w:spacing w:line="276" w:lineRule="auto"/>
              <w:rPr>
                <w:rFonts w:ascii="Century" w:hAnsi="Century"/>
              </w:rPr>
            </w:pPr>
            <w:r w:rsidRPr="00443D02">
              <w:rPr>
                <w:rFonts w:ascii="Century" w:hAnsi="Century"/>
              </w:rPr>
              <w:t>Terdapat beberapa kader yang belum mendapatkan pelatihan</w:t>
            </w:r>
            <w:r w:rsidR="00337CDD" w:rsidRPr="00443D02">
              <w:rPr>
                <w:rFonts w:ascii="Century" w:hAnsi="Century"/>
              </w:rPr>
              <w:t>.</w:t>
            </w:r>
          </w:p>
        </w:tc>
        <w:tc>
          <w:tcPr>
            <w:tcW w:w="4394" w:type="dxa"/>
            <w:shd w:val="clear" w:color="auto" w:fill="auto"/>
          </w:tcPr>
          <w:p w14:paraId="10492DAF" w14:textId="5002BC4E" w:rsidR="00176C04" w:rsidRPr="00443D02" w:rsidRDefault="00176C04" w:rsidP="00176C04">
            <w:pPr>
              <w:spacing w:line="276" w:lineRule="auto"/>
              <w:rPr>
                <w:rFonts w:ascii="Century" w:hAnsi="Century"/>
              </w:rPr>
            </w:pPr>
            <w:r w:rsidRPr="00443D02">
              <w:rPr>
                <w:rFonts w:ascii="Century" w:hAnsi="Century"/>
              </w:rPr>
              <w:t>Memberikan pelatihan terhadap kader sesuai dengan kompetensi</w:t>
            </w:r>
            <w:r w:rsidR="00337CDD" w:rsidRPr="00443D02">
              <w:rPr>
                <w:rFonts w:ascii="Century" w:hAnsi="Century"/>
              </w:rPr>
              <w:t>.</w:t>
            </w:r>
          </w:p>
        </w:tc>
      </w:tr>
      <w:tr w:rsidR="00176C04" w:rsidRPr="00443D02" w14:paraId="6D2F0416" w14:textId="77777777" w:rsidTr="004D1744">
        <w:tc>
          <w:tcPr>
            <w:tcW w:w="567" w:type="dxa"/>
            <w:shd w:val="clear" w:color="auto" w:fill="auto"/>
          </w:tcPr>
          <w:p w14:paraId="23DFDD72" w14:textId="77777777" w:rsidR="00176C04" w:rsidRPr="00443D02" w:rsidRDefault="00176C04" w:rsidP="00176C04">
            <w:pPr>
              <w:spacing w:line="276" w:lineRule="auto"/>
              <w:rPr>
                <w:rFonts w:ascii="Century" w:hAnsi="Century"/>
              </w:rPr>
            </w:pPr>
            <w:r w:rsidRPr="00443D02">
              <w:rPr>
                <w:rFonts w:ascii="Century" w:hAnsi="Century"/>
              </w:rPr>
              <w:t>2</w:t>
            </w:r>
          </w:p>
        </w:tc>
        <w:tc>
          <w:tcPr>
            <w:tcW w:w="2977" w:type="dxa"/>
            <w:shd w:val="clear" w:color="auto" w:fill="auto"/>
          </w:tcPr>
          <w:p w14:paraId="5E3F285E" w14:textId="4F385A9D" w:rsidR="00176C04" w:rsidRPr="00443D02" w:rsidRDefault="00176C04" w:rsidP="00176C04">
            <w:pPr>
              <w:spacing w:line="276" w:lineRule="auto"/>
              <w:rPr>
                <w:rFonts w:ascii="Century" w:hAnsi="Century"/>
              </w:rPr>
            </w:pPr>
            <w:r w:rsidRPr="00443D02">
              <w:rPr>
                <w:rFonts w:ascii="Century" w:hAnsi="Century"/>
              </w:rPr>
              <w:t>Tidak semua kader memiliki pengetahuan yang sama</w:t>
            </w:r>
            <w:r w:rsidR="00337CDD" w:rsidRPr="00443D02">
              <w:rPr>
                <w:rFonts w:ascii="Century" w:hAnsi="Century"/>
              </w:rPr>
              <w:t>.</w:t>
            </w:r>
          </w:p>
        </w:tc>
        <w:tc>
          <w:tcPr>
            <w:tcW w:w="4394" w:type="dxa"/>
            <w:shd w:val="clear" w:color="auto" w:fill="auto"/>
          </w:tcPr>
          <w:p w14:paraId="37FC82B4" w14:textId="7641D887" w:rsidR="00176C04" w:rsidRPr="00443D02" w:rsidRDefault="00176C04" w:rsidP="00176C04">
            <w:pPr>
              <w:spacing w:line="276" w:lineRule="auto"/>
              <w:rPr>
                <w:rFonts w:ascii="Century" w:hAnsi="Century"/>
              </w:rPr>
            </w:pPr>
            <w:r w:rsidRPr="00443D02">
              <w:rPr>
                <w:rFonts w:ascii="Century" w:hAnsi="Century"/>
              </w:rPr>
              <w:t xml:space="preserve">Mendampingi kader bagi yang membutuhkan agar perbedaan </w:t>
            </w:r>
            <w:r w:rsidR="00443D02" w:rsidRPr="00443D02">
              <w:rPr>
                <w:rFonts w:ascii="Century" w:hAnsi="Century"/>
              </w:rPr>
              <w:t>pengetahuan</w:t>
            </w:r>
            <w:r w:rsidRPr="00443D02">
              <w:rPr>
                <w:rFonts w:ascii="Century" w:hAnsi="Century"/>
              </w:rPr>
              <w:t xml:space="preserve"> antara setiap kader tidak mencolok</w:t>
            </w:r>
            <w:r w:rsidR="00337CDD" w:rsidRPr="00443D02">
              <w:rPr>
                <w:rFonts w:ascii="Century" w:hAnsi="Century"/>
              </w:rPr>
              <w:t>.</w:t>
            </w:r>
          </w:p>
        </w:tc>
      </w:tr>
      <w:tr w:rsidR="00176C04" w:rsidRPr="00443D02" w14:paraId="564A35D9" w14:textId="77777777" w:rsidTr="004D1744">
        <w:tc>
          <w:tcPr>
            <w:tcW w:w="567" w:type="dxa"/>
            <w:shd w:val="clear" w:color="auto" w:fill="auto"/>
          </w:tcPr>
          <w:p w14:paraId="3FBCB1E2" w14:textId="77777777" w:rsidR="00176C04" w:rsidRPr="00443D02" w:rsidRDefault="00176C04" w:rsidP="00176C04">
            <w:pPr>
              <w:spacing w:line="276" w:lineRule="auto"/>
              <w:rPr>
                <w:rFonts w:ascii="Century" w:hAnsi="Century"/>
              </w:rPr>
            </w:pPr>
            <w:r w:rsidRPr="00443D02">
              <w:rPr>
                <w:rFonts w:ascii="Century" w:hAnsi="Century"/>
              </w:rPr>
              <w:t>3</w:t>
            </w:r>
          </w:p>
        </w:tc>
        <w:tc>
          <w:tcPr>
            <w:tcW w:w="2977" w:type="dxa"/>
            <w:shd w:val="clear" w:color="auto" w:fill="auto"/>
          </w:tcPr>
          <w:p w14:paraId="4501088A" w14:textId="363CA20D" w:rsidR="00176C04" w:rsidRPr="00443D02" w:rsidRDefault="00176C04" w:rsidP="00176C04">
            <w:pPr>
              <w:spacing w:line="276" w:lineRule="auto"/>
              <w:rPr>
                <w:rFonts w:ascii="Century" w:hAnsi="Century"/>
              </w:rPr>
            </w:pPr>
            <w:r w:rsidRPr="00443D02">
              <w:rPr>
                <w:rFonts w:ascii="Century" w:hAnsi="Century"/>
              </w:rPr>
              <w:t>Terdapat kader yang memiliki kehadiran kurang dari 100%</w:t>
            </w:r>
            <w:r w:rsidR="00337CDD" w:rsidRPr="00443D02">
              <w:rPr>
                <w:rFonts w:ascii="Century" w:hAnsi="Century"/>
              </w:rPr>
              <w:t>.</w:t>
            </w:r>
          </w:p>
        </w:tc>
        <w:tc>
          <w:tcPr>
            <w:tcW w:w="4394" w:type="dxa"/>
            <w:shd w:val="clear" w:color="auto" w:fill="auto"/>
          </w:tcPr>
          <w:p w14:paraId="53B15D04" w14:textId="77777777" w:rsidR="00176C04" w:rsidRPr="00443D02" w:rsidRDefault="00176C04" w:rsidP="00176C04">
            <w:pPr>
              <w:spacing w:line="276" w:lineRule="auto"/>
              <w:rPr>
                <w:rFonts w:ascii="Century" w:hAnsi="Century"/>
              </w:rPr>
            </w:pPr>
            <w:r w:rsidRPr="00443D02">
              <w:rPr>
                <w:rFonts w:ascii="Century" w:hAnsi="Century"/>
              </w:rPr>
              <w:t>Melakukan evaluasi dan menjelaskan secara sepintas  terhadap materi yang diberikan pada pertemuan sebelumnya.</w:t>
            </w:r>
          </w:p>
        </w:tc>
      </w:tr>
      <w:tr w:rsidR="00176C04" w:rsidRPr="00443D02" w14:paraId="6E0C3B10" w14:textId="77777777" w:rsidTr="004D1744">
        <w:tc>
          <w:tcPr>
            <w:tcW w:w="567" w:type="dxa"/>
            <w:shd w:val="clear" w:color="auto" w:fill="auto"/>
          </w:tcPr>
          <w:p w14:paraId="7800A609" w14:textId="77777777" w:rsidR="00176C04" w:rsidRPr="00443D02" w:rsidRDefault="00176C04" w:rsidP="00176C04">
            <w:pPr>
              <w:spacing w:line="276" w:lineRule="auto"/>
              <w:rPr>
                <w:rFonts w:ascii="Century" w:hAnsi="Century"/>
              </w:rPr>
            </w:pPr>
            <w:r w:rsidRPr="00443D02">
              <w:rPr>
                <w:rFonts w:ascii="Century" w:hAnsi="Century"/>
              </w:rPr>
              <w:t>4</w:t>
            </w:r>
          </w:p>
        </w:tc>
        <w:tc>
          <w:tcPr>
            <w:tcW w:w="2977" w:type="dxa"/>
            <w:shd w:val="clear" w:color="auto" w:fill="auto"/>
          </w:tcPr>
          <w:p w14:paraId="4BEEB02A" w14:textId="4F219208" w:rsidR="00176C04" w:rsidRPr="00443D02" w:rsidRDefault="00176C04" w:rsidP="00176C04">
            <w:pPr>
              <w:spacing w:line="276" w:lineRule="auto"/>
              <w:rPr>
                <w:rFonts w:ascii="Century" w:hAnsi="Century"/>
              </w:rPr>
            </w:pPr>
            <w:r w:rsidRPr="00443D02">
              <w:rPr>
                <w:rFonts w:ascii="Century" w:hAnsi="Century"/>
              </w:rPr>
              <w:t>Dalam melaksanakan simulasi penyuluhan, kader terkadang menggunakan bahasa yang agak susah dipahami oleh masyarakat</w:t>
            </w:r>
            <w:r w:rsidR="00337CDD" w:rsidRPr="00443D02">
              <w:rPr>
                <w:rFonts w:ascii="Century" w:hAnsi="Century"/>
              </w:rPr>
              <w:t>.</w:t>
            </w:r>
          </w:p>
        </w:tc>
        <w:tc>
          <w:tcPr>
            <w:tcW w:w="4394" w:type="dxa"/>
            <w:shd w:val="clear" w:color="auto" w:fill="auto"/>
          </w:tcPr>
          <w:p w14:paraId="1EE90FB4" w14:textId="55EC176B" w:rsidR="00176C04" w:rsidRPr="00443D02" w:rsidRDefault="00176C04" w:rsidP="00176C04">
            <w:pPr>
              <w:spacing w:line="276" w:lineRule="auto"/>
              <w:rPr>
                <w:rFonts w:ascii="Century" w:hAnsi="Century"/>
              </w:rPr>
            </w:pPr>
            <w:r w:rsidRPr="00443D02">
              <w:rPr>
                <w:rFonts w:ascii="Century" w:hAnsi="Century"/>
              </w:rPr>
              <w:t>Mengarahkan kader untuk menggunakan bahasa yang mudah dipahami oleh masyarakat</w:t>
            </w:r>
            <w:r w:rsidR="00337CDD" w:rsidRPr="00443D02">
              <w:rPr>
                <w:rFonts w:ascii="Century" w:hAnsi="Century"/>
              </w:rPr>
              <w:t>.</w:t>
            </w:r>
          </w:p>
        </w:tc>
      </w:tr>
    </w:tbl>
    <w:p w14:paraId="6642CA5F" w14:textId="77777777" w:rsidR="00176C04" w:rsidRPr="00443D02" w:rsidRDefault="00176C04" w:rsidP="00176C04">
      <w:pPr>
        <w:rPr>
          <w:rFonts w:ascii="Century" w:hAnsi="Century"/>
        </w:rPr>
      </w:pPr>
    </w:p>
    <w:p w14:paraId="00EB0AC5" w14:textId="35BE09C8" w:rsidR="000E63AC" w:rsidRPr="00443D02" w:rsidRDefault="008D24B9" w:rsidP="008D24B9">
      <w:pPr>
        <w:pStyle w:val="IEEEParagraph"/>
        <w:ind w:firstLine="0"/>
        <w:rPr>
          <w:rFonts w:ascii="Century" w:hAnsi="Century"/>
        </w:rPr>
      </w:pPr>
      <w:r w:rsidRPr="00443D02">
        <w:rPr>
          <w:rFonts w:ascii="Century" w:hAnsi="Century"/>
        </w:rPr>
        <w:tab/>
        <w:t xml:space="preserve">Salah satu kendala yang dihadapi selama pelaksanaan kegiatan pengabdian masyarakat ini adalah </w:t>
      </w:r>
      <w:r w:rsidR="00FC1889" w:rsidRPr="00443D02">
        <w:rPr>
          <w:rFonts w:ascii="Century" w:hAnsi="Century"/>
        </w:rPr>
        <w:t>terdapat kader yang tidak mengikuti setiap tahap kegiatan ini sehingga menyebabkan tingkat pengetahuan yang berbeda.</w:t>
      </w:r>
      <w:r w:rsidR="006317BE" w:rsidRPr="00443D02">
        <w:rPr>
          <w:rFonts w:ascii="Century" w:hAnsi="Century"/>
        </w:rPr>
        <w:t xml:space="preserve"> </w:t>
      </w:r>
      <w:r w:rsidR="00443D02" w:rsidRPr="00443D02">
        <w:rPr>
          <w:rFonts w:ascii="Century" w:hAnsi="Century"/>
        </w:rPr>
        <w:t>Berdasarkan</w:t>
      </w:r>
      <w:r w:rsidR="006317BE" w:rsidRPr="00443D02">
        <w:rPr>
          <w:rFonts w:ascii="Century" w:hAnsi="Century"/>
        </w:rPr>
        <w:t xml:space="preserve"> penelitian yang dilakukan oleh Ambarita dkk. menyebutkan bahwa </w:t>
      </w:r>
      <w:r w:rsidR="00443D02" w:rsidRPr="00443D02">
        <w:rPr>
          <w:rFonts w:ascii="Century" w:hAnsi="Century"/>
        </w:rPr>
        <w:t>kader</w:t>
      </w:r>
      <w:r w:rsidR="006317BE" w:rsidRPr="00443D02">
        <w:rPr>
          <w:rFonts w:ascii="Century" w:hAnsi="Century"/>
        </w:rPr>
        <w:t xml:space="preserve"> yang tidak aktif disebabkan oleh kesibukan kader seperti pekerjaan rumah tangga dan tidak adanya insentif bagi kader </w:t>
      </w:r>
      <w:r w:rsidR="006317BE" w:rsidRPr="00443D02">
        <w:rPr>
          <w:rFonts w:ascii="Century" w:hAnsi="Century"/>
        </w:rPr>
        <w:fldChar w:fldCharType="begin" w:fldLock="1"/>
      </w:r>
      <w:r w:rsidR="006317BE" w:rsidRPr="00443D02">
        <w:rPr>
          <w:rFonts w:ascii="Century" w:hAnsi="Century"/>
        </w:rPr>
        <w:instrText>ADDIN CSL_CITATION {"citationItems":[{"id":"ITEM-1","itemData":{"ISSN":"1410-2935","abstract":"Basic health research in 2007 showed the existence of the gap of IPKM (community health development index) among provinces, including Aceh province. Maternal and child health issue were important indicators in IPKM. This research aimed to determine knowledge of Posyandu's cadres and mothers as well as the perspective of health officer towards Posyandu activities. This was a qualitative study with participatory observation design. There were two areas (Puskesmas) chosen as the research location, and at each location was conducted focus group discussion (FGD) to the mothers and Posyandu's cadres and in-depth interview towards the informant (health officer). Generally, Posyandu's cadres have good knowledge about maternal and child health, while mothers have less knowledge. The results showed that Posyandu has not been optimal in health service. This condition associated with low visits of mothers as well as the involvement of Posyandu's cadres themselves. External factors (support of husband, family, social environment) could interfere the belief of mothers towards Posyandu services. Knowledge becomes an important aspect to influence awareness and willingness of mothers to utilize the service of Posyandu.","author":[{"dropping-particle":"","family":"Ambarita","given":"Lasbudi P","non-dropping-particle":"","parse-names":false,"suffix":""},{"dropping-particle":"","family":"Husna","given":"Asmaul","non-dropping-particle":"","parse-names":false,"suffix":""},{"dropping-particle":"","family":"Sitorus","given":"Hotnida","non-dropping-particle":"","parse-names":false,"suffix":""}],"container-title":"Buletin Penelitian Sistem Kesehatan","id":"ITEM-1","issue":"3","issued":{"date-parts":[["2019"]]},"page":"147-157","title":"Pengetahuan kader Posyandu, para ibu balita dan perpektif tenaga kesehatan terkait keaktifan Posyandu di Kabupaten Aceh Barat","type":"article-journal","volume":"22"},"uris":["http://www.mendeley.com/documents/?uuid=7e58cda8-9f3f-4ada-ba58-174c3c82c733"]}],"mendeley":{"formattedCitation":"(Ambarita, Husna, &amp; Sitorus, 2019)","plainTextFormattedCitation":"(Ambarita, Husna, &amp; Sitorus, 2019)","previouslyFormattedCitation":"(Ambarita, Husna, &amp; Sitorus, 2019)"},"properties":{"noteIndex":0},"schema":"https://github.com/citation-style-language/schema/raw/master/csl-citation.json"}</w:instrText>
      </w:r>
      <w:r w:rsidR="006317BE" w:rsidRPr="00443D02">
        <w:rPr>
          <w:rFonts w:ascii="Century" w:hAnsi="Century"/>
        </w:rPr>
        <w:fldChar w:fldCharType="separate"/>
      </w:r>
      <w:r w:rsidR="006317BE" w:rsidRPr="00443D02">
        <w:rPr>
          <w:rFonts w:ascii="Century" w:hAnsi="Century"/>
          <w:noProof/>
        </w:rPr>
        <w:t>(Ambarita, Husna, &amp; Sitorus, 2019)</w:t>
      </w:r>
      <w:r w:rsidR="006317BE" w:rsidRPr="00443D02">
        <w:rPr>
          <w:rFonts w:ascii="Century" w:hAnsi="Century"/>
        </w:rPr>
        <w:fldChar w:fldCharType="end"/>
      </w:r>
      <w:r w:rsidR="006317BE" w:rsidRPr="00443D02">
        <w:rPr>
          <w:rFonts w:ascii="Century" w:hAnsi="Century"/>
        </w:rPr>
        <w:t>.</w:t>
      </w:r>
      <w:r w:rsidR="00D33F8F" w:rsidRPr="00443D02">
        <w:rPr>
          <w:rFonts w:ascii="Century" w:hAnsi="Century"/>
        </w:rPr>
        <w:t xml:space="preserve"> Rendahnya keaktifan kader posyandu akan mempengaruhi kinerja Posyandu secara umum. </w:t>
      </w:r>
      <w:r w:rsidR="00FC1889" w:rsidRPr="00443D02">
        <w:rPr>
          <w:rFonts w:ascii="Century" w:hAnsi="Century"/>
        </w:rPr>
        <w:t>Sebagai solusi, tim pengabdian masyarakat melakukan</w:t>
      </w:r>
      <w:r w:rsidR="00D33F8F" w:rsidRPr="00443D02">
        <w:rPr>
          <w:rFonts w:ascii="Century" w:hAnsi="Century"/>
        </w:rPr>
        <w:t xml:space="preserve"> pendampingan khusus pada kader yang tidak kadir pada sesi tertentu untuk memberikan edukasi dan simulasi terkait materi yang tidak diikuti. </w:t>
      </w:r>
    </w:p>
    <w:p w14:paraId="20F1C1A6" w14:textId="08419101" w:rsidR="00D33F8F" w:rsidRPr="00443D02" w:rsidRDefault="00D33F8F" w:rsidP="008D24B9">
      <w:pPr>
        <w:pStyle w:val="IEEEParagraph"/>
        <w:ind w:firstLine="0"/>
        <w:rPr>
          <w:rFonts w:ascii="Century" w:hAnsi="Century"/>
        </w:rPr>
      </w:pPr>
      <w:r w:rsidRPr="00443D02">
        <w:rPr>
          <w:rFonts w:ascii="Century" w:hAnsi="Century"/>
        </w:rPr>
        <w:tab/>
        <w:t xml:space="preserve">Selain itu, tim juga menilai bahwa selama sesi simulasi penyuluhan di rumah warga, kader sering menggunakan bahasa yang sulit dipahami oleh masyarakat awam. Sehingga tim mengarahkan untuk menggunakan bahasa sederhana yang biasa mereka gunakan dalam berkomunikasi dengan masyarakat seperti biasanya. </w:t>
      </w:r>
      <w:r w:rsidR="00797AAF" w:rsidRPr="00443D02">
        <w:rPr>
          <w:rFonts w:ascii="Century" w:hAnsi="Century"/>
        </w:rPr>
        <w:t xml:space="preserve">Namun secara umum, kegiatan pengabdian masyarakat ini berjalan </w:t>
      </w:r>
      <w:r w:rsidR="00443D02" w:rsidRPr="00443D02">
        <w:rPr>
          <w:rFonts w:ascii="Century" w:hAnsi="Century"/>
        </w:rPr>
        <w:t>lancar</w:t>
      </w:r>
      <w:r w:rsidR="00797AAF" w:rsidRPr="00443D02">
        <w:rPr>
          <w:rFonts w:ascii="Century" w:hAnsi="Century"/>
        </w:rPr>
        <w:t xml:space="preserve"> sesuai dengan tujuan awal yang ingin dicapai.</w:t>
      </w:r>
    </w:p>
    <w:p w14:paraId="7FA388D4" w14:textId="01B8B8B0" w:rsidR="00797AAF" w:rsidRPr="00443D02" w:rsidRDefault="00797AAF" w:rsidP="00555D5C">
      <w:pPr>
        <w:pStyle w:val="IEEEParagraph"/>
        <w:ind w:firstLine="360"/>
        <w:rPr>
          <w:rFonts w:ascii="Century" w:hAnsi="Century"/>
        </w:rPr>
      </w:pPr>
      <w:r w:rsidRPr="00443D02">
        <w:rPr>
          <w:rFonts w:ascii="Century" w:hAnsi="Century"/>
        </w:rPr>
        <w:t xml:space="preserve">Kegiatan </w:t>
      </w:r>
      <w:proofErr w:type="spellStart"/>
      <w:r w:rsidR="00443D02">
        <w:rPr>
          <w:rFonts w:ascii="Century" w:hAnsi="Century"/>
          <w:lang w:val="en-US"/>
        </w:rPr>
        <w:t>pemberian</w:t>
      </w:r>
      <w:proofErr w:type="spellEnd"/>
      <w:r w:rsidRPr="00443D02">
        <w:rPr>
          <w:rFonts w:ascii="Century" w:hAnsi="Century"/>
        </w:rPr>
        <w:t xml:space="preserve"> edukasi dan simulasi pada kader Posyandu akan mendukung program revitalisasi posyandu. Sebagaimana tujuan utama revitalisasi posyandu adalah agar </w:t>
      </w:r>
      <w:r w:rsidR="00443D02" w:rsidRPr="00443D02">
        <w:rPr>
          <w:rFonts w:ascii="Century" w:hAnsi="Century"/>
        </w:rPr>
        <w:t>kegiatan</w:t>
      </w:r>
      <w:r w:rsidRPr="00443D02">
        <w:rPr>
          <w:rFonts w:ascii="Century" w:hAnsi="Century"/>
        </w:rPr>
        <w:t xml:space="preserve"> posyandu dalam dilaksanakan secara rutin dan berkesinambungan dan tercapainya pemantapan </w:t>
      </w:r>
      <w:r w:rsidRPr="00443D02">
        <w:rPr>
          <w:rFonts w:ascii="Century" w:hAnsi="Century"/>
        </w:rPr>
        <w:lastRenderedPageBreak/>
        <w:t xml:space="preserve">kelembagaan posyandu </w:t>
      </w:r>
      <w:r w:rsidR="00F83889">
        <w:rPr>
          <w:rFonts w:ascii="Century" w:hAnsi="Century"/>
        </w:rPr>
        <w:fldChar w:fldCharType="begin" w:fldLock="1"/>
      </w:r>
      <w:r w:rsidR="00B94D15">
        <w:rPr>
          <w:rFonts w:ascii="Century" w:hAnsi="Century"/>
        </w:rPr>
        <w:instrText>ADDIN CSL_CITATION {"citationItems":[{"id":"ITEM-1","itemData":{"abstract":"Tahun 2019 masalah kesehatan di Kota Semarang cenderung meningkat, Kemitraan antara tenaga kesehatan dengan kader kesehatan menjadi penting. Kinerja kader kesehatan di masyarakat memiliki essensi yang tidak bisa dilepaskan dengan pelayanan kesehatan. Pemerintah Kota Semarang telah memberikan pelatihan, sosialisasi masalah dan program program kesehatan kepada seluruh kader di wilayahnya. Faktanya kinerja kader belum maksimal. Tujuan penelitian ini adalah untuk mengetahui gambaran dan hubungan tingkat pengetahuan kader kesehatan dengan kinerja kader kesehatan. Jenis penelitian yang digunakan dalam penelitian ini adalah deskriptif analitik dengan desain crosssectional. Populasi dari penelitian ini adalah seluruh kader kesehatan di wilayah Keluruhan Gondoriyo. Jumlah sampel penelitian adalah 68 responden. Sumber data yang digunakan pada penelitian ini adalah data primer yang didapatkan melalui wawancara langsung dengan menggunakan kuesioner yang terstruktur yang ditanyakan kepada responden yang sudah dinyatakan valid (product moment α &gt;0.03 ) dan reliabel (r Alfa Cronbach 0.641 dan 0.954 ). Analisis data menggunakan analisa uni variat menggunakan distribusi frekuensi dan analisa bivariat menggunakan uji Rank Spearman. Tingkat pengetahuan kader kesehatan baik (73.5%), kinerja kader kesehatan baik (73,5%), tidak ada hubungan antara tingkat pengetahuan dengan kinerja kader kesehatan (p value = 0.883 dan r = 0.089)","author":[{"dropping-particle":"","family":"Rinayati","given":"","non-dropping-particle":"","parse-names":false,"suffix":""},{"dropping-particle":"","family":"Erawati","given":"Ambar Dwi","non-dropping-particle":"","parse-names":false,"suffix":""},{"dropping-particle":"","family":"Wahyuning","given":"Sri","non-dropping-particle":"","parse-names":false,"suffix":""}],"container-title":"Jurnal Ilmiah Permas: Jurnal Ilmiah STIKES Kendal","id":"ITEM-1","issue":"3","issued":{"date-parts":[["2020"]]},"page":"359-364","title":"Gambaran tingkat pengetahuan dan kinerja kader kesehatan","type":"article-journal","volume":"10"},"uris":["http://www.mendeley.com/documents/?uuid=23025c31-df55-4589-8c3b-b0f50b6a3053"]},{"id":"ITEM-2","itemData":{"author":[{"dropping-particle":"","family":"Nurhidayah","given":"Ikeu","non-dropping-particle":"","parse-names":false,"suffix":""},{"dropping-particle":"","family":"Hidayati","given":"Nur Oktavia","non-dropping-particle":"","parse-names":false,"suffix":""},{"dropping-particle":"","family":"Nuraeni","given":"Aan","non-dropping-particle":"","parse-names":false,"suffix":""}],"container-title":"Media Karya Kesehatan","id":"ITEM-2","issue":"2","issued":{"date-parts":[["2019"]]},"page":"145-157","title":"Revitalisasi Posyandu melalui Pemberdayaan Kader Kesehatan","type":"article-journal","volume":"2"},"uris":["http://www.mendeley.com/documents/?uuid=4294b496-c013-4ab5-bc6d-5a1945ab4b23"]}],"mendeley":{"formattedCitation":"(Nurhidayah, Hidayati, &amp; Nuraeni, 2019; Rinayati, Erawati, &amp; Wahyuning, 2020)","plainTextFormattedCitation":"(Nurhidayah, Hidayati, &amp; Nuraeni, 2019; Rinayati, Erawati, &amp; Wahyuning, 2020)","previouslyFormattedCitation":"(Nurhidayah, Hidayati, &amp; Nuraeni, 2019; Rinayati, Erawati, &amp; Wahyuning, 2020)"},"properties":{"noteIndex":0},"schema":"https://github.com/citation-style-language/schema/raw/master/csl-citation.json"}</w:instrText>
      </w:r>
      <w:r w:rsidR="00F83889">
        <w:rPr>
          <w:rFonts w:ascii="Century" w:hAnsi="Century"/>
        </w:rPr>
        <w:fldChar w:fldCharType="separate"/>
      </w:r>
      <w:r w:rsidR="00F83889" w:rsidRPr="00F83889">
        <w:rPr>
          <w:rFonts w:ascii="Century" w:hAnsi="Century"/>
          <w:noProof/>
        </w:rPr>
        <w:t>(Nurhidayah, Hidayati, &amp; Nuraeni, 2019; Rinayati, Erawati, &amp; Wahyuning, 2020)</w:t>
      </w:r>
      <w:r w:rsidR="00F83889">
        <w:rPr>
          <w:rFonts w:ascii="Century" w:hAnsi="Century"/>
        </w:rPr>
        <w:fldChar w:fldCharType="end"/>
      </w:r>
      <w:r w:rsidR="00F83889">
        <w:rPr>
          <w:rFonts w:ascii="Century" w:hAnsi="Century"/>
          <w:lang w:val="en-US"/>
        </w:rPr>
        <w:t>.</w:t>
      </w:r>
      <w:r w:rsidRPr="00443D02">
        <w:rPr>
          <w:rFonts w:ascii="Century" w:hAnsi="Century"/>
        </w:rPr>
        <w:t xml:space="preserve"> </w:t>
      </w:r>
    </w:p>
    <w:p w14:paraId="703E63E5" w14:textId="77777777" w:rsidR="000E63AC" w:rsidRPr="00443D02" w:rsidRDefault="000E63AC" w:rsidP="0048360B">
      <w:pPr>
        <w:pStyle w:val="IEEEParagraph"/>
        <w:rPr>
          <w:rFonts w:ascii="Century" w:hAnsi="Century"/>
        </w:rPr>
      </w:pPr>
    </w:p>
    <w:p w14:paraId="1B5759AB" w14:textId="539F9C70" w:rsidR="00633178" w:rsidRPr="00443D02" w:rsidRDefault="009D2660" w:rsidP="003D2DEB">
      <w:pPr>
        <w:pStyle w:val="IEEEHeading1"/>
        <w:numPr>
          <w:ilvl w:val="0"/>
          <w:numId w:val="11"/>
        </w:numPr>
        <w:spacing w:before="0" w:after="0" w:line="276" w:lineRule="auto"/>
        <w:jc w:val="left"/>
        <w:rPr>
          <w:rFonts w:ascii="Century" w:hAnsi="Century"/>
          <w:b/>
          <w:sz w:val="25"/>
          <w:szCs w:val="25"/>
        </w:rPr>
      </w:pPr>
      <w:r w:rsidRPr="00443D02">
        <w:rPr>
          <w:rFonts w:ascii="Century" w:hAnsi="Century"/>
          <w:b/>
          <w:sz w:val="25"/>
          <w:szCs w:val="25"/>
        </w:rPr>
        <w:t xml:space="preserve">SIMPULAN </w:t>
      </w:r>
      <w:r w:rsidR="00F870D3" w:rsidRPr="00443D02">
        <w:rPr>
          <w:rFonts w:ascii="Century" w:hAnsi="Century"/>
          <w:b/>
          <w:sz w:val="25"/>
          <w:szCs w:val="25"/>
        </w:rPr>
        <w:t>DAN</w:t>
      </w:r>
      <w:r w:rsidR="00633178" w:rsidRPr="00443D02">
        <w:rPr>
          <w:rFonts w:ascii="Century" w:hAnsi="Century"/>
          <w:b/>
          <w:sz w:val="25"/>
          <w:szCs w:val="25"/>
        </w:rPr>
        <w:t xml:space="preserve"> SARAN</w:t>
      </w:r>
      <w:r w:rsidR="00884EFD" w:rsidRPr="00443D02">
        <w:rPr>
          <w:rFonts w:ascii="Century" w:hAnsi="Century"/>
          <w:b/>
          <w:sz w:val="25"/>
          <w:szCs w:val="25"/>
        </w:rPr>
        <w:tab/>
      </w:r>
    </w:p>
    <w:p w14:paraId="5AFF30E9" w14:textId="1F301A77" w:rsidR="00C61879" w:rsidRPr="00443D02" w:rsidRDefault="00AE4A0E" w:rsidP="003D0976">
      <w:pPr>
        <w:spacing w:line="276" w:lineRule="auto"/>
        <w:ind w:firstLine="360"/>
        <w:jc w:val="both"/>
        <w:rPr>
          <w:rFonts w:ascii="Century" w:hAnsi="Century"/>
        </w:rPr>
      </w:pPr>
      <w:r w:rsidRPr="00443D02">
        <w:rPr>
          <w:rFonts w:ascii="Century" w:hAnsi="Century"/>
        </w:rPr>
        <w:t xml:space="preserve">Kegiatan pelatihan </w:t>
      </w:r>
      <w:r w:rsidR="000E63AC" w:rsidRPr="00443D02">
        <w:rPr>
          <w:rFonts w:ascii="Century" w:hAnsi="Century"/>
        </w:rPr>
        <w:t xml:space="preserve">peningkatan kapasitas kader posyandu </w:t>
      </w:r>
      <w:r w:rsidR="003D0976" w:rsidRPr="00443D02">
        <w:rPr>
          <w:rFonts w:ascii="Century" w:hAnsi="Century"/>
        </w:rPr>
        <w:t xml:space="preserve">melalui metode edukasi dan simulasi dapat meningkatkan pengetahuan dan </w:t>
      </w:r>
      <w:r w:rsidR="00443D02" w:rsidRPr="00443D02">
        <w:rPr>
          <w:rFonts w:ascii="Century" w:hAnsi="Century"/>
        </w:rPr>
        <w:t>keterampilan</w:t>
      </w:r>
      <w:r w:rsidR="003D0976" w:rsidRPr="00443D02">
        <w:rPr>
          <w:rFonts w:ascii="Century" w:hAnsi="Century"/>
        </w:rPr>
        <w:t xml:space="preserve"> kader posyandu dalam memantau tumbuh kembang balita dan melakukan penyuluhan</w:t>
      </w:r>
      <w:r w:rsidR="00443D02">
        <w:rPr>
          <w:rFonts w:ascii="Century" w:hAnsi="Century"/>
          <w:lang w:val="en-US"/>
        </w:rPr>
        <w:t xml:space="preserve"> </w:t>
      </w:r>
      <w:r w:rsidR="003D0976" w:rsidRPr="00443D02">
        <w:rPr>
          <w:rFonts w:ascii="Century" w:hAnsi="Century"/>
        </w:rPr>
        <w:t xml:space="preserve">kesehatan di masyarakat. Hal ini akan mendukung pelaksanaan posyandu secara optimal dan dapat berkontribusi pada upaya pencegahan stunting pada balita. Kegiatan pelatihan </w:t>
      </w:r>
      <w:r w:rsidR="00443D02" w:rsidRPr="00443D02">
        <w:rPr>
          <w:rFonts w:ascii="Century" w:hAnsi="Century"/>
        </w:rPr>
        <w:t>seperti</w:t>
      </w:r>
      <w:r w:rsidR="003D0976" w:rsidRPr="00443D02">
        <w:rPr>
          <w:rFonts w:ascii="Century" w:hAnsi="Century"/>
        </w:rPr>
        <w:t xml:space="preserve"> ini </w:t>
      </w:r>
      <w:r w:rsidR="000E63AC" w:rsidRPr="00443D02">
        <w:rPr>
          <w:rFonts w:ascii="Century" w:hAnsi="Century"/>
        </w:rPr>
        <w:t xml:space="preserve">masih sangat dibutuhkan </w:t>
      </w:r>
      <w:r w:rsidRPr="00443D02">
        <w:rPr>
          <w:rFonts w:ascii="Century" w:hAnsi="Century"/>
        </w:rPr>
        <w:t xml:space="preserve">oleh kader </w:t>
      </w:r>
      <w:r w:rsidR="000E63AC" w:rsidRPr="00443D02">
        <w:rPr>
          <w:rFonts w:ascii="Century" w:hAnsi="Century"/>
        </w:rPr>
        <w:t xml:space="preserve">untuk meningkatkan pelayanan </w:t>
      </w:r>
      <w:r w:rsidR="003D0976" w:rsidRPr="00443D02">
        <w:rPr>
          <w:rFonts w:ascii="Century" w:hAnsi="Century"/>
        </w:rPr>
        <w:t xml:space="preserve">mereka </w:t>
      </w:r>
      <w:r w:rsidR="000E63AC" w:rsidRPr="00443D02">
        <w:rPr>
          <w:rFonts w:ascii="Century" w:hAnsi="Century"/>
        </w:rPr>
        <w:t>di posyandu</w:t>
      </w:r>
      <w:r w:rsidRPr="00443D02">
        <w:rPr>
          <w:rFonts w:ascii="Century" w:hAnsi="Century"/>
        </w:rPr>
        <w:t>. Selain itu perlu a</w:t>
      </w:r>
      <w:r w:rsidR="000E63AC" w:rsidRPr="00443D02">
        <w:rPr>
          <w:rFonts w:ascii="Century" w:hAnsi="Century"/>
        </w:rPr>
        <w:t>danya pelatihan khusu</w:t>
      </w:r>
      <w:r w:rsidRPr="00443D02">
        <w:rPr>
          <w:rFonts w:ascii="Century" w:hAnsi="Century"/>
        </w:rPr>
        <w:t>s</w:t>
      </w:r>
      <w:r w:rsidR="000E63AC" w:rsidRPr="00443D02">
        <w:rPr>
          <w:rFonts w:ascii="Century" w:hAnsi="Century"/>
        </w:rPr>
        <w:t xml:space="preserve"> </w:t>
      </w:r>
      <w:r w:rsidR="003D0976" w:rsidRPr="00443D02">
        <w:rPr>
          <w:rFonts w:ascii="Century" w:hAnsi="Century"/>
        </w:rPr>
        <w:t xml:space="preserve">pada kader </w:t>
      </w:r>
      <w:r w:rsidR="000E63AC" w:rsidRPr="00443D02">
        <w:rPr>
          <w:rFonts w:ascii="Century" w:hAnsi="Century"/>
        </w:rPr>
        <w:t>tentang tata</w:t>
      </w:r>
      <w:r w:rsidR="003D0976" w:rsidRPr="00443D02">
        <w:rPr>
          <w:rFonts w:ascii="Century" w:hAnsi="Century"/>
        </w:rPr>
        <w:t xml:space="preserve"> </w:t>
      </w:r>
      <w:r w:rsidR="000E63AC" w:rsidRPr="00443D02">
        <w:rPr>
          <w:rFonts w:ascii="Century" w:hAnsi="Century"/>
        </w:rPr>
        <w:t xml:space="preserve">cara memberikan informasi </w:t>
      </w:r>
      <w:r w:rsidR="003D0976" w:rsidRPr="00443D02">
        <w:rPr>
          <w:rFonts w:ascii="Century" w:hAnsi="Century"/>
        </w:rPr>
        <w:t>kesehatan melalui media edukasi dan promosi kesehatan</w:t>
      </w:r>
      <w:r w:rsidR="000E63AC" w:rsidRPr="00443D02">
        <w:rPr>
          <w:rFonts w:ascii="Century" w:hAnsi="Century"/>
        </w:rPr>
        <w:t xml:space="preserve"> </w:t>
      </w:r>
      <w:r w:rsidR="003D0976" w:rsidRPr="00443D02">
        <w:rPr>
          <w:rFonts w:ascii="Century" w:hAnsi="Century"/>
        </w:rPr>
        <w:t xml:space="preserve">yang dilakukan baik </w:t>
      </w:r>
      <w:r w:rsidR="000E63AC" w:rsidRPr="00443D02">
        <w:rPr>
          <w:rFonts w:ascii="Century" w:hAnsi="Century"/>
        </w:rPr>
        <w:t xml:space="preserve">pada </w:t>
      </w:r>
      <w:r w:rsidR="003D0976" w:rsidRPr="00443D02">
        <w:rPr>
          <w:rFonts w:ascii="Century" w:hAnsi="Century"/>
        </w:rPr>
        <w:t xml:space="preserve">tingkat individu maupun </w:t>
      </w:r>
      <w:r w:rsidR="000E63AC" w:rsidRPr="00443D02">
        <w:rPr>
          <w:rFonts w:ascii="Century" w:hAnsi="Century"/>
        </w:rPr>
        <w:t>masyarakat</w:t>
      </w:r>
      <w:r w:rsidRPr="00443D02">
        <w:rPr>
          <w:rFonts w:ascii="Century" w:hAnsi="Century"/>
        </w:rPr>
        <w:t xml:space="preserve">. </w:t>
      </w:r>
    </w:p>
    <w:p w14:paraId="3EA2C516" w14:textId="77777777" w:rsidR="00C61879" w:rsidRPr="00443D02" w:rsidRDefault="00C61879" w:rsidP="00C61879">
      <w:pPr>
        <w:pStyle w:val="IEEEParagraph"/>
        <w:ind w:firstLine="0"/>
        <w:rPr>
          <w:rFonts w:ascii="Century" w:hAnsi="Century"/>
        </w:rPr>
      </w:pPr>
    </w:p>
    <w:p w14:paraId="07187FD0" w14:textId="77777777" w:rsidR="003950A4" w:rsidRPr="00443D02" w:rsidRDefault="009570BE" w:rsidP="00BB64E7">
      <w:pPr>
        <w:pStyle w:val="IEEEHeading1"/>
        <w:numPr>
          <w:ilvl w:val="0"/>
          <w:numId w:val="0"/>
        </w:numPr>
        <w:spacing w:before="0" w:after="0" w:line="276" w:lineRule="auto"/>
        <w:jc w:val="left"/>
        <w:rPr>
          <w:rFonts w:ascii="Century" w:hAnsi="Century"/>
          <w:b/>
          <w:sz w:val="25"/>
          <w:szCs w:val="25"/>
        </w:rPr>
      </w:pPr>
      <w:r w:rsidRPr="00443D02">
        <w:rPr>
          <w:rFonts w:ascii="Century" w:hAnsi="Century"/>
          <w:b/>
          <w:sz w:val="25"/>
          <w:szCs w:val="25"/>
        </w:rPr>
        <w:t>UCAPAN TERIMA KASIH</w:t>
      </w:r>
    </w:p>
    <w:p w14:paraId="28745657" w14:textId="259847F5" w:rsidR="00E01DF5" w:rsidRPr="00443D02" w:rsidRDefault="00E540B0" w:rsidP="0044268D">
      <w:pPr>
        <w:spacing w:line="276" w:lineRule="auto"/>
        <w:jc w:val="both"/>
        <w:rPr>
          <w:rStyle w:val="longtext"/>
          <w:rFonts w:ascii="Century" w:hAnsi="Century"/>
        </w:rPr>
      </w:pPr>
      <w:r w:rsidRPr="00443D02">
        <w:rPr>
          <w:rFonts w:ascii="Century" w:hAnsi="Century"/>
        </w:rPr>
        <w:t xml:space="preserve">Terima kasih penulis sampaikan kepada seluruh kader Posyandu </w:t>
      </w:r>
      <w:r w:rsidR="0039033C">
        <w:rPr>
          <w:rFonts w:ascii="Century" w:hAnsi="Century"/>
          <w:lang w:val="en-US"/>
        </w:rPr>
        <w:t xml:space="preserve">di </w:t>
      </w:r>
      <w:proofErr w:type="spellStart"/>
      <w:r w:rsidR="0039033C">
        <w:rPr>
          <w:rFonts w:ascii="Century" w:hAnsi="Century"/>
          <w:lang w:val="en-US"/>
        </w:rPr>
        <w:t>Lingkungan</w:t>
      </w:r>
      <w:proofErr w:type="spellEnd"/>
      <w:r w:rsidR="0039033C">
        <w:rPr>
          <w:rFonts w:ascii="Century" w:hAnsi="Century"/>
          <w:lang w:val="en-US"/>
        </w:rPr>
        <w:t xml:space="preserve"> </w:t>
      </w:r>
      <w:proofErr w:type="spellStart"/>
      <w:r w:rsidR="0039033C">
        <w:rPr>
          <w:rFonts w:ascii="Century" w:hAnsi="Century"/>
          <w:lang w:val="en-US"/>
        </w:rPr>
        <w:t>Kadolang</w:t>
      </w:r>
      <w:proofErr w:type="spellEnd"/>
      <w:r w:rsidR="0039033C">
        <w:rPr>
          <w:rFonts w:ascii="Century" w:hAnsi="Century"/>
          <w:lang w:val="en-US"/>
        </w:rPr>
        <w:t xml:space="preserve">, </w:t>
      </w:r>
      <w:proofErr w:type="spellStart"/>
      <w:r w:rsidR="0039033C">
        <w:rPr>
          <w:rFonts w:ascii="Century" w:hAnsi="Century"/>
          <w:lang w:val="en-US"/>
        </w:rPr>
        <w:t>Pihak</w:t>
      </w:r>
      <w:proofErr w:type="spellEnd"/>
      <w:r w:rsidR="0039033C">
        <w:rPr>
          <w:rFonts w:ascii="Century" w:hAnsi="Century"/>
          <w:lang w:val="en-US"/>
        </w:rPr>
        <w:t xml:space="preserve"> </w:t>
      </w:r>
      <w:proofErr w:type="spellStart"/>
      <w:r w:rsidR="0039033C">
        <w:rPr>
          <w:rFonts w:ascii="Century" w:hAnsi="Century"/>
          <w:lang w:val="en-US"/>
        </w:rPr>
        <w:t>Puskesmas</w:t>
      </w:r>
      <w:proofErr w:type="spellEnd"/>
      <w:r w:rsidR="0039033C">
        <w:rPr>
          <w:rFonts w:ascii="Century" w:hAnsi="Century"/>
          <w:lang w:val="en-US"/>
        </w:rPr>
        <w:t xml:space="preserve"> </w:t>
      </w:r>
      <w:proofErr w:type="spellStart"/>
      <w:r w:rsidR="0039033C">
        <w:rPr>
          <w:rFonts w:ascii="Century" w:hAnsi="Century"/>
          <w:lang w:val="en-US"/>
        </w:rPr>
        <w:t>Binanga</w:t>
      </w:r>
      <w:proofErr w:type="spellEnd"/>
      <w:r w:rsidR="0039033C">
        <w:rPr>
          <w:rFonts w:ascii="Century" w:hAnsi="Century"/>
          <w:lang w:val="en-US"/>
        </w:rPr>
        <w:t xml:space="preserve"> </w:t>
      </w:r>
      <w:r w:rsidRPr="00443D02">
        <w:rPr>
          <w:rFonts w:ascii="Century" w:hAnsi="Century"/>
        </w:rPr>
        <w:t xml:space="preserve">dan </w:t>
      </w:r>
      <w:proofErr w:type="spellStart"/>
      <w:r w:rsidR="0039033C">
        <w:rPr>
          <w:rFonts w:ascii="Century" w:hAnsi="Century"/>
          <w:lang w:val="en-US"/>
        </w:rPr>
        <w:t>aparat</w:t>
      </w:r>
      <w:proofErr w:type="spellEnd"/>
      <w:r w:rsidR="0039033C">
        <w:rPr>
          <w:rFonts w:ascii="Century" w:hAnsi="Century"/>
          <w:lang w:val="en-US"/>
        </w:rPr>
        <w:t xml:space="preserve"> </w:t>
      </w:r>
      <w:proofErr w:type="spellStart"/>
      <w:r w:rsidR="0039033C">
        <w:rPr>
          <w:rFonts w:ascii="Century" w:hAnsi="Century"/>
          <w:lang w:val="en-US"/>
        </w:rPr>
        <w:t>Kelurahan</w:t>
      </w:r>
      <w:proofErr w:type="spellEnd"/>
      <w:r w:rsidR="0039033C">
        <w:rPr>
          <w:rFonts w:ascii="Century" w:hAnsi="Century"/>
          <w:lang w:val="en-US"/>
        </w:rPr>
        <w:t xml:space="preserve"> </w:t>
      </w:r>
      <w:proofErr w:type="spellStart"/>
      <w:r w:rsidR="0039033C">
        <w:rPr>
          <w:rFonts w:ascii="Century" w:hAnsi="Century"/>
          <w:lang w:val="en-US"/>
        </w:rPr>
        <w:t>Mamunyu</w:t>
      </w:r>
      <w:proofErr w:type="spellEnd"/>
      <w:r w:rsidR="0039033C">
        <w:rPr>
          <w:rFonts w:ascii="Century" w:hAnsi="Century"/>
          <w:lang w:val="en-US"/>
        </w:rPr>
        <w:t xml:space="preserve"> </w:t>
      </w:r>
      <w:r w:rsidRPr="00443D02">
        <w:rPr>
          <w:rFonts w:ascii="Century" w:hAnsi="Century"/>
        </w:rPr>
        <w:t xml:space="preserve">yang telah ikut mendukung dan berpartisipasi dalam </w:t>
      </w:r>
      <w:r w:rsidR="00985C27" w:rsidRPr="00443D02">
        <w:rPr>
          <w:rFonts w:ascii="Century" w:hAnsi="Century"/>
        </w:rPr>
        <w:t>kegiatan</w:t>
      </w:r>
      <w:r w:rsidRPr="00443D02">
        <w:rPr>
          <w:rFonts w:ascii="Century" w:hAnsi="Century"/>
        </w:rPr>
        <w:t xml:space="preserve"> pengabdian masyarakat ini. </w:t>
      </w:r>
    </w:p>
    <w:p w14:paraId="12210B45" w14:textId="77777777" w:rsidR="005D79BF" w:rsidRPr="00443D02" w:rsidRDefault="005D79BF" w:rsidP="00420C35">
      <w:pPr>
        <w:pStyle w:val="IEEEParagraph"/>
        <w:spacing w:line="276" w:lineRule="auto"/>
        <w:ind w:firstLine="0"/>
        <w:rPr>
          <w:rFonts w:ascii="Century" w:hAnsi="Century"/>
        </w:rPr>
      </w:pPr>
    </w:p>
    <w:p w14:paraId="4477BEA9" w14:textId="5568D426" w:rsidR="00A32A74" w:rsidRPr="00443D02" w:rsidRDefault="00633178" w:rsidP="00E540B0">
      <w:pPr>
        <w:pStyle w:val="IEEEHeading1"/>
        <w:numPr>
          <w:ilvl w:val="0"/>
          <w:numId w:val="0"/>
        </w:numPr>
        <w:spacing w:before="0" w:after="0" w:line="276" w:lineRule="auto"/>
        <w:jc w:val="left"/>
        <w:rPr>
          <w:rFonts w:ascii="Century" w:hAnsi="Century"/>
          <w:b/>
          <w:sz w:val="25"/>
          <w:szCs w:val="25"/>
        </w:rPr>
      </w:pPr>
      <w:r w:rsidRPr="00443D02">
        <w:rPr>
          <w:rFonts w:ascii="Century" w:hAnsi="Century"/>
          <w:b/>
          <w:sz w:val="25"/>
          <w:szCs w:val="25"/>
        </w:rPr>
        <w:t>DAFTAR RUJUKAN</w:t>
      </w:r>
    </w:p>
    <w:p w14:paraId="771777AC" w14:textId="685BD916" w:rsidR="00B94D15" w:rsidRPr="00B94D15" w:rsidRDefault="00E70CEF" w:rsidP="00B94D15">
      <w:pPr>
        <w:widowControl w:val="0"/>
        <w:autoSpaceDE w:val="0"/>
        <w:autoSpaceDN w:val="0"/>
        <w:adjustRightInd w:val="0"/>
        <w:ind w:left="480" w:hanging="480"/>
        <w:rPr>
          <w:rFonts w:ascii="Century" w:hAnsi="Century"/>
          <w:noProof/>
          <w:lang w:val="en-US"/>
        </w:rPr>
      </w:pPr>
      <w:r w:rsidRPr="00443D02">
        <w:rPr>
          <w:rFonts w:ascii="Century" w:hAnsi="Century"/>
        </w:rPr>
        <w:fldChar w:fldCharType="begin" w:fldLock="1"/>
      </w:r>
      <w:r w:rsidRPr="00443D02">
        <w:rPr>
          <w:rFonts w:ascii="Century" w:hAnsi="Century"/>
        </w:rPr>
        <w:instrText xml:space="preserve">ADDIN Mendeley Bibliography CSL_BIBLIOGRAPHY </w:instrText>
      </w:r>
      <w:r w:rsidRPr="00443D02">
        <w:rPr>
          <w:rFonts w:ascii="Century" w:hAnsi="Century"/>
        </w:rPr>
        <w:fldChar w:fldCharType="separate"/>
      </w:r>
      <w:r w:rsidR="00B94D15" w:rsidRPr="00B94D15">
        <w:rPr>
          <w:rFonts w:ascii="Century" w:hAnsi="Century"/>
          <w:noProof/>
          <w:lang w:val="en-US"/>
        </w:rPr>
        <w:t xml:space="preserve">Ambarita, L. P., Husna, A., &amp; Sitorus, H. (2019). Pengetahuan kader Posyandu, para ibu balita dan perpektif tenaga kesehatan terkait keaktifan Posyandu di Kabupaten Aceh Barat. </w:t>
      </w:r>
      <w:r w:rsidR="00B94D15" w:rsidRPr="00B94D15">
        <w:rPr>
          <w:rFonts w:ascii="Century" w:hAnsi="Century"/>
          <w:i/>
          <w:iCs/>
          <w:noProof/>
          <w:lang w:val="en-US"/>
        </w:rPr>
        <w:t>Buletin Penelitian Sistem Kesehatan</w:t>
      </w:r>
      <w:r w:rsidR="00B94D15" w:rsidRPr="00B94D15">
        <w:rPr>
          <w:rFonts w:ascii="Century" w:hAnsi="Century"/>
          <w:noProof/>
          <w:lang w:val="en-US"/>
        </w:rPr>
        <w:t xml:space="preserve">, </w:t>
      </w:r>
      <w:r w:rsidR="00B94D15" w:rsidRPr="00B94D15">
        <w:rPr>
          <w:rFonts w:ascii="Century" w:hAnsi="Century"/>
          <w:i/>
          <w:iCs/>
          <w:noProof/>
          <w:lang w:val="en-US"/>
        </w:rPr>
        <w:t>22</w:t>
      </w:r>
      <w:r w:rsidR="00B94D15" w:rsidRPr="00B94D15">
        <w:rPr>
          <w:rFonts w:ascii="Century" w:hAnsi="Century"/>
          <w:noProof/>
          <w:lang w:val="en-US"/>
        </w:rPr>
        <w:t>(3), 147–157. Retrieved from %0Apengetahuan kader posyandu, para ibu balita dan perspektif ...ejournal2.litbang.kemkes.go.id › hsr › article › download%0A</w:t>
      </w:r>
    </w:p>
    <w:p w14:paraId="5A56F83F"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Arif, S., Isdijoso, W., Fatah, A. R., &amp; Tamyis, A. R. (2020). </w:t>
      </w:r>
      <w:r w:rsidRPr="00B94D15">
        <w:rPr>
          <w:rFonts w:ascii="Century" w:hAnsi="Century"/>
          <w:i/>
          <w:iCs/>
          <w:noProof/>
          <w:lang w:val="en-US"/>
        </w:rPr>
        <w:t>Strategic Review of Food Security and Nutrition in Indonesia</w:t>
      </w:r>
      <w:r w:rsidRPr="00B94D15">
        <w:rPr>
          <w:rFonts w:ascii="Century" w:hAnsi="Century"/>
          <w:noProof/>
          <w:lang w:val="en-US"/>
        </w:rPr>
        <w:t>.</w:t>
      </w:r>
    </w:p>
    <w:p w14:paraId="557E5EFA"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Bidayati, U. (2017). Commitment, Motivation, and Performance of Posyandu Cadres. </w:t>
      </w:r>
      <w:r w:rsidRPr="00B94D15">
        <w:rPr>
          <w:rFonts w:ascii="Century" w:hAnsi="Century"/>
          <w:i/>
          <w:iCs/>
          <w:noProof/>
          <w:lang w:val="en-US"/>
        </w:rPr>
        <w:t>Advances in Intelligent Systems Research</w:t>
      </w:r>
      <w:r w:rsidRPr="00B94D15">
        <w:rPr>
          <w:rFonts w:ascii="Century" w:hAnsi="Century"/>
          <w:noProof/>
          <w:lang w:val="en-US"/>
        </w:rPr>
        <w:t xml:space="preserve">, </w:t>
      </w:r>
      <w:r w:rsidRPr="00B94D15">
        <w:rPr>
          <w:rFonts w:ascii="Century" w:hAnsi="Century"/>
          <w:i/>
          <w:iCs/>
          <w:noProof/>
          <w:lang w:val="en-US"/>
        </w:rPr>
        <w:t>131</w:t>
      </w:r>
      <w:r w:rsidRPr="00B94D15">
        <w:rPr>
          <w:rFonts w:ascii="Century" w:hAnsi="Century"/>
          <w:noProof/>
          <w:lang w:val="en-US"/>
        </w:rPr>
        <w:t>, 93–97. https://doi.org/10.2991/icoi-17.2017.27</w:t>
      </w:r>
    </w:p>
    <w:p w14:paraId="6C0E91B5"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Dwinantoaji, H., Kanbara, S., Kinoshita, M., Yamada, S., Widyasamratri, H., &amp; Karmilah, M. (2020). Factors related to intentions among community health cadres to participate in flood disaster risk reduction in Semarang, Indonesia. </w:t>
      </w:r>
      <w:r w:rsidRPr="00B94D15">
        <w:rPr>
          <w:rFonts w:ascii="Century" w:hAnsi="Century"/>
          <w:i/>
          <w:iCs/>
          <w:noProof/>
          <w:lang w:val="en-US"/>
        </w:rPr>
        <w:t>European Journal of Molecular and Clinical Medicine</w:t>
      </w:r>
      <w:r w:rsidRPr="00B94D15">
        <w:rPr>
          <w:rFonts w:ascii="Century" w:hAnsi="Century"/>
          <w:noProof/>
          <w:lang w:val="en-US"/>
        </w:rPr>
        <w:t xml:space="preserve">, </w:t>
      </w:r>
      <w:r w:rsidRPr="00B94D15">
        <w:rPr>
          <w:rFonts w:ascii="Century" w:hAnsi="Century"/>
          <w:i/>
          <w:iCs/>
          <w:noProof/>
          <w:lang w:val="en-US"/>
        </w:rPr>
        <w:t>7</w:t>
      </w:r>
      <w:r w:rsidRPr="00B94D15">
        <w:rPr>
          <w:rFonts w:ascii="Century" w:hAnsi="Century"/>
          <w:noProof/>
          <w:lang w:val="en-US"/>
        </w:rPr>
        <w:t>(10), 1046–1063.</w:t>
      </w:r>
    </w:p>
    <w:p w14:paraId="05F8B462"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Hayati, N., &amp; Fatimaningrum, A. S. (2017). Pelatihan Kader Posyandu Dalam Deteksi Perkembangan Anak Usia Dini. </w:t>
      </w:r>
      <w:r w:rsidRPr="00B94D15">
        <w:rPr>
          <w:rFonts w:ascii="Century" w:hAnsi="Century"/>
          <w:i/>
          <w:iCs/>
          <w:noProof/>
          <w:lang w:val="en-US"/>
        </w:rPr>
        <w:t>Jurnal Pendidikan Anak</w:t>
      </w:r>
      <w:r w:rsidRPr="00B94D15">
        <w:rPr>
          <w:rFonts w:ascii="Century" w:hAnsi="Century"/>
          <w:noProof/>
          <w:lang w:val="en-US"/>
        </w:rPr>
        <w:t xml:space="preserve">, </w:t>
      </w:r>
      <w:r w:rsidRPr="00B94D15">
        <w:rPr>
          <w:rFonts w:ascii="Century" w:hAnsi="Century"/>
          <w:i/>
          <w:iCs/>
          <w:noProof/>
          <w:lang w:val="en-US"/>
        </w:rPr>
        <w:t>4</w:t>
      </w:r>
      <w:r w:rsidRPr="00B94D15">
        <w:rPr>
          <w:rFonts w:ascii="Century" w:hAnsi="Century"/>
          <w:noProof/>
          <w:lang w:val="en-US"/>
        </w:rPr>
        <w:t>(2), 651–658.</w:t>
      </w:r>
    </w:p>
    <w:p w14:paraId="312CCF2C"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Husniyawati, Y. R., &amp; Wulandari, R. D. (2016). Analisis Motivasi Terhadap Kinerja Kader Posyandu Berdasarkan Teori Victor Vroom. </w:t>
      </w:r>
      <w:r w:rsidRPr="00B94D15">
        <w:rPr>
          <w:rFonts w:ascii="Century" w:hAnsi="Century"/>
          <w:i/>
          <w:iCs/>
          <w:noProof/>
          <w:lang w:val="en-US"/>
        </w:rPr>
        <w:t>Jurnal Administrasi Kesehatan Indonesia</w:t>
      </w:r>
      <w:r w:rsidRPr="00B94D15">
        <w:rPr>
          <w:rFonts w:ascii="Century" w:hAnsi="Century"/>
          <w:noProof/>
          <w:lang w:val="en-US"/>
        </w:rPr>
        <w:t xml:space="preserve">, </w:t>
      </w:r>
      <w:r w:rsidRPr="00B94D15">
        <w:rPr>
          <w:rFonts w:ascii="Century" w:hAnsi="Century"/>
          <w:i/>
          <w:iCs/>
          <w:noProof/>
          <w:lang w:val="en-US"/>
        </w:rPr>
        <w:t>4</w:t>
      </w:r>
      <w:r w:rsidRPr="00B94D15">
        <w:rPr>
          <w:rFonts w:ascii="Century" w:hAnsi="Century"/>
          <w:noProof/>
          <w:lang w:val="en-US"/>
        </w:rPr>
        <w:t>(2), 126. https://doi.org/10.20473/jaki.v4i2.2016.126-135</w:t>
      </w:r>
    </w:p>
    <w:p w14:paraId="1F148DF9"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Jumiyati, J. (2018). Pengaruh Pelatihan Metode Simulasi Terhadap </w:t>
      </w:r>
      <w:r w:rsidRPr="00B94D15">
        <w:rPr>
          <w:rFonts w:ascii="Century" w:hAnsi="Century"/>
          <w:noProof/>
          <w:lang w:val="en-US"/>
        </w:rPr>
        <w:lastRenderedPageBreak/>
        <w:t xml:space="preserve">Perilaku Kader Dalam Upaya Pemberian Asi Eksklusif. </w:t>
      </w:r>
      <w:r w:rsidRPr="00B94D15">
        <w:rPr>
          <w:rFonts w:ascii="Century" w:hAnsi="Century"/>
          <w:i/>
          <w:iCs/>
          <w:noProof/>
          <w:lang w:val="en-US"/>
        </w:rPr>
        <w:t>Jurnal Media Kesehatan</w:t>
      </w:r>
      <w:r w:rsidRPr="00B94D15">
        <w:rPr>
          <w:rFonts w:ascii="Century" w:hAnsi="Century"/>
          <w:noProof/>
          <w:lang w:val="en-US"/>
        </w:rPr>
        <w:t xml:space="preserve">, </w:t>
      </w:r>
      <w:r w:rsidRPr="00B94D15">
        <w:rPr>
          <w:rFonts w:ascii="Century" w:hAnsi="Century"/>
          <w:i/>
          <w:iCs/>
          <w:noProof/>
          <w:lang w:val="en-US"/>
        </w:rPr>
        <w:t>7</w:t>
      </w:r>
      <w:r w:rsidRPr="00B94D15">
        <w:rPr>
          <w:rFonts w:ascii="Century" w:hAnsi="Century"/>
          <w:noProof/>
          <w:lang w:val="en-US"/>
        </w:rPr>
        <w:t>(1), 06–12. https://doi.org/10.33088/jmk.v7i1.216</w:t>
      </w:r>
    </w:p>
    <w:p w14:paraId="72974BC4"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Kemenkes RI. (2019). </w:t>
      </w:r>
      <w:r w:rsidRPr="00B94D15">
        <w:rPr>
          <w:rFonts w:ascii="Century" w:hAnsi="Century"/>
          <w:i/>
          <w:iCs/>
          <w:noProof/>
          <w:lang w:val="en-US"/>
        </w:rPr>
        <w:t>Panduan Orientasi Kader Posyandu</w:t>
      </w:r>
      <w:r w:rsidRPr="00B94D15">
        <w:rPr>
          <w:rFonts w:ascii="Century" w:hAnsi="Century"/>
          <w:noProof/>
          <w:lang w:val="en-US"/>
        </w:rPr>
        <w:t xml:space="preserve">. </w:t>
      </w:r>
      <w:r w:rsidRPr="00B94D15">
        <w:rPr>
          <w:rFonts w:ascii="Century" w:hAnsi="Century"/>
          <w:i/>
          <w:iCs/>
          <w:noProof/>
          <w:lang w:val="en-US"/>
        </w:rPr>
        <w:t>Kemenkes RI</w:t>
      </w:r>
      <w:r w:rsidRPr="00B94D15">
        <w:rPr>
          <w:rFonts w:ascii="Century" w:hAnsi="Century"/>
          <w:noProof/>
          <w:lang w:val="en-US"/>
        </w:rPr>
        <w:t xml:space="preserve"> (Vol. 53).</w:t>
      </w:r>
    </w:p>
    <w:p w14:paraId="314294E4"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Kumar, S., Bothra, V., &amp; Mairembam, D. (2016). A dedicated public health cadre: Urgent and critical to improve health in India. </w:t>
      </w:r>
      <w:r w:rsidRPr="00B94D15">
        <w:rPr>
          <w:rFonts w:ascii="Century" w:hAnsi="Century"/>
          <w:i/>
          <w:iCs/>
          <w:noProof/>
          <w:lang w:val="en-US"/>
        </w:rPr>
        <w:t>Indian Journal of Community Medicine</w:t>
      </w:r>
      <w:r w:rsidRPr="00B94D15">
        <w:rPr>
          <w:rFonts w:ascii="Century" w:hAnsi="Century"/>
          <w:noProof/>
          <w:lang w:val="en-US"/>
        </w:rPr>
        <w:t xml:space="preserve">, </w:t>
      </w:r>
      <w:r w:rsidRPr="00B94D15">
        <w:rPr>
          <w:rFonts w:ascii="Century" w:hAnsi="Century"/>
          <w:i/>
          <w:iCs/>
          <w:noProof/>
          <w:lang w:val="en-US"/>
        </w:rPr>
        <w:t>41</w:t>
      </w:r>
      <w:r w:rsidRPr="00B94D15">
        <w:rPr>
          <w:rFonts w:ascii="Century" w:hAnsi="Century"/>
          <w:noProof/>
          <w:lang w:val="en-US"/>
        </w:rPr>
        <w:t>(4), 253–255. https://doi.org/10.4103/0970-0218.193336</w:t>
      </w:r>
    </w:p>
    <w:p w14:paraId="6256BDE0"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Lestari, P. B., &amp; Ayubi, D. (2021). Pengetahuan, sikap dan perilaku kader Posyandu dalam penimbangan balita selama pandemi Covid-19 di Jakarta Timur. </w:t>
      </w:r>
      <w:r w:rsidRPr="00B94D15">
        <w:rPr>
          <w:rFonts w:ascii="Century" w:hAnsi="Century"/>
          <w:i/>
          <w:iCs/>
          <w:noProof/>
          <w:lang w:val="en-US"/>
        </w:rPr>
        <w:t>Jurnal Health Sains</w:t>
      </w:r>
      <w:r w:rsidRPr="00B94D15">
        <w:rPr>
          <w:rFonts w:ascii="Century" w:hAnsi="Century"/>
          <w:noProof/>
          <w:lang w:val="en-US"/>
        </w:rPr>
        <w:t xml:space="preserve">, </w:t>
      </w:r>
      <w:r w:rsidRPr="00B94D15">
        <w:rPr>
          <w:rFonts w:ascii="Century" w:hAnsi="Century"/>
          <w:i/>
          <w:iCs/>
          <w:noProof/>
          <w:lang w:val="en-US"/>
        </w:rPr>
        <w:t>2</w:t>
      </w:r>
      <w:r w:rsidRPr="00B94D15">
        <w:rPr>
          <w:rFonts w:ascii="Century" w:hAnsi="Century"/>
          <w:noProof/>
          <w:lang w:val="en-US"/>
        </w:rPr>
        <w:t>(4).</w:t>
      </w:r>
    </w:p>
    <w:p w14:paraId="34BF2C6B"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Mustafyani, A. D., &amp; Mahmudiono, T. (2017). Hubungan pengetahuan, sikap, dukungan, kontrol, perilaku, dan niat ibu dengan perilaku KADARZI ibu balita gizi kurang. </w:t>
      </w:r>
      <w:r w:rsidRPr="00B94D15">
        <w:rPr>
          <w:rFonts w:ascii="Century" w:hAnsi="Century"/>
          <w:i/>
          <w:iCs/>
          <w:noProof/>
          <w:lang w:val="en-US"/>
        </w:rPr>
        <w:t>The Indonesian Journal of Public Health</w:t>
      </w:r>
      <w:r w:rsidRPr="00B94D15">
        <w:rPr>
          <w:rFonts w:ascii="Century" w:hAnsi="Century"/>
          <w:noProof/>
          <w:lang w:val="en-US"/>
        </w:rPr>
        <w:t xml:space="preserve">, </w:t>
      </w:r>
      <w:r w:rsidRPr="00B94D15">
        <w:rPr>
          <w:rFonts w:ascii="Century" w:hAnsi="Century"/>
          <w:i/>
          <w:iCs/>
          <w:noProof/>
          <w:lang w:val="en-US"/>
        </w:rPr>
        <w:t>3</w:t>
      </w:r>
      <w:r w:rsidRPr="00B94D15">
        <w:rPr>
          <w:rFonts w:ascii="Century" w:hAnsi="Century"/>
          <w:noProof/>
          <w:lang w:val="en-US"/>
        </w:rPr>
        <w:t>(September), 190–201. https://doi.org/10.20473/ijph.v12i1.2017.190-201</w:t>
      </w:r>
    </w:p>
    <w:p w14:paraId="2517C9E2"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Najdah, &amp; Nurbaya. (2021). Inovasi Pelaksanaan Posyandu selama Masa Pandemi Covid-19: Studi Kualitatif di Wilayah Kerja Puskesmas Campalagian. </w:t>
      </w:r>
      <w:r w:rsidRPr="00B94D15">
        <w:rPr>
          <w:rFonts w:ascii="Century" w:hAnsi="Century"/>
          <w:i/>
          <w:iCs/>
          <w:noProof/>
          <w:lang w:val="en-US"/>
        </w:rPr>
        <w:t>Jurnal Kesehatan Manarang</w:t>
      </w:r>
      <w:r w:rsidRPr="00B94D15">
        <w:rPr>
          <w:rFonts w:ascii="Century" w:hAnsi="Century"/>
          <w:noProof/>
          <w:lang w:val="en-US"/>
        </w:rPr>
        <w:t xml:space="preserve">, </w:t>
      </w:r>
      <w:r w:rsidRPr="00B94D15">
        <w:rPr>
          <w:rFonts w:ascii="Century" w:hAnsi="Century"/>
          <w:i/>
          <w:iCs/>
          <w:noProof/>
          <w:lang w:val="en-US"/>
        </w:rPr>
        <w:t>7</w:t>
      </w:r>
      <w:r w:rsidRPr="00B94D15">
        <w:rPr>
          <w:rFonts w:ascii="Century" w:hAnsi="Century"/>
          <w:noProof/>
          <w:lang w:val="en-US"/>
        </w:rPr>
        <w:t>(November), 67–76.</w:t>
      </w:r>
    </w:p>
    <w:p w14:paraId="1CA8A1BE"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Nurhidayah, I., Hidayati, N. O., &amp; Nuraeni, A. (2019). Revitalisasi Posyandu melalui Pemberdayaan Kader Kesehatan. </w:t>
      </w:r>
      <w:r w:rsidRPr="00B94D15">
        <w:rPr>
          <w:rFonts w:ascii="Century" w:hAnsi="Century"/>
          <w:i/>
          <w:iCs/>
          <w:noProof/>
          <w:lang w:val="en-US"/>
        </w:rPr>
        <w:t>Media Karya Kesehatan</w:t>
      </w:r>
      <w:r w:rsidRPr="00B94D15">
        <w:rPr>
          <w:rFonts w:ascii="Century" w:hAnsi="Century"/>
          <w:noProof/>
          <w:lang w:val="en-US"/>
        </w:rPr>
        <w:t xml:space="preserve">, </w:t>
      </w:r>
      <w:r w:rsidRPr="00B94D15">
        <w:rPr>
          <w:rFonts w:ascii="Century" w:hAnsi="Century"/>
          <w:i/>
          <w:iCs/>
          <w:noProof/>
          <w:lang w:val="en-US"/>
        </w:rPr>
        <w:t>2</w:t>
      </w:r>
      <w:r w:rsidRPr="00B94D15">
        <w:rPr>
          <w:rFonts w:ascii="Century" w:hAnsi="Century"/>
          <w:noProof/>
          <w:lang w:val="en-US"/>
        </w:rPr>
        <w:t>(2), 145–157.</w:t>
      </w:r>
    </w:p>
    <w:p w14:paraId="0C51CA2C"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Rahmawati, E., &amp; Krianto, T. (2021). Tingkat pengetahuan pandemi Covid-19 kader posyandu di wilayah kerja Puskesmas Jakarta Timur. </w:t>
      </w:r>
      <w:r w:rsidRPr="00B94D15">
        <w:rPr>
          <w:rFonts w:ascii="Century" w:hAnsi="Century"/>
          <w:i/>
          <w:iCs/>
          <w:noProof/>
          <w:lang w:val="en-US"/>
        </w:rPr>
        <w:t>Jurnal Health Sains</w:t>
      </w:r>
      <w:r w:rsidRPr="00B94D15">
        <w:rPr>
          <w:rFonts w:ascii="Century" w:hAnsi="Century"/>
          <w:noProof/>
          <w:lang w:val="en-US"/>
        </w:rPr>
        <w:t xml:space="preserve">, </w:t>
      </w:r>
      <w:r w:rsidRPr="00B94D15">
        <w:rPr>
          <w:rFonts w:ascii="Century" w:hAnsi="Century"/>
          <w:i/>
          <w:iCs/>
          <w:noProof/>
          <w:lang w:val="en-US"/>
        </w:rPr>
        <w:t>2</w:t>
      </w:r>
      <w:r w:rsidRPr="00B94D15">
        <w:rPr>
          <w:rFonts w:ascii="Century" w:hAnsi="Century"/>
          <w:noProof/>
          <w:lang w:val="en-US"/>
        </w:rPr>
        <w:t>(4).</w:t>
      </w:r>
    </w:p>
    <w:p w14:paraId="38C5ACC9"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Ramadhan, K., Maradindo, Y. E., Nurfatimah, N., &amp; Hafid, F. (2021). Kuliah kader sebagai upaya meningkatkan pengetahuan kader posyandu dalam pencegahan stunting. </w:t>
      </w:r>
      <w:r w:rsidRPr="00B94D15">
        <w:rPr>
          <w:rFonts w:ascii="Century" w:hAnsi="Century"/>
          <w:i/>
          <w:iCs/>
          <w:noProof/>
          <w:lang w:val="en-US"/>
        </w:rPr>
        <w:t>JMM (Jurnal Masyarakat Mandiri)</w:t>
      </w:r>
      <w:r w:rsidRPr="00B94D15">
        <w:rPr>
          <w:rFonts w:ascii="Century" w:hAnsi="Century"/>
          <w:noProof/>
          <w:lang w:val="en-US"/>
        </w:rPr>
        <w:t xml:space="preserve">, </w:t>
      </w:r>
      <w:r w:rsidRPr="00B94D15">
        <w:rPr>
          <w:rFonts w:ascii="Century" w:hAnsi="Century"/>
          <w:i/>
          <w:iCs/>
          <w:noProof/>
          <w:lang w:val="en-US"/>
        </w:rPr>
        <w:t>5</w:t>
      </w:r>
      <w:r w:rsidRPr="00B94D15">
        <w:rPr>
          <w:rFonts w:ascii="Century" w:hAnsi="Century"/>
          <w:noProof/>
          <w:lang w:val="en-US"/>
        </w:rPr>
        <w:t>(4), 1751–1759. Retrieved from http://journal.ummat.ac.id/index.php/jmm/article/view/5057</w:t>
      </w:r>
    </w:p>
    <w:p w14:paraId="12827AB5" w14:textId="77777777" w:rsidR="00B94D15" w:rsidRPr="00B94D15" w:rsidRDefault="00B94D15" w:rsidP="00B94D15">
      <w:pPr>
        <w:widowControl w:val="0"/>
        <w:autoSpaceDE w:val="0"/>
        <w:autoSpaceDN w:val="0"/>
        <w:adjustRightInd w:val="0"/>
        <w:ind w:left="480" w:hanging="480"/>
        <w:rPr>
          <w:rFonts w:ascii="Century" w:hAnsi="Century"/>
          <w:noProof/>
          <w:lang w:val="en-US"/>
        </w:rPr>
      </w:pPr>
      <w:r w:rsidRPr="00B94D15">
        <w:rPr>
          <w:rFonts w:ascii="Century" w:hAnsi="Century"/>
          <w:noProof/>
          <w:lang w:val="en-US"/>
        </w:rPr>
        <w:t xml:space="preserve">Rinayati, Erawati, A. D., &amp; Wahyuning, S. (2020). Gambaran tingkat pengetahuan dan kinerja kader kesehatan. </w:t>
      </w:r>
      <w:r w:rsidRPr="00B94D15">
        <w:rPr>
          <w:rFonts w:ascii="Century" w:hAnsi="Century"/>
          <w:i/>
          <w:iCs/>
          <w:noProof/>
          <w:lang w:val="en-US"/>
        </w:rPr>
        <w:t>Jurnal Ilmiah Permas: Jurnal Ilmiah STIKES Kendal</w:t>
      </w:r>
      <w:r w:rsidRPr="00B94D15">
        <w:rPr>
          <w:rFonts w:ascii="Century" w:hAnsi="Century"/>
          <w:noProof/>
          <w:lang w:val="en-US"/>
        </w:rPr>
        <w:t xml:space="preserve">, </w:t>
      </w:r>
      <w:r w:rsidRPr="00B94D15">
        <w:rPr>
          <w:rFonts w:ascii="Century" w:hAnsi="Century"/>
          <w:i/>
          <w:iCs/>
          <w:noProof/>
          <w:lang w:val="en-US"/>
        </w:rPr>
        <w:t>10</w:t>
      </w:r>
      <w:r w:rsidRPr="00B94D15">
        <w:rPr>
          <w:rFonts w:ascii="Century" w:hAnsi="Century"/>
          <w:noProof/>
          <w:lang w:val="en-US"/>
        </w:rPr>
        <w:t>(3), 359–364.</w:t>
      </w:r>
    </w:p>
    <w:p w14:paraId="32AA2382" w14:textId="77777777" w:rsidR="00B94D15" w:rsidRPr="00B94D15" w:rsidRDefault="00B94D15" w:rsidP="00B94D15">
      <w:pPr>
        <w:widowControl w:val="0"/>
        <w:autoSpaceDE w:val="0"/>
        <w:autoSpaceDN w:val="0"/>
        <w:adjustRightInd w:val="0"/>
        <w:ind w:left="480" w:hanging="480"/>
        <w:rPr>
          <w:rFonts w:ascii="Century" w:hAnsi="Century"/>
          <w:noProof/>
        </w:rPr>
      </w:pPr>
      <w:r w:rsidRPr="00B94D15">
        <w:rPr>
          <w:rFonts w:ascii="Century" w:hAnsi="Century"/>
          <w:noProof/>
          <w:lang w:val="en-US"/>
        </w:rPr>
        <w:t xml:space="preserve">Riyanto, Herlina, &amp; Islamiyati. (2021). Peningkatan pengetahuan dan kemampuan kader Posyandu dalam stimulasi intervensi dan deteksi dini tumbuh kembang anak di kelurahan Hadimulyo Barat Kota Metro. </w:t>
      </w:r>
      <w:r w:rsidRPr="00B94D15">
        <w:rPr>
          <w:rFonts w:ascii="Century" w:hAnsi="Century"/>
          <w:i/>
          <w:iCs/>
          <w:noProof/>
          <w:lang w:val="en-US"/>
        </w:rPr>
        <w:t>Bantenese Jurnal Pengabdian Masyarakat</w:t>
      </w:r>
      <w:r w:rsidRPr="00B94D15">
        <w:rPr>
          <w:rFonts w:ascii="Century" w:hAnsi="Century"/>
          <w:noProof/>
          <w:lang w:val="en-US"/>
        </w:rPr>
        <w:t xml:space="preserve">, </w:t>
      </w:r>
      <w:r w:rsidRPr="00B94D15">
        <w:rPr>
          <w:rFonts w:ascii="Century" w:hAnsi="Century"/>
          <w:i/>
          <w:iCs/>
          <w:noProof/>
          <w:lang w:val="en-US"/>
        </w:rPr>
        <w:t>3</w:t>
      </w:r>
      <w:r w:rsidRPr="00B94D15">
        <w:rPr>
          <w:rFonts w:ascii="Century" w:hAnsi="Century"/>
          <w:noProof/>
          <w:lang w:val="en-US"/>
        </w:rPr>
        <w:t>(1), 28–42.</w:t>
      </w:r>
    </w:p>
    <w:p w14:paraId="0275B75C" w14:textId="4420FD14" w:rsidR="005F45B1" w:rsidRPr="00443D02" w:rsidRDefault="00E70CEF" w:rsidP="00B94D15">
      <w:pPr>
        <w:widowControl w:val="0"/>
        <w:autoSpaceDE w:val="0"/>
        <w:autoSpaceDN w:val="0"/>
        <w:adjustRightInd w:val="0"/>
        <w:ind w:left="480" w:hanging="480"/>
        <w:rPr>
          <w:rFonts w:ascii="Century" w:hAnsi="Century"/>
        </w:rPr>
      </w:pPr>
      <w:r w:rsidRPr="00443D02">
        <w:rPr>
          <w:rFonts w:ascii="Century" w:hAnsi="Century"/>
        </w:rPr>
        <w:fldChar w:fldCharType="end"/>
      </w:r>
    </w:p>
    <w:sectPr w:rsidR="005F45B1" w:rsidRPr="00443D02"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BC6" w14:textId="77777777" w:rsidR="002C704F" w:rsidRDefault="002C704F" w:rsidP="00A1414F">
      <w:r>
        <w:separator/>
      </w:r>
    </w:p>
  </w:endnote>
  <w:endnote w:type="continuationSeparator" w:id="0">
    <w:p w14:paraId="53DA3F5C" w14:textId="77777777" w:rsidR="002C704F" w:rsidRDefault="002C704F"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B060402020202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5D19" w14:textId="77777777" w:rsidR="00F22C0B" w:rsidRDefault="002C704F"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8D3937">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5806" w14:textId="77777777" w:rsidR="002C704F" w:rsidRDefault="002C704F" w:rsidP="00A1414F">
      <w:r>
        <w:separator/>
      </w:r>
    </w:p>
  </w:footnote>
  <w:footnote w:type="continuationSeparator" w:id="0">
    <w:p w14:paraId="4E629224" w14:textId="77777777" w:rsidR="002C704F" w:rsidRDefault="002C704F"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FB2D" w14:textId="77777777"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rPr>
      <w:fldChar w:fldCharType="begin"/>
    </w:r>
    <w:r w:rsidR="006079BE" w:rsidRPr="009151A5">
      <w:rPr>
        <w:rFonts w:ascii="Trebuchet MS" w:hAnsi="Trebuchet MS"/>
        <w:smallCaps/>
        <w:sz w:val="22"/>
        <w:szCs w:val="22"/>
      </w:rPr>
      <w:instrText xml:space="preserve"> PAGE   \* MERGEFORMAT </w:instrText>
    </w:r>
    <w:r w:rsidRPr="009151A5">
      <w:rPr>
        <w:rFonts w:ascii="Trebuchet MS" w:hAnsi="Trebuchet MS"/>
        <w:smallCaps/>
        <w:sz w:val="22"/>
        <w:szCs w:val="22"/>
      </w:rPr>
      <w:fldChar w:fldCharType="separate"/>
    </w:r>
    <w:r w:rsidR="008D3937">
      <w:rPr>
        <w:rFonts w:ascii="Trebuchet MS" w:hAnsi="Trebuchet MS"/>
        <w:smallCaps/>
        <w:noProof/>
        <w:sz w:val="22"/>
        <w:szCs w:val="22"/>
      </w:rPr>
      <w:t>4</w:t>
    </w:r>
    <w:r w:rsidRPr="009151A5">
      <w:rPr>
        <w:rFonts w:ascii="Trebuchet MS" w:hAnsi="Trebuchet MS"/>
        <w:smallCaps/>
        <w:noProof/>
        <w:sz w:val="22"/>
        <w:szCs w:val="22"/>
      </w:rPr>
      <w:fldChar w:fldCharType="end"/>
    </w:r>
    <w:r w:rsidR="00131344" w:rsidRPr="009151A5">
      <w:rPr>
        <w:rFonts w:ascii="Trebuchet MS" w:hAnsi="Trebuchet MS"/>
        <w:smallCaps/>
        <w:noProof/>
        <w:sz w:val="22"/>
        <w:szCs w:val="22"/>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r w:rsidR="009151A5" w:rsidRPr="00922A80">
      <w:rPr>
        <w:rFonts w:ascii="Trebuchet MS" w:hAnsi="Trebuchet MS"/>
        <w:b/>
        <w:sz w:val="22"/>
        <w:szCs w:val="22"/>
      </w:rPr>
      <w:t>Jurnal Masyarakat Mandiri</w:t>
    </w:r>
    <w:r w:rsidR="00420C35">
      <w:rPr>
        <w:rFonts w:ascii="Trebuchet MS" w:hAnsi="Trebuchet MS"/>
        <w:b/>
        <w:sz w:val="22"/>
        <w:szCs w:val="22"/>
      </w:rPr>
      <w:t xml:space="preserve">) | </w:t>
    </w:r>
    <w:r w:rsidR="00E20C19" w:rsidRPr="005D79BF">
      <w:rPr>
        <w:rFonts w:ascii="Trebuchet MS" w:hAnsi="Trebuchet MS"/>
        <w:sz w:val="20"/>
        <w:szCs w:val="20"/>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rPr>
      <w:t xml:space="preserve">, </w:t>
    </w:r>
    <w:proofErr w:type="spellStart"/>
    <w:r w:rsidR="00420C35">
      <w:rPr>
        <w:rFonts w:ascii="Trebuchet MS" w:hAnsi="Trebuchet MS"/>
        <w:sz w:val="20"/>
        <w:szCs w:val="20"/>
        <w:lang w:val="en-US"/>
      </w:rPr>
      <w:t>Bulan</w:t>
    </w:r>
    <w:proofErr w:type="spellEnd"/>
    <w:r w:rsidR="00E20C19" w:rsidRPr="005D79BF">
      <w:rPr>
        <w:rFonts w:ascii="Trebuchet MS" w:hAnsi="Trebuchet MS"/>
        <w:sz w:val="20"/>
        <w:szCs w:val="20"/>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rPr>
      <w:t>, h</w:t>
    </w:r>
    <w:r w:rsidR="00E20C19" w:rsidRPr="005D79BF">
      <w:rPr>
        <w:rFonts w:ascii="Trebuchet MS" w:hAnsi="Trebuchet MS"/>
        <w:sz w:val="20"/>
        <w:szCs w:val="20"/>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C025" w14:textId="77777777"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8D3937">
      <w:rPr>
        <w:noProof/>
        <w:sz w:val="22"/>
        <w:szCs w:val="22"/>
      </w:rPr>
      <w:t>5</w:t>
    </w:r>
    <w:r w:rsidRPr="005F45B1">
      <w:rPr>
        <w:noProof/>
        <w:sz w:val="22"/>
        <w:szCs w:val="22"/>
      </w:rPr>
      <w:fldChar w:fldCharType="end"/>
    </w:r>
  </w:p>
  <w:p w14:paraId="46210DC1" w14:textId="77777777" w:rsidR="00613D89" w:rsidRPr="001A1D29" w:rsidRDefault="00613D89" w:rsidP="00613D89">
    <w:pPr>
      <w:pStyle w:val="Header"/>
      <w:jc w:val="right"/>
      <w:rPr>
        <w:sz w:val="20"/>
        <w:szCs w:val="20"/>
      </w:rPr>
    </w:pPr>
    <w:r w:rsidRPr="00E01DF5">
      <w:rPr>
        <w:rFonts w:ascii="Arial Narrow" w:hAnsi="Arial Narrow"/>
        <w:i/>
        <w:sz w:val="22"/>
        <w:szCs w:val="22"/>
      </w:rPr>
      <w:t>Nama Penulis</w:t>
    </w:r>
    <w:r w:rsidRPr="00E01DF5">
      <w:rPr>
        <w:rFonts w:ascii="Arial Narrow" w:hAnsi="Arial Narrow"/>
        <w:i/>
        <w:sz w:val="22"/>
        <w:szCs w:val="22"/>
        <w:lang w:val="en-US"/>
      </w:rPr>
      <w:t xml:space="preserve"> </w:t>
    </w:r>
    <w:proofErr w:type="spellStart"/>
    <w:r w:rsidRPr="00E01DF5">
      <w:rPr>
        <w:rFonts w:ascii="Arial Narrow" w:hAnsi="Arial Narrow"/>
        <w:i/>
        <w:sz w:val="22"/>
        <w:szCs w:val="22"/>
        <w:lang w:val="en-US"/>
      </w:rPr>
      <w:t>Korespondensi</w:t>
    </w:r>
    <w:proofErr w:type="spellEnd"/>
    <w:r w:rsidRPr="00E01DF5">
      <w:rPr>
        <w:rFonts w:ascii="Arial Narrow" w:hAnsi="Arial Narrow"/>
        <w:i/>
        <w:sz w:val="22"/>
        <w:szCs w:val="22"/>
      </w:rPr>
      <w:t>, Judul dalam 3 Kata...</w:t>
    </w:r>
    <w:r>
      <w:rPr>
        <w:rFonts w:ascii="Arial Narrow" w:hAnsi="Arial Narrow"/>
        <w:i/>
        <w:sz w:val="22"/>
        <w:szCs w:val="22"/>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8BC" w14:textId="77777777" w:rsidR="00BF4618" w:rsidRDefault="002C704F">
    <w:pPr>
      <w:pStyle w:val="Header"/>
      <w:rPr>
        <w:noProof/>
        <w:lang w:val="en-US"/>
      </w:rPr>
    </w:pPr>
    <w:r>
      <w:rPr>
        <w:noProof/>
        <w:lang w:val="en-US"/>
      </w:rPr>
      <w:pict w14:anchorId="427D4262">
        <v:shapetype id="_x0000_t202" coordsize="21600,21600" o:spt="202" path="m,l,21600r21600,l21600,xe">
          <v:stroke joinstyle="miter"/>
          <v:path gradientshapeok="t" o:connecttype="rect"/>
        </v:shapetype>
        <v:shape id="_x0000_s1025" type="#_x0000_t202" alt="" style="position:absolute;margin-left:140.45pt;margin-top:-2.7pt;width:290.35pt;height:78.3pt;z-index:251660288;mso-wrap-style:square;mso-wrap-edited:f;mso-width-percent:0;mso-height-percent:0;mso-width-percent:0;mso-height-percent:0;v-text-anchor:top" strokecolor="white [3212]" strokeweight="0">
          <v:fill opacity="0"/>
          <v:textbox style="mso-next-textbox:#_x0000_s1025">
            <w:txbxContent>
              <w:p w14:paraId="65A2D4EB"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 Masyarakat Mandiri)</w:t>
                </w:r>
              </w:p>
              <w:p w14:paraId="32CF2818" w14:textId="77777777" w:rsidR="00420C35" w:rsidRPr="004F3606" w:rsidRDefault="002C704F"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14:paraId="5041E9B3"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14:paraId="0BAF4EB9"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5F6BC8C0"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en-US"/>
                  </w:rPr>
                  <w:drawing>
                    <wp:inline distT="0" distB="0" distL="0" distR="0" wp14:anchorId="160307D9" wp14:editId="0D50DD8A">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proofErr w:type="spellStart"/>
                <w:r w:rsidR="003E1B37">
                  <w:fldChar w:fldCharType="begin"/>
                </w:r>
                <w:r w:rsidR="003E1B37">
                  <w:instrText xml:space="preserve"> HYPERLINK "https://doi.org/10.31764/jmm.vXiX.XXXX" </w:instrText>
                </w:r>
                <w:r w:rsidR="003E1B37">
                  <w:fldChar w:fldCharType="separate"/>
                </w:r>
                <w:r w:rsidRPr="000D1337">
                  <w:rPr>
                    <w:rStyle w:val="Hyperlink"/>
                    <w:rFonts w:ascii="Arial" w:hAnsi="Arial" w:cs="Arial"/>
                    <w:sz w:val="19"/>
                    <w:szCs w:val="19"/>
                  </w:rPr>
                  <w:t>https</w:t>
                </w:r>
                <w:proofErr w:type="spellEnd"/>
                <w:r w:rsidRPr="000D1337">
                  <w:rPr>
                    <w:rStyle w:val="Hyperlink"/>
                    <w:rFonts w:ascii="Arial" w:hAnsi="Arial" w:cs="Arial"/>
                    <w:sz w:val="19"/>
                    <w:szCs w:val="19"/>
                  </w:rPr>
                  <w:t>://doi.org/10.31764/</w:t>
                </w:r>
                <w:proofErr w:type="spellStart"/>
                <w:r w:rsidRPr="000D1337">
                  <w:rPr>
                    <w:rStyle w:val="Hyperlink"/>
                    <w:rFonts w:ascii="Arial" w:hAnsi="Arial" w:cs="Arial"/>
                    <w:sz w:val="19"/>
                    <w:szCs w:val="19"/>
                  </w:rPr>
                  <w:t>jmm.vXiX.XXXX</w:t>
                </w:r>
                <w:proofErr w:type="spellEnd"/>
                <w:r w:rsidR="003E1B37">
                  <w:rPr>
                    <w:rStyle w:val="Hyperlink"/>
                    <w:rFonts w:ascii="Arial" w:hAnsi="Arial" w:cs="Arial"/>
                    <w:sz w:val="19"/>
                    <w:szCs w:val="19"/>
                  </w:rPr>
                  <w:fldChar w:fldCharType="end"/>
                </w:r>
              </w:p>
              <w:p w14:paraId="45015AC5" w14:textId="77777777" w:rsidR="00420C35" w:rsidRPr="004F3606" w:rsidRDefault="00420C35" w:rsidP="00420C35">
                <w:pPr>
                  <w:jc w:val="right"/>
                  <w:rPr>
                    <w:rFonts w:ascii="Arial" w:hAnsi="Arial" w:cs="Arial"/>
                    <w:sz w:val="19"/>
                    <w:szCs w:val="19"/>
                  </w:rPr>
                </w:pPr>
              </w:p>
              <w:p w14:paraId="60041C6B" w14:textId="77777777" w:rsidR="00420C35" w:rsidRPr="00B524B4" w:rsidRDefault="00420C35" w:rsidP="00420C35">
                <w:pPr>
                  <w:jc w:val="right"/>
                  <w:rPr>
                    <w:rFonts w:ascii="Arial" w:hAnsi="Arial" w:cs="Arial"/>
                    <w:sz w:val="19"/>
                    <w:szCs w:val="19"/>
                  </w:rPr>
                </w:pPr>
              </w:p>
              <w:p w14:paraId="18C32172" w14:textId="77777777" w:rsidR="009151A5" w:rsidRPr="004F3606" w:rsidRDefault="009151A5" w:rsidP="004211FE">
                <w:pPr>
                  <w:jc w:val="right"/>
                  <w:rPr>
                    <w:rFonts w:ascii="Arial" w:hAnsi="Arial" w:cs="Arial"/>
                    <w:sz w:val="19"/>
                    <w:szCs w:val="19"/>
                  </w:rPr>
                </w:pPr>
              </w:p>
            </w:txbxContent>
          </v:textbox>
        </v:shape>
      </w:pict>
    </w:r>
  </w:p>
  <w:p w14:paraId="28B0D66A" w14:textId="77777777" w:rsidR="004F3606" w:rsidRDefault="004F3606">
    <w:pPr>
      <w:pStyle w:val="Header"/>
      <w:rPr>
        <w:noProof/>
        <w:lang w:val="en-US"/>
      </w:rPr>
    </w:pPr>
  </w:p>
  <w:p w14:paraId="231E6C7D" w14:textId="77777777" w:rsidR="004F3606" w:rsidRDefault="004F3606">
    <w:pPr>
      <w:pStyle w:val="Header"/>
      <w:rPr>
        <w:noProof/>
        <w:lang w:val="en-US"/>
      </w:rPr>
    </w:pPr>
  </w:p>
  <w:p w14:paraId="6134B1ED" w14:textId="77777777" w:rsidR="004F3606" w:rsidRDefault="004F3606">
    <w:pPr>
      <w:pStyle w:val="Header"/>
      <w:rPr>
        <w:noProof/>
        <w:lang w:val="en-US"/>
      </w:rPr>
    </w:pPr>
  </w:p>
  <w:p w14:paraId="3D9ACBFB" w14:textId="77777777" w:rsidR="004F3606" w:rsidRDefault="004F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4058E9"/>
    <w:multiLevelType w:val="hybridMultilevel"/>
    <w:tmpl w:val="29E8379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461D86"/>
    <w:multiLevelType w:val="hybridMultilevel"/>
    <w:tmpl w:val="D0BE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9C9"/>
    <w:multiLevelType w:val="multilevel"/>
    <w:tmpl w:val="60447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C50"/>
    <w:multiLevelType w:val="hybridMultilevel"/>
    <w:tmpl w:val="56F2EFD6"/>
    <w:lvl w:ilvl="0" w:tplc="512C5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422EC"/>
    <w:multiLevelType w:val="hybridMultilevel"/>
    <w:tmpl w:val="B208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39029D"/>
    <w:multiLevelType w:val="hybridMultilevel"/>
    <w:tmpl w:val="90661504"/>
    <w:lvl w:ilvl="0" w:tplc="1D82656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28273D7"/>
    <w:multiLevelType w:val="multilevel"/>
    <w:tmpl w:val="9C8E938C"/>
    <w:numStyleLink w:val="IEEEBullet1"/>
  </w:abstractNum>
  <w:abstractNum w:abstractNumId="10" w15:restartNumberingAfterBreak="0">
    <w:nsid w:val="33C70B75"/>
    <w:multiLevelType w:val="hybridMultilevel"/>
    <w:tmpl w:val="2C26086E"/>
    <w:lvl w:ilvl="0" w:tplc="0409000F">
      <w:start w:val="2"/>
      <w:numFmt w:val="decimal"/>
      <w:lvlText w:val="%1."/>
      <w:lvlJc w:val="left"/>
      <w:pPr>
        <w:ind w:left="360" w:hanging="360"/>
      </w:pPr>
      <w:rPr>
        <w:rFonts w:ascii="Times New Roman" w:hAnsi="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761FEC"/>
    <w:multiLevelType w:val="hybridMultilevel"/>
    <w:tmpl w:val="29E8379A"/>
    <w:lvl w:ilvl="0" w:tplc="510E1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8C3BA7"/>
    <w:multiLevelType w:val="hybridMultilevel"/>
    <w:tmpl w:val="6786F226"/>
    <w:lvl w:ilvl="0" w:tplc="5AB2D3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96007F"/>
    <w:multiLevelType w:val="hybridMultilevel"/>
    <w:tmpl w:val="E1C84F80"/>
    <w:lvl w:ilvl="0" w:tplc="547A4292">
      <w:start w:val="1"/>
      <w:numFmt w:val="decimal"/>
      <w:lvlText w:val="%1."/>
      <w:lvlJc w:val="left"/>
      <w:pPr>
        <w:ind w:left="720" w:hanging="360"/>
      </w:pPr>
      <w:rPr>
        <w:rFonts w:hint="default"/>
        <w:b w:val="0"/>
        <w:i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99132DA"/>
    <w:multiLevelType w:val="hybridMultilevel"/>
    <w:tmpl w:val="E01E8BEA"/>
    <w:lvl w:ilvl="0" w:tplc="7660B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6B766CBC"/>
    <w:multiLevelType w:val="hybridMultilevel"/>
    <w:tmpl w:val="BA221988"/>
    <w:lvl w:ilvl="0" w:tplc="D4427B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D0054D3"/>
    <w:multiLevelType w:val="hybridMultilevel"/>
    <w:tmpl w:val="C5D28668"/>
    <w:lvl w:ilvl="0" w:tplc="60A2C2E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22"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4" w15:restartNumberingAfterBreak="0">
    <w:nsid w:val="7B676F8C"/>
    <w:multiLevelType w:val="hybridMultilevel"/>
    <w:tmpl w:val="7DD240A8"/>
    <w:lvl w:ilvl="0" w:tplc="DC82FB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6"/>
  </w:num>
  <w:num w:numId="9">
    <w:abstractNumId w:val="23"/>
  </w:num>
  <w:num w:numId="10">
    <w:abstractNumId w:val="7"/>
  </w:num>
  <w:num w:numId="11">
    <w:abstractNumId w:val="11"/>
  </w:num>
  <w:num w:numId="12">
    <w:abstractNumId w:val="21"/>
    <w:lvlOverride w:ilvl="0">
      <w:startOverride w:val="1"/>
    </w:lvlOverride>
  </w:num>
  <w:num w:numId="13">
    <w:abstractNumId w:val="0"/>
  </w:num>
  <w:num w:numId="14">
    <w:abstractNumId w:val="22"/>
  </w:num>
  <w:num w:numId="15">
    <w:abstractNumId w:val="25"/>
  </w:num>
  <w:num w:numId="16">
    <w:abstractNumId w:val="16"/>
  </w:num>
  <w:num w:numId="17">
    <w:abstractNumId w:val="9"/>
    <w:lvlOverride w:ilvl="0">
      <w:lvl w:ilvl="0">
        <w:start w:val="1"/>
        <w:numFmt w:val="lowerLetter"/>
        <w:lvlText w:val="%1."/>
        <w:lvlJc w:val="left"/>
        <w:pPr>
          <w:ind w:left="644" w:hanging="360"/>
        </w:pPr>
      </w:lvl>
    </w:lvlOverride>
    <w:lvlOverride w:ilvl="1">
      <w:lvl w:ilvl="1">
        <w:start w:val="1"/>
        <w:numFmt w:val="lowerLetter"/>
        <w:lvlText w:val="%2."/>
        <w:lvlJc w:val="left"/>
        <w:pPr>
          <w:ind w:left="1364" w:hanging="360"/>
        </w:pPr>
      </w:lvl>
    </w:lvlOverride>
    <w:lvlOverride w:ilvl="2">
      <w:lvl w:ilvl="2">
        <w:start w:val="1"/>
        <w:numFmt w:val="lowerRoman"/>
        <w:lvlText w:val="%3."/>
        <w:lvlJc w:val="right"/>
        <w:pPr>
          <w:ind w:left="2084" w:hanging="180"/>
        </w:pPr>
      </w:lvl>
    </w:lvlOverride>
    <w:lvlOverride w:ilvl="3">
      <w:lvl w:ilvl="3">
        <w:start w:val="1"/>
        <w:numFmt w:val="decimal"/>
        <w:lvlText w:val="%4."/>
        <w:lvlJc w:val="left"/>
        <w:pPr>
          <w:ind w:left="360"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start w:val="1"/>
        <w:numFmt w:val="decimal"/>
        <w:lvlText w:val="%7."/>
        <w:lvlJc w:val="left"/>
        <w:pPr>
          <w:ind w:left="64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18">
    <w:abstractNumId w:val="2"/>
  </w:num>
  <w:num w:numId="19">
    <w:abstractNumId w:val="10"/>
  </w:num>
  <w:num w:numId="20">
    <w:abstractNumId w:val="3"/>
  </w:num>
  <w:num w:numId="21">
    <w:abstractNumId w:val="4"/>
  </w:num>
  <w:num w:numId="22">
    <w:abstractNumId w:val="20"/>
  </w:num>
  <w:num w:numId="23">
    <w:abstractNumId w:val="15"/>
  </w:num>
  <w:num w:numId="24">
    <w:abstractNumId w:val="19"/>
  </w:num>
  <w:num w:numId="25">
    <w:abstractNumId w:val="17"/>
  </w:num>
  <w:num w:numId="26">
    <w:abstractNumId w:val="8"/>
  </w:num>
  <w:num w:numId="27">
    <w:abstractNumId w:val="24"/>
  </w:num>
  <w:num w:numId="28">
    <w:abstractNumId w:val="5"/>
  </w:num>
  <w:num w:numId="29">
    <w:abstractNumId w:val="13"/>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0069A"/>
    <w:rsid w:val="00001F9F"/>
    <w:rsid w:val="00002AE5"/>
    <w:rsid w:val="00005CE1"/>
    <w:rsid w:val="000069C7"/>
    <w:rsid w:val="000079B2"/>
    <w:rsid w:val="00017719"/>
    <w:rsid w:val="00020A6F"/>
    <w:rsid w:val="000215DC"/>
    <w:rsid w:val="000227C5"/>
    <w:rsid w:val="000279E5"/>
    <w:rsid w:val="00027F1D"/>
    <w:rsid w:val="0003296C"/>
    <w:rsid w:val="00036359"/>
    <w:rsid w:val="00053481"/>
    <w:rsid w:val="00054421"/>
    <w:rsid w:val="00056CE7"/>
    <w:rsid w:val="00062E46"/>
    <w:rsid w:val="00063AA6"/>
    <w:rsid w:val="00064FD8"/>
    <w:rsid w:val="00066CB7"/>
    <w:rsid w:val="0006703C"/>
    <w:rsid w:val="00074AC8"/>
    <w:rsid w:val="00081408"/>
    <w:rsid w:val="00081EBE"/>
    <w:rsid w:val="000827F0"/>
    <w:rsid w:val="00082A45"/>
    <w:rsid w:val="0008577D"/>
    <w:rsid w:val="00086EDC"/>
    <w:rsid w:val="00093581"/>
    <w:rsid w:val="000966D6"/>
    <w:rsid w:val="000A6695"/>
    <w:rsid w:val="000B3567"/>
    <w:rsid w:val="000B36A3"/>
    <w:rsid w:val="000B4A2C"/>
    <w:rsid w:val="000C013C"/>
    <w:rsid w:val="000C5FAE"/>
    <w:rsid w:val="000D2C60"/>
    <w:rsid w:val="000D4841"/>
    <w:rsid w:val="000D67E4"/>
    <w:rsid w:val="000D6DA6"/>
    <w:rsid w:val="000E3F84"/>
    <w:rsid w:val="000E4F95"/>
    <w:rsid w:val="000E63AC"/>
    <w:rsid w:val="000E7B24"/>
    <w:rsid w:val="000F6589"/>
    <w:rsid w:val="00103C8B"/>
    <w:rsid w:val="00103E04"/>
    <w:rsid w:val="00104C9F"/>
    <w:rsid w:val="001056DF"/>
    <w:rsid w:val="00114025"/>
    <w:rsid w:val="00115691"/>
    <w:rsid w:val="001160D2"/>
    <w:rsid w:val="001218D3"/>
    <w:rsid w:val="00121FDF"/>
    <w:rsid w:val="00131344"/>
    <w:rsid w:val="001348A5"/>
    <w:rsid w:val="0013730E"/>
    <w:rsid w:val="00140C4C"/>
    <w:rsid w:val="00140FB9"/>
    <w:rsid w:val="00141E40"/>
    <w:rsid w:val="00146992"/>
    <w:rsid w:val="0015135B"/>
    <w:rsid w:val="00151B8E"/>
    <w:rsid w:val="001747C8"/>
    <w:rsid w:val="00176C04"/>
    <w:rsid w:val="00177ADC"/>
    <w:rsid w:val="00182CE2"/>
    <w:rsid w:val="001928FB"/>
    <w:rsid w:val="00192BC7"/>
    <w:rsid w:val="001962E9"/>
    <w:rsid w:val="001A1D29"/>
    <w:rsid w:val="001A50EA"/>
    <w:rsid w:val="001A6E68"/>
    <w:rsid w:val="001B52EF"/>
    <w:rsid w:val="001B7265"/>
    <w:rsid w:val="001C0608"/>
    <w:rsid w:val="001C1A51"/>
    <w:rsid w:val="001C2EAE"/>
    <w:rsid w:val="001D04EB"/>
    <w:rsid w:val="001D17B8"/>
    <w:rsid w:val="001D34BD"/>
    <w:rsid w:val="001D53AD"/>
    <w:rsid w:val="001D5CC0"/>
    <w:rsid w:val="001E147C"/>
    <w:rsid w:val="001E6ED6"/>
    <w:rsid w:val="001F16CD"/>
    <w:rsid w:val="001F47D2"/>
    <w:rsid w:val="00201427"/>
    <w:rsid w:val="00202141"/>
    <w:rsid w:val="00206D2E"/>
    <w:rsid w:val="002202B7"/>
    <w:rsid w:val="00220C3D"/>
    <w:rsid w:val="00220F46"/>
    <w:rsid w:val="002220BE"/>
    <w:rsid w:val="0022285A"/>
    <w:rsid w:val="00224C61"/>
    <w:rsid w:val="00226AB3"/>
    <w:rsid w:val="00230E61"/>
    <w:rsid w:val="00236DF2"/>
    <w:rsid w:val="002466A6"/>
    <w:rsid w:val="0025798B"/>
    <w:rsid w:val="0026094F"/>
    <w:rsid w:val="0027120D"/>
    <w:rsid w:val="00271242"/>
    <w:rsid w:val="0027227B"/>
    <w:rsid w:val="0027288E"/>
    <w:rsid w:val="00273AC7"/>
    <w:rsid w:val="00273D2C"/>
    <w:rsid w:val="00275BFA"/>
    <w:rsid w:val="00285ECD"/>
    <w:rsid w:val="0028667D"/>
    <w:rsid w:val="002903D5"/>
    <w:rsid w:val="00290E1B"/>
    <w:rsid w:val="00291B17"/>
    <w:rsid w:val="00292EFC"/>
    <w:rsid w:val="00295405"/>
    <w:rsid w:val="002A2FD6"/>
    <w:rsid w:val="002A6742"/>
    <w:rsid w:val="002B09BC"/>
    <w:rsid w:val="002C0F40"/>
    <w:rsid w:val="002C1A7F"/>
    <w:rsid w:val="002C270E"/>
    <w:rsid w:val="002C4239"/>
    <w:rsid w:val="002C559D"/>
    <w:rsid w:val="002C6430"/>
    <w:rsid w:val="002C67F8"/>
    <w:rsid w:val="002C704F"/>
    <w:rsid w:val="002C7268"/>
    <w:rsid w:val="002D2D42"/>
    <w:rsid w:val="002D312F"/>
    <w:rsid w:val="002D31B5"/>
    <w:rsid w:val="002D3DAA"/>
    <w:rsid w:val="002D68C9"/>
    <w:rsid w:val="002E5884"/>
    <w:rsid w:val="002E6DEA"/>
    <w:rsid w:val="002F15EA"/>
    <w:rsid w:val="002F72D0"/>
    <w:rsid w:val="003003AB"/>
    <w:rsid w:val="00303687"/>
    <w:rsid w:val="00303AFA"/>
    <w:rsid w:val="00311C49"/>
    <w:rsid w:val="0031279E"/>
    <w:rsid w:val="0032119E"/>
    <w:rsid w:val="00321304"/>
    <w:rsid w:val="00324BEF"/>
    <w:rsid w:val="003303CD"/>
    <w:rsid w:val="00331F84"/>
    <w:rsid w:val="00332EE1"/>
    <w:rsid w:val="003343DF"/>
    <w:rsid w:val="003366F9"/>
    <w:rsid w:val="00337CDD"/>
    <w:rsid w:val="00353F69"/>
    <w:rsid w:val="00355B72"/>
    <w:rsid w:val="00360589"/>
    <w:rsid w:val="00360748"/>
    <w:rsid w:val="00360C6A"/>
    <w:rsid w:val="00360D09"/>
    <w:rsid w:val="00366B29"/>
    <w:rsid w:val="003710BE"/>
    <w:rsid w:val="003717D0"/>
    <w:rsid w:val="00371DF9"/>
    <w:rsid w:val="003733B7"/>
    <w:rsid w:val="00377715"/>
    <w:rsid w:val="00377759"/>
    <w:rsid w:val="0038106C"/>
    <w:rsid w:val="003811F5"/>
    <w:rsid w:val="00382E62"/>
    <w:rsid w:val="003837D6"/>
    <w:rsid w:val="00385D4D"/>
    <w:rsid w:val="0039033C"/>
    <w:rsid w:val="00394DC4"/>
    <w:rsid w:val="00395034"/>
    <w:rsid w:val="003950A4"/>
    <w:rsid w:val="003A4150"/>
    <w:rsid w:val="003A4F5E"/>
    <w:rsid w:val="003B0D77"/>
    <w:rsid w:val="003C3E37"/>
    <w:rsid w:val="003C5F4A"/>
    <w:rsid w:val="003C7209"/>
    <w:rsid w:val="003D0976"/>
    <w:rsid w:val="003D138F"/>
    <w:rsid w:val="003D2DEB"/>
    <w:rsid w:val="003D3E2E"/>
    <w:rsid w:val="003D4C64"/>
    <w:rsid w:val="003E1B37"/>
    <w:rsid w:val="003E3577"/>
    <w:rsid w:val="003F3A61"/>
    <w:rsid w:val="003F7CEF"/>
    <w:rsid w:val="0040082A"/>
    <w:rsid w:val="00400DC7"/>
    <w:rsid w:val="00403498"/>
    <w:rsid w:val="00410A5D"/>
    <w:rsid w:val="00414909"/>
    <w:rsid w:val="004202C3"/>
    <w:rsid w:val="00420C35"/>
    <w:rsid w:val="004211FE"/>
    <w:rsid w:val="004216B1"/>
    <w:rsid w:val="00425A6A"/>
    <w:rsid w:val="00426FBB"/>
    <w:rsid w:val="004337B8"/>
    <w:rsid w:val="004365ED"/>
    <w:rsid w:val="00437E30"/>
    <w:rsid w:val="00437E48"/>
    <w:rsid w:val="00442539"/>
    <w:rsid w:val="0044268D"/>
    <w:rsid w:val="00443D02"/>
    <w:rsid w:val="004469B4"/>
    <w:rsid w:val="0044763C"/>
    <w:rsid w:val="0044773F"/>
    <w:rsid w:val="00454F83"/>
    <w:rsid w:val="0046428B"/>
    <w:rsid w:val="004654E8"/>
    <w:rsid w:val="00466C36"/>
    <w:rsid w:val="00471085"/>
    <w:rsid w:val="0047429A"/>
    <w:rsid w:val="004772BF"/>
    <w:rsid w:val="004778A8"/>
    <w:rsid w:val="0048360B"/>
    <w:rsid w:val="0048374C"/>
    <w:rsid w:val="00483A1C"/>
    <w:rsid w:val="00486D0F"/>
    <w:rsid w:val="0048707A"/>
    <w:rsid w:val="0048771D"/>
    <w:rsid w:val="00494B4E"/>
    <w:rsid w:val="004A1511"/>
    <w:rsid w:val="004A6605"/>
    <w:rsid w:val="004B0DB7"/>
    <w:rsid w:val="004B2C1B"/>
    <w:rsid w:val="004B519F"/>
    <w:rsid w:val="004B5BFE"/>
    <w:rsid w:val="004B7F34"/>
    <w:rsid w:val="004C4227"/>
    <w:rsid w:val="004C45FA"/>
    <w:rsid w:val="004C47BF"/>
    <w:rsid w:val="004C4D2E"/>
    <w:rsid w:val="004D1744"/>
    <w:rsid w:val="004D395E"/>
    <w:rsid w:val="004D54A9"/>
    <w:rsid w:val="004D7355"/>
    <w:rsid w:val="004E1BD8"/>
    <w:rsid w:val="004E452A"/>
    <w:rsid w:val="004E78E3"/>
    <w:rsid w:val="004F3606"/>
    <w:rsid w:val="004F549D"/>
    <w:rsid w:val="004F7432"/>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37C48"/>
    <w:rsid w:val="0054252A"/>
    <w:rsid w:val="00542C85"/>
    <w:rsid w:val="00552F84"/>
    <w:rsid w:val="00553510"/>
    <w:rsid w:val="00554186"/>
    <w:rsid w:val="00555D5C"/>
    <w:rsid w:val="00556E5B"/>
    <w:rsid w:val="005628CD"/>
    <w:rsid w:val="00564397"/>
    <w:rsid w:val="0056697B"/>
    <w:rsid w:val="00567BED"/>
    <w:rsid w:val="005755B9"/>
    <w:rsid w:val="005818EA"/>
    <w:rsid w:val="00585769"/>
    <w:rsid w:val="00591130"/>
    <w:rsid w:val="00591DB6"/>
    <w:rsid w:val="005A3F28"/>
    <w:rsid w:val="005A40BE"/>
    <w:rsid w:val="005A7F4E"/>
    <w:rsid w:val="005B13E2"/>
    <w:rsid w:val="005B3934"/>
    <w:rsid w:val="005B47D7"/>
    <w:rsid w:val="005C4BA9"/>
    <w:rsid w:val="005C5526"/>
    <w:rsid w:val="005C62C6"/>
    <w:rsid w:val="005D0A24"/>
    <w:rsid w:val="005D21E9"/>
    <w:rsid w:val="005D79BF"/>
    <w:rsid w:val="005D7B9E"/>
    <w:rsid w:val="005F0834"/>
    <w:rsid w:val="005F45B1"/>
    <w:rsid w:val="005F6788"/>
    <w:rsid w:val="005F6DC3"/>
    <w:rsid w:val="006017FD"/>
    <w:rsid w:val="00601A8E"/>
    <w:rsid w:val="00602488"/>
    <w:rsid w:val="006079BE"/>
    <w:rsid w:val="00613D89"/>
    <w:rsid w:val="0062033E"/>
    <w:rsid w:val="00624482"/>
    <w:rsid w:val="00627339"/>
    <w:rsid w:val="006317BE"/>
    <w:rsid w:val="00633178"/>
    <w:rsid w:val="006343E3"/>
    <w:rsid w:val="00643796"/>
    <w:rsid w:val="0064799C"/>
    <w:rsid w:val="00652E37"/>
    <w:rsid w:val="00654156"/>
    <w:rsid w:val="00662376"/>
    <w:rsid w:val="00670D86"/>
    <w:rsid w:val="006805B1"/>
    <w:rsid w:val="00694D34"/>
    <w:rsid w:val="00695864"/>
    <w:rsid w:val="006977E6"/>
    <w:rsid w:val="006A3AE1"/>
    <w:rsid w:val="006A4145"/>
    <w:rsid w:val="006B09B8"/>
    <w:rsid w:val="006B47CA"/>
    <w:rsid w:val="006B5506"/>
    <w:rsid w:val="006C7AAA"/>
    <w:rsid w:val="006D1C2A"/>
    <w:rsid w:val="006D264F"/>
    <w:rsid w:val="006D3F45"/>
    <w:rsid w:val="006D4782"/>
    <w:rsid w:val="006E2A8D"/>
    <w:rsid w:val="006E35C8"/>
    <w:rsid w:val="006E4AB3"/>
    <w:rsid w:val="006E6B57"/>
    <w:rsid w:val="006E7574"/>
    <w:rsid w:val="006F4323"/>
    <w:rsid w:val="006F5CDE"/>
    <w:rsid w:val="00701D28"/>
    <w:rsid w:val="00703430"/>
    <w:rsid w:val="007069BE"/>
    <w:rsid w:val="00711BD2"/>
    <w:rsid w:val="00711FEB"/>
    <w:rsid w:val="00721E2E"/>
    <w:rsid w:val="007227F5"/>
    <w:rsid w:val="0072566E"/>
    <w:rsid w:val="00726816"/>
    <w:rsid w:val="00733156"/>
    <w:rsid w:val="00733E74"/>
    <w:rsid w:val="0074085C"/>
    <w:rsid w:val="00745C86"/>
    <w:rsid w:val="00746F9F"/>
    <w:rsid w:val="007638F7"/>
    <w:rsid w:val="00764603"/>
    <w:rsid w:val="0076604D"/>
    <w:rsid w:val="00772C88"/>
    <w:rsid w:val="00774FA5"/>
    <w:rsid w:val="00780AF5"/>
    <w:rsid w:val="00780DAD"/>
    <w:rsid w:val="00781DBA"/>
    <w:rsid w:val="0078621C"/>
    <w:rsid w:val="00790909"/>
    <w:rsid w:val="0079301B"/>
    <w:rsid w:val="00797AAF"/>
    <w:rsid w:val="007A4F39"/>
    <w:rsid w:val="007A5E7C"/>
    <w:rsid w:val="007A74FB"/>
    <w:rsid w:val="007A77C6"/>
    <w:rsid w:val="007B5A07"/>
    <w:rsid w:val="007B668E"/>
    <w:rsid w:val="007B6CDF"/>
    <w:rsid w:val="007C5AE2"/>
    <w:rsid w:val="007C7D51"/>
    <w:rsid w:val="007D2F33"/>
    <w:rsid w:val="007D3702"/>
    <w:rsid w:val="007D3E71"/>
    <w:rsid w:val="007D79E9"/>
    <w:rsid w:val="007E0B03"/>
    <w:rsid w:val="007E132A"/>
    <w:rsid w:val="007E34AA"/>
    <w:rsid w:val="007E5D6A"/>
    <w:rsid w:val="007E645D"/>
    <w:rsid w:val="007F7260"/>
    <w:rsid w:val="007F75CA"/>
    <w:rsid w:val="007F771A"/>
    <w:rsid w:val="00815DBA"/>
    <w:rsid w:val="00816EA9"/>
    <w:rsid w:val="00820A91"/>
    <w:rsid w:val="00821E08"/>
    <w:rsid w:val="008247D1"/>
    <w:rsid w:val="00825A13"/>
    <w:rsid w:val="00834154"/>
    <w:rsid w:val="008346CF"/>
    <w:rsid w:val="00834EFD"/>
    <w:rsid w:val="00841914"/>
    <w:rsid w:val="00842B65"/>
    <w:rsid w:val="00843CCB"/>
    <w:rsid w:val="00844B24"/>
    <w:rsid w:val="0084515F"/>
    <w:rsid w:val="0085092D"/>
    <w:rsid w:val="00860A46"/>
    <w:rsid w:val="00863BF2"/>
    <w:rsid w:val="00865FB3"/>
    <w:rsid w:val="00867D6B"/>
    <w:rsid w:val="00873013"/>
    <w:rsid w:val="008746C3"/>
    <w:rsid w:val="00874A0F"/>
    <w:rsid w:val="008757E0"/>
    <w:rsid w:val="00877D4C"/>
    <w:rsid w:val="00884EFD"/>
    <w:rsid w:val="0089763B"/>
    <w:rsid w:val="008A0B0A"/>
    <w:rsid w:val="008A1519"/>
    <w:rsid w:val="008A2479"/>
    <w:rsid w:val="008A5513"/>
    <w:rsid w:val="008B114A"/>
    <w:rsid w:val="008B6295"/>
    <w:rsid w:val="008B650C"/>
    <w:rsid w:val="008B6AE3"/>
    <w:rsid w:val="008C05DE"/>
    <w:rsid w:val="008D040D"/>
    <w:rsid w:val="008D1045"/>
    <w:rsid w:val="008D24B9"/>
    <w:rsid w:val="008D3937"/>
    <w:rsid w:val="008E2316"/>
    <w:rsid w:val="008E5277"/>
    <w:rsid w:val="008E58FC"/>
    <w:rsid w:val="008E5996"/>
    <w:rsid w:val="008E7B28"/>
    <w:rsid w:val="008E7D35"/>
    <w:rsid w:val="008F1272"/>
    <w:rsid w:val="00901AE1"/>
    <w:rsid w:val="00901EFD"/>
    <w:rsid w:val="00904754"/>
    <w:rsid w:val="00905356"/>
    <w:rsid w:val="009151A5"/>
    <w:rsid w:val="009205B4"/>
    <w:rsid w:val="0092072B"/>
    <w:rsid w:val="009213AF"/>
    <w:rsid w:val="009223D5"/>
    <w:rsid w:val="00922A80"/>
    <w:rsid w:val="00927EAE"/>
    <w:rsid w:val="00932F60"/>
    <w:rsid w:val="00937F31"/>
    <w:rsid w:val="009408BA"/>
    <w:rsid w:val="00946DC6"/>
    <w:rsid w:val="00950713"/>
    <w:rsid w:val="009507C0"/>
    <w:rsid w:val="009537A7"/>
    <w:rsid w:val="009542F0"/>
    <w:rsid w:val="009550E8"/>
    <w:rsid w:val="00955B59"/>
    <w:rsid w:val="009570BE"/>
    <w:rsid w:val="00957E06"/>
    <w:rsid w:val="00963D9A"/>
    <w:rsid w:val="009671E5"/>
    <w:rsid w:val="00971BB3"/>
    <w:rsid w:val="00971EBF"/>
    <w:rsid w:val="00985C27"/>
    <w:rsid w:val="00985DB4"/>
    <w:rsid w:val="00986648"/>
    <w:rsid w:val="00991EED"/>
    <w:rsid w:val="00992262"/>
    <w:rsid w:val="009926BC"/>
    <w:rsid w:val="00993DEB"/>
    <w:rsid w:val="009949F0"/>
    <w:rsid w:val="00996F09"/>
    <w:rsid w:val="00997F50"/>
    <w:rsid w:val="009A09C7"/>
    <w:rsid w:val="009A4319"/>
    <w:rsid w:val="009A6C3F"/>
    <w:rsid w:val="009A6E9C"/>
    <w:rsid w:val="009B0D03"/>
    <w:rsid w:val="009B73F2"/>
    <w:rsid w:val="009C12BD"/>
    <w:rsid w:val="009C50FE"/>
    <w:rsid w:val="009D2660"/>
    <w:rsid w:val="009D34EA"/>
    <w:rsid w:val="009D3C51"/>
    <w:rsid w:val="009E30D7"/>
    <w:rsid w:val="009F1B1D"/>
    <w:rsid w:val="009F637E"/>
    <w:rsid w:val="00A03456"/>
    <w:rsid w:val="00A039D8"/>
    <w:rsid w:val="00A03A12"/>
    <w:rsid w:val="00A03E75"/>
    <w:rsid w:val="00A03ECF"/>
    <w:rsid w:val="00A04DC8"/>
    <w:rsid w:val="00A11080"/>
    <w:rsid w:val="00A1414F"/>
    <w:rsid w:val="00A20D66"/>
    <w:rsid w:val="00A21DB9"/>
    <w:rsid w:val="00A22FE0"/>
    <w:rsid w:val="00A26970"/>
    <w:rsid w:val="00A32A74"/>
    <w:rsid w:val="00A37654"/>
    <w:rsid w:val="00A4337B"/>
    <w:rsid w:val="00A44DF4"/>
    <w:rsid w:val="00A45FCE"/>
    <w:rsid w:val="00A64A36"/>
    <w:rsid w:val="00A7266B"/>
    <w:rsid w:val="00A75671"/>
    <w:rsid w:val="00A773CC"/>
    <w:rsid w:val="00A85CDB"/>
    <w:rsid w:val="00A86C59"/>
    <w:rsid w:val="00A87305"/>
    <w:rsid w:val="00A9318B"/>
    <w:rsid w:val="00A94AC1"/>
    <w:rsid w:val="00A95B87"/>
    <w:rsid w:val="00A9735F"/>
    <w:rsid w:val="00AA5A8D"/>
    <w:rsid w:val="00AA5C3C"/>
    <w:rsid w:val="00AA6F12"/>
    <w:rsid w:val="00AB1806"/>
    <w:rsid w:val="00AB18B7"/>
    <w:rsid w:val="00AB2575"/>
    <w:rsid w:val="00AB2C4C"/>
    <w:rsid w:val="00AC157F"/>
    <w:rsid w:val="00AC5478"/>
    <w:rsid w:val="00AD2BAB"/>
    <w:rsid w:val="00AD335D"/>
    <w:rsid w:val="00AD5017"/>
    <w:rsid w:val="00AE0F90"/>
    <w:rsid w:val="00AE1477"/>
    <w:rsid w:val="00AE406C"/>
    <w:rsid w:val="00AE4A0E"/>
    <w:rsid w:val="00AF1551"/>
    <w:rsid w:val="00AF1F9F"/>
    <w:rsid w:val="00AF792B"/>
    <w:rsid w:val="00B00190"/>
    <w:rsid w:val="00B10F2B"/>
    <w:rsid w:val="00B13DB5"/>
    <w:rsid w:val="00B15636"/>
    <w:rsid w:val="00B333DE"/>
    <w:rsid w:val="00B3521D"/>
    <w:rsid w:val="00B45E81"/>
    <w:rsid w:val="00B47460"/>
    <w:rsid w:val="00B55D5E"/>
    <w:rsid w:val="00B56B16"/>
    <w:rsid w:val="00B63E60"/>
    <w:rsid w:val="00B673C0"/>
    <w:rsid w:val="00B717BA"/>
    <w:rsid w:val="00B735B0"/>
    <w:rsid w:val="00B819D1"/>
    <w:rsid w:val="00B81E91"/>
    <w:rsid w:val="00B82287"/>
    <w:rsid w:val="00B91814"/>
    <w:rsid w:val="00B92B81"/>
    <w:rsid w:val="00B94516"/>
    <w:rsid w:val="00B94D15"/>
    <w:rsid w:val="00B96636"/>
    <w:rsid w:val="00B97281"/>
    <w:rsid w:val="00BA183C"/>
    <w:rsid w:val="00BA665D"/>
    <w:rsid w:val="00BA6F7F"/>
    <w:rsid w:val="00BA7955"/>
    <w:rsid w:val="00BB13C6"/>
    <w:rsid w:val="00BB2855"/>
    <w:rsid w:val="00BB3407"/>
    <w:rsid w:val="00BB534B"/>
    <w:rsid w:val="00BB64E7"/>
    <w:rsid w:val="00BC57FF"/>
    <w:rsid w:val="00BC6B25"/>
    <w:rsid w:val="00BC7909"/>
    <w:rsid w:val="00BD19C1"/>
    <w:rsid w:val="00BD25B8"/>
    <w:rsid w:val="00BD34C2"/>
    <w:rsid w:val="00BF097D"/>
    <w:rsid w:val="00BF1228"/>
    <w:rsid w:val="00BF4618"/>
    <w:rsid w:val="00BF5282"/>
    <w:rsid w:val="00C0011E"/>
    <w:rsid w:val="00C012E1"/>
    <w:rsid w:val="00C029BD"/>
    <w:rsid w:val="00C06A1E"/>
    <w:rsid w:val="00C06BB4"/>
    <w:rsid w:val="00C06F57"/>
    <w:rsid w:val="00C10D20"/>
    <w:rsid w:val="00C12AC4"/>
    <w:rsid w:val="00C12E0C"/>
    <w:rsid w:val="00C14968"/>
    <w:rsid w:val="00C17EE9"/>
    <w:rsid w:val="00C21916"/>
    <w:rsid w:val="00C21F68"/>
    <w:rsid w:val="00C2377B"/>
    <w:rsid w:val="00C2398B"/>
    <w:rsid w:val="00C2650B"/>
    <w:rsid w:val="00C32E48"/>
    <w:rsid w:val="00C439E8"/>
    <w:rsid w:val="00C457CA"/>
    <w:rsid w:val="00C500EF"/>
    <w:rsid w:val="00C5133D"/>
    <w:rsid w:val="00C51EB1"/>
    <w:rsid w:val="00C52304"/>
    <w:rsid w:val="00C57FB7"/>
    <w:rsid w:val="00C61879"/>
    <w:rsid w:val="00C62CEB"/>
    <w:rsid w:val="00C65F3F"/>
    <w:rsid w:val="00C65FF2"/>
    <w:rsid w:val="00C67470"/>
    <w:rsid w:val="00C70749"/>
    <w:rsid w:val="00C72414"/>
    <w:rsid w:val="00C76CDD"/>
    <w:rsid w:val="00C808A4"/>
    <w:rsid w:val="00C8667B"/>
    <w:rsid w:val="00C86750"/>
    <w:rsid w:val="00C86A8F"/>
    <w:rsid w:val="00C91EF5"/>
    <w:rsid w:val="00C9234E"/>
    <w:rsid w:val="00C92BBA"/>
    <w:rsid w:val="00C93BB2"/>
    <w:rsid w:val="00C9683E"/>
    <w:rsid w:val="00CA2A24"/>
    <w:rsid w:val="00CA4CE3"/>
    <w:rsid w:val="00CB1354"/>
    <w:rsid w:val="00CB60BA"/>
    <w:rsid w:val="00CB65CB"/>
    <w:rsid w:val="00CC0A99"/>
    <w:rsid w:val="00CC75C0"/>
    <w:rsid w:val="00CD23EF"/>
    <w:rsid w:val="00CD4F3F"/>
    <w:rsid w:val="00CE34BC"/>
    <w:rsid w:val="00CE562B"/>
    <w:rsid w:val="00CF3CD2"/>
    <w:rsid w:val="00CF75F6"/>
    <w:rsid w:val="00D01ABC"/>
    <w:rsid w:val="00D05BEA"/>
    <w:rsid w:val="00D14441"/>
    <w:rsid w:val="00D150AD"/>
    <w:rsid w:val="00D17D7F"/>
    <w:rsid w:val="00D219A6"/>
    <w:rsid w:val="00D22584"/>
    <w:rsid w:val="00D2480A"/>
    <w:rsid w:val="00D30F2D"/>
    <w:rsid w:val="00D311F8"/>
    <w:rsid w:val="00D33F8F"/>
    <w:rsid w:val="00D36B52"/>
    <w:rsid w:val="00D3708C"/>
    <w:rsid w:val="00D377C8"/>
    <w:rsid w:val="00D37FE2"/>
    <w:rsid w:val="00D41274"/>
    <w:rsid w:val="00D43BF3"/>
    <w:rsid w:val="00D50248"/>
    <w:rsid w:val="00D5746B"/>
    <w:rsid w:val="00D60CD8"/>
    <w:rsid w:val="00D64CA3"/>
    <w:rsid w:val="00D677E9"/>
    <w:rsid w:val="00D67A51"/>
    <w:rsid w:val="00D767BB"/>
    <w:rsid w:val="00D861BA"/>
    <w:rsid w:val="00D8752A"/>
    <w:rsid w:val="00D92681"/>
    <w:rsid w:val="00D939B0"/>
    <w:rsid w:val="00D958E2"/>
    <w:rsid w:val="00DA37BE"/>
    <w:rsid w:val="00DA4B6D"/>
    <w:rsid w:val="00DB16E0"/>
    <w:rsid w:val="00DB2DF9"/>
    <w:rsid w:val="00DB383B"/>
    <w:rsid w:val="00DB7E63"/>
    <w:rsid w:val="00DC2055"/>
    <w:rsid w:val="00DD16DC"/>
    <w:rsid w:val="00DD71CB"/>
    <w:rsid w:val="00DD71E8"/>
    <w:rsid w:val="00DD7F83"/>
    <w:rsid w:val="00DE335E"/>
    <w:rsid w:val="00DF1B93"/>
    <w:rsid w:val="00DF68F5"/>
    <w:rsid w:val="00DF6A46"/>
    <w:rsid w:val="00DF7CA2"/>
    <w:rsid w:val="00E01DF5"/>
    <w:rsid w:val="00E0641E"/>
    <w:rsid w:val="00E06664"/>
    <w:rsid w:val="00E11080"/>
    <w:rsid w:val="00E143CB"/>
    <w:rsid w:val="00E20C19"/>
    <w:rsid w:val="00E304BC"/>
    <w:rsid w:val="00E32853"/>
    <w:rsid w:val="00E33A00"/>
    <w:rsid w:val="00E35FB7"/>
    <w:rsid w:val="00E379EC"/>
    <w:rsid w:val="00E401F8"/>
    <w:rsid w:val="00E41262"/>
    <w:rsid w:val="00E42932"/>
    <w:rsid w:val="00E43EEC"/>
    <w:rsid w:val="00E4498A"/>
    <w:rsid w:val="00E44C34"/>
    <w:rsid w:val="00E45643"/>
    <w:rsid w:val="00E46425"/>
    <w:rsid w:val="00E47D0E"/>
    <w:rsid w:val="00E512D9"/>
    <w:rsid w:val="00E540B0"/>
    <w:rsid w:val="00E6457D"/>
    <w:rsid w:val="00E65018"/>
    <w:rsid w:val="00E678CD"/>
    <w:rsid w:val="00E70CEF"/>
    <w:rsid w:val="00E70EE3"/>
    <w:rsid w:val="00E72D69"/>
    <w:rsid w:val="00E7529B"/>
    <w:rsid w:val="00E77E94"/>
    <w:rsid w:val="00E82B49"/>
    <w:rsid w:val="00E94339"/>
    <w:rsid w:val="00E9682B"/>
    <w:rsid w:val="00E97563"/>
    <w:rsid w:val="00EB0B63"/>
    <w:rsid w:val="00EB2163"/>
    <w:rsid w:val="00EC1C35"/>
    <w:rsid w:val="00EC265C"/>
    <w:rsid w:val="00EC65B7"/>
    <w:rsid w:val="00ED25B0"/>
    <w:rsid w:val="00ED61CB"/>
    <w:rsid w:val="00EE4353"/>
    <w:rsid w:val="00EE56D8"/>
    <w:rsid w:val="00EF1410"/>
    <w:rsid w:val="00EF2488"/>
    <w:rsid w:val="00EF290B"/>
    <w:rsid w:val="00EF3452"/>
    <w:rsid w:val="00EF61AD"/>
    <w:rsid w:val="00F02CB0"/>
    <w:rsid w:val="00F062D8"/>
    <w:rsid w:val="00F068CF"/>
    <w:rsid w:val="00F06A72"/>
    <w:rsid w:val="00F06C6A"/>
    <w:rsid w:val="00F11217"/>
    <w:rsid w:val="00F1242E"/>
    <w:rsid w:val="00F136F0"/>
    <w:rsid w:val="00F20BBB"/>
    <w:rsid w:val="00F20DCD"/>
    <w:rsid w:val="00F21716"/>
    <w:rsid w:val="00F22C0B"/>
    <w:rsid w:val="00F239F0"/>
    <w:rsid w:val="00F34AE2"/>
    <w:rsid w:val="00F359FA"/>
    <w:rsid w:val="00F4394A"/>
    <w:rsid w:val="00F43BD8"/>
    <w:rsid w:val="00F55879"/>
    <w:rsid w:val="00F562F3"/>
    <w:rsid w:val="00F57140"/>
    <w:rsid w:val="00F66CC2"/>
    <w:rsid w:val="00F66E1D"/>
    <w:rsid w:val="00F67BC3"/>
    <w:rsid w:val="00F73EC9"/>
    <w:rsid w:val="00F74B89"/>
    <w:rsid w:val="00F75133"/>
    <w:rsid w:val="00F75637"/>
    <w:rsid w:val="00F80742"/>
    <w:rsid w:val="00F82858"/>
    <w:rsid w:val="00F83889"/>
    <w:rsid w:val="00F85074"/>
    <w:rsid w:val="00F870D3"/>
    <w:rsid w:val="00F93767"/>
    <w:rsid w:val="00FA3899"/>
    <w:rsid w:val="00FA4909"/>
    <w:rsid w:val="00FA4CF1"/>
    <w:rsid w:val="00FA5A26"/>
    <w:rsid w:val="00FA6751"/>
    <w:rsid w:val="00FA7575"/>
    <w:rsid w:val="00FB1048"/>
    <w:rsid w:val="00FB3938"/>
    <w:rsid w:val="00FB62C4"/>
    <w:rsid w:val="00FB7701"/>
    <w:rsid w:val="00FC1889"/>
    <w:rsid w:val="00FC2DF1"/>
    <w:rsid w:val="00FC3443"/>
    <w:rsid w:val="00FD0B66"/>
    <w:rsid w:val="00FD15E7"/>
    <w:rsid w:val="00FD1AC5"/>
    <w:rsid w:val="00FD549E"/>
    <w:rsid w:val="00FD5CF0"/>
    <w:rsid w:val="00FE55CE"/>
    <w:rsid w:val="00FF18BA"/>
    <w:rsid w:val="00FF3238"/>
    <w:rsid w:val="00FF40DD"/>
    <w:rsid w:val="00FF419A"/>
    <w:rsid w:val="00FF7EA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35E3AC7"/>
  <w15:docId w15:val="{98D77D98-FA86-4BD3-B852-D9A4AC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48"/>
    <w:rPr>
      <w:rFonts w:eastAsia="Times New Roman"/>
      <w:sz w:val="24"/>
      <w:szCs w:val="24"/>
      <w:lang w:val="id-ID"/>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081EBE"/>
    <w:pPr>
      <w:spacing w:after="60"/>
      <w:jc w:val="center"/>
    </w:pPr>
    <w:rPr>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sz w:val="20"/>
      <w:szCs w:val="20"/>
      <w:lang w:val="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b/>
      <w:bCs/>
      <w:sz w:val="18"/>
      <w:szCs w:val="18"/>
      <w:lang w:val="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hAnsi="Palatino"/>
      <w:kern w:val="16"/>
      <w:sz w:val="19"/>
      <w:szCs w:val="20"/>
      <w:lang w:val="en-US"/>
    </w:rPr>
  </w:style>
  <w:style w:type="paragraph" w:customStyle="1" w:styleId="References">
    <w:name w:val="References"/>
    <w:basedOn w:val="Normal"/>
    <w:rsid w:val="0006703C"/>
    <w:pPr>
      <w:autoSpaceDE w:val="0"/>
      <w:autoSpaceDN w:val="0"/>
      <w:jc w:val="both"/>
    </w:pPr>
    <w:rPr>
      <w:sz w:val="16"/>
      <w:szCs w:val="16"/>
      <w:lang w:val="en-US"/>
    </w:rPr>
  </w:style>
  <w:style w:type="character" w:styleId="FollowedHyperlink">
    <w:name w:val="FollowedHyperlink"/>
    <w:basedOn w:val="DefaultParagraphFont"/>
    <w:uiPriority w:val="99"/>
    <w:semiHidden/>
    <w:unhideWhenUsed/>
    <w:rsid w:val="007D79E9"/>
    <w:rPr>
      <w:color w:val="800080" w:themeColor="followedHyperlink"/>
      <w:u w:val="single"/>
    </w:rPr>
  </w:style>
  <w:style w:type="paragraph" w:styleId="NormalWeb">
    <w:name w:val="Normal (Web)"/>
    <w:basedOn w:val="Normal"/>
    <w:uiPriority w:val="99"/>
    <w:unhideWhenUsed/>
    <w:rsid w:val="00E540B0"/>
    <w:pPr>
      <w:spacing w:before="100" w:beforeAutospacing="1" w:after="100" w:afterAutospacing="1"/>
    </w:pPr>
    <w:rPr>
      <w:lang w:val="en-ID"/>
    </w:rPr>
  </w:style>
  <w:style w:type="character" w:styleId="FootnoteReference">
    <w:name w:val="footnote reference"/>
    <w:basedOn w:val="DefaultParagraphFont"/>
    <w:uiPriority w:val="99"/>
    <w:semiHidden/>
    <w:unhideWhenUsed/>
    <w:rsid w:val="00E70CEF"/>
    <w:rPr>
      <w:vertAlign w:val="superscript"/>
    </w:rPr>
  </w:style>
  <w:style w:type="character" w:styleId="UnresolvedMention">
    <w:name w:val="Unresolved Mention"/>
    <w:basedOn w:val="DefaultParagraphFont"/>
    <w:uiPriority w:val="99"/>
    <w:semiHidden/>
    <w:unhideWhenUsed/>
    <w:rsid w:val="008C0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154">
      <w:bodyDiv w:val="1"/>
      <w:marLeft w:val="0"/>
      <w:marRight w:val="0"/>
      <w:marTop w:val="0"/>
      <w:marBottom w:val="0"/>
      <w:divBdr>
        <w:top w:val="none" w:sz="0" w:space="0" w:color="auto"/>
        <w:left w:val="none" w:sz="0" w:space="0" w:color="auto"/>
        <w:bottom w:val="none" w:sz="0" w:space="0" w:color="auto"/>
        <w:right w:val="none" w:sz="0" w:space="0" w:color="auto"/>
      </w:divBdr>
      <w:divsChild>
        <w:div w:id="1833763326">
          <w:marLeft w:val="0"/>
          <w:marRight w:val="0"/>
          <w:marTop w:val="0"/>
          <w:marBottom w:val="0"/>
          <w:divBdr>
            <w:top w:val="none" w:sz="0" w:space="0" w:color="auto"/>
            <w:left w:val="none" w:sz="0" w:space="0" w:color="auto"/>
            <w:bottom w:val="none" w:sz="0" w:space="0" w:color="auto"/>
            <w:right w:val="none" w:sz="0" w:space="0" w:color="auto"/>
          </w:divBdr>
          <w:divsChild>
            <w:div w:id="1004088943">
              <w:marLeft w:val="0"/>
              <w:marRight w:val="0"/>
              <w:marTop w:val="0"/>
              <w:marBottom w:val="0"/>
              <w:divBdr>
                <w:top w:val="none" w:sz="0" w:space="0" w:color="auto"/>
                <w:left w:val="none" w:sz="0" w:space="0" w:color="auto"/>
                <w:bottom w:val="none" w:sz="0" w:space="0" w:color="auto"/>
                <w:right w:val="none" w:sz="0" w:space="0" w:color="auto"/>
              </w:divBdr>
              <w:divsChild>
                <w:div w:id="1114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256">
      <w:bodyDiv w:val="1"/>
      <w:marLeft w:val="0"/>
      <w:marRight w:val="0"/>
      <w:marTop w:val="0"/>
      <w:marBottom w:val="0"/>
      <w:divBdr>
        <w:top w:val="none" w:sz="0" w:space="0" w:color="auto"/>
        <w:left w:val="none" w:sz="0" w:space="0" w:color="auto"/>
        <w:bottom w:val="none" w:sz="0" w:space="0" w:color="auto"/>
        <w:right w:val="none" w:sz="0" w:space="0" w:color="auto"/>
      </w:divBdr>
      <w:divsChild>
        <w:div w:id="476454334">
          <w:marLeft w:val="0"/>
          <w:marRight w:val="0"/>
          <w:marTop w:val="0"/>
          <w:marBottom w:val="0"/>
          <w:divBdr>
            <w:top w:val="none" w:sz="0" w:space="0" w:color="auto"/>
            <w:left w:val="none" w:sz="0" w:space="0" w:color="auto"/>
            <w:bottom w:val="none" w:sz="0" w:space="0" w:color="auto"/>
            <w:right w:val="none" w:sz="0" w:space="0" w:color="auto"/>
          </w:divBdr>
          <w:divsChild>
            <w:div w:id="1628009311">
              <w:marLeft w:val="0"/>
              <w:marRight w:val="0"/>
              <w:marTop w:val="0"/>
              <w:marBottom w:val="0"/>
              <w:divBdr>
                <w:top w:val="none" w:sz="0" w:space="0" w:color="auto"/>
                <w:left w:val="none" w:sz="0" w:space="0" w:color="auto"/>
                <w:bottom w:val="none" w:sz="0" w:space="0" w:color="auto"/>
                <w:right w:val="none" w:sz="0" w:space="0" w:color="auto"/>
              </w:divBdr>
              <w:divsChild>
                <w:div w:id="791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8650">
      <w:bodyDiv w:val="1"/>
      <w:marLeft w:val="0"/>
      <w:marRight w:val="0"/>
      <w:marTop w:val="0"/>
      <w:marBottom w:val="0"/>
      <w:divBdr>
        <w:top w:val="none" w:sz="0" w:space="0" w:color="auto"/>
        <w:left w:val="none" w:sz="0" w:space="0" w:color="auto"/>
        <w:bottom w:val="none" w:sz="0" w:space="0" w:color="auto"/>
        <w:right w:val="none" w:sz="0" w:space="0" w:color="auto"/>
      </w:divBdr>
    </w:div>
    <w:div w:id="204955170">
      <w:bodyDiv w:val="1"/>
      <w:marLeft w:val="0"/>
      <w:marRight w:val="0"/>
      <w:marTop w:val="0"/>
      <w:marBottom w:val="0"/>
      <w:divBdr>
        <w:top w:val="none" w:sz="0" w:space="0" w:color="auto"/>
        <w:left w:val="none" w:sz="0" w:space="0" w:color="auto"/>
        <w:bottom w:val="none" w:sz="0" w:space="0" w:color="auto"/>
        <w:right w:val="none" w:sz="0" w:space="0" w:color="auto"/>
      </w:divBdr>
      <w:divsChild>
        <w:div w:id="1563252449">
          <w:marLeft w:val="0"/>
          <w:marRight w:val="0"/>
          <w:marTop w:val="0"/>
          <w:marBottom w:val="0"/>
          <w:divBdr>
            <w:top w:val="none" w:sz="0" w:space="0" w:color="auto"/>
            <w:left w:val="none" w:sz="0" w:space="0" w:color="auto"/>
            <w:bottom w:val="none" w:sz="0" w:space="0" w:color="auto"/>
            <w:right w:val="none" w:sz="0" w:space="0" w:color="auto"/>
          </w:divBdr>
          <w:divsChild>
            <w:div w:id="259223742">
              <w:marLeft w:val="0"/>
              <w:marRight w:val="0"/>
              <w:marTop w:val="0"/>
              <w:marBottom w:val="0"/>
              <w:divBdr>
                <w:top w:val="none" w:sz="0" w:space="0" w:color="auto"/>
                <w:left w:val="none" w:sz="0" w:space="0" w:color="auto"/>
                <w:bottom w:val="none" w:sz="0" w:space="0" w:color="auto"/>
                <w:right w:val="none" w:sz="0" w:space="0" w:color="auto"/>
              </w:divBdr>
              <w:divsChild>
                <w:div w:id="937759116">
                  <w:marLeft w:val="0"/>
                  <w:marRight w:val="0"/>
                  <w:marTop w:val="0"/>
                  <w:marBottom w:val="0"/>
                  <w:divBdr>
                    <w:top w:val="none" w:sz="0" w:space="0" w:color="auto"/>
                    <w:left w:val="none" w:sz="0" w:space="0" w:color="auto"/>
                    <w:bottom w:val="none" w:sz="0" w:space="0" w:color="auto"/>
                    <w:right w:val="none" w:sz="0" w:space="0" w:color="auto"/>
                  </w:divBdr>
                  <w:divsChild>
                    <w:div w:id="873033874">
                      <w:marLeft w:val="0"/>
                      <w:marRight w:val="0"/>
                      <w:marTop w:val="0"/>
                      <w:marBottom w:val="0"/>
                      <w:divBdr>
                        <w:top w:val="none" w:sz="0" w:space="0" w:color="auto"/>
                        <w:left w:val="none" w:sz="0" w:space="0" w:color="auto"/>
                        <w:bottom w:val="none" w:sz="0" w:space="0" w:color="auto"/>
                        <w:right w:val="none" w:sz="0" w:space="0" w:color="auto"/>
                      </w:divBdr>
                    </w:div>
                  </w:divsChild>
                </w:div>
                <w:div w:id="1093163489">
                  <w:marLeft w:val="0"/>
                  <w:marRight w:val="0"/>
                  <w:marTop w:val="0"/>
                  <w:marBottom w:val="0"/>
                  <w:divBdr>
                    <w:top w:val="none" w:sz="0" w:space="0" w:color="auto"/>
                    <w:left w:val="none" w:sz="0" w:space="0" w:color="auto"/>
                    <w:bottom w:val="none" w:sz="0" w:space="0" w:color="auto"/>
                    <w:right w:val="none" w:sz="0" w:space="0" w:color="auto"/>
                  </w:divBdr>
                  <w:divsChild>
                    <w:div w:id="721828219">
                      <w:marLeft w:val="0"/>
                      <w:marRight w:val="0"/>
                      <w:marTop w:val="0"/>
                      <w:marBottom w:val="0"/>
                      <w:divBdr>
                        <w:top w:val="none" w:sz="0" w:space="0" w:color="auto"/>
                        <w:left w:val="none" w:sz="0" w:space="0" w:color="auto"/>
                        <w:bottom w:val="none" w:sz="0" w:space="0" w:color="auto"/>
                        <w:right w:val="none" w:sz="0" w:space="0" w:color="auto"/>
                      </w:divBdr>
                    </w:div>
                  </w:divsChild>
                </w:div>
                <w:div w:id="362750248">
                  <w:marLeft w:val="0"/>
                  <w:marRight w:val="0"/>
                  <w:marTop w:val="0"/>
                  <w:marBottom w:val="0"/>
                  <w:divBdr>
                    <w:top w:val="none" w:sz="0" w:space="0" w:color="auto"/>
                    <w:left w:val="none" w:sz="0" w:space="0" w:color="auto"/>
                    <w:bottom w:val="none" w:sz="0" w:space="0" w:color="auto"/>
                    <w:right w:val="none" w:sz="0" w:space="0" w:color="auto"/>
                  </w:divBdr>
                  <w:divsChild>
                    <w:div w:id="5277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88018">
      <w:bodyDiv w:val="1"/>
      <w:marLeft w:val="0"/>
      <w:marRight w:val="0"/>
      <w:marTop w:val="0"/>
      <w:marBottom w:val="0"/>
      <w:divBdr>
        <w:top w:val="none" w:sz="0" w:space="0" w:color="auto"/>
        <w:left w:val="none" w:sz="0" w:space="0" w:color="auto"/>
        <w:bottom w:val="none" w:sz="0" w:space="0" w:color="auto"/>
        <w:right w:val="none" w:sz="0" w:space="0" w:color="auto"/>
      </w:divBdr>
      <w:divsChild>
        <w:div w:id="1946693439">
          <w:marLeft w:val="0"/>
          <w:marRight w:val="0"/>
          <w:marTop w:val="0"/>
          <w:marBottom w:val="0"/>
          <w:divBdr>
            <w:top w:val="none" w:sz="0" w:space="0" w:color="auto"/>
            <w:left w:val="none" w:sz="0" w:space="0" w:color="auto"/>
            <w:bottom w:val="none" w:sz="0" w:space="0" w:color="auto"/>
            <w:right w:val="none" w:sz="0" w:space="0" w:color="auto"/>
          </w:divBdr>
          <w:divsChild>
            <w:div w:id="1707875245">
              <w:marLeft w:val="0"/>
              <w:marRight w:val="0"/>
              <w:marTop w:val="0"/>
              <w:marBottom w:val="0"/>
              <w:divBdr>
                <w:top w:val="none" w:sz="0" w:space="0" w:color="auto"/>
                <w:left w:val="none" w:sz="0" w:space="0" w:color="auto"/>
                <w:bottom w:val="none" w:sz="0" w:space="0" w:color="auto"/>
                <w:right w:val="none" w:sz="0" w:space="0" w:color="auto"/>
              </w:divBdr>
              <w:divsChild>
                <w:div w:id="1118910050">
                  <w:marLeft w:val="0"/>
                  <w:marRight w:val="0"/>
                  <w:marTop w:val="0"/>
                  <w:marBottom w:val="0"/>
                  <w:divBdr>
                    <w:top w:val="none" w:sz="0" w:space="0" w:color="auto"/>
                    <w:left w:val="none" w:sz="0" w:space="0" w:color="auto"/>
                    <w:bottom w:val="none" w:sz="0" w:space="0" w:color="auto"/>
                    <w:right w:val="none" w:sz="0" w:space="0" w:color="auto"/>
                  </w:divBdr>
                </w:div>
              </w:divsChild>
            </w:div>
            <w:div w:id="30151048">
              <w:marLeft w:val="0"/>
              <w:marRight w:val="0"/>
              <w:marTop w:val="0"/>
              <w:marBottom w:val="0"/>
              <w:divBdr>
                <w:top w:val="none" w:sz="0" w:space="0" w:color="auto"/>
                <w:left w:val="none" w:sz="0" w:space="0" w:color="auto"/>
                <w:bottom w:val="none" w:sz="0" w:space="0" w:color="auto"/>
                <w:right w:val="none" w:sz="0" w:space="0" w:color="auto"/>
              </w:divBdr>
              <w:divsChild>
                <w:div w:id="1408189355">
                  <w:marLeft w:val="0"/>
                  <w:marRight w:val="0"/>
                  <w:marTop w:val="0"/>
                  <w:marBottom w:val="0"/>
                  <w:divBdr>
                    <w:top w:val="none" w:sz="0" w:space="0" w:color="auto"/>
                    <w:left w:val="none" w:sz="0" w:space="0" w:color="auto"/>
                    <w:bottom w:val="none" w:sz="0" w:space="0" w:color="auto"/>
                    <w:right w:val="none" w:sz="0" w:space="0" w:color="auto"/>
                  </w:divBdr>
                </w:div>
              </w:divsChild>
            </w:div>
            <w:div w:id="1589654204">
              <w:marLeft w:val="0"/>
              <w:marRight w:val="0"/>
              <w:marTop w:val="0"/>
              <w:marBottom w:val="0"/>
              <w:divBdr>
                <w:top w:val="none" w:sz="0" w:space="0" w:color="auto"/>
                <w:left w:val="none" w:sz="0" w:space="0" w:color="auto"/>
                <w:bottom w:val="none" w:sz="0" w:space="0" w:color="auto"/>
                <w:right w:val="none" w:sz="0" w:space="0" w:color="auto"/>
              </w:divBdr>
              <w:divsChild>
                <w:div w:id="2127574149">
                  <w:marLeft w:val="0"/>
                  <w:marRight w:val="0"/>
                  <w:marTop w:val="0"/>
                  <w:marBottom w:val="0"/>
                  <w:divBdr>
                    <w:top w:val="none" w:sz="0" w:space="0" w:color="auto"/>
                    <w:left w:val="none" w:sz="0" w:space="0" w:color="auto"/>
                    <w:bottom w:val="none" w:sz="0" w:space="0" w:color="auto"/>
                    <w:right w:val="none" w:sz="0" w:space="0" w:color="auto"/>
                  </w:divBdr>
                  <w:divsChild>
                    <w:div w:id="392194836">
                      <w:marLeft w:val="0"/>
                      <w:marRight w:val="0"/>
                      <w:marTop w:val="0"/>
                      <w:marBottom w:val="0"/>
                      <w:divBdr>
                        <w:top w:val="none" w:sz="0" w:space="0" w:color="auto"/>
                        <w:left w:val="none" w:sz="0" w:space="0" w:color="auto"/>
                        <w:bottom w:val="none" w:sz="0" w:space="0" w:color="auto"/>
                        <w:right w:val="none" w:sz="0" w:space="0" w:color="auto"/>
                      </w:divBdr>
                    </w:div>
                  </w:divsChild>
                </w:div>
                <w:div w:id="1382365323">
                  <w:marLeft w:val="0"/>
                  <w:marRight w:val="0"/>
                  <w:marTop w:val="0"/>
                  <w:marBottom w:val="0"/>
                  <w:divBdr>
                    <w:top w:val="none" w:sz="0" w:space="0" w:color="auto"/>
                    <w:left w:val="none" w:sz="0" w:space="0" w:color="auto"/>
                    <w:bottom w:val="none" w:sz="0" w:space="0" w:color="auto"/>
                    <w:right w:val="none" w:sz="0" w:space="0" w:color="auto"/>
                  </w:divBdr>
                  <w:divsChild>
                    <w:div w:id="1733383253">
                      <w:marLeft w:val="0"/>
                      <w:marRight w:val="0"/>
                      <w:marTop w:val="0"/>
                      <w:marBottom w:val="0"/>
                      <w:divBdr>
                        <w:top w:val="none" w:sz="0" w:space="0" w:color="auto"/>
                        <w:left w:val="none" w:sz="0" w:space="0" w:color="auto"/>
                        <w:bottom w:val="none" w:sz="0" w:space="0" w:color="auto"/>
                        <w:right w:val="none" w:sz="0" w:space="0" w:color="auto"/>
                      </w:divBdr>
                    </w:div>
                  </w:divsChild>
                </w:div>
                <w:div w:id="1258296178">
                  <w:marLeft w:val="0"/>
                  <w:marRight w:val="0"/>
                  <w:marTop w:val="0"/>
                  <w:marBottom w:val="0"/>
                  <w:divBdr>
                    <w:top w:val="none" w:sz="0" w:space="0" w:color="auto"/>
                    <w:left w:val="none" w:sz="0" w:space="0" w:color="auto"/>
                    <w:bottom w:val="none" w:sz="0" w:space="0" w:color="auto"/>
                    <w:right w:val="none" w:sz="0" w:space="0" w:color="auto"/>
                  </w:divBdr>
                  <w:divsChild>
                    <w:div w:id="1085687057">
                      <w:marLeft w:val="0"/>
                      <w:marRight w:val="0"/>
                      <w:marTop w:val="0"/>
                      <w:marBottom w:val="0"/>
                      <w:divBdr>
                        <w:top w:val="none" w:sz="0" w:space="0" w:color="auto"/>
                        <w:left w:val="none" w:sz="0" w:space="0" w:color="auto"/>
                        <w:bottom w:val="none" w:sz="0" w:space="0" w:color="auto"/>
                        <w:right w:val="none" w:sz="0" w:space="0" w:color="auto"/>
                      </w:divBdr>
                    </w:div>
                  </w:divsChild>
                </w:div>
                <w:div w:id="1114861259">
                  <w:marLeft w:val="0"/>
                  <w:marRight w:val="0"/>
                  <w:marTop w:val="0"/>
                  <w:marBottom w:val="0"/>
                  <w:divBdr>
                    <w:top w:val="none" w:sz="0" w:space="0" w:color="auto"/>
                    <w:left w:val="none" w:sz="0" w:space="0" w:color="auto"/>
                    <w:bottom w:val="none" w:sz="0" w:space="0" w:color="auto"/>
                    <w:right w:val="none" w:sz="0" w:space="0" w:color="auto"/>
                  </w:divBdr>
                  <w:divsChild>
                    <w:div w:id="166600581">
                      <w:marLeft w:val="0"/>
                      <w:marRight w:val="0"/>
                      <w:marTop w:val="0"/>
                      <w:marBottom w:val="0"/>
                      <w:divBdr>
                        <w:top w:val="none" w:sz="0" w:space="0" w:color="auto"/>
                        <w:left w:val="none" w:sz="0" w:space="0" w:color="auto"/>
                        <w:bottom w:val="none" w:sz="0" w:space="0" w:color="auto"/>
                        <w:right w:val="none" w:sz="0" w:space="0" w:color="auto"/>
                      </w:divBdr>
                    </w:div>
                  </w:divsChild>
                </w:div>
                <w:div w:id="2040202766">
                  <w:marLeft w:val="0"/>
                  <w:marRight w:val="0"/>
                  <w:marTop w:val="0"/>
                  <w:marBottom w:val="0"/>
                  <w:divBdr>
                    <w:top w:val="none" w:sz="0" w:space="0" w:color="auto"/>
                    <w:left w:val="none" w:sz="0" w:space="0" w:color="auto"/>
                    <w:bottom w:val="none" w:sz="0" w:space="0" w:color="auto"/>
                    <w:right w:val="none" w:sz="0" w:space="0" w:color="auto"/>
                  </w:divBdr>
                  <w:divsChild>
                    <w:div w:id="471873490">
                      <w:marLeft w:val="0"/>
                      <w:marRight w:val="0"/>
                      <w:marTop w:val="0"/>
                      <w:marBottom w:val="0"/>
                      <w:divBdr>
                        <w:top w:val="none" w:sz="0" w:space="0" w:color="auto"/>
                        <w:left w:val="none" w:sz="0" w:space="0" w:color="auto"/>
                        <w:bottom w:val="none" w:sz="0" w:space="0" w:color="auto"/>
                        <w:right w:val="none" w:sz="0" w:space="0" w:color="auto"/>
                      </w:divBdr>
                    </w:div>
                  </w:divsChild>
                </w:div>
                <w:div w:id="1887524172">
                  <w:marLeft w:val="0"/>
                  <w:marRight w:val="0"/>
                  <w:marTop w:val="0"/>
                  <w:marBottom w:val="0"/>
                  <w:divBdr>
                    <w:top w:val="none" w:sz="0" w:space="0" w:color="auto"/>
                    <w:left w:val="none" w:sz="0" w:space="0" w:color="auto"/>
                    <w:bottom w:val="none" w:sz="0" w:space="0" w:color="auto"/>
                    <w:right w:val="none" w:sz="0" w:space="0" w:color="auto"/>
                  </w:divBdr>
                  <w:divsChild>
                    <w:div w:id="1411730026">
                      <w:marLeft w:val="0"/>
                      <w:marRight w:val="0"/>
                      <w:marTop w:val="0"/>
                      <w:marBottom w:val="0"/>
                      <w:divBdr>
                        <w:top w:val="none" w:sz="0" w:space="0" w:color="auto"/>
                        <w:left w:val="none" w:sz="0" w:space="0" w:color="auto"/>
                        <w:bottom w:val="none" w:sz="0" w:space="0" w:color="auto"/>
                        <w:right w:val="none" w:sz="0" w:space="0" w:color="auto"/>
                      </w:divBdr>
                    </w:div>
                  </w:divsChild>
                </w:div>
                <w:div w:id="399788770">
                  <w:marLeft w:val="0"/>
                  <w:marRight w:val="0"/>
                  <w:marTop w:val="0"/>
                  <w:marBottom w:val="0"/>
                  <w:divBdr>
                    <w:top w:val="none" w:sz="0" w:space="0" w:color="auto"/>
                    <w:left w:val="none" w:sz="0" w:space="0" w:color="auto"/>
                    <w:bottom w:val="none" w:sz="0" w:space="0" w:color="auto"/>
                    <w:right w:val="none" w:sz="0" w:space="0" w:color="auto"/>
                  </w:divBdr>
                  <w:divsChild>
                    <w:div w:id="1825856779">
                      <w:marLeft w:val="0"/>
                      <w:marRight w:val="0"/>
                      <w:marTop w:val="0"/>
                      <w:marBottom w:val="0"/>
                      <w:divBdr>
                        <w:top w:val="none" w:sz="0" w:space="0" w:color="auto"/>
                        <w:left w:val="none" w:sz="0" w:space="0" w:color="auto"/>
                        <w:bottom w:val="none" w:sz="0" w:space="0" w:color="auto"/>
                        <w:right w:val="none" w:sz="0" w:space="0" w:color="auto"/>
                      </w:divBdr>
                    </w:div>
                  </w:divsChild>
                </w:div>
                <w:div w:id="331490769">
                  <w:marLeft w:val="0"/>
                  <w:marRight w:val="0"/>
                  <w:marTop w:val="0"/>
                  <w:marBottom w:val="0"/>
                  <w:divBdr>
                    <w:top w:val="none" w:sz="0" w:space="0" w:color="auto"/>
                    <w:left w:val="none" w:sz="0" w:space="0" w:color="auto"/>
                    <w:bottom w:val="none" w:sz="0" w:space="0" w:color="auto"/>
                    <w:right w:val="none" w:sz="0" w:space="0" w:color="auto"/>
                  </w:divBdr>
                  <w:divsChild>
                    <w:div w:id="1587031988">
                      <w:marLeft w:val="0"/>
                      <w:marRight w:val="0"/>
                      <w:marTop w:val="0"/>
                      <w:marBottom w:val="0"/>
                      <w:divBdr>
                        <w:top w:val="none" w:sz="0" w:space="0" w:color="auto"/>
                        <w:left w:val="none" w:sz="0" w:space="0" w:color="auto"/>
                        <w:bottom w:val="none" w:sz="0" w:space="0" w:color="auto"/>
                        <w:right w:val="none" w:sz="0" w:space="0" w:color="auto"/>
                      </w:divBdr>
                    </w:div>
                  </w:divsChild>
                </w:div>
                <w:div w:id="1677222646">
                  <w:marLeft w:val="0"/>
                  <w:marRight w:val="0"/>
                  <w:marTop w:val="0"/>
                  <w:marBottom w:val="0"/>
                  <w:divBdr>
                    <w:top w:val="none" w:sz="0" w:space="0" w:color="auto"/>
                    <w:left w:val="none" w:sz="0" w:space="0" w:color="auto"/>
                    <w:bottom w:val="none" w:sz="0" w:space="0" w:color="auto"/>
                    <w:right w:val="none" w:sz="0" w:space="0" w:color="auto"/>
                  </w:divBdr>
                  <w:divsChild>
                    <w:div w:id="1657303414">
                      <w:marLeft w:val="0"/>
                      <w:marRight w:val="0"/>
                      <w:marTop w:val="0"/>
                      <w:marBottom w:val="0"/>
                      <w:divBdr>
                        <w:top w:val="none" w:sz="0" w:space="0" w:color="auto"/>
                        <w:left w:val="none" w:sz="0" w:space="0" w:color="auto"/>
                        <w:bottom w:val="none" w:sz="0" w:space="0" w:color="auto"/>
                        <w:right w:val="none" w:sz="0" w:space="0" w:color="auto"/>
                      </w:divBdr>
                    </w:div>
                  </w:divsChild>
                </w:div>
                <w:div w:id="1111170409">
                  <w:marLeft w:val="0"/>
                  <w:marRight w:val="0"/>
                  <w:marTop w:val="0"/>
                  <w:marBottom w:val="0"/>
                  <w:divBdr>
                    <w:top w:val="none" w:sz="0" w:space="0" w:color="auto"/>
                    <w:left w:val="none" w:sz="0" w:space="0" w:color="auto"/>
                    <w:bottom w:val="none" w:sz="0" w:space="0" w:color="auto"/>
                    <w:right w:val="none" w:sz="0" w:space="0" w:color="auto"/>
                  </w:divBdr>
                  <w:divsChild>
                    <w:div w:id="190847059">
                      <w:marLeft w:val="0"/>
                      <w:marRight w:val="0"/>
                      <w:marTop w:val="0"/>
                      <w:marBottom w:val="0"/>
                      <w:divBdr>
                        <w:top w:val="none" w:sz="0" w:space="0" w:color="auto"/>
                        <w:left w:val="none" w:sz="0" w:space="0" w:color="auto"/>
                        <w:bottom w:val="none" w:sz="0" w:space="0" w:color="auto"/>
                        <w:right w:val="none" w:sz="0" w:space="0" w:color="auto"/>
                      </w:divBdr>
                    </w:div>
                  </w:divsChild>
                </w:div>
                <w:div w:id="806246088">
                  <w:marLeft w:val="0"/>
                  <w:marRight w:val="0"/>
                  <w:marTop w:val="0"/>
                  <w:marBottom w:val="0"/>
                  <w:divBdr>
                    <w:top w:val="none" w:sz="0" w:space="0" w:color="auto"/>
                    <w:left w:val="none" w:sz="0" w:space="0" w:color="auto"/>
                    <w:bottom w:val="none" w:sz="0" w:space="0" w:color="auto"/>
                    <w:right w:val="none" w:sz="0" w:space="0" w:color="auto"/>
                  </w:divBdr>
                  <w:divsChild>
                    <w:div w:id="1330401190">
                      <w:marLeft w:val="0"/>
                      <w:marRight w:val="0"/>
                      <w:marTop w:val="0"/>
                      <w:marBottom w:val="0"/>
                      <w:divBdr>
                        <w:top w:val="none" w:sz="0" w:space="0" w:color="auto"/>
                        <w:left w:val="none" w:sz="0" w:space="0" w:color="auto"/>
                        <w:bottom w:val="none" w:sz="0" w:space="0" w:color="auto"/>
                        <w:right w:val="none" w:sz="0" w:space="0" w:color="auto"/>
                      </w:divBdr>
                    </w:div>
                  </w:divsChild>
                </w:div>
                <w:div w:id="683939671">
                  <w:marLeft w:val="0"/>
                  <w:marRight w:val="0"/>
                  <w:marTop w:val="0"/>
                  <w:marBottom w:val="0"/>
                  <w:divBdr>
                    <w:top w:val="none" w:sz="0" w:space="0" w:color="auto"/>
                    <w:left w:val="none" w:sz="0" w:space="0" w:color="auto"/>
                    <w:bottom w:val="none" w:sz="0" w:space="0" w:color="auto"/>
                    <w:right w:val="none" w:sz="0" w:space="0" w:color="auto"/>
                  </w:divBdr>
                  <w:divsChild>
                    <w:div w:id="1629047934">
                      <w:marLeft w:val="0"/>
                      <w:marRight w:val="0"/>
                      <w:marTop w:val="0"/>
                      <w:marBottom w:val="0"/>
                      <w:divBdr>
                        <w:top w:val="none" w:sz="0" w:space="0" w:color="auto"/>
                        <w:left w:val="none" w:sz="0" w:space="0" w:color="auto"/>
                        <w:bottom w:val="none" w:sz="0" w:space="0" w:color="auto"/>
                        <w:right w:val="none" w:sz="0" w:space="0" w:color="auto"/>
                      </w:divBdr>
                    </w:div>
                  </w:divsChild>
                </w:div>
                <w:div w:id="828793888">
                  <w:marLeft w:val="0"/>
                  <w:marRight w:val="0"/>
                  <w:marTop w:val="0"/>
                  <w:marBottom w:val="0"/>
                  <w:divBdr>
                    <w:top w:val="none" w:sz="0" w:space="0" w:color="auto"/>
                    <w:left w:val="none" w:sz="0" w:space="0" w:color="auto"/>
                    <w:bottom w:val="none" w:sz="0" w:space="0" w:color="auto"/>
                    <w:right w:val="none" w:sz="0" w:space="0" w:color="auto"/>
                  </w:divBdr>
                  <w:divsChild>
                    <w:div w:id="1660501581">
                      <w:marLeft w:val="0"/>
                      <w:marRight w:val="0"/>
                      <w:marTop w:val="0"/>
                      <w:marBottom w:val="0"/>
                      <w:divBdr>
                        <w:top w:val="none" w:sz="0" w:space="0" w:color="auto"/>
                        <w:left w:val="none" w:sz="0" w:space="0" w:color="auto"/>
                        <w:bottom w:val="none" w:sz="0" w:space="0" w:color="auto"/>
                        <w:right w:val="none" w:sz="0" w:space="0" w:color="auto"/>
                      </w:divBdr>
                    </w:div>
                  </w:divsChild>
                </w:div>
                <w:div w:id="1312708687">
                  <w:marLeft w:val="0"/>
                  <w:marRight w:val="0"/>
                  <w:marTop w:val="0"/>
                  <w:marBottom w:val="0"/>
                  <w:divBdr>
                    <w:top w:val="none" w:sz="0" w:space="0" w:color="auto"/>
                    <w:left w:val="none" w:sz="0" w:space="0" w:color="auto"/>
                    <w:bottom w:val="none" w:sz="0" w:space="0" w:color="auto"/>
                    <w:right w:val="none" w:sz="0" w:space="0" w:color="auto"/>
                  </w:divBdr>
                  <w:divsChild>
                    <w:div w:id="1221282733">
                      <w:marLeft w:val="0"/>
                      <w:marRight w:val="0"/>
                      <w:marTop w:val="0"/>
                      <w:marBottom w:val="0"/>
                      <w:divBdr>
                        <w:top w:val="none" w:sz="0" w:space="0" w:color="auto"/>
                        <w:left w:val="none" w:sz="0" w:space="0" w:color="auto"/>
                        <w:bottom w:val="none" w:sz="0" w:space="0" w:color="auto"/>
                        <w:right w:val="none" w:sz="0" w:space="0" w:color="auto"/>
                      </w:divBdr>
                    </w:div>
                  </w:divsChild>
                </w:div>
                <w:div w:id="1318801833">
                  <w:marLeft w:val="0"/>
                  <w:marRight w:val="0"/>
                  <w:marTop w:val="0"/>
                  <w:marBottom w:val="0"/>
                  <w:divBdr>
                    <w:top w:val="none" w:sz="0" w:space="0" w:color="auto"/>
                    <w:left w:val="none" w:sz="0" w:space="0" w:color="auto"/>
                    <w:bottom w:val="none" w:sz="0" w:space="0" w:color="auto"/>
                    <w:right w:val="none" w:sz="0" w:space="0" w:color="auto"/>
                  </w:divBdr>
                  <w:divsChild>
                    <w:div w:id="1660840833">
                      <w:marLeft w:val="0"/>
                      <w:marRight w:val="0"/>
                      <w:marTop w:val="0"/>
                      <w:marBottom w:val="0"/>
                      <w:divBdr>
                        <w:top w:val="none" w:sz="0" w:space="0" w:color="auto"/>
                        <w:left w:val="none" w:sz="0" w:space="0" w:color="auto"/>
                        <w:bottom w:val="none" w:sz="0" w:space="0" w:color="auto"/>
                        <w:right w:val="none" w:sz="0" w:space="0" w:color="auto"/>
                      </w:divBdr>
                    </w:div>
                  </w:divsChild>
                </w:div>
                <w:div w:id="2042972831">
                  <w:marLeft w:val="0"/>
                  <w:marRight w:val="0"/>
                  <w:marTop w:val="0"/>
                  <w:marBottom w:val="0"/>
                  <w:divBdr>
                    <w:top w:val="none" w:sz="0" w:space="0" w:color="auto"/>
                    <w:left w:val="none" w:sz="0" w:space="0" w:color="auto"/>
                    <w:bottom w:val="none" w:sz="0" w:space="0" w:color="auto"/>
                    <w:right w:val="none" w:sz="0" w:space="0" w:color="auto"/>
                  </w:divBdr>
                  <w:divsChild>
                    <w:div w:id="1610310282">
                      <w:marLeft w:val="0"/>
                      <w:marRight w:val="0"/>
                      <w:marTop w:val="0"/>
                      <w:marBottom w:val="0"/>
                      <w:divBdr>
                        <w:top w:val="none" w:sz="0" w:space="0" w:color="auto"/>
                        <w:left w:val="none" w:sz="0" w:space="0" w:color="auto"/>
                        <w:bottom w:val="none" w:sz="0" w:space="0" w:color="auto"/>
                        <w:right w:val="none" w:sz="0" w:space="0" w:color="auto"/>
                      </w:divBdr>
                    </w:div>
                  </w:divsChild>
                </w:div>
                <w:div w:id="1589387658">
                  <w:marLeft w:val="0"/>
                  <w:marRight w:val="0"/>
                  <w:marTop w:val="0"/>
                  <w:marBottom w:val="0"/>
                  <w:divBdr>
                    <w:top w:val="none" w:sz="0" w:space="0" w:color="auto"/>
                    <w:left w:val="none" w:sz="0" w:space="0" w:color="auto"/>
                    <w:bottom w:val="none" w:sz="0" w:space="0" w:color="auto"/>
                    <w:right w:val="none" w:sz="0" w:space="0" w:color="auto"/>
                  </w:divBdr>
                  <w:divsChild>
                    <w:div w:id="1290283931">
                      <w:marLeft w:val="0"/>
                      <w:marRight w:val="0"/>
                      <w:marTop w:val="0"/>
                      <w:marBottom w:val="0"/>
                      <w:divBdr>
                        <w:top w:val="none" w:sz="0" w:space="0" w:color="auto"/>
                        <w:left w:val="none" w:sz="0" w:space="0" w:color="auto"/>
                        <w:bottom w:val="none" w:sz="0" w:space="0" w:color="auto"/>
                        <w:right w:val="none" w:sz="0" w:space="0" w:color="auto"/>
                      </w:divBdr>
                    </w:div>
                  </w:divsChild>
                </w:div>
                <w:div w:id="1007319470">
                  <w:marLeft w:val="0"/>
                  <w:marRight w:val="0"/>
                  <w:marTop w:val="0"/>
                  <w:marBottom w:val="0"/>
                  <w:divBdr>
                    <w:top w:val="none" w:sz="0" w:space="0" w:color="auto"/>
                    <w:left w:val="none" w:sz="0" w:space="0" w:color="auto"/>
                    <w:bottom w:val="none" w:sz="0" w:space="0" w:color="auto"/>
                    <w:right w:val="none" w:sz="0" w:space="0" w:color="auto"/>
                  </w:divBdr>
                  <w:divsChild>
                    <w:div w:id="1257784289">
                      <w:marLeft w:val="0"/>
                      <w:marRight w:val="0"/>
                      <w:marTop w:val="0"/>
                      <w:marBottom w:val="0"/>
                      <w:divBdr>
                        <w:top w:val="none" w:sz="0" w:space="0" w:color="auto"/>
                        <w:left w:val="none" w:sz="0" w:space="0" w:color="auto"/>
                        <w:bottom w:val="none" w:sz="0" w:space="0" w:color="auto"/>
                        <w:right w:val="none" w:sz="0" w:space="0" w:color="auto"/>
                      </w:divBdr>
                    </w:div>
                  </w:divsChild>
                </w:div>
                <w:div w:id="2143233943">
                  <w:marLeft w:val="0"/>
                  <w:marRight w:val="0"/>
                  <w:marTop w:val="0"/>
                  <w:marBottom w:val="0"/>
                  <w:divBdr>
                    <w:top w:val="none" w:sz="0" w:space="0" w:color="auto"/>
                    <w:left w:val="none" w:sz="0" w:space="0" w:color="auto"/>
                    <w:bottom w:val="none" w:sz="0" w:space="0" w:color="auto"/>
                    <w:right w:val="none" w:sz="0" w:space="0" w:color="auto"/>
                  </w:divBdr>
                  <w:divsChild>
                    <w:div w:id="693308173">
                      <w:marLeft w:val="0"/>
                      <w:marRight w:val="0"/>
                      <w:marTop w:val="0"/>
                      <w:marBottom w:val="0"/>
                      <w:divBdr>
                        <w:top w:val="none" w:sz="0" w:space="0" w:color="auto"/>
                        <w:left w:val="none" w:sz="0" w:space="0" w:color="auto"/>
                        <w:bottom w:val="none" w:sz="0" w:space="0" w:color="auto"/>
                        <w:right w:val="none" w:sz="0" w:space="0" w:color="auto"/>
                      </w:divBdr>
                    </w:div>
                  </w:divsChild>
                </w:div>
                <w:div w:id="720593546">
                  <w:marLeft w:val="0"/>
                  <w:marRight w:val="0"/>
                  <w:marTop w:val="0"/>
                  <w:marBottom w:val="0"/>
                  <w:divBdr>
                    <w:top w:val="none" w:sz="0" w:space="0" w:color="auto"/>
                    <w:left w:val="none" w:sz="0" w:space="0" w:color="auto"/>
                    <w:bottom w:val="none" w:sz="0" w:space="0" w:color="auto"/>
                    <w:right w:val="none" w:sz="0" w:space="0" w:color="auto"/>
                  </w:divBdr>
                  <w:divsChild>
                    <w:div w:id="1466505272">
                      <w:marLeft w:val="0"/>
                      <w:marRight w:val="0"/>
                      <w:marTop w:val="0"/>
                      <w:marBottom w:val="0"/>
                      <w:divBdr>
                        <w:top w:val="none" w:sz="0" w:space="0" w:color="auto"/>
                        <w:left w:val="none" w:sz="0" w:space="0" w:color="auto"/>
                        <w:bottom w:val="none" w:sz="0" w:space="0" w:color="auto"/>
                        <w:right w:val="none" w:sz="0" w:space="0" w:color="auto"/>
                      </w:divBdr>
                    </w:div>
                  </w:divsChild>
                </w:div>
                <w:div w:id="282268722">
                  <w:marLeft w:val="0"/>
                  <w:marRight w:val="0"/>
                  <w:marTop w:val="0"/>
                  <w:marBottom w:val="0"/>
                  <w:divBdr>
                    <w:top w:val="none" w:sz="0" w:space="0" w:color="auto"/>
                    <w:left w:val="none" w:sz="0" w:space="0" w:color="auto"/>
                    <w:bottom w:val="none" w:sz="0" w:space="0" w:color="auto"/>
                    <w:right w:val="none" w:sz="0" w:space="0" w:color="auto"/>
                  </w:divBdr>
                  <w:divsChild>
                    <w:div w:id="1605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8349">
      <w:bodyDiv w:val="1"/>
      <w:marLeft w:val="0"/>
      <w:marRight w:val="0"/>
      <w:marTop w:val="0"/>
      <w:marBottom w:val="0"/>
      <w:divBdr>
        <w:top w:val="none" w:sz="0" w:space="0" w:color="auto"/>
        <w:left w:val="none" w:sz="0" w:space="0" w:color="auto"/>
        <w:bottom w:val="none" w:sz="0" w:space="0" w:color="auto"/>
        <w:right w:val="none" w:sz="0" w:space="0" w:color="auto"/>
      </w:divBdr>
      <w:divsChild>
        <w:div w:id="314142772">
          <w:marLeft w:val="0"/>
          <w:marRight w:val="0"/>
          <w:marTop w:val="0"/>
          <w:marBottom w:val="0"/>
          <w:divBdr>
            <w:top w:val="none" w:sz="0" w:space="0" w:color="auto"/>
            <w:left w:val="none" w:sz="0" w:space="0" w:color="auto"/>
            <w:bottom w:val="none" w:sz="0" w:space="0" w:color="auto"/>
            <w:right w:val="none" w:sz="0" w:space="0" w:color="auto"/>
          </w:divBdr>
          <w:divsChild>
            <w:div w:id="1281910294">
              <w:marLeft w:val="0"/>
              <w:marRight w:val="0"/>
              <w:marTop w:val="0"/>
              <w:marBottom w:val="0"/>
              <w:divBdr>
                <w:top w:val="none" w:sz="0" w:space="0" w:color="auto"/>
                <w:left w:val="none" w:sz="0" w:space="0" w:color="auto"/>
                <w:bottom w:val="none" w:sz="0" w:space="0" w:color="auto"/>
                <w:right w:val="none" w:sz="0" w:space="0" w:color="auto"/>
              </w:divBdr>
              <w:divsChild>
                <w:div w:id="3995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0333">
      <w:bodyDiv w:val="1"/>
      <w:marLeft w:val="0"/>
      <w:marRight w:val="0"/>
      <w:marTop w:val="0"/>
      <w:marBottom w:val="0"/>
      <w:divBdr>
        <w:top w:val="none" w:sz="0" w:space="0" w:color="auto"/>
        <w:left w:val="none" w:sz="0" w:space="0" w:color="auto"/>
        <w:bottom w:val="none" w:sz="0" w:space="0" w:color="auto"/>
        <w:right w:val="none" w:sz="0" w:space="0" w:color="auto"/>
      </w:divBdr>
    </w:div>
    <w:div w:id="428621398">
      <w:bodyDiv w:val="1"/>
      <w:marLeft w:val="0"/>
      <w:marRight w:val="0"/>
      <w:marTop w:val="0"/>
      <w:marBottom w:val="0"/>
      <w:divBdr>
        <w:top w:val="none" w:sz="0" w:space="0" w:color="auto"/>
        <w:left w:val="none" w:sz="0" w:space="0" w:color="auto"/>
        <w:bottom w:val="none" w:sz="0" w:space="0" w:color="auto"/>
        <w:right w:val="none" w:sz="0" w:space="0" w:color="auto"/>
      </w:divBdr>
      <w:divsChild>
        <w:div w:id="815612500">
          <w:marLeft w:val="0"/>
          <w:marRight w:val="0"/>
          <w:marTop w:val="0"/>
          <w:marBottom w:val="0"/>
          <w:divBdr>
            <w:top w:val="none" w:sz="0" w:space="0" w:color="auto"/>
            <w:left w:val="none" w:sz="0" w:space="0" w:color="auto"/>
            <w:bottom w:val="none" w:sz="0" w:space="0" w:color="auto"/>
            <w:right w:val="none" w:sz="0" w:space="0" w:color="auto"/>
          </w:divBdr>
          <w:divsChild>
            <w:div w:id="1791894118">
              <w:marLeft w:val="0"/>
              <w:marRight w:val="0"/>
              <w:marTop w:val="0"/>
              <w:marBottom w:val="0"/>
              <w:divBdr>
                <w:top w:val="none" w:sz="0" w:space="0" w:color="auto"/>
                <w:left w:val="none" w:sz="0" w:space="0" w:color="auto"/>
                <w:bottom w:val="none" w:sz="0" w:space="0" w:color="auto"/>
                <w:right w:val="none" w:sz="0" w:space="0" w:color="auto"/>
              </w:divBdr>
              <w:divsChild>
                <w:div w:id="237448627">
                  <w:marLeft w:val="0"/>
                  <w:marRight w:val="0"/>
                  <w:marTop w:val="0"/>
                  <w:marBottom w:val="0"/>
                  <w:divBdr>
                    <w:top w:val="none" w:sz="0" w:space="0" w:color="auto"/>
                    <w:left w:val="none" w:sz="0" w:space="0" w:color="auto"/>
                    <w:bottom w:val="none" w:sz="0" w:space="0" w:color="auto"/>
                    <w:right w:val="none" w:sz="0" w:space="0" w:color="auto"/>
                  </w:divBdr>
                  <w:divsChild>
                    <w:div w:id="1964381249">
                      <w:marLeft w:val="0"/>
                      <w:marRight w:val="0"/>
                      <w:marTop w:val="0"/>
                      <w:marBottom w:val="0"/>
                      <w:divBdr>
                        <w:top w:val="none" w:sz="0" w:space="0" w:color="auto"/>
                        <w:left w:val="none" w:sz="0" w:space="0" w:color="auto"/>
                        <w:bottom w:val="none" w:sz="0" w:space="0" w:color="auto"/>
                        <w:right w:val="none" w:sz="0" w:space="0" w:color="auto"/>
                      </w:divBdr>
                    </w:div>
                  </w:divsChild>
                </w:div>
                <w:div w:id="517158166">
                  <w:marLeft w:val="0"/>
                  <w:marRight w:val="0"/>
                  <w:marTop w:val="0"/>
                  <w:marBottom w:val="0"/>
                  <w:divBdr>
                    <w:top w:val="none" w:sz="0" w:space="0" w:color="auto"/>
                    <w:left w:val="none" w:sz="0" w:space="0" w:color="auto"/>
                    <w:bottom w:val="none" w:sz="0" w:space="0" w:color="auto"/>
                    <w:right w:val="none" w:sz="0" w:space="0" w:color="auto"/>
                  </w:divBdr>
                  <w:divsChild>
                    <w:div w:id="1220899452">
                      <w:marLeft w:val="0"/>
                      <w:marRight w:val="0"/>
                      <w:marTop w:val="0"/>
                      <w:marBottom w:val="0"/>
                      <w:divBdr>
                        <w:top w:val="none" w:sz="0" w:space="0" w:color="auto"/>
                        <w:left w:val="none" w:sz="0" w:space="0" w:color="auto"/>
                        <w:bottom w:val="none" w:sz="0" w:space="0" w:color="auto"/>
                        <w:right w:val="none" w:sz="0" w:space="0" w:color="auto"/>
                      </w:divBdr>
                    </w:div>
                  </w:divsChild>
                </w:div>
                <w:div w:id="1914117075">
                  <w:marLeft w:val="0"/>
                  <w:marRight w:val="0"/>
                  <w:marTop w:val="0"/>
                  <w:marBottom w:val="0"/>
                  <w:divBdr>
                    <w:top w:val="none" w:sz="0" w:space="0" w:color="auto"/>
                    <w:left w:val="none" w:sz="0" w:space="0" w:color="auto"/>
                    <w:bottom w:val="none" w:sz="0" w:space="0" w:color="auto"/>
                    <w:right w:val="none" w:sz="0" w:space="0" w:color="auto"/>
                  </w:divBdr>
                  <w:divsChild>
                    <w:div w:id="4766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828">
      <w:bodyDiv w:val="1"/>
      <w:marLeft w:val="0"/>
      <w:marRight w:val="0"/>
      <w:marTop w:val="0"/>
      <w:marBottom w:val="0"/>
      <w:divBdr>
        <w:top w:val="none" w:sz="0" w:space="0" w:color="auto"/>
        <w:left w:val="none" w:sz="0" w:space="0" w:color="auto"/>
        <w:bottom w:val="none" w:sz="0" w:space="0" w:color="auto"/>
        <w:right w:val="none" w:sz="0" w:space="0" w:color="auto"/>
      </w:divBdr>
      <w:divsChild>
        <w:div w:id="892041802">
          <w:marLeft w:val="0"/>
          <w:marRight w:val="0"/>
          <w:marTop w:val="0"/>
          <w:marBottom w:val="0"/>
          <w:divBdr>
            <w:top w:val="none" w:sz="0" w:space="0" w:color="auto"/>
            <w:left w:val="none" w:sz="0" w:space="0" w:color="auto"/>
            <w:bottom w:val="none" w:sz="0" w:space="0" w:color="auto"/>
            <w:right w:val="none" w:sz="0" w:space="0" w:color="auto"/>
          </w:divBdr>
          <w:divsChild>
            <w:div w:id="595553632">
              <w:marLeft w:val="0"/>
              <w:marRight w:val="0"/>
              <w:marTop w:val="0"/>
              <w:marBottom w:val="0"/>
              <w:divBdr>
                <w:top w:val="none" w:sz="0" w:space="0" w:color="auto"/>
                <w:left w:val="none" w:sz="0" w:space="0" w:color="auto"/>
                <w:bottom w:val="none" w:sz="0" w:space="0" w:color="auto"/>
                <w:right w:val="none" w:sz="0" w:space="0" w:color="auto"/>
              </w:divBdr>
              <w:divsChild>
                <w:div w:id="1681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0232">
      <w:bodyDiv w:val="1"/>
      <w:marLeft w:val="0"/>
      <w:marRight w:val="0"/>
      <w:marTop w:val="0"/>
      <w:marBottom w:val="0"/>
      <w:divBdr>
        <w:top w:val="none" w:sz="0" w:space="0" w:color="auto"/>
        <w:left w:val="none" w:sz="0" w:space="0" w:color="auto"/>
        <w:bottom w:val="none" w:sz="0" w:space="0" w:color="auto"/>
        <w:right w:val="none" w:sz="0" w:space="0" w:color="auto"/>
      </w:divBdr>
      <w:divsChild>
        <w:div w:id="251547080">
          <w:marLeft w:val="0"/>
          <w:marRight w:val="0"/>
          <w:marTop w:val="0"/>
          <w:marBottom w:val="0"/>
          <w:divBdr>
            <w:top w:val="none" w:sz="0" w:space="0" w:color="auto"/>
            <w:left w:val="none" w:sz="0" w:space="0" w:color="auto"/>
            <w:bottom w:val="none" w:sz="0" w:space="0" w:color="auto"/>
            <w:right w:val="none" w:sz="0" w:space="0" w:color="auto"/>
          </w:divBdr>
          <w:divsChild>
            <w:div w:id="897131406">
              <w:marLeft w:val="0"/>
              <w:marRight w:val="0"/>
              <w:marTop w:val="0"/>
              <w:marBottom w:val="0"/>
              <w:divBdr>
                <w:top w:val="none" w:sz="0" w:space="0" w:color="auto"/>
                <w:left w:val="none" w:sz="0" w:space="0" w:color="auto"/>
                <w:bottom w:val="none" w:sz="0" w:space="0" w:color="auto"/>
                <w:right w:val="none" w:sz="0" w:space="0" w:color="auto"/>
              </w:divBdr>
              <w:divsChild>
                <w:div w:id="2839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2105">
      <w:bodyDiv w:val="1"/>
      <w:marLeft w:val="0"/>
      <w:marRight w:val="0"/>
      <w:marTop w:val="0"/>
      <w:marBottom w:val="0"/>
      <w:divBdr>
        <w:top w:val="none" w:sz="0" w:space="0" w:color="auto"/>
        <w:left w:val="none" w:sz="0" w:space="0" w:color="auto"/>
        <w:bottom w:val="none" w:sz="0" w:space="0" w:color="auto"/>
        <w:right w:val="none" w:sz="0" w:space="0" w:color="auto"/>
      </w:divBdr>
      <w:divsChild>
        <w:div w:id="140120773">
          <w:marLeft w:val="0"/>
          <w:marRight w:val="0"/>
          <w:marTop w:val="0"/>
          <w:marBottom w:val="0"/>
          <w:divBdr>
            <w:top w:val="none" w:sz="0" w:space="0" w:color="auto"/>
            <w:left w:val="none" w:sz="0" w:space="0" w:color="auto"/>
            <w:bottom w:val="none" w:sz="0" w:space="0" w:color="auto"/>
            <w:right w:val="none" w:sz="0" w:space="0" w:color="auto"/>
          </w:divBdr>
          <w:divsChild>
            <w:div w:id="304237443">
              <w:marLeft w:val="0"/>
              <w:marRight w:val="0"/>
              <w:marTop w:val="0"/>
              <w:marBottom w:val="0"/>
              <w:divBdr>
                <w:top w:val="none" w:sz="0" w:space="0" w:color="auto"/>
                <w:left w:val="none" w:sz="0" w:space="0" w:color="auto"/>
                <w:bottom w:val="none" w:sz="0" w:space="0" w:color="auto"/>
                <w:right w:val="none" w:sz="0" w:space="0" w:color="auto"/>
              </w:divBdr>
              <w:divsChild>
                <w:div w:id="655886033">
                  <w:marLeft w:val="0"/>
                  <w:marRight w:val="0"/>
                  <w:marTop w:val="0"/>
                  <w:marBottom w:val="0"/>
                  <w:divBdr>
                    <w:top w:val="none" w:sz="0" w:space="0" w:color="auto"/>
                    <w:left w:val="none" w:sz="0" w:space="0" w:color="auto"/>
                    <w:bottom w:val="none" w:sz="0" w:space="0" w:color="auto"/>
                    <w:right w:val="none" w:sz="0" w:space="0" w:color="auto"/>
                  </w:divBdr>
                  <w:divsChild>
                    <w:div w:id="915214301">
                      <w:marLeft w:val="0"/>
                      <w:marRight w:val="0"/>
                      <w:marTop w:val="0"/>
                      <w:marBottom w:val="0"/>
                      <w:divBdr>
                        <w:top w:val="none" w:sz="0" w:space="0" w:color="auto"/>
                        <w:left w:val="none" w:sz="0" w:space="0" w:color="auto"/>
                        <w:bottom w:val="none" w:sz="0" w:space="0" w:color="auto"/>
                        <w:right w:val="none" w:sz="0" w:space="0" w:color="auto"/>
                      </w:divBdr>
                    </w:div>
                  </w:divsChild>
                </w:div>
                <w:div w:id="180825131">
                  <w:marLeft w:val="0"/>
                  <w:marRight w:val="0"/>
                  <w:marTop w:val="0"/>
                  <w:marBottom w:val="0"/>
                  <w:divBdr>
                    <w:top w:val="none" w:sz="0" w:space="0" w:color="auto"/>
                    <w:left w:val="none" w:sz="0" w:space="0" w:color="auto"/>
                    <w:bottom w:val="none" w:sz="0" w:space="0" w:color="auto"/>
                    <w:right w:val="none" w:sz="0" w:space="0" w:color="auto"/>
                  </w:divBdr>
                  <w:divsChild>
                    <w:div w:id="32272656">
                      <w:marLeft w:val="0"/>
                      <w:marRight w:val="0"/>
                      <w:marTop w:val="0"/>
                      <w:marBottom w:val="0"/>
                      <w:divBdr>
                        <w:top w:val="none" w:sz="0" w:space="0" w:color="auto"/>
                        <w:left w:val="none" w:sz="0" w:space="0" w:color="auto"/>
                        <w:bottom w:val="none" w:sz="0" w:space="0" w:color="auto"/>
                        <w:right w:val="none" w:sz="0" w:space="0" w:color="auto"/>
                      </w:divBdr>
                    </w:div>
                  </w:divsChild>
                </w:div>
                <w:div w:id="1887596996">
                  <w:marLeft w:val="0"/>
                  <w:marRight w:val="0"/>
                  <w:marTop w:val="0"/>
                  <w:marBottom w:val="0"/>
                  <w:divBdr>
                    <w:top w:val="none" w:sz="0" w:space="0" w:color="auto"/>
                    <w:left w:val="none" w:sz="0" w:space="0" w:color="auto"/>
                    <w:bottom w:val="none" w:sz="0" w:space="0" w:color="auto"/>
                    <w:right w:val="none" w:sz="0" w:space="0" w:color="auto"/>
                  </w:divBdr>
                  <w:divsChild>
                    <w:div w:id="2094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6">
      <w:bodyDiv w:val="1"/>
      <w:marLeft w:val="0"/>
      <w:marRight w:val="0"/>
      <w:marTop w:val="0"/>
      <w:marBottom w:val="0"/>
      <w:divBdr>
        <w:top w:val="none" w:sz="0" w:space="0" w:color="auto"/>
        <w:left w:val="none" w:sz="0" w:space="0" w:color="auto"/>
        <w:bottom w:val="none" w:sz="0" w:space="0" w:color="auto"/>
        <w:right w:val="none" w:sz="0" w:space="0" w:color="auto"/>
      </w:divBdr>
      <w:divsChild>
        <w:div w:id="2028941750">
          <w:marLeft w:val="0"/>
          <w:marRight w:val="0"/>
          <w:marTop w:val="0"/>
          <w:marBottom w:val="0"/>
          <w:divBdr>
            <w:top w:val="none" w:sz="0" w:space="0" w:color="auto"/>
            <w:left w:val="none" w:sz="0" w:space="0" w:color="auto"/>
            <w:bottom w:val="none" w:sz="0" w:space="0" w:color="auto"/>
            <w:right w:val="none" w:sz="0" w:space="0" w:color="auto"/>
          </w:divBdr>
          <w:divsChild>
            <w:div w:id="36667365">
              <w:marLeft w:val="0"/>
              <w:marRight w:val="0"/>
              <w:marTop w:val="0"/>
              <w:marBottom w:val="0"/>
              <w:divBdr>
                <w:top w:val="none" w:sz="0" w:space="0" w:color="auto"/>
                <w:left w:val="none" w:sz="0" w:space="0" w:color="auto"/>
                <w:bottom w:val="none" w:sz="0" w:space="0" w:color="auto"/>
                <w:right w:val="none" w:sz="0" w:space="0" w:color="auto"/>
              </w:divBdr>
              <w:divsChild>
                <w:div w:id="1944261904">
                  <w:marLeft w:val="0"/>
                  <w:marRight w:val="0"/>
                  <w:marTop w:val="0"/>
                  <w:marBottom w:val="0"/>
                  <w:divBdr>
                    <w:top w:val="none" w:sz="0" w:space="0" w:color="auto"/>
                    <w:left w:val="none" w:sz="0" w:space="0" w:color="auto"/>
                    <w:bottom w:val="none" w:sz="0" w:space="0" w:color="auto"/>
                    <w:right w:val="none" w:sz="0" w:space="0" w:color="auto"/>
                  </w:divBdr>
                </w:div>
              </w:divsChild>
            </w:div>
            <w:div w:id="835196222">
              <w:marLeft w:val="0"/>
              <w:marRight w:val="0"/>
              <w:marTop w:val="0"/>
              <w:marBottom w:val="0"/>
              <w:divBdr>
                <w:top w:val="none" w:sz="0" w:space="0" w:color="auto"/>
                <w:left w:val="none" w:sz="0" w:space="0" w:color="auto"/>
                <w:bottom w:val="none" w:sz="0" w:space="0" w:color="auto"/>
                <w:right w:val="none" w:sz="0" w:space="0" w:color="auto"/>
              </w:divBdr>
              <w:divsChild>
                <w:div w:id="420178499">
                  <w:marLeft w:val="0"/>
                  <w:marRight w:val="0"/>
                  <w:marTop w:val="0"/>
                  <w:marBottom w:val="0"/>
                  <w:divBdr>
                    <w:top w:val="none" w:sz="0" w:space="0" w:color="auto"/>
                    <w:left w:val="none" w:sz="0" w:space="0" w:color="auto"/>
                    <w:bottom w:val="none" w:sz="0" w:space="0" w:color="auto"/>
                    <w:right w:val="none" w:sz="0" w:space="0" w:color="auto"/>
                  </w:divBdr>
                </w:div>
              </w:divsChild>
            </w:div>
            <w:div w:id="1370371342">
              <w:marLeft w:val="0"/>
              <w:marRight w:val="0"/>
              <w:marTop w:val="0"/>
              <w:marBottom w:val="0"/>
              <w:divBdr>
                <w:top w:val="none" w:sz="0" w:space="0" w:color="auto"/>
                <w:left w:val="none" w:sz="0" w:space="0" w:color="auto"/>
                <w:bottom w:val="none" w:sz="0" w:space="0" w:color="auto"/>
                <w:right w:val="none" w:sz="0" w:space="0" w:color="auto"/>
              </w:divBdr>
              <w:divsChild>
                <w:div w:id="95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21325">
      <w:bodyDiv w:val="1"/>
      <w:marLeft w:val="0"/>
      <w:marRight w:val="0"/>
      <w:marTop w:val="0"/>
      <w:marBottom w:val="0"/>
      <w:divBdr>
        <w:top w:val="none" w:sz="0" w:space="0" w:color="auto"/>
        <w:left w:val="none" w:sz="0" w:space="0" w:color="auto"/>
        <w:bottom w:val="none" w:sz="0" w:space="0" w:color="auto"/>
        <w:right w:val="none" w:sz="0" w:space="0" w:color="auto"/>
      </w:divBdr>
      <w:divsChild>
        <w:div w:id="609514499">
          <w:marLeft w:val="0"/>
          <w:marRight w:val="0"/>
          <w:marTop w:val="0"/>
          <w:marBottom w:val="0"/>
          <w:divBdr>
            <w:top w:val="none" w:sz="0" w:space="0" w:color="auto"/>
            <w:left w:val="none" w:sz="0" w:space="0" w:color="auto"/>
            <w:bottom w:val="none" w:sz="0" w:space="0" w:color="auto"/>
            <w:right w:val="none" w:sz="0" w:space="0" w:color="auto"/>
          </w:divBdr>
          <w:divsChild>
            <w:div w:id="1852253791">
              <w:marLeft w:val="0"/>
              <w:marRight w:val="0"/>
              <w:marTop w:val="0"/>
              <w:marBottom w:val="0"/>
              <w:divBdr>
                <w:top w:val="none" w:sz="0" w:space="0" w:color="auto"/>
                <w:left w:val="none" w:sz="0" w:space="0" w:color="auto"/>
                <w:bottom w:val="none" w:sz="0" w:space="0" w:color="auto"/>
                <w:right w:val="none" w:sz="0" w:space="0" w:color="auto"/>
              </w:divBdr>
              <w:divsChild>
                <w:div w:id="17703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1973">
      <w:bodyDiv w:val="1"/>
      <w:marLeft w:val="0"/>
      <w:marRight w:val="0"/>
      <w:marTop w:val="0"/>
      <w:marBottom w:val="0"/>
      <w:divBdr>
        <w:top w:val="none" w:sz="0" w:space="0" w:color="auto"/>
        <w:left w:val="none" w:sz="0" w:space="0" w:color="auto"/>
        <w:bottom w:val="none" w:sz="0" w:space="0" w:color="auto"/>
        <w:right w:val="none" w:sz="0" w:space="0" w:color="auto"/>
      </w:divBdr>
      <w:divsChild>
        <w:div w:id="1377391823">
          <w:marLeft w:val="0"/>
          <w:marRight w:val="0"/>
          <w:marTop w:val="0"/>
          <w:marBottom w:val="0"/>
          <w:divBdr>
            <w:top w:val="none" w:sz="0" w:space="0" w:color="auto"/>
            <w:left w:val="none" w:sz="0" w:space="0" w:color="auto"/>
            <w:bottom w:val="none" w:sz="0" w:space="0" w:color="auto"/>
            <w:right w:val="none" w:sz="0" w:space="0" w:color="auto"/>
          </w:divBdr>
          <w:divsChild>
            <w:div w:id="1849784874">
              <w:marLeft w:val="0"/>
              <w:marRight w:val="0"/>
              <w:marTop w:val="0"/>
              <w:marBottom w:val="0"/>
              <w:divBdr>
                <w:top w:val="none" w:sz="0" w:space="0" w:color="auto"/>
                <w:left w:val="none" w:sz="0" w:space="0" w:color="auto"/>
                <w:bottom w:val="none" w:sz="0" w:space="0" w:color="auto"/>
                <w:right w:val="none" w:sz="0" w:space="0" w:color="auto"/>
              </w:divBdr>
              <w:divsChild>
                <w:div w:id="10409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0760">
      <w:bodyDiv w:val="1"/>
      <w:marLeft w:val="0"/>
      <w:marRight w:val="0"/>
      <w:marTop w:val="0"/>
      <w:marBottom w:val="0"/>
      <w:divBdr>
        <w:top w:val="none" w:sz="0" w:space="0" w:color="auto"/>
        <w:left w:val="none" w:sz="0" w:space="0" w:color="auto"/>
        <w:bottom w:val="none" w:sz="0" w:space="0" w:color="auto"/>
        <w:right w:val="none" w:sz="0" w:space="0" w:color="auto"/>
      </w:divBdr>
      <w:divsChild>
        <w:div w:id="241373844">
          <w:marLeft w:val="0"/>
          <w:marRight w:val="0"/>
          <w:marTop w:val="0"/>
          <w:marBottom w:val="0"/>
          <w:divBdr>
            <w:top w:val="none" w:sz="0" w:space="0" w:color="auto"/>
            <w:left w:val="none" w:sz="0" w:space="0" w:color="auto"/>
            <w:bottom w:val="none" w:sz="0" w:space="0" w:color="auto"/>
            <w:right w:val="none" w:sz="0" w:space="0" w:color="auto"/>
          </w:divBdr>
          <w:divsChild>
            <w:div w:id="1685159158">
              <w:marLeft w:val="0"/>
              <w:marRight w:val="0"/>
              <w:marTop w:val="0"/>
              <w:marBottom w:val="0"/>
              <w:divBdr>
                <w:top w:val="none" w:sz="0" w:space="0" w:color="auto"/>
                <w:left w:val="none" w:sz="0" w:space="0" w:color="auto"/>
                <w:bottom w:val="none" w:sz="0" w:space="0" w:color="auto"/>
                <w:right w:val="none" w:sz="0" w:space="0" w:color="auto"/>
              </w:divBdr>
              <w:divsChild>
                <w:div w:id="430123683">
                  <w:marLeft w:val="0"/>
                  <w:marRight w:val="0"/>
                  <w:marTop w:val="0"/>
                  <w:marBottom w:val="0"/>
                  <w:divBdr>
                    <w:top w:val="none" w:sz="0" w:space="0" w:color="auto"/>
                    <w:left w:val="none" w:sz="0" w:space="0" w:color="auto"/>
                    <w:bottom w:val="none" w:sz="0" w:space="0" w:color="auto"/>
                    <w:right w:val="none" w:sz="0" w:space="0" w:color="auto"/>
                  </w:divBdr>
                  <w:divsChild>
                    <w:div w:id="663556264">
                      <w:marLeft w:val="0"/>
                      <w:marRight w:val="0"/>
                      <w:marTop w:val="0"/>
                      <w:marBottom w:val="0"/>
                      <w:divBdr>
                        <w:top w:val="none" w:sz="0" w:space="0" w:color="auto"/>
                        <w:left w:val="none" w:sz="0" w:space="0" w:color="auto"/>
                        <w:bottom w:val="none" w:sz="0" w:space="0" w:color="auto"/>
                        <w:right w:val="none" w:sz="0" w:space="0" w:color="auto"/>
                      </w:divBdr>
                    </w:div>
                  </w:divsChild>
                </w:div>
                <w:div w:id="1166438705">
                  <w:marLeft w:val="0"/>
                  <w:marRight w:val="0"/>
                  <w:marTop w:val="0"/>
                  <w:marBottom w:val="0"/>
                  <w:divBdr>
                    <w:top w:val="none" w:sz="0" w:space="0" w:color="auto"/>
                    <w:left w:val="none" w:sz="0" w:space="0" w:color="auto"/>
                    <w:bottom w:val="none" w:sz="0" w:space="0" w:color="auto"/>
                    <w:right w:val="none" w:sz="0" w:space="0" w:color="auto"/>
                  </w:divBdr>
                  <w:divsChild>
                    <w:div w:id="1046563220">
                      <w:marLeft w:val="0"/>
                      <w:marRight w:val="0"/>
                      <w:marTop w:val="0"/>
                      <w:marBottom w:val="0"/>
                      <w:divBdr>
                        <w:top w:val="none" w:sz="0" w:space="0" w:color="auto"/>
                        <w:left w:val="none" w:sz="0" w:space="0" w:color="auto"/>
                        <w:bottom w:val="none" w:sz="0" w:space="0" w:color="auto"/>
                        <w:right w:val="none" w:sz="0" w:space="0" w:color="auto"/>
                      </w:divBdr>
                    </w:div>
                  </w:divsChild>
                </w:div>
                <w:div w:id="693192138">
                  <w:marLeft w:val="0"/>
                  <w:marRight w:val="0"/>
                  <w:marTop w:val="0"/>
                  <w:marBottom w:val="0"/>
                  <w:divBdr>
                    <w:top w:val="none" w:sz="0" w:space="0" w:color="auto"/>
                    <w:left w:val="none" w:sz="0" w:space="0" w:color="auto"/>
                    <w:bottom w:val="none" w:sz="0" w:space="0" w:color="auto"/>
                    <w:right w:val="none" w:sz="0" w:space="0" w:color="auto"/>
                  </w:divBdr>
                  <w:divsChild>
                    <w:div w:id="5416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140613798">
      <w:bodyDiv w:val="1"/>
      <w:marLeft w:val="0"/>
      <w:marRight w:val="0"/>
      <w:marTop w:val="0"/>
      <w:marBottom w:val="0"/>
      <w:divBdr>
        <w:top w:val="none" w:sz="0" w:space="0" w:color="auto"/>
        <w:left w:val="none" w:sz="0" w:space="0" w:color="auto"/>
        <w:bottom w:val="none" w:sz="0" w:space="0" w:color="auto"/>
        <w:right w:val="none" w:sz="0" w:space="0" w:color="auto"/>
      </w:divBdr>
      <w:divsChild>
        <w:div w:id="1975717107">
          <w:marLeft w:val="0"/>
          <w:marRight w:val="0"/>
          <w:marTop w:val="0"/>
          <w:marBottom w:val="0"/>
          <w:divBdr>
            <w:top w:val="none" w:sz="0" w:space="0" w:color="auto"/>
            <w:left w:val="none" w:sz="0" w:space="0" w:color="auto"/>
            <w:bottom w:val="none" w:sz="0" w:space="0" w:color="auto"/>
            <w:right w:val="none" w:sz="0" w:space="0" w:color="auto"/>
          </w:divBdr>
          <w:divsChild>
            <w:div w:id="1288273208">
              <w:marLeft w:val="0"/>
              <w:marRight w:val="0"/>
              <w:marTop w:val="0"/>
              <w:marBottom w:val="0"/>
              <w:divBdr>
                <w:top w:val="none" w:sz="0" w:space="0" w:color="auto"/>
                <w:left w:val="none" w:sz="0" w:space="0" w:color="auto"/>
                <w:bottom w:val="none" w:sz="0" w:space="0" w:color="auto"/>
                <w:right w:val="none" w:sz="0" w:space="0" w:color="auto"/>
              </w:divBdr>
              <w:divsChild>
                <w:div w:id="79301733">
                  <w:marLeft w:val="0"/>
                  <w:marRight w:val="0"/>
                  <w:marTop w:val="0"/>
                  <w:marBottom w:val="0"/>
                  <w:divBdr>
                    <w:top w:val="none" w:sz="0" w:space="0" w:color="auto"/>
                    <w:left w:val="none" w:sz="0" w:space="0" w:color="auto"/>
                    <w:bottom w:val="none" w:sz="0" w:space="0" w:color="auto"/>
                    <w:right w:val="none" w:sz="0" w:space="0" w:color="auto"/>
                  </w:divBdr>
                  <w:divsChild>
                    <w:div w:id="440684850">
                      <w:marLeft w:val="0"/>
                      <w:marRight w:val="0"/>
                      <w:marTop w:val="0"/>
                      <w:marBottom w:val="0"/>
                      <w:divBdr>
                        <w:top w:val="none" w:sz="0" w:space="0" w:color="auto"/>
                        <w:left w:val="none" w:sz="0" w:space="0" w:color="auto"/>
                        <w:bottom w:val="none" w:sz="0" w:space="0" w:color="auto"/>
                        <w:right w:val="none" w:sz="0" w:space="0" w:color="auto"/>
                      </w:divBdr>
                    </w:div>
                  </w:divsChild>
                </w:div>
                <w:div w:id="2100439792">
                  <w:marLeft w:val="0"/>
                  <w:marRight w:val="0"/>
                  <w:marTop w:val="0"/>
                  <w:marBottom w:val="0"/>
                  <w:divBdr>
                    <w:top w:val="none" w:sz="0" w:space="0" w:color="auto"/>
                    <w:left w:val="none" w:sz="0" w:space="0" w:color="auto"/>
                    <w:bottom w:val="none" w:sz="0" w:space="0" w:color="auto"/>
                    <w:right w:val="none" w:sz="0" w:space="0" w:color="auto"/>
                  </w:divBdr>
                  <w:divsChild>
                    <w:div w:id="31344455">
                      <w:marLeft w:val="0"/>
                      <w:marRight w:val="0"/>
                      <w:marTop w:val="0"/>
                      <w:marBottom w:val="0"/>
                      <w:divBdr>
                        <w:top w:val="none" w:sz="0" w:space="0" w:color="auto"/>
                        <w:left w:val="none" w:sz="0" w:space="0" w:color="auto"/>
                        <w:bottom w:val="none" w:sz="0" w:space="0" w:color="auto"/>
                        <w:right w:val="none" w:sz="0" w:space="0" w:color="auto"/>
                      </w:divBdr>
                    </w:div>
                  </w:divsChild>
                </w:div>
                <w:div w:id="756750954">
                  <w:marLeft w:val="0"/>
                  <w:marRight w:val="0"/>
                  <w:marTop w:val="0"/>
                  <w:marBottom w:val="0"/>
                  <w:divBdr>
                    <w:top w:val="none" w:sz="0" w:space="0" w:color="auto"/>
                    <w:left w:val="none" w:sz="0" w:space="0" w:color="auto"/>
                    <w:bottom w:val="none" w:sz="0" w:space="0" w:color="auto"/>
                    <w:right w:val="none" w:sz="0" w:space="0" w:color="auto"/>
                  </w:divBdr>
                  <w:divsChild>
                    <w:div w:id="1183784062">
                      <w:marLeft w:val="0"/>
                      <w:marRight w:val="0"/>
                      <w:marTop w:val="0"/>
                      <w:marBottom w:val="0"/>
                      <w:divBdr>
                        <w:top w:val="none" w:sz="0" w:space="0" w:color="auto"/>
                        <w:left w:val="none" w:sz="0" w:space="0" w:color="auto"/>
                        <w:bottom w:val="none" w:sz="0" w:space="0" w:color="auto"/>
                        <w:right w:val="none" w:sz="0" w:space="0" w:color="auto"/>
                      </w:divBdr>
                    </w:div>
                  </w:divsChild>
                </w:div>
                <w:div w:id="321783113">
                  <w:marLeft w:val="0"/>
                  <w:marRight w:val="0"/>
                  <w:marTop w:val="0"/>
                  <w:marBottom w:val="0"/>
                  <w:divBdr>
                    <w:top w:val="none" w:sz="0" w:space="0" w:color="auto"/>
                    <w:left w:val="none" w:sz="0" w:space="0" w:color="auto"/>
                    <w:bottom w:val="none" w:sz="0" w:space="0" w:color="auto"/>
                    <w:right w:val="none" w:sz="0" w:space="0" w:color="auto"/>
                  </w:divBdr>
                  <w:divsChild>
                    <w:div w:id="1374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51384">
      <w:bodyDiv w:val="1"/>
      <w:marLeft w:val="0"/>
      <w:marRight w:val="0"/>
      <w:marTop w:val="0"/>
      <w:marBottom w:val="0"/>
      <w:divBdr>
        <w:top w:val="none" w:sz="0" w:space="0" w:color="auto"/>
        <w:left w:val="none" w:sz="0" w:space="0" w:color="auto"/>
        <w:bottom w:val="none" w:sz="0" w:space="0" w:color="auto"/>
        <w:right w:val="none" w:sz="0" w:space="0" w:color="auto"/>
      </w:divBdr>
      <w:divsChild>
        <w:div w:id="1884755077">
          <w:marLeft w:val="0"/>
          <w:marRight w:val="0"/>
          <w:marTop w:val="0"/>
          <w:marBottom w:val="0"/>
          <w:divBdr>
            <w:top w:val="none" w:sz="0" w:space="0" w:color="auto"/>
            <w:left w:val="none" w:sz="0" w:space="0" w:color="auto"/>
            <w:bottom w:val="none" w:sz="0" w:space="0" w:color="auto"/>
            <w:right w:val="none" w:sz="0" w:space="0" w:color="auto"/>
          </w:divBdr>
          <w:divsChild>
            <w:div w:id="325596947">
              <w:marLeft w:val="0"/>
              <w:marRight w:val="0"/>
              <w:marTop w:val="0"/>
              <w:marBottom w:val="0"/>
              <w:divBdr>
                <w:top w:val="none" w:sz="0" w:space="0" w:color="auto"/>
                <w:left w:val="none" w:sz="0" w:space="0" w:color="auto"/>
                <w:bottom w:val="none" w:sz="0" w:space="0" w:color="auto"/>
                <w:right w:val="none" w:sz="0" w:space="0" w:color="auto"/>
              </w:divBdr>
              <w:divsChild>
                <w:div w:id="18383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20722">
      <w:bodyDiv w:val="1"/>
      <w:marLeft w:val="0"/>
      <w:marRight w:val="0"/>
      <w:marTop w:val="0"/>
      <w:marBottom w:val="0"/>
      <w:divBdr>
        <w:top w:val="none" w:sz="0" w:space="0" w:color="auto"/>
        <w:left w:val="none" w:sz="0" w:space="0" w:color="auto"/>
        <w:bottom w:val="none" w:sz="0" w:space="0" w:color="auto"/>
        <w:right w:val="none" w:sz="0" w:space="0" w:color="auto"/>
      </w:divBdr>
      <w:divsChild>
        <w:div w:id="300890835">
          <w:marLeft w:val="0"/>
          <w:marRight w:val="0"/>
          <w:marTop w:val="0"/>
          <w:marBottom w:val="0"/>
          <w:divBdr>
            <w:top w:val="none" w:sz="0" w:space="0" w:color="auto"/>
            <w:left w:val="none" w:sz="0" w:space="0" w:color="auto"/>
            <w:bottom w:val="none" w:sz="0" w:space="0" w:color="auto"/>
            <w:right w:val="none" w:sz="0" w:space="0" w:color="auto"/>
          </w:divBdr>
          <w:divsChild>
            <w:div w:id="1097556509">
              <w:marLeft w:val="0"/>
              <w:marRight w:val="0"/>
              <w:marTop w:val="0"/>
              <w:marBottom w:val="0"/>
              <w:divBdr>
                <w:top w:val="none" w:sz="0" w:space="0" w:color="auto"/>
                <w:left w:val="none" w:sz="0" w:space="0" w:color="auto"/>
                <w:bottom w:val="none" w:sz="0" w:space="0" w:color="auto"/>
                <w:right w:val="none" w:sz="0" w:space="0" w:color="auto"/>
              </w:divBdr>
              <w:divsChild>
                <w:div w:id="38669141">
                  <w:marLeft w:val="0"/>
                  <w:marRight w:val="0"/>
                  <w:marTop w:val="0"/>
                  <w:marBottom w:val="0"/>
                  <w:divBdr>
                    <w:top w:val="none" w:sz="0" w:space="0" w:color="auto"/>
                    <w:left w:val="none" w:sz="0" w:space="0" w:color="auto"/>
                    <w:bottom w:val="none" w:sz="0" w:space="0" w:color="auto"/>
                    <w:right w:val="none" w:sz="0" w:space="0" w:color="auto"/>
                  </w:divBdr>
                  <w:divsChild>
                    <w:div w:id="2032026071">
                      <w:marLeft w:val="0"/>
                      <w:marRight w:val="0"/>
                      <w:marTop w:val="0"/>
                      <w:marBottom w:val="0"/>
                      <w:divBdr>
                        <w:top w:val="none" w:sz="0" w:space="0" w:color="auto"/>
                        <w:left w:val="none" w:sz="0" w:space="0" w:color="auto"/>
                        <w:bottom w:val="none" w:sz="0" w:space="0" w:color="auto"/>
                        <w:right w:val="none" w:sz="0" w:space="0" w:color="auto"/>
                      </w:divBdr>
                    </w:div>
                  </w:divsChild>
                </w:div>
                <w:div w:id="770660897">
                  <w:marLeft w:val="0"/>
                  <w:marRight w:val="0"/>
                  <w:marTop w:val="0"/>
                  <w:marBottom w:val="0"/>
                  <w:divBdr>
                    <w:top w:val="none" w:sz="0" w:space="0" w:color="auto"/>
                    <w:left w:val="none" w:sz="0" w:space="0" w:color="auto"/>
                    <w:bottom w:val="none" w:sz="0" w:space="0" w:color="auto"/>
                    <w:right w:val="none" w:sz="0" w:space="0" w:color="auto"/>
                  </w:divBdr>
                  <w:divsChild>
                    <w:div w:id="13754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68269">
      <w:bodyDiv w:val="1"/>
      <w:marLeft w:val="0"/>
      <w:marRight w:val="0"/>
      <w:marTop w:val="0"/>
      <w:marBottom w:val="0"/>
      <w:divBdr>
        <w:top w:val="none" w:sz="0" w:space="0" w:color="auto"/>
        <w:left w:val="none" w:sz="0" w:space="0" w:color="auto"/>
        <w:bottom w:val="none" w:sz="0" w:space="0" w:color="auto"/>
        <w:right w:val="none" w:sz="0" w:space="0" w:color="auto"/>
      </w:divBdr>
    </w:div>
    <w:div w:id="1327631646">
      <w:bodyDiv w:val="1"/>
      <w:marLeft w:val="0"/>
      <w:marRight w:val="0"/>
      <w:marTop w:val="0"/>
      <w:marBottom w:val="0"/>
      <w:divBdr>
        <w:top w:val="none" w:sz="0" w:space="0" w:color="auto"/>
        <w:left w:val="none" w:sz="0" w:space="0" w:color="auto"/>
        <w:bottom w:val="none" w:sz="0" w:space="0" w:color="auto"/>
        <w:right w:val="none" w:sz="0" w:space="0" w:color="auto"/>
      </w:divBdr>
    </w:div>
    <w:div w:id="1403599675">
      <w:bodyDiv w:val="1"/>
      <w:marLeft w:val="0"/>
      <w:marRight w:val="0"/>
      <w:marTop w:val="0"/>
      <w:marBottom w:val="0"/>
      <w:divBdr>
        <w:top w:val="none" w:sz="0" w:space="0" w:color="auto"/>
        <w:left w:val="none" w:sz="0" w:space="0" w:color="auto"/>
        <w:bottom w:val="none" w:sz="0" w:space="0" w:color="auto"/>
        <w:right w:val="none" w:sz="0" w:space="0" w:color="auto"/>
      </w:divBdr>
      <w:divsChild>
        <w:div w:id="2105874569">
          <w:marLeft w:val="0"/>
          <w:marRight w:val="0"/>
          <w:marTop w:val="0"/>
          <w:marBottom w:val="0"/>
          <w:divBdr>
            <w:top w:val="none" w:sz="0" w:space="0" w:color="auto"/>
            <w:left w:val="none" w:sz="0" w:space="0" w:color="auto"/>
            <w:bottom w:val="none" w:sz="0" w:space="0" w:color="auto"/>
            <w:right w:val="none" w:sz="0" w:space="0" w:color="auto"/>
          </w:divBdr>
          <w:divsChild>
            <w:div w:id="752357193">
              <w:marLeft w:val="0"/>
              <w:marRight w:val="0"/>
              <w:marTop w:val="0"/>
              <w:marBottom w:val="0"/>
              <w:divBdr>
                <w:top w:val="none" w:sz="0" w:space="0" w:color="auto"/>
                <w:left w:val="none" w:sz="0" w:space="0" w:color="auto"/>
                <w:bottom w:val="none" w:sz="0" w:space="0" w:color="auto"/>
                <w:right w:val="none" w:sz="0" w:space="0" w:color="auto"/>
              </w:divBdr>
              <w:divsChild>
                <w:div w:id="9419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7613">
      <w:bodyDiv w:val="1"/>
      <w:marLeft w:val="0"/>
      <w:marRight w:val="0"/>
      <w:marTop w:val="0"/>
      <w:marBottom w:val="0"/>
      <w:divBdr>
        <w:top w:val="none" w:sz="0" w:space="0" w:color="auto"/>
        <w:left w:val="none" w:sz="0" w:space="0" w:color="auto"/>
        <w:bottom w:val="none" w:sz="0" w:space="0" w:color="auto"/>
        <w:right w:val="none" w:sz="0" w:space="0" w:color="auto"/>
      </w:divBdr>
      <w:divsChild>
        <w:div w:id="2094089237">
          <w:marLeft w:val="0"/>
          <w:marRight w:val="0"/>
          <w:marTop w:val="0"/>
          <w:marBottom w:val="0"/>
          <w:divBdr>
            <w:top w:val="none" w:sz="0" w:space="0" w:color="auto"/>
            <w:left w:val="none" w:sz="0" w:space="0" w:color="auto"/>
            <w:bottom w:val="none" w:sz="0" w:space="0" w:color="auto"/>
            <w:right w:val="none" w:sz="0" w:space="0" w:color="auto"/>
          </w:divBdr>
          <w:divsChild>
            <w:div w:id="1797481295">
              <w:marLeft w:val="0"/>
              <w:marRight w:val="0"/>
              <w:marTop w:val="0"/>
              <w:marBottom w:val="0"/>
              <w:divBdr>
                <w:top w:val="none" w:sz="0" w:space="0" w:color="auto"/>
                <w:left w:val="none" w:sz="0" w:space="0" w:color="auto"/>
                <w:bottom w:val="none" w:sz="0" w:space="0" w:color="auto"/>
                <w:right w:val="none" w:sz="0" w:space="0" w:color="auto"/>
              </w:divBdr>
              <w:divsChild>
                <w:div w:id="1633944888">
                  <w:marLeft w:val="0"/>
                  <w:marRight w:val="0"/>
                  <w:marTop w:val="0"/>
                  <w:marBottom w:val="0"/>
                  <w:divBdr>
                    <w:top w:val="none" w:sz="0" w:space="0" w:color="auto"/>
                    <w:left w:val="none" w:sz="0" w:space="0" w:color="auto"/>
                    <w:bottom w:val="none" w:sz="0" w:space="0" w:color="auto"/>
                    <w:right w:val="none" w:sz="0" w:space="0" w:color="auto"/>
                  </w:divBdr>
                  <w:divsChild>
                    <w:div w:id="1493334230">
                      <w:marLeft w:val="0"/>
                      <w:marRight w:val="0"/>
                      <w:marTop w:val="0"/>
                      <w:marBottom w:val="0"/>
                      <w:divBdr>
                        <w:top w:val="none" w:sz="0" w:space="0" w:color="auto"/>
                        <w:left w:val="none" w:sz="0" w:space="0" w:color="auto"/>
                        <w:bottom w:val="none" w:sz="0" w:space="0" w:color="auto"/>
                        <w:right w:val="none" w:sz="0" w:space="0" w:color="auto"/>
                      </w:divBdr>
                    </w:div>
                  </w:divsChild>
                </w:div>
                <w:div w:id="1798832522">
                  <w:marLeft w:val="0"/>
                  <w:marRight w:val="0"/>
                  <w:marTop w:val="0"/>
                  <w:marBottom w:val="0"/>
                  <w:divBdr>
                    <w:top w:val="none" w:sz="0" w:space="0" w:color="auto"/>
                    <w:left w:val="none" w:sz="0" w:space="0" w:color="auto"/>
                    <w:bottom w:val="none" w:sz="0" w:space="0" w:color="auto"/>
                    <w:right w:val="none" w:sz="0" w:space="0" w:color="auto"/>
                  </w:divBdr>
                  <w:divsChild>
                    <w:div w:id="1126194666">
                      <w:marLeft w:val="0"/>
                      <w:marRight w:val="0"/>
                      <w:marTop w:val="0"/>
                      <w:marBottom w:val="0"/>
                      <w:divBdr>
                        <w:top w:val="none" w:sz="0" w:space="0" w:color="auto"/>
                        <w:left w:val="none" w:sz="0" w:space="0" w:color="auto"/>
                        <w:bottom w:val="none" w:sz="0" w:space="0" w:color="auto"/>
                        <w:right w:val="none" w:sz="0" w:space="0" w:color="auto"/>
                      </w:divBdr>
                    </w:div>
                  </w:divsChild>
                </w:div>
                <w:div w:id="51586203">
                  <w:marLeft w:val="0"/>
                  <w:marRight w:val="0"/>
                  <w:marTop w:val="0"/>
                  <w:marBottom w:val="0"/>
                  <w:divBdr>
                    <w:top w:val="none" w:sz="0" w:space="0" w:color="auto"/>
                    <w:left w:val="none" w:sz="0" w:space="0" w:color="auto"/>
                    <w:bottom w:val="none" w:sz="0" w:space="0" w:color="auto"/>
                    <w:right w:val="none" w:sz="0" w:space="0" w:color="auto"/>
                  </w:divBdr>
                  <w:divsChild>
                    <w:div w:id="6012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746">
      <w:bodyDiv w:val="1"/>
      <w:marLeft w:val="0"/>
      <w:marRight w:val="0"/>
      <w:marTop w:val="0"/>
      <w:marBottom w:val="0"/>
      <w:divBdr>
        <w:top w:val="none" w:sz="0" w:space="0" w:color="auto"/>
        <w:left w:val="none" w:sz="0" w:space="0" w:color="auto"/>
        <w:bottom w:val="none" w:sz="0" w:space="0" w:color="auto"/>
        <w:right w:val="none" w:sz="0" w:space="0" w:color="auto"/>
      </w:divBdr>
      <w:divsChild>
        <w:div w:id="677535940">
          <w:marLeft w:val="0"/>
          <w:marRight w:val="0"/>
          <w:marTop w:val="0"/>
          <w:marBottom w:val="0"/>
          <w:divBdr>
            <w:top w:val="none" w:sz="0" w:space="0" w:color="auto"/>
            <w:left w:val="none" w:sz="0" w:space="0" w:color="auto"/>
            <w:bottom w:val="none" w:sz="0" w:space="0" w:color="auto"/>
            <w:right w:val="none" w:sz="0" w:space="0" w:color="auto"/>
          </w:divBdr>
          <w:divsChild>
            <w:div w:id="938559978">
              <w:marLeft w:val="0"/>
              <w:marRight w:val="0"/>
              <w:marTop w:val="0"/>
              <w:marBottom w:val="0"/>
              <w:divBdr>
                <w:top w:val="none" w:sz="0" w:space="0" w:color="auto"/>
                <w:left w:val="none" w:sz="0" w:space="0" w:color="auto"/>
                <w:bottom w:val="none" w:sz="0" w:space="0" w:color="auto"/>
                <w:right w:val="none" w:sz="0" w:space="0" w:color="auto"/>
              </w:divBdr>
              <w:divsChild>
                <w:div w:id="378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2327">
      <w:bodyDiv w:val="1"/>
      <w:marLeft w:val="0"/>
      <w:marRight w:val="0"/>
      <w:marTop w:val="0"/>
      <w:marBottom w:val="0"/>
      <w:divBdr>
        <w:top w:val="none" w:sz="0" w:space="0" w:color="auto"/>
        <w:left w:val="none" w:sz="0" w:space="0" w:color="auto"/>
        <w:bottom w:val="none" w:sz="0" w:space="0" w:color="auto"/>
        <w:right w:val="none" w:sz="0" w:space="0" w:color="auto"/>
      </w:divBdr>
      <w:divsChild>
        <w:div w:id="757404993">
          <w:marLeft w:val="0"/>
          <w:marRight w:val="0"/>
          <w:marTop w:val="0"/>
          <w:marBottom w:val="0"/>
          <w:divBdr>
            <w:top w:val="none" w:sz="0" w:space="0" w:color="auto"/>
            <w:left w:val="none" w:sz="0" w:space="0" w:color="auto"/>
            <w:bottom w:val="none" w:sz="0" w:space="0" w:color="auto"/>
            <w:right w:val="none" w:sz="0" w:space="0" w:color="auto"/>
          </w:divBdr>
          <w:divsChild>
            <w:div w:id="1288468489">
              <w:marLeft w:val="0"/>
              <w:marRight w:val="0"/>
              <w:marTop w:val="0"/>
              <w:marBottom w:val="0"/>
              <w:divBdr>
                <w:top w:val="none" w:sz="0" w:space="0" w:color="auto"/>
                <w:left w:val="none" w:sz="0" w:space="0" w:color="auto"/>
                <w:bottom w:val="none" w:sz="0" w:space="0" w:color="auto"/>
                <w:right w:val="none" w:sz="0" w:space="0" w:color="auto"/>
              </w:divBdr>
              <w:divsChild>
                <w:div w:id="1482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2370">
      <w:bodyDiv w:val="1"/>
      <w:marLeft w:val="0"/>
      <w:marRight w:val="0"/>
      <w:marTop w:val="0"/>
      <w:marBottom w:val="0"/>
      <w:divBdr>
        <w:top w:val="none" w:sz="0" w:space="0" w:color="auto"/>
        <w:left w:val="none" w:sz="0" w:space="0" w:color="auto"/>
        <w:bottom w:val="none" w:sz="0" w:space="0" w:color="auto"/>
        <w:right w:val="none" w:sz="0" w:space="0" w:color="auto"/>
      </w:divBdr>
      <w:divsChild>
        <w:div w:id="73556631">
          <w:marLeft w:val="0"/>
          <w:marRight w:val="0"/>
          <w:marTop w:val="0"/>
          <w:marBottom w:val="0"/>
          <w:divBdr>
            <w:top w:val="none" w:sz="0" w:space="0" w:color="auto"/>
            <w:left w:val="none" w:sz="0" w:space="0" w:color="auto"/>
            <w:bottom w:val="none" w:sz="0" w:space="0" w:color="auto"/>
            <w:right w:val="none" w:sz="0" w:space="0" w:color="auto"/>
          </w:divBdr>
          <w:divsChild>
            <w:div w:id="1437403417">
              <w:marLeft w:val="0"/>
              <w:marRight w:val="0"/>
              <w:marTop w:val="0"/>
              <w:marBottom w:val="0"/>
              <w:divBdr>
                <w:top w:val="none" w:sz="0" w:space="0" w:color="auto"/>
                <w:left w:val="none" w:sz="0" w:space="0" w:color="auto"/>
                <w:bottom w:val="none" w:sz="0" w:space="0" w:color="auto"/>
                <w:right w:val="none" w:sz="0" w:space="0" w:color="auto"/>
              </w:divBdr>
              <w:divsChild>
                <w:div w:id="4298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4537">
      <w:bodyDiv w:val="1"/>
      <w:marLeft w:val="0"/>
      <w:marRight w:val="0"/>
      <w:marTop w:val="0"/>
      <w:marBottom w:val="0"/>
      <w:divBdr>
        <w:top w:val="none" w:sz="0" w:space="0" w:color="auto"/>
        <w:left w:val="none" w:sz="0" w:space="0" w:color="auto"/>
        <w:bottom w:val="none" w:sz="0" w:space="0" w:color="auto"/>
        <w:right w:val="none" w:sz="0" w:space="0" w:color="auto"/>
      </w:divBdr>
      <w:divsChild>
        <w:div w:id="1101412826">
          <w:marLeft w:val="0"/>
          <w:marRight w:val="0"/>
          <w:marTop w:val="0"/>
          <w:marBottom w:val="0"/>
          <w:divBdr>
            <w:top w:val="none" w:sz="0" w:space="0" w:color="auto"/>
            <w:left w:val="none" w:sz="0" w:space="0" w:color="auto"/>
            <w:bottom w:val="none" w:sz="0" w:space="0" w:color="auto"/>
            <w:right w:val="none" w:sz="0" w:space="0" w:color="auto"/>
          </w:divBdr>
          <w:divsChild>
            <w:div w:id="188569694">
              <w:marLeft w:val="0"/>
              <w:marRight w:val="0"/>
              <w:marTop w:val="0"/>
              <w:marBottom w:val="0"/>
              <w:divBdr>
                <w:top w:val="none" w:sz="0" w:space="0" w:color="auto"/>
                <w:left w:val="none" w:sz="0" w:space="0" w:color="auto"/>
                <w:bottom w:val="none" w:sz="0" w:space="0" w:color="auto"/>
                <w:right w:val="none" w:sz="0" w:space="0" w:color="auto"/>
              </w:divBdr>
              <w:divsChild>
                <w:div w:id="1825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4074">
      <w:bodyDiv w:val="1"/>
      <w:marLeft w:val="0"/>
      <w:marRight w:val="0"/>
      <w:marTop w:val="0"/>
      <w:marBottom w:val="0"/>
      <w:divBdr>
        <w:top w:val="none" w:sz="0" w:space="0" w:color="auto"/>
        <w:left w:val="none" w:sz="0" w:space="0" w:color="auto"/>
        <w:bottom w:val="none" w:sz="0" w:space="0" w:color="auto"/>
        <w:right w:val="none" w:sz="0" w:space="0" w:color="auto"/>
      </w:divBdr>
      <w:divsChild>
        <w:div w:id="1594705071">
          <w:marLeft w:val="0"/>
          <w:marRight w:val="0"/>
          <w:marTop w:val="0"/>
          <w:marBottom w:val="0"/>
          <w:divBdr>
            <w:top w:val="none" w:sz="0" w:space="0" w:color="auto"/>
            <w:left w:val="none" w:sz="0" w:space="0" w:color="auto"/>
            <w:bottom w:val="none" w:sz="0" w:space="0" w:color="auto"/>
            <w:right w:val="none" w:sz="0" w:space="0" w:color="auto"/>
          </w:divBdr>
          <w:divsChild>
            <w:div w:id="1092627485">
              <w:marLeft w:val="0"/>
              <w:marRight w:val="0"/>
              <w:marTop w:val="0"/>
              <w:marBottom w:val="0"/>
              <w:divBdr>
                <w:top w:val="none" w:sz="0" w:space="0" w:color="auto"/>
                <w:left w:val="none" w:sz="0" w:space="0" w:color="auto"/>
                <w:bottom w:val="none" w:sz="0" w:space="0" w:color="auto"/>
                <w:right w:val="none" w:sz="0" w:space="0" w:color="auto"/>
              </w:divBdr>
              <w:divsChild>
                <w:div w:id="19560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baya.m.gizi@gmail.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C0736A-9CFD-49D2-B56A-0916CF46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9</Pages>
  <Words>8535</Words>
  <Characters>48651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57072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Nurbaya Nuby</cp:lastModifiedBy>
  <cp:revision>270</cp:revision>
  <cp:lastPrinted>2017-04-18T03:46:00Z</cp:lastPrinted>
  <dcterms:created xsi:type="dcterms:W3CDTF">2013-02-05T02:20:00Z</dcterms:created>
  <dcterms:modified xsi:type="dcterms:W3CDTF">2021-12-13T10:42:00Z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http://www.zotero.org/styles/elsevier-harvard</vt:lpwstr>
  </property>
  <property fmtid="{D5CDD505-2E9C-101B-9397-08002B2CF9AE}" pid="11" name="Mendeley Recent Style Name 3_1">
    <vt:lpwstr>Elsevier - Harvard (with titles)</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8th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http://www.zotero.org/styles/turabian-fullnote-bibliography</vt:lpwstr>
  </property>
  <property fmtid="{D5CDD505-2E9C-101B-9397-08002B2CF9AE}" pid="19" name="Mendeley Recent Style Name 7_1">
    <vt:lpwstr>Turabian 8th edition (full note)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Unique User Id_1">
    <vt:lpwstr>ba872c7c-37d9-381f-a6c8-b66d86e42deb</vt:lpwstr>
  </property>
</Properties>
</file>