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8FF61" w14:textId="77777777"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1E89DE25" w14:textId="77777777" w:rsidR="005B5730" w:rsidRPr="00E30921" w:rsidRDefault="005B5730" w:rsidP="005B5730">
      <w:pPr>
        <w:pStyle w:val="JUDUL"/>
        <w:tabs>
          <w:tab w:val="left" w:pos="2977"/>
        </w:tabs>
        <w:rPr>
          <w:szCs w:val="24"/>
          <w:lang w:val="id-ID"/>
        </w:rPr>
      </w:pPr>
      <w:r w:rsidRPr="005B5730">
        <w:rPr>
          <w:rStyle w:val="shorttext"/>
          <w:rFonts w:ascii="Century Gothic" w:eastAsia="SimSun" w:hAnsi="Century Gothic" w:cs="Times New Roman"/>
          <w:bCs w:val="0"/>
          <w:kern w:val="0"/>
          <w:szCs w:val="28"/>
          <w:shd w:val="clear" w:color="auto" w:fill="FFFFFF"/>
          <w:lang w:val="id-ID" w:eastAsia="zh-CN"/>
        </w:rPr>
        <w:t>Pe</w:t>
      </w:r>
      <w:r w:rsidRPr="005B5730">
        <w:rPr>
          <w:rStyle w:val="shorttext"/>
          <w:rFonts w:ascii="Century Gothic" w:eastAsia="SimSun" w:hAnsi="Century Gothic" w:cs="Times New Roman"/>
          <w:bCs w:val="0"/>
          <w:kern w:val="0"/>
          <w:szCs w:val="28"/>
          <w:shd w:val="clear" w:color="auto" w:fill="FFFFFF"/>
          <w:lang w:eastAsia="zh-CN"/>
        </w:rPr>
        <w:t>ningkatan</w:t>
      </w:r>
      <w:r w:rsidRPr="005B5730">
        <w:rPr>
          <w:rStyle w:val="shorttext"/>
          <w:rFonts w:ascii="Century Gothic" w:eastAsia="SimSun" w:hAnsi="Century Gothic" w:cs="Times New Roman"/>
          <w:bCs w:val="0"/>
          <w:kern w:val="0"/>
          <w:szCs w:val="28"/>
          <w:shd w:val="clear" w:color="auto" w:fill="FFFFFF"/>
          <w:lang w:val="id-ID" w:eastAsia="zh-CN"/>
        </w:rPr>
        <w:t xml:space="preserve"> </w:t>
      </w:r>
      <w:r w:rsidRPr="005B5730">
        <w:rPr>
          <w:rStyle w:val="shorttext"/>
          <w:rFonts w:ascii="Century Gothic" w:eastAsia="SimSun" w:hAnsi="Century Gothic" w:cs="Times New Roman"/>
          <w:bCs w:val="0"/>
          <w:kern w:val="0"/>
          <w:szCs w:val="28"/>
          <w:shd w:val="clear" w:color="auto" w:fill="FFFFFF"/>
          <w:lang w:eastAsia="zh-CN"/>
        </w:rPr>
        <w:t>Hard Skill Siswa SMK Negeri 3 Tegal melalui Pengenalan Internet of Things dan Computer Vision</w:t>
      </w:r>
    </w:p>
    <w:p w14:paraId="2A1BE3DF" w14:textId="77777777" w:rsidR="00B96636" w:rsidRPr="00B96636" w:rsidRDefault="00B96636" w:rsidP="00B96636">
      <w:pPr>
        <w:rPr>
          <w:lang w:val="id-ID"/>
        </w:rPr>
      </w:pPr>
    </w:p>
    <w:p w14:paraId="0B019EDB" w14:textId="321199E0" w:rsidR="005B5730" w:rsidRPr="005B5730" w:rsidRDefault="005B5730" w:rsidP="005B5730">
      <w:pPr>
        <w:pStyle w:val="AUTHOR"/>
        <w:spacing w:after="0"/>
        <w:rPr>
          <w:rFonts w:ascii="Trebuchet MS" w:hAnsi="Trebuchet MS"/>
          <w:bCs/>
          <w:sz w:val="22"/>
          <w:szCs w:val="22"/>
          <w:lang w:val="id-ID"/>
        </w:rPr>
      </w:pPr>
      <w:r w:rsidRPr="005B5730">
        <w:rPr>
          <w:rFonts w:ascii="Trebuchet MS" w:hAnsi="Trebuchet MS"/>
          <w:bCs/>
          <w:sz w:val="22"/>
          <w:szCs w:val="22"/>
        </w:rPr>
        <w:t>Ida Afriliana</w:t>
      </w:r>
      <w:r w:rsidRPr="00922A80">
        <w:rPr>
          <w:rFonts w:ascii="Trebuchet MS" w:hAnsi="Trebuchet MS"/>
          <w:bCs/>
          <w:sz w:val="22"/>
          <w:szCs w:val="22"/>
          <w:vertAlign w:val="superscript"/>
        </w:rPr>
        <w:t>1</w:t>
      </w:r>
      <w:r>
        <w:rPr>
          <w:rFonts w:ascii="Trebuchet MS" w:hAnsi="Trebuchet MS"/>
          <w:bCs/>
          <w:sz w:val="22"/>
          <w:szCs w:val="22"/>
          <w:vertAlign w:val="superscript"/>
        </w:rPr>
        <w:t>*</w:t>
      </w:r>
      <w:r w:rsidRPr="005B5730">
        <w:rPr>
          <w:rFonts w:ascii="Trebuchet MS" w:hAnsi="Trebuchet MS"/>
          <w:bCs/>
          <w:sz w:val="22"/>
          <w:szCs w:val="22"/>
        </w:rPr>
        <w:t xml:space="preserve">, Lukmanul </w:t>
      </w:r>
      <w:r w:rsidR="009553C0">
        <w:rPr>
          <w:rFonts w:ascii="Trebuchet MS" w:hAnsi="Trebuchet MS"/>
          <w:bCs/>
          <w:sz w:val="22"/>
          <w:szCs w:val="22"/>
        </w:rPr>
        <w:t>Kh</w:t>
      </w:r>
      <w:r w:rsidRPr="005B5730">
        <w:rPr>
          <w:rFonts w:ascii="Trebuchet MS" w:hAnsi="Trebuchet MS"/>
          <w:bCs/>
          <w:sz w:val="22"/>
          <w:szCs w:val="22"/>
        </w:rPr>
        <w:t>akim</w:t>
      </w:r>
      <w:r w:rsidRPr="00922A80">
        <w:rPr>
          <w:rFonts w:ascii="Trebuchet MS" w:hAnsi="Trebuchet MS"/>
          <w:bCs/>
          <w:sz w:val="22"/>
          <w:szCs w:val="22"/>
          <w:vertAlign w:val="superscript"/>
        </w:rPr>
        <w:t>2</w:t>
      </w:r>
      <w:r w:rsidRPr="005B5730">
        <w:rPr>
          <w:rFonts w:ascii="Trebuchet MS" w:hAnsi="Trebuchet MS"/>
          <w:bCs/>
          <w:sz w:val="22"/>
          <w:szCs w:val="22"/>
        </w:rPr>
        <w:t>, Wildani Eko Nugroho</w:t>
      </w:r>
      <w:r>
        <w:rPr>
          <w:rFonts w:ascii="Trebuchet MS" w:hAnsi="Trebuchet MS"/>
          <w:bCs/>
          <w:sz w:val="22"/>
          <w:szCs w:val="22"/>
          <w:vertAlign w:val="superscript"/>
        </w:rPr>
        <w:t>3</w:t>
      </w:r>
      <w:r w:rsidRPr="005B5730">
        <w:rPr>
          <w:rFonts w:ascii="Trebuchet MS" w:hAnsi="Trebuchet MS"/>
          <w:bCs/>
          <w:sz w:val="22"/>
          <w:szCs w:val="22"/>
        </w:rPr>
        <w:t>, Muhammad Teguh Prihandoyo</w:t>
      </w:r>
      <w:r>
        <w:rPr>
          <w:rFonts w:ascii="Trebuchet MS" w:hAnsi="Trebuchet MS"/>
          <w:bCs/>
          <w:sz w:val="22"/>
          <w:szCs w:val="22"/>
          <w:vertAlign w:val="superscript"/>
          <w:lang w:val="id-ID"/>
        </w:rPr>
        <w:t>4</w:t>
      </w:r>
    </w:p>
    <w:p w14:paraId="5837FDEA" w14:textId="77777777" w:rsidR="005B3934" w:rsidRPr="005B5730" w:rsidRDefault="005B3934" w:rsidP="005B5730">
      <w:pPr>
        <w:pStyle w:val="AUTHOR"/>
        <w:rPr>
          <w:rFonts w:ascii="Trebuchet MS" w:hAnsi="Trebuchet MS"/>
          <w:b w:val="0"/>
          <w:bCs/>
          <w:sz w:val="22"/>
          <w:szCs w:val="22"/>
          <w:lang w:val="id-ID"/>
        </w:rPr>
      </w:pPr>
    </w:p>
    <w:p w14:paraId="7714E959" w14:textId="77777777" w:rsidR="005B3934" w:rsidRPr="005B5730" w:rsidRDefault="00F66CC2" w:rsidP="005B3934">
      <w:pPr>
        <w:jc w:val="center"/>
        <w:rPr>
          <w:rFonts w:ascii="Trebuchet MS" w:hAnsi="Trebuchet MS" w:cstheme="minorHAnsi"/>
          <w:sz w:val="18"/>
          <w:szCs w:val="18"/>
          <w:lang w:val="id-ID"/>
        </w:rPr>
      </w:pPr>
      <w:r w:rsidRPr="00BF5282">
        <w:rPr>
          <w:rFonts w:ascii="Trebuchet MS" w:hAnsi="Trebuchet MS" w:cstheme="minorHAnsi"/>
          <w:sz w:val="18"/>
          <w:szCs w:val="18"/>
          <w:vertAlign w:val="superscript"/>
        </w:rPr>
        <w:t>1</w:t>
      </w:r>
      <w:r w:rsidR="00A04DC8" w:rsidRPr="00BF5282">
        <w:rPr>
          <w:rFonts w:ascii="Trebuchet MS" w:hAnsi="Trebuchet MS" w:cstheme="minorHAnsi"/>
          <w:sz w:val="18"/>
          <w:szCs w:val="18"/>
        </w:rPr>
        <w:t>Prodi</w:t>
      </w:r>
      <w:r w:rsidR="005B5730">
        <w:rPr>
          <w:rFonts w:ascii="Trebuchet MS" w:hAnsi="Trebuchet MS" w:cstheme="minorHAnsi"/>
          <w:sz w:val="18"/>
          <w:szCs w:val="18"/>
          <w:lang w:val="id-ID"/>
        </w:rPr>
        <w:t xml:space="preserve"> DIII Teknik Komputer</w:t>
      </w:r>
      <w:r w:rsidR="005B3934" w:rsidRPr="00BF5282">
        <w:rPr>
          <w:rFonts w:ascii="Trebuchet MS" w:hAnsi="Trebuchet MS" w:cstheme="minorHAnsi"/>
          <w:sz w:val="18"/>
          <w:szCs w:val="18"/>
        </w:rPr>
        <w:t xml:space="preserve">, </w:t>
      </w:r>
      <w:r w:rsidR="005B5730">
        <w:rPr>
          <w:rFonts w:ascii="Trebuchet MS" w:hAnsi="Trebuchet MS" w:cstheme="minorHAnsi"/>
          <w:sz w:val="18"/>
          <w:szCs w:val="18"/>
        </w:rPr>
        <w:t>Politeknik H</w:t>
      </w:r>
      <w:r w:rsidR="005B5730">
        <w:rPr>
          <w:rFonts w:ascii="Trebuchet MS" w:hAnsi="Trebuchet MS" w:cstheme="minorHAnsi"/>
          <w:sz w:val="18"/>
          <w:szCs w:val="18"/>
          <w:lang w:val="id-ID"/>
        </w:rPr>
        <w:t>arapan Bersama</w:t>
      </w:r>
      <w:r w:rsidRPr="00BF5282">
        <w:rPr>
          <w:rFonts w:ascii="Trebuchet MS" w:hAnsi="Trebuchet MS" w:cstheme="minorHAnsi"/>
          <w:sz w:val="18"/>
          <w:szCs w:val="18"/>
        </w:rPr>
        <w:t xml:space="preserve">, </w:t>
      </w:r>
      <w:r w:rsidR="005B5730">
        <w:rPr>
          <w:rFonts w:ascii="Trebuchet MS" w:hAnsi="Trebuchet MS" w:cstheme="minorHAnsi"/>
          <w:sz w:val="18"/>
          <w:szCs w:val="18"/>
          <w:lang w:val="id-ID"/>
        </w:rPr>
        <w:t>Indonesia</w:t>
      </w:r>
    </w:p>
    <w:p w14:paraId="7848F862" w14:textId="77777777" w:rsidR="005B5730" w:rsidRPr="0030071E" w:rsidRDefault="009553C0" w:rsidP="005B5730">
      <w:pPr>
        <w:pStyle w:val="AUTHOR"/>
        <w:rPr>
          <w:lang w:val="id-ID"/>
        </w:rPr>
      </w:pPr>
      <w:hyperlink r:id="rId8" w:history="1">
        <w:r w:rsidR="005B5730" w:rsidRPr="00440B31">
          <w:rPr>
            <w:rStyle w:val="Hyperlink"/>
            <w:rFonts w:ascii="Trebuchet MS" w:hAnsi="Trebuchet MS" w:cstheme="minorHAnsi"/>
            <w:sz w:val="18"/>
            <w:szCs w:val="18"/>
          </w:rPr>
          <w:t>idaafriharahap@gmail.com</w:t>
        </w:r>
      </w:hyperlink>
      <w:r w:rsidR="005B5730" w:rsidRPr="005B5730">
        <w:rPr>
          <w:rStyle w:val="Hyperlink"/>
          <w:rFonts w:ascii="Trebuchet MS" w:hAnsi="Trebuchet MS" w:cstheme="minorHAnsi"/>
          <w:sz w:val="18"/>
          <w:szCs w:val="18"/>
        </w:rPr>
        <w:t>, khakimthy@gmail.com, wild4n1@gmail.com</w:t>
      </w:r>
      <w:hyperlink r:id="rId9" w:history="1"/>
      <w:r w:rsidR="005B5730" w:rsidRPr="005B5730">
        <w:rPr>
          <w:rStyle w:val="Hyperlink"/>
          <w:rFonts w:ascii="Trebuchet MS" w:hAnsi="Trebuchet MS" w:cstheme="minorHAnsi"/>
          <w:sz w:val="18"/>
          <w:szCs w:val="18"/>
        </w:rPr>
        <w:t>, mprihandoyoteguh@gmail.com</w:t>
      </w:r>
    </w:p>
    <w:p w14:paraId="226DCDF3" w14:textId="77777777" w:rsidR="00D41274" w:rsidRDefault="00D41274" w:rsidP="005B3934">
      <w:pPr>
        <w:jc w:val="center"/>
        <w:rPr>
          <w:rFonts w:ascii="Trebuchet MS" w:hAnsi="Trebuchet MS" w:cstheme="minorHAnsi"/>
          <w:sz w:val="18"/>
          <w:szCs w:val="18"/>
        </w:rPr>
      </w:pPr>
    </w:p>
    <w:p w14:paraId="6982B0FA" w14:textId="77777777"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14:paraId="19ED2D25"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55CC4E85"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371A8553"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3AE99C57" w14:textId="77777777" w:rsidR="00B12EAC" w:rsidRPr="00B12EAC" w:rsidRDefault="00BF5282" w:rsidP="00B12EAC">
            <w:pPr>
              <w:pStyle w:val="ListParagraph"/>
              <w:tabs>
                <w:tab w:val="left" w:pos="567"/>
                <w:tab w:val="left" w:pos="709"/>
              </w:tabs>
              <w:ind w:left="360"/>
              <w:jc w:val="both"/>
              <w:rPr>
                <w:rFonts w:ascii="Century" w:hAnsi="Century"/>
                <w:sz w:val="20"/>
                <w:szCs w:val="20"/>
                <w:lang w:val="id-ID"/>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B12EAC" w:rsidRPr="00B12EAC">
              <w:rPr>
                <w:rFonts w:ascii="Century" w:hAnsi="Century"/>
                <w:sz w:val="20"/>
                <w:szCs w:val="20"/>
                <w:lang w:val="id-ID"/>
              </w:rPr>
              <w:t xml:space="preserve">Internet of Things (IoT) yakni benda-benda atau alat-alat yang cerdas yang dapat berguna untuk kehidupan manusia. Internet of Things (IoT) adalah arsitektur sistem yang terdiri dari perangkat keras, perangkat lunak, dan website, karena perbedaan protokol antara perangkat keras dengan protokol web, maka diperlukan sistem embedded berupa </w:t>
            </w:r>
            <w:r w:rsidR="00B12EAC" w:rsidRPr="00234131">
              <w:rPr>
                <w:rFonts w:ascii="Century" w:hAnsi="Century"/>
                <w:i/>
                <w:sz w:val="20"/>
                <w:szCs w:val="20"/>
                <w:lang w:val="id-ID"/>
              </w:rPr>
              <w:t xml:space="preserve">gateway </w:t>
            </w:r>
            <w:r w:rsidR="00B12EAC" w:rsidRPr="00B12EAC">
              <w:rPr>
                <w:rFonts w:ascii="Century" w:hAnsi="Century"/>
                <w:sz w:val="20"/>
                <w:szCs w:val="20"/>
                <w:lang w:val="id-ID"/>
              </w:rPr>
              <w:t>untuk menghubungkan dan menjembatani perbedaan protokol tersebut. IoT ini sangat mempengaruhi perkembangan teknologi yang amat pesat dalam kehidupan di era industri 4.0. Benda-benda yang “cerdas” karena pada benda tersebut telah dilengkapi dengan alat-alat teknologi sesuai dengan kebutuhan manusia. Inilah konsep pada Internet of Things yakni benda-benda  yang cerdas dengan dilengkapi teknologi. Sekolah Menengah Kejuruan (SMK) merupakan jenjang pendidikan yang tepat untuk mempersiapkan lebih awal terkait pengetahuan dan penerapan teknologi IoT. Dengan latar belakang perkembangan teknologi IoT yang amat pesat maka sangat dibutuhkan pengetahuan ini diberikan kepada siswa-siswa SMK N 3 Tegal untuk memberikan wacana dan pengetahuan tentang IoT dalam penerapannya di dunia industri 4.0 saat ini.  Dari 100 peserta siswa SMK N 3 yang ikut, 55 siswa  tertarik untuk mendalami Internet of Things dan sisanya berminat untuk mengetahui lebih dalam lagi tentang materi Computer Vision. Dari post test dan pre test yang dilakukan, semua peserta mendapat gambaran tentang kedua materi tersebut dengan baik, karena pemberian materi dilakukan secara presentasi dan demonstrasi dari alat yang berbasis Internet of Things dan Computer Vision. Hal ini terbukti dari rata-rata post test adalah bernilai 89.</w:t>
            </w:r>
            <w:r w:rsidR="00B12EAC">
              <w:rPr>
                <w:rFonts w:ascii="Century" w:hAnsi="Century"/>
                <w:sz w:val="20"/>
                <w:szCs w:val="20"/>
                <w:lang w:val="id-ID"/>
              </w:rPr>
              <w:t xml:space="preserve"> Penilaian ini menunjukkan adanya peningkatan hardskill di bidang IoT dan Computer Vision</w:t>
            </w:r>
          </w:p>
          <w:p w14:paraId="2F1F7C6A" w14:textId="77777777" w:rsidR="00BF5282" w:rsidRPr="00234131" w:rsidRDefault="00BF5282" w:rsidP="00E6457D">
            <w:pPr>
              <w:spacing w:before="120" w:after="240"/>
              <w:jc w:val="both"/>
              <w:rPr>
                <w:rStyle w:val="longtext"/>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234131" w:rsidRPr="00234131">
              <w:rPr>
                <w:rStyle w:val="longtext"/>
                <w:rFonts w:ascii="Century" w:hAnsi="Century"/>
                <w:i/>
                <w:sz w:val="20"/>
                <w:szCs w:val="20"/>
                <w:shd w:val="clear" w:color="auto" w:fill="FFFFFF"/>
                <w:lang w:val="sv-SE"/>
              </w:rPr>
              <w:t>Perkembangan Teknologi, Internet of Things, Computer Vision, Gawai</w:t>
            </w:r>
          </w:p>
          <w:p w14:paraId="65F4BAEF" w14:textId="77777777" w:rsidR="00BF5282" w:rsidRPr="00234131" w:rsidRDefault="00BF5282" w:rsidP="00C93BB2">
            <w:pPr>
              <w:spacing w:before="120" w:after="240"/>
              <w:jc w:val="both"/>
              <w:rPr>
                <w:rFonts w:ascii="Century" w:hAnsi="Century"/>
                <w:i/>
                <w:sz w:val="20"/>
                <w:szCs w:val="20"/>
                <w:lang w:val="id-ID"/>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234131">
              <w:rPr>
                <w:rFonts w:ascii="Century" w:hAnsi="Century"/>
                <w:i/>
                <w:sz w:val="20"/>
                <w:szCs w:val="20"/>
                <w:lang w:val="id-ID"/>
              </w:rPr>
              <w:t>T</w:t>
            </w:r>
            <w:r w:rsidR="00234131" w:rsidRPr="00234131">
              <w:rPr>
                <w:rFonts w:ascii="Century" w:hAnsi="Century"/>
                <w:i/>
                <w:sz w:val="20"/>
                <w:szCs w:val="20"/>
                <w:lang w:val="en-US"/>
              </w:rPr>
              <w:t>he Internet of Things (IoT), namely intelligent objects or tools that can be useful for human life. Internet of Things (IoT) is a system architecture consisting of hardware, software, and websites, due to the difference in protocols between hardware and web protocols, an embedded system in the form of a gateway is needed to connect and bridge these protocol differences. This IoT greatly affects the rapid development of technology in life in the industrial era 4.0. Objects that are "smart" because they have been equipped with technological tools in accordance with human needs. This is the concept of the Internet of Things, namely smart objects equipped with technolog</w:t>
            </w:r>
            <w:r w:rsidR="00234131">
              <w:rPr>
                <w:rFonts w:ascii="Century" w:hAnsi="Century"/>
                <w:i/>
                <w:sz w:val="20"/>
                <w:szCs w:val="20"/>
                <w:lang w:val="en-US"/>
              </w:rPr>
              <w:t xml:space="preserve">y. Vocational High School </w:t>
            </w:r>
            <w:r w:rsidR="00234131" w:rsidRPr="00234131">
              <w:rPr>
                <w:rFonts w:ascii="Century" w:hAnsi="Century"/>
                <w:i/>
                <w:sz w:val="20"/>
                <w:szCs w:val="20"/>
                <w:lang w:val="en-US"/>
              </w:rPr>
              <w:t xml:space="preserve">is the right level of education to prepare early related to knowledge and application of IoT technology. With the background of the very rapid development of IoT technology, it is very necessary that this knowledge be given to students of SMK N 3 Tegal to provide discourse and knowledge about IoT in its application in the current industrial 4.0 world. Of the 100 participating SMK N 3 students, 55 students were interested in exploring the Internet of Things and the rest were interested in knowing more about Computer Vision material. From the post test and pre test conducted, all participants got a good picture of the two materials, because the material was given by presentation and demonstration of tools based on Internet of </w:t>
            </w:r>
            <w:r w:rsidR="00234131" w:rsidRPr="00234131">
              <w:rPr>
                <w:rFonts w:ascii="Century" w:hAnsi="Century"/>
                <w:i/>
                <w:sz w:val="20"/>
                <w:szCs w:val="20"/>
                <w:lang w:val="en-US"/>
              </w:rPr>
              <w:lastRenderedPageBreak/>
              <w:t>Things and Computer Vision. This is evident from the average post test is worth 89.</w:t>
            </w:r>
            <w:r w:rsidR="00234131">
              <w:rPr>
                <w:rFonts w:ascii="Century" w:hAnsi="Century"/>
                <w:i/>
                <w:sz w:val="20"/>
                <w:szCs w:val="20"/>
                <w:lang w:val="id-ID"/>
              </w:rPr>
              <w:t xml:space="preserve"> This value shown increase hardskill.</w:t>
            </w:r>
          </w:p>
          <w:p w14:paraId="78B44726" w14:textId="77777777"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234131" w:rsidRPr="00234131">
              <w:rPr>
                <w:i/>
                <w:lang w:val="id-ID"/>
              </w:rPr>
              <w:t>Development of Technology</w:t>
            </w:r>
            <w:r w:rsidR="00234131" w:rsidRPr="00234131">
              <w:rPr>
                <w:i/>
                <w:lang w:val="en"/>
              </w:rPr>
              <w:t xml:space="preserve">, </w:t>
            </w:r>
            <w:r w:rsidR="00234131" w:rsidRPr="00234131">
              <w:rPr>
                <w:i/>
                <w:lang w:val="id-ID"/>
              </w:rPr>
              <w:t>Internet of Things</w:t>
            </w:r>
            <w:r w:rsidR="00234131" w:rsidRPr="00234131">
              <w:rPr>
                <w:i/>
                <w:lang w:val="en"/>
              </w:rPr>
              <w:t xml:space="preserve">, </w:t>
            </w:r>
            <w:r w:rsidR="00234131" w:rsidRPr="00234131">
              <w:rPr>
                <w:i/>
                <w:lang w:val="id-ID"/>
              </w:rPr>
              <w:t>Computer Vision, Gadget</w:t>
            </w:r>
          </w:p>
        </w:tc>
      </w:tr>
      <w:tr w:rsidR="00BF5282" w:rsidRPr="00922A80" w14:paraId="46F6D70D"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0F799932" w14:textId="77777777" w:rsidR="00BF5282" w:rsidRPr="00922A80" w:rsidRDefault="00BF5282" w:rsidP="00E03F00">
            <w:pPr>
              <w:spacing w:before="120"/>
              <w:jc w:val="both"/>
              <w:rPr>
                <w:rFonts w:ascii="Century Gothic" w:hAnsi="Century Gothic"/>
                <w:iCs/>
                <w:color w:val="000000"/>
                <w:sz w:val="20"/>
                <w:szCs w:val="20"/>
              </w:rPr>
            </w:pPr>
          </w:p>
        </w:tc>
      </w:tr>
      <w:tr w:rsidR="00005CE1" w:rsidRPr="00A231E7" w14:paraId="581C7275" w14:textId="77777777" w:rsidTr="00005CE1">
        <w:trPr>
          <w:trHeight w:val="866"/>
          <w:jc w:val="center"/>
        </w:trPr>
        <w:tc>
          <w:tcPr>
            <w:tcW w:w="1243" w:type="dxa"/>
            <w:tcBorders>
              <w:top w:val="single" w:sz="4" w:space="0" w:color="auto"/>
              <w:left w:val="nil"/>
              <w:bottom w:val="single" w:sz="4" w:space="0" w:color="auto"/>
              <w:right w:val="nil"/>
            </w:tcBorders>
          </w:tcPr>
          <w:p w14:paraId="06A4D6EE" w14:textId="77777777"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lastRenderedPageBreak/>
              <w:drawing>
                <wp:anchor distT="0" distB="0" distL="114300" distR="114300" simplePos="0" relativeHeight="251659264" behindDoc="0" locked="0" layoutInCell="1" allowOverlap="1" wp14:anchorId="057E39CA" wp14:editId="567BA88A">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7CD62DB1" w14:textId="77777777"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3FA3D936" w14:textId="77777777"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0BD0B47A" w14:textId="77777777" w:rsidR="00005CE1" w:rsidRPr="00A231E7" w:rsidRDefault="00005CE1" w:rsidP="0002220B">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14:paraId="60A86736" w14:textId="77777777"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378C79FB" w14:textId="77777777"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14:paraId="23305339" w14:textId="77777777" w:rsidR="00005CE1" w:rsidRPr="00FF704D" w:rsidRDefault="00005CE1" w:rsidP="0002220B">
            <w:pPr>
              <w:ind w:right="-13"/>
              <w:jc w:val="right"/>
              <w:rPr>
                <w:rFonts w:ascii="Century" w:hAnsi="Century"/>
                <w:i/>
                <w:iCs/>
                <w:color w:val="000000"/>
                <w:sz w:val="6"/>
                <w:szCs w:val="18"/>
              </w:rPr>
            </w:pPr>
          </w:p>
          <w:p w14:paraId="0FF57EA9"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60FD8BC6" wp14:editId="79E81C5E">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5808E1C6"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67CA5499" w14:textId="77777777"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565FDC87" w14:textId="77777777" w:rsidR="00922A80" w:rsidRPr="00922A80" w:rsidRDefault="00922A80" w:rsidP="00922A80">
      <w:pPr>
        <w:rPr>
          <w:lang w:val="en-US" w:eastAsia="en-US"/>
        </w:rPr>
      </w:pPr>
    </w:p>
    <w:p w14:paraId="369C01B5" w14:textId="77777777" w:rsidR="00B3521D" w:rsidRPr="00B3521D" w:rsidRDefault="00B3521D" w:rsidP="00B3521D">
      <w:pPr>
        <w:rPr>
          <w:sz w:val="14"/>
          <w:lang w:val="en-US" w:eastAsia="en-US"/>
        </w:rPr>
      </w:pPr>
    </w:p>
    <w:p w14:paraId="329CA51E" w14:textId="77777777"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101BEB8C" w14:textId="77777777" w:rsidR="000C2A3E" w:rsidRDefault="00132786" w:rsidP="00132786">
      <w:pPr>
        <w:pStyle w:val="IEEEParagraph"/>
        <w:spacing w:line="276" w:lineRule="auto"/>
        <w:ind w:firstLine="360"/>
        <w:rPr>
          <w:rStyle w:val="longtext"/>
          <w:rFonts w:ascii="Century" w:hAnsi="Century"/>
          <w:shd w:val="clear" w:color="auto" w:fill="FFFFFF"/>
          <w:lang w:val="id-ID"/>
        </w:rPr>
      </w:pPr>
      <w:r w:rsidRPr="00132786">
        <w:rPr>
          <w:rStyle w:val="longtext"/>
          <w:rFonts w:ascii="Century" w:hAnsi="Century"/>
          <w:shd w:val="clear" w:color="auto" w:fill="FFFFFF"/>
        </w:rPr>
        <w:t>Mem</w:t>
      </w:r>
      <w:r w:rsidR="00ED0694">
        <w:rPr>
          <w:rStyle w:val="longtext"/>
          <w:rFonts w:ascii="Century" w:hAnsi="Century"/>
          <w:shd w:val="clear" w:color="auto" w:fill="FFFFFF"/>
        </w:rPr>
        <w:t>a</w:t>
      </w:r>
      <w:r w:rsidRPr="00132786">
        <w:rPr>
          <w:rStyle w:val="longtext"/>
          <w:rFonts w:ascii="Century" w:hAnsi="Century"/>
          <w:shd w:val="clear" w:color="auto" w:fill="FFFFFF"/>
        </w:rPr>
        <w:t xml:space="preserve">suki era milenia, gawai sudah bukan barang mewah lagi tetapi menjadi kebutuhan yang menunjang kehidupan manusia di segala bidang, yang biasa dikenal dengan istilah </w:t>
      </w:r>
      <w:r w:rsidRPr="00132786">
        <w:rPr>
          <w:rStyle w:val="longtext"/>
          <w:rFonts w:ascii="Century" w:hAnsi="Century"/>
          <w:i/>
          <w:shd w:val="clear" w:color="auto" w:fill="FFFFFF"/>
        </w:rPr>
        <w:t>Internet of Things(IoT</w:t>
      </w:r>
      <w:r w:rsidRPr="00132786">
        <w:rPr>
          <w:rStyle w:val="longtext"/>
          <w:rFonts w:ascii="Century" w:hAnsi="Century"/>
          <w:shd w:val="clear" w:color="auto" w:fill="FFFFFF"/>
        </w:rPr>
        <w:t xml:space="preserve">) yakni benda-benda atau alat-alat yang cerdas yang dapat berguna untuk kehidupan manusia. </w:t>
      </w:r>
      <w:r w:rsidRPr="00132786">
        <w:rPr>
          <w:rStyle w:val="longtext"/>
          <w:rFonts w:ascii="Century" w:hAnsi="Century"/>
          <w:i/>
          <w:shd w:val="clear" w:color="auto" w:fill="FFFFFF"/>
        </w:rPr>
        <w:t>Internet of Things (IoT)</w:t>
      </w:r>
      <w:r w:rsidRPr="00132786">
        <w:rPr>
          <w:rStyle w:val="longtext"/>
          <w:rFonts w:ascii="Century" w:hAnsi="Century"/>
          <w:shd w:val="clear" w:color="auto" w:fill="FFFFFF"/>
        </w:rPr>
        <w:t xml:space="preserve"> adalah arsitektur sistem yang terdiri dari perangkat keras, perangkat lunak, dan website, karena perbedaan protokol antara perangkat keras dengan protokol website, maka diperlukan sistem </w:t>
      </w:r>
      <w:r w:rsidRPr="00132786">
        <w:rPr>
          <w:rStyle w:val="longtext"/>
          <w:rFonts w:ascii="Century" w:hAnsi="Century"/>
          <w:i/>
          <w:shd w:val="clear" w:color="auto" w:fill="FFFFFF"/>
        </w:rPr>
        <w:t>embedded</w:t>
      </w:r>
      <w:r w:rsidRPr="00132786">
        <w:rPr>
          <w:rStyle w:val="longtext"/>
          <w:rFonts w:ascii="Century" w:hAnsi="Century"/>
          <w:shd w:val="clear" w:color="auto" w:fill="FFFFFF"/>
        </w:rPr>
        <w:t xml:space="preserve"> berupa </w:t>
      </w:r>
      <w:r w:rsidRPr="00132786">
        <w:rPr>
          <w:rStyle w:val="longtext"/>
          <w:rFonts w:ascii="Century" w:hAnsi="Century"/>
          <w:i/>
          <w:shd w:val="clear" w:color="auto" w:fill="FFFFFF"/>
        </w:rPr>
        <w:t>gateway</w:t>
      </w:r>
      <w:r w:rsidRPr="00132786">
        <w:rPr>
          <w:rStyle w:val="longtext"/>
          <w:rFonts w:ascii="Century" w:hAnsi="Century"/>
          <w:shd w:val="clear" w:color="auto" w:fill="FFFFFF"/>
        </w:rPr>
        <w:t xml:space="preserve"> untuk menghubungkan dan menjembatani perbedan protokol tersebut. </w:t>
      </w:r>
    </w:p>
    <w:p w14:paraId="0D9E680E" w14:textId="44C51645" w:rsidR="00DA1E69" w:rsidRDefault="000C2A3E" w:rsidP="00DA1E69">
      <w:pPr>
        <w:pStyle w:val="IEEEParagraph"/>
        <w:spacing w:line="276" w:lineRule="auto"/>
        <w:ind w:firstLine="360"/>
        <w:rPr>
          <w:rStyle w:val="longtext"/>
          <w:rFonts w:ascii="Century" w:hAnsi="Century"/>
          <w:shd w:val="clear" w:color="auto" w:fill="FFFFFF"/>
          <w:lang w:val="id-ID"/>
        </w:rPr>
      </w:pPr>
      <w:r w:rsidRPr="000C2A3E">
        <w:rPr>
          <w:rStyle w:val="longtext"/>
          <w:rFonts w:ascii="Century" w:hAnsi="Century"/>
        </w:rPr>
        <w:t>Tantangan utama dalam IOT adalah menjembatani  kesenjangan  antara</w:t>
      </w:r>
      <w:r>
        <w:rPr>
          <w:rStyle w:val="longtext"/>
          <w:rFonts w:ascii="Century" w:hAnsi="Century"/>
          <w:lang w:val="id-ID"/>
        </w:rPr>
        <w:t xml:space="preserve"> </w:t>
      </w:r>
      <w:r w:rsidRPr="000C2A3E">
        <w:rPr>
          <w:rStyle w:val="longtext"/>
          <w:rFonts w:ascii="Century" w:hAnsi="Century"/>
        </w:rPr>
        <w:t>dunia  fisik  dan dunia  informasi</w:t>
      </w:r>
      <w:r>
        <w:rPr>
          <w:rStyle w:val="longtext"/>
          <w:rFonts w:ascii="Century" w:hAnsi="Century"/>
          <w:lang w:val="id-ID"/>
        </w:rPr>
        <w:t xml:space="preserve"> </w:t>
      </w:r>
      <w:r>
        <w:rPr>
          <w:rStyle w:val="longtext"/>
          <w:rFonts w:ascii="Century" w:hAnsi="Century"/>
          <w:lang w:val="id-ID"/>
        </w:rPr>
        <w:fldChar w:fldCharType="begin" w:fldLock="1"/>
      </w:r>
      <w:r w:rsidR="004C44A8">
        <w:rPr>
          <w:rStyle w:val="longtext"/>
          <w:rFonts w:ascii="Century" w:hAnsi="Century"/>
          <w:lang w:val="id-ID"/>
        </w:rPr>
        <w:instrText>ADDIN CSL_CITATION {"citationItems":[{"id":"ITEM-1","itemData":{"ISBN":"9789899843479","ISSN":"21660735","abstract":"The last years have been characterized by impressive growth of the Internet, and consequently by the increased number of users. This growth has been following the evolution of the Web, in the begin the Web 1.0 known as Web of Information connections until the present day with the Web 4.0, the Web of Intelligence connections, and the fast development of wireless communication technologies, embedded sensors, real-time localization and wireless sensor networks (WSN), leading to the Internet of Things (IoT). IoT opens an unprecedented window of opportunity for organizations, creating new sources of value for the business, for those who are betting on improving their processes agility and data capabilities.","author":[{"dropping-particle":"","family":"Asani","given":"Farhan","non-dropping-particle":"","parse-names":false,"suffix":""},{"dropping-particle":"","family":"Salma","given":"Salsabil","non-dropping-particle":"","parse-names":false,"suffix":""}],"container-title":"Isu Teknologi Stt Mandala","id":"ITEM-1","issue":"02","issued":{"date-parts":[["2019"]]},"page":"1-150","title":"Internet of Things: Sejarah Teknologi Dan Penerapannya","type":"article-journal","volume":"14"},"uris":["http://www.mendeley.com/documents/?uuid=465e3dd5-58af-44cc-af73-56d5fc58cc9b"]}],"mendeley":{"formattedCitation":"(Asani &amp; Salma, 2019)","plainTextFormattedCitation":"(Asani &amp; Salma, 2019)","previouslyFormattedCitation":"(Asani &amp; Salma, 2019)"},"properties":{"noteIndex":0},"schema":"https://github.com/citation-style-language/schema/raw/master/csl-citation.json"}</w:instrText>
      </w:r>
      <w:r>
        <w:rPr>
          <w:rStyle w:val="longtext"/>
          <w:rFonts w:ascii="Century" w:hAnsi="Century"/>
          <w:lang w:val="id-ID"/>
        </w:rPr>
        <w:fldChar w:fldCharType="separate"/>
      </w:r>
      <w:r w:rsidRPr="000C2A3E">
        <w:rPr>
          <w:rStyle w:val="longtext"/>
          <w:rFonts w:ascii="Century" w:hAnsi="Century"/>
          <w:noProof/>
          <w:lang w:val="id-ID"/>
        </w:rPr>
        <w:t>(Asani &amp; Salma, 2019)</w:t>
      </w:r>
      <w:r>
        <w:rPr>
          <w:rStyle w:val="longtext"/>
          <w:rFonts w:ascii="Century" w:hAnsi="Century"/>
          <w:lang w:val="id-ID"/>
        </w:rPr>
        <w:fldChar w:fldCharType="end"/>
      </w:r>
      <w:r w:rsidRPr="000C2A3E">
        <w:rPr>
          <w:rStyle w:val="longtext"/>
          <w:rFonts w:ascii="Century" w:hAnsi="Century"/>
        </w:rPr>
        <w:t>.</w:t>
      </w:r>
      <w:r>
        <w:rPr>
          <w:rStyle w:val="longtext"/>
          <w:rFonts w:ascii="Century" w:hAnsi="Century"/>
          <w:shd w:val="clear" w:color="auto" w:fill="FFFFFF"/>
          <w:lang w:val="id-ID"/>
        </w:rPr>
        <w:t xml:space="preserve"> </w:t>
      </w:r>
      <w:r w:rsidR="00132786" w:rsidRPr="00132786">
        <w:rPr>
          <w:rStyle w:val="longtext"/>
          <w:rFonts w:ascii="Century" w:hAnsi="Century"/>
          <w:shd w:val="clear" w:color="auto" w:fill="FFFFFF"/>
        </w:rPr>
        <w:t xml:space="preserve">IoT ini sangat mempengaruhi perkembangan teknologi yang amat pesat dalam kehidupan di era industri 4.0. Melihat fenomena saat ini hampir semua benda dapat </w:t>
      </w:r>
      <w:r w:rsidR="00ED0694">
        <w:rPr>
          <w:rStyle w:val="longtext"/>
          <w:rFonts w:ascii="Century" w:hAnsi="Century"/>
          <w:shd w:val="clear" w:color="auto" w:fill="FFFFFF"/>
        </w:rPr>
        <w:t>di</w:t>
      </w:r>
      <w:r w:rsidR="00132786" w:rsidRPr="00132786">
        <w:rPr>
          <w:rStyle w:val="longtext"/>
          <w:rFonts w:ascii="Century" w:hAnsi="Century"/>
          <w:shd w:val="clear" w:color="auto" w:fill="FFFFFF"/>
        </w:rPr>
        <w:t xml:space="preserve">gunakan seperti </w:t>
      </w:r>
      <w:r w:rsidR="00ED0694">
        <w:rPr>
          <w:rStyle w:val="longtext"/>
          <w:rFonts w:ascii="Century" w:hAnsi="Century"/>
          <w:shd w:val="clear" w:color="auto" w:fill="FFFFFF"/>
        </w:rPr>
        <w:t>memnhi keinginan dan kebutuhan</w:t>
      </w:r>
      <w:r w:rsidR="00132786" w:rsidRPr="00132786">
        <w:rPr>
          <w:rStyle w:val="longtext"/>
          <w:rFonts w:ascii="Century" w:hAnsi="Century"/>
          <w:shd w:val="clear" w:color="auto" w:fill="FFFFFF"/>
        </w:rPr>
        <w:t xml:space="preserve"> hanya dengan menekan tombol pada ponsel. Benda-benda yang “cerdas” karena pada benda tersebut telah dilengkapi dengan alat-alat teknologi sesuai dengan kebutuhan manusia. Inilah konsep pada Internet of Things yakni benda-benda  yang cerdas dengan dilengkapi teknologi</w:t>
      </w:r>
      <w:r w:rsidR="00132786" w:rsidRPr="00132786">
        <w:rPr>
          <w:rStyle w:val="longtext"/>
          <w:rFonts w:ascii="Century" w:hAnsi="Century"/>
          <w:shd w:val="clear" w:color="auto" w:fill="FFFFFF"/>
        </w:rPr>
        <w:fldChar w:fldCharType="begin" w:fldLock="1"/>
      </w:r>
      <w:r w:rsidR="00C81CC3">
        <w:rPr>
          <w:rStyle w:val="longtext"/>
          <w:rFonts w:ascii="Century" w:hAnsi="Century"/>
          <w:shd w:val="clear" w:color="auto" w:fill="FFFFFF"/>
        </w:rPr>
        <w:instrText>ADDIN CSL_CITATION {"citationItems":[{"id":"ITEM-1","itemData":{"author":[{"dropping-particle":"","family":"Afriliana","given":"Ida","non-dropping-particle":"","parse-names":false,"suffix":""},{"dropping-particle":"","family":"Budihartono","given":"Eko","non-dropping-particle":"","parse-names":false,"suffix":""},{"dropping-particle":"","family":"Febrian","given":"Yerry","non-dropping-particle":"","parse-names":false,"suffix":""}],"container-title":"Jurnal Abdimas PHB","id":"ITEM-1","issue":"2","issued":{"date-parts":[["2018"]]},"title":"PENGENALAN INTERNET OF THINGS (IOT) UNTUK PENINGKATAN SOFTSKILL PADA SISWA SMA N 5 TEGAL","type":"report","volume":"1"},"uris":["http://www.mendeley.com/documents/?uuid=363baa85-3636-308c-a899-e6868a9e1ace"]}],"mendeley":{"formattedCitation":"(Afriliana et al., 2018)","plainTextFormattedCitation":"(Afriliana et al., 2018)","previouslyFormattedCitation":"(Afriliana et al., 2018)"},"properties":{"noteIndex":0},"schema":"https://github.com/citation-style-language/schema/raw/master/csl-citation.json"}</w:instrText>
      </w:r>
      <w:r w:rsidR="00132786" w:rsidRPr="00132786">
        <w:rPr>
          <w:rStyle w:val="longtext"/>
          <w:rFonts w:ascii="Century" w:hAnsi="Century"/>
          <w:shd w:val="clear" w:color="auto" w:fill="FFFFFF"/>
        </w:rPr>
        <w:fldChar w:fldCharType="separate"/>
      </w:r>
      <w:r w:rsidR="00966293" w:rsidRPr="00966293">
        <w:rPr>
          <w:rStyle w:val="longtext"/>
          <w:rFonts w:ascii="Century" w:hAnsi="Century"/>
          <w:noProof/>
          <w:shd w:val="clear" w:color="auto" w:fill="FFFFFF"/>
        </w:rPr>
        <w:t>(Afriliana et al., 2018)</w:t>
      </w:r>
      <w:r w:rsidR="00132786" w:rsidRPr="00132786">
        <w:rPr>
          <w:rStyle w:val="longtext"/>
          <w:rFonts w:ascii="Century" w:hAnsi="Century"/>
          <w:shd w:val="clear" w:color="auto" w:fill="FFFFFF"/>
        </w:rPr>
        <w:fldChar w:fldCharType="end"/>
      </w:r>
      <w:r w:rsidR="00132786" w:rsidRPr="00132786">
        <w:rPr>
          <w:rStyle w:val="longtext"/>
          <w:rFonts w:ascii="Century" w:hAnsi="Century"/>
          <w:shd w:val="clear" w:color="auto" w:fill="FFFFFF"/>
        </w:rPr>
        <w:t>. Saat ini, industri telah memasuki tahap revolusi 4.0 berupa berbagai perubahan yang berlangsung dalam bidang industri. Revolusi Industri merupakan sebuah revolusi yang mungkin berlangsung karena penerapan teknologi canggih pada level produksi yang membawa nilai-nilai dan jasa-jasa baru bagi pelanggan dan organisasi itu sendiri</w:t>
      </w:r>
      <w:r w:rsidR="00132786" w:rsidRPr="00132786">
        <w:rPr>
          <w:rStyle w:val="longtext"/>
          <w:rFonts w:ascii="Century" w:hAnsi="Century"/>
          <w:shd w:val="clear" w:color="auto" w:fill="FFFFFF"/>
        </w:rPr>
        <w:fldChar w:fldCharType="begin" w:fldLock="1"/>
      </w:r>
      <w:r w:rsidR="00C81CC3">
        <w:rPr>
          <w:rStyle w:val="longtext"/>
          <w:rFonts w:ascii="Century" w:hAnsi="Century"/>
          <w:shd w:val="clear" w:color="auto" w:fill="FFFFFF"/>
        </w:rPr>
        <w:instrText>ADDIN CSL_CITATION {"citationItems":[{"id":"ITEM-1","itemData":{"DOI":"10.24198/kumawula.v2i2.24391","abstract":"Artikel ini bertujuan memaparkan kegiatan pengabdian pada masyarakat (PPM) yang terinterasi dengan kegiatan Kuliah Kerja Nyata Mahasiswa (KKNM) Universitas Padjadjaran dalam semester ganjil 2019 di SMAN 1 Cicalengka berupa sosialisasi mengenai pengenalan Revolusi Industri 4.0 dan Internet of Things (IoT). Metode yang dilakukan adalah eksperimen dengan mengajak para siswa untuk ikut berperan aktif dalam kegiatan sosialisasi. Selain mendengarkan materi sosialisasi, para siswa melakukan simulasi mengenai keterampilan-keterampilan sederhana terkait IoT. Hasil dari kegiatan ini menunjukkan bahwa siswa SMAN 1 Cicalengka telah mengetahui mengenai Revolusi Industri 4.0 dan tantangan yang akan dihadapi. Internet of Things (IoT) yang diperkenalkan adalah artificial intelligence (AI), esport, dan Youtube.","author":[{"dropping-particle":"","family":"Sari","given":"Deasy Silvya","non-dropping-particle":"","parse-names":false,"suffix":""},{"dropping-particle":"","family":"Heryadi","given":"Dudy","non-dropping-particle":"","parse-names":false,"suffix":""},{"dropping-particle":"","family":"Alexandri","given":"Mohammad Benny","non-dropping-particle":"","parse-names":false,"suffix":""}],"container-title":"Kumawula: Jurnal Pengabdian Kepada Masyarakat","id":"ITEM-1","issue":"2","issued":{"date-parts":[["2019"]]},"page":"163","title":"Sosialisasi Pengenalan Revolusi Industri 4.0 dan Internet of Things (IoT) bagi Siswa SMAN 1 Cicalengka, Jawa Barat, Indonesia","type":"article-journal","volume":"2"},"uris":["http://www.mendeley.com/documents/?uuid=4215520b-af11-48cd-867e-504f75f27ffb","http://www.mendeley.com/documents/?uuid=cdad396f-56be-4507-bc1a-ddcad71ceabe","http://www.mendeley.com/documents/?uuid=3c17fda7-e374-4d76-b9b2-53539c965f85"]}],"mendeley":{"formattedCitation":"(Sari et al., 2019)","plainTextFormattedCitation":"(Sari et al., 2019)","previouslyFormattedCitation":"(Sari et al., 2019)"},"properties":{"noteIndex":0},"schema":"https://github.com/citation-style-language/schema/raw/master/csl-citation.json"}</w:instrText>
      </w:r>
      <w:r w:rsidR="00132786" w:rsidRPr="00132786">
        <w:rPr>
          <w:rStyle w:val="longtext"/>
          <w:rFonts w:ascii="Century" w:hAnsi="Century"/>
          <w:shd w:val="clear" w:color="auto" w:fill="FFFFFF"/>
        </w:rPr>
        <w:fldChar w:fldCharType="separate"/>
      </w:r>
      <w:r w:rsidR="00966293" w:rsidRPr="00966293">
        <w:rPr>
          <w:rStyle w:val="longtext"/>
          <w:rFonts w:ascii="Century" w:hAnsi="Century"/>
          <w:noProof/>
          <w:shd w:val="clear" w:color="auto" w:fill="FFFFFF"/>
        </w:rPr>
        <w:t>(Sari et al., 2019)</w:t>
      </w:r>
      <w:r w:rsidR="00132786" w:rsidRPr="00132786">
        <w:rPr>
          <w:rStyle w:val="longtext"/>
          <w:rFonts w:ascii="Century" w:hAnsi="Century"/>
          <w:shd w:val="clear" w:color="auto" w:fill="FFFFFF"/>
        </w:rPr>
        <w:fldChar w:fldCharType="end"/>
      </w:r>
      <w:r w:rsidR="00132786" w:rsidRPr="00132786">
        <w:rPr>
          <w:rStyle w:val="longtext"/>
          <w:rFonts w:ascii="Century" w:hAnsi="Century"/>
          <w:shd w:val="clear" w:color="auto" w:fill="FFFFFF"/>
        </w:rPr>
        <w:t xml:space="preserve"> . Tujuannya adalah untuk membuat manusia lebih mudah berinteraksi dan dinama semua mesin dengan pengenal IP address dapat menggunakan jaringan internet sebagai media komunikasi</w:t>
      </w:r>
      <w:r w:rsidR="00132786" w:rsidRPr="00132786">
        <w:rPr>
          <w:rStyle w:val="longtext"/>
          <w:rFonts w:ascii="Century" w:hAnsi="Century"/>
          <w:shd w:val="clear" w:color="auto" w:fill="FFFFFF"/>
        </w:rPr>
        <w:fldChar w:fldCharType="begin" w:fldLock="1"/>
      </w:r>
      <w:r w:rsidR="00C81CC3">
        <w:rPr>
          <w:rStyle w:val="longtext"/>
          <w:rFonts w:ascii="Century" w:hAnsi="Century"/>
          <w:shd w:val="clear" w:color="auto" w:fill="FFFFFF"/>
        </w:rPr>
        <w:instrText>ADDIN CSL_CITATION {"citationItems":[{"id":"ITEM-1","itemData":{"DOI":"10.35329/jiik.v4i2.41","ISSN":"2442-451X","abstract":"Internet of thing (IoT) merupakan suatu konsep yang bertujuan untuk memperluas manfaat dari konektivitas internet yang tersambung secara terus menerus. Internet of thing (IoT) bisa dimanfaatkan pada gedung untuk mengendalikan peralatan elektronik seperti lampu ruangan yang dapat dioperasikan dari jarak jauh melalui jaringan komputer. Penelitian ini bertujuan untuk membangun perangkat remote control dengan memanfaatkan teknologi internet untuk melakukan proses pengendalian lampu berbasis mobile. Penelitian dilakukan dengan membangun sebuah prototype dan aplikasi berbasis mobile menggunakan bahasa pemrograman python. Dalam penelitian ini terdapat fitur kendali yaitu kendali satu lampu yang digunakan untuk menghidupkan satu lampu dan kendali dua digunakan untuk menghidupkan lampu secara bersamaan.","author":[{"dropping-particle":"","family":"Efendi","given":"Yoyon","non-dropping-particle":"","parse-names":false,"suffix":""}],"container-title":"Jurnal Ilmiah Ilmu Komputer","id":"ITEM-1","issue":"2","issued":{"date-parts":[["2018"]]},"page":"21-27","title":"Internet Of Things (Iot) Sistem Pengendalian Lampu Menggunakan Raspberry Pi Berbasis Mobile","type":"article-journal","volume":"4"},"uris":["http://www.mendeley.com/documents/?uuid=56808edc-1b6e-4137-a50e-712c80f0a9d8","http://www.mendeley.com/documents/?uuid=892145ab-c7a5-42b3-9cdb-1228c03c6884","http://www.mendeley.com/documents/?uuid=86dd2faf-62ef-4027-a71a-02da102b5a1d"]}],"mendeley":{"formattedCitation":"(Efendi, 2018)","plainTextFormattedCitation":"(Efendi, 2018)","previouslyFormattedCitation":"(Efendi, 2018)"},"properties":{"noteIndex":0},"schema":"https://github.com/citation-style-language/schema/raw/master/csl-citation.json"}</w:instrText>
      </w:r>
      <w:r w:rsidR="00132786" w:rsidRPr="00132786">
        <w:rPr>
          <w:rStyle w:val="longtext"/>
          <w:rFonts w:ascii="Century" w:hAnsi="Century"/>
          <w:shd w:val="clear" w:color="auto" w:fill="FFFFFF"/>
        </w:rPr>
        <w:fldChar w:fldCharType="separate"/>
      </w:r>
      <w:r w:rsidR="00966293" w:rsidRPr="00966293">
        <w:rPr>
          <w:rStyle w:val="longtext"/>
          <w:rFonts w:ascii="Century" w:hAnsi="Century"/>
          <w:noProof/>
          <w:shd w:val="clear" w:color="auto" w:fill="FFFFFF"/>
        </w:rPr>
        <w:t>(Efendi, 2018)</w:t>
      </w:r>
      <w:r w:rsidR="00132786" w:rsidRPr="00132786">
        <w:rPr>
          <w:rStyle w:val="longtext"/>
          <w:rFonts w:ascii="Century" w:hAnsi="Century"/>
          <w:shd w:val="clear" w:color="auto" w:fill="FFFFFF"/>
        </w:rPr>
        <w:fldChar w:fldCharType="end"/>
      </w:r>
      <w:r w:rsidR="00132786" w:rsidRPr="00132786">
        <w:rPr>
          <w:rStyle w:val="longtext"/>
          <w:rFonts w:ascii="Century" w:hAnsi="Century"/>
          <w:shd w:val="clear" w:color="auto" w:fill="FFFFFF"/>
        </w:rPr>
        <w:t xml:space="preserve">. Hal ini sangat penting diberikan secara keilmuan kepada generasi muda khususnya para pelajar atau siswa sehingga para generasi muda dapat menerapkan IoT dalam kehidupan sehari-hari atau dalam proses pembelajaran. </w:t>
      </w:r>
      <w:r w:rsidRPr="000C2A3E">
        <w:rPr>
          <w:rStyle w:val="longtext"/>
          <w:rFonts w:ascii="Century" w:hAnsi="Century"/>
          <w:shd w:val="clear" w:color="auto" w:fill="FFFFFF"/>
        </w:rPr>
        <w:t xml:space="preserve">Konsep dasar dari Internet of Things (IoT) ini adalah sebuah gagasan di mana setiap benda; objek; atau perangkat yang ada di dunia nyata dapat saling terhubung dan saling berkomunikasi satu sama lain dalam suatu sistem yang terintegrasi dengan menggunakan jaringan internet sebagai </w:t>
      </w:r>
      <w:r w:rsidRPr="000C2A3E">
        <w:rPr>
          <w:rStyle w:val="longtext"/>
          <w:rFonts w:ascii="Century" w:hAnsi="Century"/>
          <w:shd w:val="clear" w:color="auto" w:fill="FFFFFF"/>
        </w:rPr>
        <w:lastRenderedPageBreak/>
        <w:t>penghubungnya</w:t>
      </w:r>
      <w:r>
        <w:rPr>
          <w:rStyle w:val="longtext"/>
          <w:rFonts w:ascii="Century" w:hAnsi="Century"/>
          <w:shd w:val="clear" w:color="auto" w:fill="FFFFFF"/>
        </w:rPr>
        <w:fldChar w:fldCharType="begin" w:fldLock="1"/>
      </w:r>
      <w:r w:rsidR="003E0812">
        <w:rPr>
          <w:rStyle w:val="longtext"/>
          <w:rFonts w:ascii="Century" w:hAnsi="Century"/>
          <w:shd w:val="clear" w:color="auto" w:fill="FFFFFF"/>
        </w:rPr>
        <w:instrText>ADDIN CSL_CITATION {"citationItems":[{"id":"ITEM-1","itemData":{"abstract":"Masuknya Era Revolusi Industri 4.0 dimana keberadaan Internet of Things (IoT) menjadi salah satu ciri utamanya telah membuat perubahan yang sangat signifikan di berbagai sektor kehidupan. IoT dipandang sebagai sebuah solusi cerdas yang menjadikan manusia dan berbagai benda; objek ataupun perangkat yang ada di alam nyata bisa saling terhubung dan saling berkomunikasi dalam sebuah sistem yang terintegrasi dengan menggunakan jaringan internet sebagai penghubungnya. Hal ini memiliki tujuan agar manusia penggunanya bisa mengambil informasi semua benda; objek; atau perangkat tersebut kapan pun dan di manapun, untuk kemudian bisa mengambil keputusan untuk melakukan suatu tindakan yang tepat berdasarkan informasi tersebut. Dalam bidang perpustakaan, IoT menjadi salah satu bentuk inovasi yang revolusioner. Perpustakaan yang semula hanya sebagai sebuah bangunan berisikan deretan buku-buku tecetak yang hanya berkutat pada penyediaan koleksi dan layanan perpustakaan, kini tidak lagi. Dengan mengimplementasikan IoT, perpustakaan mampu menjadi suatu institusi informasi yang tidak hanya menyediakan koleksi dan layanan, tapi juga memberikan nilai tambah bagi pemustakanya. Beberapa bentuk potensi dari implementasi IoT di perpustakaan antara lain adalah (1) Literasi Informasi, (2) Akses Terhadap Perpustakaan dan Koleksinya, (3) Manajemen Koleksi, (4) Layanan Rekomendasi, (5) Layanan Berbasis Lokasi, dan (6) Manajemen Peralatan.","author":[{"dropping-particle":"","family":"Utomo","given":"Teguh Prasetyo","non-dropping-particle":"","parse-names":false,"suffix":""}],"container-title":"Buletin Perpustakaan Universitas Islam Indonesia","id":"ITEM-1","issue":"1","issued":{"date-parts":[["2019"]]},"page":"1-18","title":"Potensi Implemntasi Internet of Things ( Iot ) Untuk Perpustakaan","type":"article-journal","volume":"2"},"uris":["http://www.mendeley.com/documents/?uuid=44f9d1ab-6dbc-4700-a27e-e111196b9613"]}],"mendeley":{"formattedCitation":"(T. P. Utomo, 2019)","plainTextFormattedCitation":"(T. P. Utomo, 2019)","previouslyFormattedCitation":"(Utomo, 2019)"},"properties":{"noteIndex":0},"schema":"https://github.com/citation-style-language/schema/raw/master/csl-citation.json"}</w:instrText>
      </w:r>
      <w:r>
        <w:rPr>
          <w:rStyle w:val="longtext"/>
          <w:rFonts w:ascii="Century" w:hAnsi="Century"/>
          <w:shd w:val="clear" w:color="auto" w:fill="FFFFFF"/>
        </w:rPr>
        <w:fldChar w:fldCharType="separate"/>
      </w:r>
      <w:r w:rsidR="003E0812" w:rsidRPr="003E0812">
        <w:rPr>
          <w:rStyle w:val="longtext"/>
          <w:rFonts w:ascii="Century" w:hAnsi="Century"/>
          <w:noProof/>
          <w:shd w:val="clear" w:color="auto" w:fill="FFFFFF"/>
        </w:rPr>
        <w:t>(T. P. Utomo, 2019)</w:t>
      </w:r>
      <w:r>
        <w:rPr>
          <w:rStyle w:val="longtext"/>
          <w:rFonts w:ascii="Century" w:hAnsi="Century"/>
          <w:shd w:val="clear" w:color="auto" w:fill="FFFFFF"/>
        </w:rPr>
        <w:fldChar w:fldCharType="end"/>
      </w:r>
      <w:r w:rsidRPr="000C2A3E">
        <w:rPr>
          <w:rStyle w:val="longtext"/>
          <w:rFonts w:ascii="Century" w:hAnsi="Century"/>
          <w:shd w:val="clear" w:color="auto" w:fill="FFFFFF"/>
        </w:rPr>
        <w:t>.</w:t>
      </w:r>
      <w:r>
        <w:rPr>
          <w:rStyle w:val="longtext"/>
          <w:rFonts w:ascii="Century" w:hAnsi="Century"/>
          <w:shd w:val="clear" w:color="auto" w:fill="FFFFFF"/>
          <w:lang w:val="id-ID"/>
        </w:rPr>
        <w:t xml:space="preserve"> </w:t>
      </w:r>
      <w:r w:rsidR="000E02D7">
        <w:rPr>
          <w:rStyle w:val="longtext"/>
          <w:rFonts w:ascii="Century" w:hAnsi="Century"/>
          <w:shd w:val="clear" w:color="auto" w:fill="FFFFFF"/>
          <w:lang w:val="id-ID"/>
        </w:rPr>
        <w:t xml:space="preserve">Selain IoT, </w:t>
      </w:r>
      <w:r w:rsidR="000E02D7">
        <w:rPr>
          <w:rStyle w:val="longtext"/>
          <w:rFonts w:ascii="Century" w:hAnsi="Century"/>
          <w:i/>
          <w:shd w:val="clear" w:color="auto" w:fill="FFFFFF"/>
          <w:lang w:val="id-ID"/>
        </w:rPr>
        <w:t xml:space="preserve">Computer vision </w:t>
      </w:r>
      <w:r w:rsidR="000E02D7">
        <w:rPr>
          <w:rStyle w:val="longtext"/>
          <w:rFonts w:ascii="Century" w:hAnsi="Century"/>
          <w:shd w:val="clear" w:color="auto" w:fill="FFFFFF"/>
          <w:lang w:val="id-ID"/>
        </w:rPr>
        <w:t xml:space="preserve"> juga banyak diterapkan di era digital saat ini pada segala bidang. </w:t>
      </w:r>
    </w:p>
    <w:p w14:paraId="2DAFC079" w14:textId="63FB56AA" w:rsidR="00DA1E69" w:rsidRPr="00DA1E69" w:rsidRDefault="000E02D7" w:rsidP="00DA1E69">
      <w:pPr>
        <w:pStyle w:val="IEEEParagraph"/>
        <w:spacing w:line="276" w:lineRule="auto"/>
        <w:ind w:firstLine="360"/>
        <w:rPr>
          <w:rFonts w:ascii="Century" w:hAnsi="Century"/>
          <w:shd w:val="clear" w:color="auto" w:fill="FFFFFF"/>
          <w:lang w:val="id-ID"/>
        </w:rPr>
      </w:pPr>
      <w:r>
        <w:rPr>
          <w:rStyle w:val="longtext"/>
          <w:rFonts w:ascii="Century" w:hAnsi="Century"/>
          <w:i/>
          <w:shd w:val="clear" w:color="auto" w:fill="FFFFFF"/>
          <w:lang w:val="id-ID"/>
        </w:rPr>
        <w:t xml:space="preserve">Computer vision </w:t>
      </w:r>
      <w:r>
        <w:rPr>
          <w:rStyle w:val="longtext"/>
          <w:rFonts w:ascii="Century" w:hAnsi="Century"/>
          <w:shd w:val="clear" w:color="auto" w:fill="FFFFFF"/>
          <w:lang w:val="id-ID"/>
        </w:rPr>
        <w:t xml:space="preserve">memanfaatkan pola gambar untuk mendeteksi sesuatu. Seperti pada penelitian oleh Tengku Cut Saidina dkk tentang </w:t>
      </w:r>
      <w:r>
        <w:rPr>
          <w:rStyle w:val="longtext"/>
          <w:rFonts w:ascii="Century" w:hAnsi="Century"/>
          <w:shd w:val="clear" w:color="auto" w:fill="FFFFFF"/>
        </w:rPr>
        <w:t xml:space="preserve">pengunaan </w:t>
      </w:r>
      <w:r>
        <w:rPr>
          <w:rStyle w:val="longtext"/>
          <w:rFonts w:ascii="Century" w:hAnsi="Century"/>
          <w:i/>
          <w:shd w:val="clear" w:color="auto" w:fill="FFFFFF"/>
          <w:lang w:val="id-ID"/>
        </w:rPr>
        <w:t xml:space="preserve">Computer vision </w:t>
      </w:r>
      <w:r>
        <w:rPr>
          <w:rStyle w:val="longtext"/>
          <w:rFonts w:ascii="Century" w:hAnsi="Century"/>
          <w:i/>
          <w:shd w:val="clear" w:color="auto" w:fill="FFFFFF"/>
        </w:rPr>
        <w:t>p</w:t>
      </w:r>
      <w:r w:rsidRPr="000E02D7">
        <w:rPr>
          <w:rStyle w:val="longtext"/>
          <w:rFonts w:ascii="Century" w:hAnsi="Century"/>
          <w:color w:val="000000"/>
          <w:shd w:val="clear" w:color="auto" w:fill="FFFFFF"/>
          <w:lang w:val="id-ID" w:eastAsia="en-US"/>
        </w:rPr>
        <w:t xml:space="preserve">ada bandara </w:t>
      </w:r>
      <w:r>
        <w:rPr>
          <w:rStyle w:val="longtext"/>
          <w:rFonts w:ascii="Century" w:hAnsi="Century"/>
          <w:shd w:val="clear" w:color="auto" w:fill="FFFFFF"/>
        </w:rPr>
        <w:t>untuk</w:t>
      </w:r>
      <w:r w:rsidRPr="000E02D7">
        <w:rPr>
          <w:rStyle w:val="longtext"/>
          <w:rFonts w:ascii="Century" w:hAnsi="Century"/>
          <w:color w:val="000000"/>
          <w:shd w:val="clear" w:color="auto" w:fill="FFFFFF"/>
          <w:lang w:val="id-ID" w:eastAsia="en-US"/>
        </w:rPr>
        <w:t xml:space="preserve"> security keamanan</w:t>
      </w:r>
      <w:r>
        <w:rPr>
          <w:rStyle w:val="longtext"/>
          <w:rFonts w:ascii="Century" w:hAnsi="Century"/>
          <w:shd w:val="clear" w:color="auto" w:fill="FFFFFF"/>
        </w:rPr>
        <w:t>,</w:t>
      </w:r>
      <w:r w:rsidR="00DA1E69">
        <w:rPr>
          <w:rStyle w:val="longtext"/>
          <w:rFonts w:ascii="Century" w:hAnsi="Century"/>
          <w:shd w:val="clear" w:color="auto" w:fill="FFFFFF"/>
        </w:rPr>
        <w:t xml:space="preserve"> </w:t>
      </w:r>
      <w:r>
        <w:rPr>
          <w:rStyle w:val="longtext"/>
          <w:rFonts w:ascii="Century" w:hAnsi="Century"/>
          <w:shd w:val="clear" w:color="auto" w:fill="FFFFFF"/>
        </w:rPr>
        <w:t xml:space="preserve">yakni </w:t>
      </w:r>
      <w:r w:rsidRPr="000E02D7">
        <w:rPr>
          <w:rStyle w:val="longtext"/>
          <w:rFonts w:ascii="Century" w:hAnsi="Century"/>
          <w:color w:val="000000"/>
          <w:shd w:val="clear" w:color="auto" w:fill="FFFFFF"/>
          <w:lang w:val="id-ID" w:eastAsia="en-US"/>
        </w:rPr>
        <w:t xml:space="preserve">untuk mengenali bentuk </w:t>
      </w:r>
      <w:r w:rsidR="00DA1E69">
        <w:rPr>
          <w:rStyle w:val="longtext"/>
          <w:rFonts w:ascii="Century" w:hAnsi="Century"/>
          <w:shd w:val="clear" w:color="auto" w:fill="FFFFFF"/>
        </w:rPr>
        <w:t xml:space="preserve">wajah seseorang dengan mata </w:t>
      </w:r>
      <w:r w:rsidRPr="000E02D7">
        <w:rPr>
          <w:rStyle w:val="longtext"/>
          <w:rFonts w:ascii="Century" w:hAnsi="Century"/>
          <w:color w:val="000000"/>
          <w:shd w:val="clear" w:color="auto" w:fill="FFFFFF"/>
          <w:lang w:val="id-ID" w:eastAsia="en-US"/>
        </w:rPr>
        <w:t>untuk mengetahui apakah orang tersebut pelaku kejahatan atau akan melakukan tindakan kejahatan</w:t>
      </w:r>
      <w:r w:rsidR="00DA1E69">
        <w:rPr>
          <w:rStyle w:val="longtext"/>
          <w:rFonts w:ascii="Century" w:hAnsi="Century"/>
          <w:shd w:val="clear" w:color="auto" w:fill="FFFFFF"/>
        </w:rPr>
        <w:t xml:space="preserve">. </w:t>
      </w:r>
      <w:r w:rsidR="00DA1E69" w:rsidRPr="00DA1E69">
        <w:rPr>
          <w:rStyle w:val="longtext"/>
          <w:rFonts w:ascii="Century" w:hAnsi="Century"/>
          <w:shd w:val="clear" w:color="auto" w:fill="FFFFFF"/>
        </w:rPr>
        <w:t>Pada penelitian ini akan menggunakan module OpenCV pada bahasa pemrograman python untuk mengenali wajah sesorang yang menggunakan Haar Cascades untuk mengenali bentuk wajah dan mata</w:t>
      </w:r>
      <w:r w:rsidR="004C44A8">
        <w:rPr>
          <w:rStyle w:val="longtext"/>
          <w:rFonts w:ascii="Century" w:hAnsi="Century"/>
          <w:shd w:val="clear" w:color="auto" w:fill="FFFFFF"/>
        </w:rPr>
        <w:fldChar w:fldCharType="begin" w:fldLock="1"/>
      </w:r>
      <w:r w:rsidR="00DA1E69">
        <w:rPr>
          <w:rStyle w:val="longtext"/>
          <w:rFonts w:ascii="Century" w:hAnsi="Century"/>
          <w:shd w:val="clear" w:color="auto" w:fill="FFFFFF"/>
        </w:rPr>
        <w:instrText>ADDIN CSL_CITATION {"citationItems":[{"id":"ITEM-1","itemData":{"DOI":"10.30872/jurti.v3i2.4033","ISSN":"2579-8790","abstract":"Pada penelitian ini akan menggunakan module OpenCV pada bahasa pemrograman python untuk mengenali wajah sesorang yang menggunakan Haar Cascades untuk mengenali bentuk wajah dan mata. Tahapan awal menggunakan open source dari intel untuk data wajah dan mata, dipadukan dengan module cascade classifier pada openCV untuk merubah data menjadi pengenalan bentuk wajah dari titik pada wajah yang dianggap sesuai dengan data yang telah disediakan. Banyak dari beberapa sistem pendeteksian wajah menggunakan metode computer vision sebagai metode pendeteksi objek. Metode computer vision dikenal memiliki kecepatan dan keakuratan yang tinggi karena menggabungkan beberapa konsep (Haar Features, Integral Image, AdaBoost, dan Cascade Classifier) menjadi sebuah metode utama untuk mendeteksi objek. Banyak dari sistem deteksi tersebut menggunakan C atau C++ sebagai bahasa pemrograman, dan OpenCV sebagai librari deteksi objek. Hal ini dikarenakan librari OpenCV menerapkan metode computer vision kedalam sistem deteksinya,  sehingga memudahkan dalam pembuatan sistem. Penelitian ini bertujuan untuk  mengimplementasikan computer vision  ke dalam sistem deteksi wajah sederhana dengan memanfaatkan library yang ada pada OpenCV dan memanfaatkan bahasa pemrograman Python sebagai pondasi sistem.","author":[{"dropping-particle":"","family":"Zulkhaidi","given":"Tengku Cut Al-Saidina","non-dropping-particle":"","parse-names":false,"suffix":""},{"dropping-particle":"","family":"Maria","given":"Eny","non-dropping-particle":"","parse-names":false,"suffix":""},{"dropping-particle":"","family":"Yulianto","given":"Yulianto","non-dropping-particle":"","parse-names":false,"suffix":""}],"container-title":"Jurnal Rekayasa Teknologi Informasi (JURTI)","id":"ITEM-1","issue":"2","issued":{"date-parts":[["2020"]]},"page":"181","title":"Pengenalan Pola Bentuk Wajah dengan OpenCV","type":"article-journal","volume":"3"},"uris":["http://www.mendeley.com/documents/?uuid=6b07d7df-6e3e-42c5-bed5-859f36a16072"]}],"mendeley":{"formattedCitation":"(Zulkhaidi et al., 2020)","plainTextFormattedCitation":"(Zulkhaidi et al., 2020)","previouslyFormattedCitation":"(Zulkhaidi et al., 2020)"},"properties":{"noteIndex":0},"schema":"https://github.com/citation-style-language/schema/raw/master/csl-citation.json"}</w:instrText>
      </w:r>
      <w:r w:rsidR="004C44A8">
        <w:rPr>
          <w:rStyle w:val="longtext"/>
          <w:rFonts w:ascii="Century" w:hAnsi="Century"/>
          <w:shd w:val="clear" w:color="auto" w:fill="FFFFFF"/>
        </w:rPr>
        <w:fldChar w:fldCharType="separate"/>
      </w:r>
      <w:r w:rsidR="004C44A8" w:rsidRPr="004C44A8">
        <w:rPr>
          <w:rStyle w:val="longtext"/>
          <w:rFonts w:ascii="Century" w:hAnsi="Century"/>
          <w:noProof/>
          <w:shd w:val="clear" w:color="auto" w:fill="FFFFFF"/>
        </w:rPr>
        <w:t>(Zulkhaidi et al., 2020)</w:t>
      </w:r>
      <w:r w:rsidR="004C44A8">
        <w:rPr>
          <w:rStyle w:val="longtext"/>
          <w:rFonts w:ascii="Century" w:hAnsi="Century"/>
          <w:shd w:val="clear" w:color="auto" w:fill="FFFFFF"/>
        </w:rPr>
        <w:fldChar w:fldCharType="end"/>
      </w:r>
      <w:r w:rsidRPr="000E02D7">
        <w:rPr>
          <w:rStyle w:val="longtext"/>
          <w:rFonts w:ascii="Century" w:hAnsi="Century"/>
          <w:color w:val="000000"/>
          <w:shd w:val="clear" w:color="auto" w:fill="FFFFFF"/>
          <w:lang w:val="id-ID" w:eastAsia="en-US"/>
        </w:rPr>
        <w:t>.</w:t>
      </w:r>
      <w:r w:rsidR="00DA1E69">
        <w:rPr>
          <w:rStyle w:val="longtext"/>
          <w:rFonts w:ascii="Century" w:hAnsi="Century"/>
          <w:shd w:val="clear" w:color="auto" w:fill="FFFFFF"/>
        </w:rPr>
        <w:t xml:space="preserve">  </w:t>
      </w:r>
      <w:r w:rsidR="00DA1E69" w:rsidRPr="00DA1E69">
        <w:rPr>
          <w:rStyle w:val="longtext"/>
          <w:rFonts w:ascii="Century" w:hAnsi="Century"/>
          <w:shd w:val="clear" w:color="auto" w:fill="FFFFFF"/>
        </w:rPr>
        <w:t>Open CV merupakan singkatan dari Open Computer Vision, merupakan sebuah library gratis yang diperuntukkan untuk melakukan image processing yang dikembangkan oleh Intel Corporation. Tujuannya adalah agar komputer mempunyai kemampuan yang mirip dengan cara pengolahan visual pada manusia</w:t>
      </w:r>
      <w:r w:rsidR="00DA1E69">
        <w:rPr>
          <w:rStyle w:val="longtext"/>
          <w:rFonts w:ascii="Century" w:hAnsi="Century"/>
          <w:shd w:val="clear" w:color="auto" w:fill="FFFFFF"/>
          <w:lang w:val="id-ID"/>
        </w:rPr>
        <w:t xml:space="preserve"> </w:t>
      </w:r>
      <w:r w:rsidR="00DA1E69">
        <w:rPr>
          <w:rStyle w:val="longtext"/>
          <w:rFonts w:ascii="Century" w:hAnsi="Century"/>
          <w:shd w:val="clear" w:color="auto" w:fill="FFFFFF"/>
          <w:lang w:val="id-ID"/>
        </w:rPr>
        <w:fldChar w:fldCharType="begin" w:fldLock="1"/>
      </w:r>
      <w:r w:rsidR="00FC3907">
        <w:rPr>
          <w:rStyle w:val="longtext"/>
          <w:rFonts w:ascii="Century" w:hAnsi="Century"/>
          <w:shd w:val="clear" w:color="auto" w:fill="FFFFFF"/>
          <w:lang w:val="id-ID"/>
        </w:rPr>
        <w:instrText>ADDIN CSL_CITATION {"citationItems":[{"id":"ITEM-1","itemData":{"DOI":"10.31602/tji.v11i3.3294","ISSN":"2086-6917","abstract":"Citra merupakan salah satu bentuk informasi yang diperlukan manusia selain teks, suara dan video.Informasi yang terkandung dalam sebuah citra dapat diinterpretasikan berbeda-beda oleh manusia satu dengan yang lain.Citra analog dihasilkan dari alat akuisisi citra analog, contohnya adalah mata manusia dan kamera analog. Gambaran yang tertangkap oleh mata manusia dan foto atau film yang tertangkap oleh kamera analog merupakan contoh dari citra analog.. Citra digital merupakan representasi dari fungsi intensitas cahaya dalam bentuk diskrit pada bidang dua dimensi. Citra tersusun oleh sekumpulan piksel (picture element) yang memiliki koordinat (x,y) dan amplitudo f(x,y). Koordinat (x,y) menunjukkan letak/posisi piksel dalam suatu citra, sedangkan amplitudo f(x,y) menunjukkan nilai intensitas warna citra. Pengolahan citra (image Processing) adalah  proses mengolah piksel-piksel di dalam citra digital yang digunakan untuk tujuan tertentu. Awalnya pengolahan citra dilakukan untuk memperbaiki kualitas citra,  dengan berkembangnya dunia komputasi yang ditandai dengan semakin meningkatnya kapasitas dan kemampuan komputer memungkinkan manusia dapat Mengambil informasi dari suatu citra.Pengolahan Citra Digital (Digital Image Processing) merupakan bidang ilmu yang mempelajari tentang bagaimana suatu citra itu dibentuk, diolah, dan dianalisis sehingga menghasilkan informasi yang dapat dipahami oleh manusia, sedangkan Histogram citra adalah representasi grafik yang menyatakan distribusi nilai-nilai warna atau intensitas piksel-piksel di dalam citra. Frekuensi kemunculan nilai intensitas piksel pada suatu citra dapat diketahui melalui 50 Pengolahan Citra histogram citra tersebut. Pengolahan Citra Digital  ini menggunakan bahasa pemrograman  Phyton dan Phycharm , yang fungsinya melihat hasil perubahan citra, Histogram  pada gambar dengan menggunakan Phyton dan phycharmKata kunci: Citra, Image Processing ,Digital Image Processing, Histogram","author":[{"dropping-particle":"","family":"Ratna","given":"Silvia","non-dropping-particle":"","parse-names":false,"suffix":""}],"container-title":"Technologia: Jurnal Ilmiah","id":"ITEM-1","issue":"3","issued":{"date-parts":[["2020"]]},"page":"181","title":"Pengolahan Citra Digital Dan Histogram Dengan Phyton Dan Text Editor Phycharm","type":"article-journal","volume":"11"},"uris":["http://www.mendeley.com/documents/?uuid=3adb2426-1d95-4c0f-a695-fd2662ab7df5"]}],"mendeley":{"formattedCitation":"(Ratna, 2020)","plainTextFormattedCitation":"(Ratna, 2020)","previouslyFormattedCitation":"(Ratna, 2020)"},"properties":{"noteIndex":0},"schema":"https://github.com/citation-style-language/schema/raw/master/csl-citation.json"}</w:instrText>
      </w:r>
      <w:r w:rsidR="00DA1E69">
        <w:rPr>
          <w:rStyle w:val="longtext"/>
          <w:rFonts w:ascii="Century" w:hAnsi="Century"/>
          <w:shd w:val="clear" w:color="auto" w:fill="FFFFFF"/>
          <w:lang w:val="id-ID"/>
        </w:rPr>
        <w:fldChar w:fldCharType="separate"/>
      </w:r>
      <w:r w:rsidR="00DA1E69" w:rsidRPr="00DA1E69">
        <w:rPr>
          <w:rStyle w:val="longtext"/>
          <w:rFonts w:ascii="Century" w:hAnsi="Century"/>
          <w:noProof/>
          <w:shd w:val="clear" w:color="auto" w:fill="FFFFFF"/>
          <w:lang w:val="id-ID"/>
        </w:rPr>
        <w:t>(Ratna, 2020)</w:t>
      </w:r>
      <w:r w:rsidR="00DA1E69">
        <w:rPr>
          <w:rStyle w:val="longtext"/>
          <w:rFonts w:ascii="Century" w:hAnsi="Century"/>
          <w:shd w:val="clear" w:color="auto" w:fill="FFFFFF"/>
          <w:lang w:val="id-ID"/>
        </w:rPr>
        <w:fldChar w:fldCharType="end"/>
      </w:r>
      <w:r w:rsidR="00DA1E69">
        <w:rPr>
          <w:rStyle w:val="longtext"/>
          <w:rFonts w:ascii="Century" w:hAnsi="Century"/>
          <w:shd w:val="clear" w:color="auto" w:fill="FFFFFF"/>
          <w:lang w:val="id-ID"/>
        </w:rPr>
        <w:t>.</w:t>
      </w:r>
      <w:r w:rsidR="00DA1E69">
        <w:rPr>
          <w:color w:val="000000"/>
          <w:sz w:val="23"/>
          <w:szCs w:val="23"/>
          <w:lang w:val="id" w:eastAsia="en-US"/>
        </w:rPr>
        <w:t xml:space="preserve"> </w:t>
      </w:r>
    </w:p>
    <w:p w14:paraId="4C835914" w14:textId="77777777" w:rsidR="00DA1E69" w:rsidRPr="000E02D7" w:rsidRDefault="00DA1E69" w:rsidP="004C44A8">
      <w:pPr>
        <w:pStyle w:val="Default"/>
        <w:ind w:firstLine="360"/>
        <w:jc w:val="both"/>
        <w:rPr>
          <w:rStyle w:val="longtext"/>
        </w:rPr>
      </w:pPr>
    </w:p>
    <w:p w14:paraId="100569C9" w14:textId="217F8DFB" w:rsidR="00ED0694" w:rsidRDefault="00132786" w:rsidP="00ED0694">
      <w:pPr>
        <w:pStyle w:val="IEEEParagraph"/>
        <w:spacing w:line="276" w:lineRule="auto"/>
        <w:ind w:firstLine="360"/>
        <w:rPr>
          <w:rStyle w:val="longtext"/>
          <w:rFonts w:ascii="Century" w:hAnsi="Century"/>
          <w:shd w:val="clear" w:color="auto" w:fill="FFFFFF"/>
        </w:rPr>
      </w:pPr>
      <w:r w:rsidRPr="00132786">
        <w:rPr>
          <w:rStyle w:val="longtext"/>
          <w:rFonts w:ascii="Century" w:hAnsi="Century"/>
          <w:shd w:val="clear" w:color="auto" w:fill="FFFFFF"/>
        </w:rPr>
        <w:t>Sekolah Menengah Kejuruan (SMK) merupakan jenjang pendidikan yang tepat untuk mempersiapkan lebih awal terkait pengetahuan dan penerapan teknologi IoT</w:t>
      </w:r>
      <w:r w:rsidRPr="00132786">
        <w:rPr>
          <w:rStyle w:val="longtext"/>
          <w:rFonts w:ascii="Century" w:hAnsi="Century"/>
          <w:shd w:val="clear" w:color="auto" w:fill="FFFFFF"/>
        </w:rPr>
        <w:fldChar w:fldCharType="begin" w:fldLock="1"/>
      </w:r>
      <w:r w:rsidR="00C81CC3">
        <w:rPr>
          <w:rStyle w:val="longtext"/>
          <w:rFonts w:ascii="Century" w:hAnsi="Century"/>
          <w:shd w:val="clear" w:color="auto" w:fill="FFFFFF"/>
        </w:rPr>
        <w:instrText>ADDIN CSL_CITATION {"citationItems":[{"id":"ITEM-1","itemData":{"author":[{"dropping-particle":"","family":"Ritonga","given":"Ahmad Fitra","non-dropping-particle":"","parse-names":false,"suffix":""},{"dropping-particle":"","family":"Wahyu","given":"Syafrima","non-dropping-particle":"","parse-names":false,"suffix":""},{"dropping-particle":"","family":"Purnomo","given":"Frida Octavia","non-dropping-particle":"","parse-names":false,"suffix":""}],"id":"ITEM-1","issued":{"date-parts":[["2020"]]},"title":"Implementasi Internet of Things ( IoT ) untuk Meningkatkan Kompetensi Siswa SMK Jakarta 1","type":"article-journal"},"uris":["http://www.mendeley.com/documents/?uuid=d316e11d-fb5e-42a6-bbee-fa91545ab26e","http://www.mendeley.com/documents/?uuid=e95cb630-1044-4af3-b85b-30fbc6866491","http://www.mendeley.com/documents/?uuid=faf18bae-117a-4804-aa47-cde09a1a3c6b"]}],"mendeley":{"formattedCitation":"(Ritonga et al., 2020)","plainTextFormattedCitation":"(Ritonga et al., 2020)","previouslyFormattedCitation":"(Ritonga et al., 2020)"},"properties":{"noteIndex":0},"schema":"https://github.com/citation-style-language/schema/raw/master/csl-citation.json"}</w:instrText>
      </w:r>
      <w:r w:rsidRPr="00132786">
        <w:rPr>
          <w:rStyle w:val="longtext"/>
          <w:rFonts w:ascii="Century" w:hAnsi="Century"/>
          <w:shd w:val="clear" w:color="auto" w:fill="FFFFFF"/>
        </w:rPr>
        <w:fldChar w:fldCharType="separate"/>
      </w:r>
      <w:r w:rsidR="00966293" w:rsidRPr="00966293">
        <w:rPr>
          <w:rStyle w:val="longtext"/>
          <w:rFonts w:ascii="Century" w:hAnsi="Century"/>
          <w:noProof/>
          <w:shd w:val="clear" w:color="auto" w:fill="FFFFFF"/>
        </w:rPr>
        <w:t>(Ritonga et al., 2020)</w:t>
      </w:r>
      <w:r w:rsidRPr="00132786">
        <w:rPr>
          <w:rStyle w:val="longtext"/>
          <w:rFonts w:ascii="Century" w:hAnsi="Century"/>
          <w:shd w:val="clear" w:color="auto" w:fill="FFFFFF"/>
        </w:rPr>
        <w:fldChar w:fldCharType="end"/>
      </w:r>
      <w:r w:rsidRPr="00132786">
        <w:rPr>
          <w:rStyle w:val="longtext"/>
          <w:rFonts w:ascii="Century" w:hAnsi="Century"/>
          <w:shd w:val="clear" w:color="auto" w:fill="FFFFFF"/>
        </w:rPr>
        <w:t xml:space="preserve">. Sekolah Menengah Kejuruan akan mempersiapkan alumninya agar dapat siap menghadapi dunia kerja, oleh karena itu sangat tepat jika para siswa diberikan pengetahuan tentang revolusi industri 4.0 khususnya di bidang </w:t>
      </w:r>
      <w:r w:rsidRPr="00132786">
        <w:rPr>
          <w:rStyle w:val="longtext"/>
          <w:rFonts w:ascii="Century" w:hAnsi="Century"/>
          <w:i/>
          <w:shd w:val="clear" w:color="auto" w:fill="FFFFFF"/>
        </w:rPr>
        <w:t>Internet of Things(IoT)</w:t>
      </w:r>
      <w:r w:rsidR="00DA1E69">
        <w:rPr>
          <w:rStyle w:val="longtext"/>
          <w:rFonts w:ascii="Century" w:hAnsi="Century"/>
          <w:shd w:val="clear" w:color="auto" w:fill="FFFFFF"/>
          <w:lang w:val="id-ID"/>
        </w:rPr>
        <w:t xml:space="preserve"> dan </w:t>
      </w:r>
      <w:r w:rsidR="00DA1E69" w:rsidRPr="00DA1E69">
        <w:rPr>
          <w:rStyle w:val="longtext"/>
          <w:rFonts w:ascii="Century" w:hAnsi="Century"/>
          <w:i/>
          <w:shd w:val="clear" w:color="auto" w:fill="FFFFFF"/>
          <w:lang w:val="id-ID"/>
        </w:rPr>
        <w:t>Computer Vision</w:t>
      </w:r>
      <w:r w:rsidRPr="00132786">
        <w:rPr>
          <w:rStyle w:val="longtext"/>
          <w:rFonts w:ascii="Century" w:hAnsi="Century"/>
          <w:i/>
          <w:shd w:val="clear" w:color="auto" w:fill="FFFFFF"/>
        </w:rPr>
        <w:t>.</w:t>
      </w:r>
      <w:r w:rsidRPr="00132786">
        <w:rPr>
          <w:rStyle w:val="longtext"/>
          <w:rFonts w:ascii="Century" w:hAnsi="Century"/>
          <w:shd w:val="clear" w:color="auto" w:fill="FFFFFF"/>
        </w:rPr>
        <w:t xml:space="preserve"> SMK Negeri 3 Tegal merupakan salah satu Sekolah Menengah Negeri di Ko</w:t>
      </w:r>
      <w:r w:rsidR="00DA1E69">
        <w:rPr>
          <w:rStyle w:val="longtext"/>
          <w:rFonts w:ascii="Century" w:hAnsi="Century"/>
          <w:shd w:val="clear" w:color="auto" w:fill="FFFFFF"/>
        </w:rPr>
        <w:t>ta Tegal yang mempersiapkan alu</w:t>
      </w:r>
      <w:r w:rsidR="00DA1E69">
        <w:rPr>
          <w:rStyle w:val="longtext"/>
          <w:rFonts w:ascii="Century" w:hAnsi="Century"/>
          <w:shd w:val="clear" w:color="auto" w:fill="FFFFFF"/>
          <w:lang w:val="id-ID"/>
        </w:rPr>
        <w:t>m</w:t>
      </w:r>
      <w:r w:rsidRPr="00132786">
        <w:rPr>
          <w:rStyle w:val="longtext"/>
          <w:rFonts w:ascii="Century" w:hAnsi="Century"/>
          <w:shd w:val="clear" w:color="auto" w:fill="FFFFFF"/>
        </w:rPr>
        <w:t xml:space="preserve">ninya siap di dunia kerja. Dengan latar belakang perkembangan teknologi IoT </w:t>
      </w:r>
      <w:r w:rsidR="00DA1E69">
        <w:rPr>
          <w:rStyle w:val="longtext"/>
          <w:rFonts w:ascii="Century" w:hAnsi="Century"/>
          <w:shd w:val="clear" w:color="auto" w:fill="FFFFFF"/>
          <w:lang w:val="id-ID"/>
        </w:rPr>
        <w:t xml:space="preserve">dan </w:t>
      </w:r>
      <w:r w:rsidR="00DA1E69">
        <w:rPr>
          <w:rStyle w:val="longtext"/>
          <w:rFonts w:ascii="Century" w:hAnsi="Century"/>
          <w:i/>
          <w:shd w:val="clear" w:color="auto" w:fill="FFFFFF"/>
          <w:lang w:val="id-ID"/>
        </w:rPr>
        <w:t xml:space="preserve">Computer Vision </w:t>
      </w:r>
      <w:r w:rsidRPr="00132786">
        <w:rPr>
          <w:rStyle w:val="longtext"/>
          <w:rFonts w:ascii="Century" w:hAnsi="Century"/>
          <w:shd w:val="clear" w:color="auto" w:fill="FFFFFF"/>
        </w:rPr>
        <w:t xml:space="preserve">yang amat pesat maka sangat dibutuhkan pengetahuan ini diberikan kepada siswa-siswa SMK N 3 Tegal untuk memberikan wacana dan pengetahuan tentang IoT </w:t>
      </w:r>
      <w:r w:rsidR="00DA1E69">
        <w:rPr>
          <w:rStyle w:val="longtext"/>
          <w:rFonts w:ascii="Century" w:hAnsi="Century"/>
          <w:shd w:val="clear" w:color="auto" w:fill="FFFFFF"/>
          <w:lang w:val="id-ID"/>
        </w:rPr>
        <w:t xml:space="preserve">dan CV </w:t>
      </w:r>
      <w:r w:rsidRPr="00132786">
        <w:rPr>
          <w:rStyle w:val="longtext"/>
          <w:rFonts w:ascii="Century" w:hAnsi="Century"/>
          <w:shd w:val="clear" w:color="auto" w:fill="FFFFFF"/>
        </w:rPr>
        <w:t xml:space="preserve">dalam penerapannya di dunia industri 4.0 saat ini. </w:t>
      </w:r>
    </w:p>
    <w:p w14:paraId="55AE7A77" w14:textId="16DC4DAF" w:rsidR="00132786" w:rsidRPr="00ED0694" w:rsidRDefault="00132786" w:rsidP="00ED0694">
      <w:pPr>
        <w:pStyle w:val="IEEEParagraph"/>
        <w:spacing w:line="276" w:lineRule="auto"/>
        <w:ind w:firstLine="360"/>
        <w:rPr>
          <w:rStyle w:val="longtext"/>
        </w:rPr>
      </w:pPr>
      <w:r w:rsidRPr="00ED0694">
        <w:rPr>
          <w:rStyle w:val="longtext"/>
          <w:rFonts w:ascii="Century" w:hAnsi="Century"/>
          <w:shd w:val="clear" w:color="auto" w:fill="FFFFFF"/>
        </w:rPr>
        <w:t xml:space="preserve">Berdasarkan analisis situasi yang telah dipaparkan tersebut, maka dapat diambil beberapa permasalahan yang dihadapi oleh mitra, diantaranya: (1) bagaimana untuk memberikan wacana IoT kepada siswa-siswa SMK Negeri 3 untuk meningkatkan </w:t>
      </w:r>
      <w:r w:rsidRPr="00714C2B">
        <w:rPr>
          <w:rStyle w:val="longtext"/>
          <w:rFonts w:ascii="Century" w:hAnsi="Century"/>
          <w:i/>
          <w:shd w:val="clear" w:color="auto" w:fill="FFFFFF"/>
        </w:rPr>
        <w:t>hard</w:t>
      </w:r>
      <w:r w:rsidR="00714C2B" w:rsidRPr="00714C2B">
        <w:rPr>
          <w:rStyle w:val="longtext"/>
          <w:rFonts w:ascii="Century" w:hAnsi="Century"/>
          <w:i/>
          <w:shd w:val="clear" w:color="auto" w:fill="FFFFFF"/>
          <w:lang w:val="id-ID"/>
        </w:rPr>
        <w:t xml:space="preserve"> </w:t>
      </w:r>
      <w:r w:rsidRPr="00714C2B">
        <w:rPr>
          <w:rStyle w:val="longtext"/>
          <w:rFonts w:ascii="Century" w:hAnsi="Century"/>
          <w:i/>
          <w:shd w:val="clear" w:color="auto" w:fill="FFFFFF"/>
        </w:rPr>
        <w:t>skill</w:t>
      </w:r>
      <w:r w:rsidRPr="00ED0694">
        <w:rPr>
          <w:rStyle w:val="longtext"/>
          <w:rFonts w:ascii="Century" w:hAnsi="Century"/>
          <w:shd w:val="clear" w:color="auto" w:fill="FFFFFF"/>
        </w:rPr>
        <w:t xml:space="preserve"> tentang hal tersebut; (2)bagaimana memberikan gambaran dalam penggunaan  dan pemahaman IoT dalam kehidupan sehari-hari atau dalam dunia industri 4.0</w:t>
      </w:r>
    </w:p>
    <w:p w14:paraId="7182AEF2" w14:textId="55A51162" w:rsidR="00966293" w:rsidRDefault="00132786" w:rsidP="00966293">
      <w:pPr>
        <w:pStyle w:val="IEEEParagraph"/>
        <w:spacing w:line="276" w:lineRule="auto"/>
        <w:ind w:firstLine="360"/>
        <w:rPr>
          <w:rStyle w:val="longtext"/>
          <w:rFonts w:ascii="Century" w:hAnsi="Century"/>
          <w:shd w:val="clear" w:color="auto" w:fill="FFFFFF"/>
        </w:rPr>
      </w:pPr>
      <w:r w:rsidRPr="00ED0694">
        <w:rPr>
          <w:rStyle w:val="longtext"/>
          <w:rFonts w:ascii="Century" w:hAnsi="Century"/>
          <w:shd w:val="clear" w:color="auto" w:fill="FFFFFF"/>
        </w:rPr>
        <w:t xml:space="preserve">Pengabdian masyarakat ini sudah pernah dilakukan sebelumnya yakni di Pengenalan IoT di SMA Negeri 5 pada tahun 2018. Pada saat itu memang Internet of Things </w:t>
      </w:r>
      <w:r w:rsidR="00EB4F83" w:rsidRPr="00ED0694">
        <w:rPr>
          <w:rStyle w:val="longtext"/>
          <w:rFonts w:ascii="Century" w:hAnsi="Century"/>
          <w:shd w:val="clear" w:color="auto" w:fill="FFFFFF"/>
        </w:rPr>
        <w:t>baru marak diimplementasikan di berbagai lini kehidupan. Dari hasil pengabdian berhasil membuka wacana para siswa terhadap industri 4.0</w:t>
      </w:r>
      <w:r w:rsidR="00714C2B">
        <w:rPr>
          <w:rStyle w:val="longtext"/>
          <w:rFonts w:ascii="Century" w:hAnsi="Century"/>
          <w:shd w:val="clear" w:color="auto" w:fill="FFFFFF"/>
          <w:lang w:val="id-ID"/>
        </w:rPr>
        <w:t xml:space="preserve"> </w:t>
      </w:r>
      <w:r w:rsidR="00714C2B">
        <w:rPr>
          <w:rStyle w:val="longtext"/>
          <w:rFonts w:ascii="Century" w:hAnsi="Century"/>
          <w:shd w:val="clear" w:color="auto" w:fill="FFFFFF"/>
          <w:lang w:val="id-ID"/>
        </w:rPr>
        <w:fldChar w:fldCharType="begin" w:fldLock="1"/>
      </w:r>
      <w:r w:rsidR="00AE35B4">
        <w:rPr>
          <w:rStyle w:val="longtext"/>
          <w:rFonts w:ascii="Century" w:hAnsi="Century"/>
          <w:shd w:val="clear" w:color="auto" w:fill="FFFFFF"/>
          <w:lang w:val="id-ID"/>
        </w:rPr>
        <w:instrText>ADDIN CSL_CITATION {"citationItems":[{"id":"ITEM-1","itemData":{"author":[{"dropping-particle":"","family":"Afriliana","given":"Ida","non-dropping-particle":"","parse-names":false,"suffix":""},{"dropping-particle":"","family":"Budihartono","given":"Eko","non-dropping-particle":"","parse-names":false,"suffix":""},{"dropping-particle":"","family":"Febrian","given":"Yerry","non-dropping-particle":"","parse-names":false,"suffix":""}],"container-title":"Jurnal Abdimas PHB","id":"ITEM-1","issue":"2","issued":{"date-parts":[["2018"]]},"title":"PENGENALAN INTERNET OF THINGS (IOT) UNTUK PENINGKATAN SOFTSKILL PADA SISWA SMA N 5 TEGAL","type":"report","volume":"1"},"uris":["http://www.mendeley.com/documents/?uuid=363baa85-3636-308c-a899-e6868a9e1ace"]}],"mendeley":{"formattedCitation":"(Afriliana et al., 2018)","plainTextFormattedCitation":"(Afriliana et al., 2018)","previouslyFormattedCitation":"(Afriliana et al., 2018)"},"properties":{"noteIndex":0},"schema":"https://github.com/citation-style-language/schema/raw/master/csl-citation.json"}</w:instrText>
      </w:r>
      <w:r w:rsidR="00714C2B">
        <w:rPr>
          <w:rStyle w:val="longtext"/>
          <w:rFonts w:ascii="Century" w:hAnsi="Century"/>
          <w:shd w:val="clear" w:color="auto" w:fill="FFFFFF"/>
          <w:lang w:val="id-ID"/>
        </w:rPr>
        <w:fldChar w:fldCharType="separate"/>
      </w:r>
      <w:r w:rsidR="00714C2B" w:rsidRPr="00714C2B">
        <w:rPr>
          <w:rStyle w:val="longtext"/>
          <w:rFonts w:ascii="Century" w:hAnsi="Century"/>
          <w:noProof/>
          <w:shd w:val="clear" w:color="auto" w:fill="FFFFFF"/>
          <w:lang w:val="id-ID"/>
        </w:rPr>
        <w:t>(Afriliana et al., 2018)</w:t>
      </w:r>
      <w:r w:rsidR="00714C2B">
        <w:rPr>
          <w:rStyle w:val="longtext"/>
          <w:rFonts w:ascii="Century" w:hAnsi="Century"/>
          <w:shd w:val="clear" w:color="auto" w:fill="FFFFFF"/>
          <w:lang w:val="id-ID"/>
        </w:rPr>
        <w:fldChar w:fldCharType="end"/>
      </w:r>
      <w:r w:rsidR="00EB4F83" w:rsidRPr="00ED0694">
        <w:rPr>
          <w:rStyle w:val="longtext"/>
          <w:rFonts w:ascii="Century" w:hAnsi="Century"/>
          <w:shd w:val="clear" w:color="auto" w:fill="FFFFFF"/>
        </w:rPr>
        <w:t>.</w:t>
      </w:r>
    </w:p>
    <w:p w14:paraId="1B91E16E" w14:textId="2596F77D" w:rsidR="00FC3907" w:rsidRDefault="00DA1E69" w:rsidP="00966293">
      <w:pPr>
        <w:pStyle w:val="IEEEParagraph"/>
        <w:spacing w:line="276" w:lineRule="auto"/>
        <w:ind w:firstLine="360"/>
        <w:rPr>
          <w:rStyle w:val="longtext"/>
          <w:rFonts w:ascii="Century" w:hAnsi="Century"/>
          <w:shd w:val="clear" w:color="auto" w:fill="FFFFFF"/>
          <w:lang w:val="id-ID"/>
        </w:rPr>
      </w:pPr>
      <w:r>
        <w:rPr>
          <w:rStyle w:val="longtext"/>
          <w:rFonts w:ascii="Century" w:hAnsi="Century"/>
          <w:shd w:val="clear" w:color="auto" w:fill="FFFFFF"/>
        </w:rPr>
        <w:t>Pengenalan I</w:t>
      </w:r>
      <w:r>
        <w:rPr>
          <w:rStyle w:val="longtext"/>
          <w:rFonts w:ascii="Century" w:hAnsi="Century"/>
          <w:shd w:val="clear" w:color="auto" w:fill="FFFFFF"/>
          <w:lang w:val="id-ID"/>
        </w:rPr>
        <w:t xml:space="preserve">oT dan </w:t>
      </w:r>
      <w:r>
        <w:rPr>
          <w:rStyle w:val="longtext"/>
          <w:rFonts w:ascii="Century" w:hAnsi="Century"/>
          <w:i/>
          <w:shd w:val="clear" w:color="auto" w:fill="FFFFFF"/>
          <w:lang w:val="id-ID"/>
        </w:rPr>
        <w:t>computer vision</w:t>
      </w:r>
      <w:r w:rsidR="00EB4F83" w:rsidRPr="00132786">
        <w:rPr>
          <w:rStyle w:val="longtext"/>
          <w:rFonts w:ascii="Century" w:hAnsi="Century"/>
          <w:shd w:val="clear" w:color="auto" w:fill="FFFFFF"/>
        </w:rPr>
        <w:t xml:space="preserve"> ini dikemas melalui pengenalan teori dan demonstrasi salah satu alat yang digunakan untuk aplikasi IoT. Untuk itu pengabdian masyarakat ini memberikan pelatihan kepada para siswa-siswi SMK N 3 Tegal tentang hasil penelitian implementasi alat </w:t>
      </w:r>
      <w:r w:rsidR="00EB4F83" w:rsidRPr="00132786">
        <w:rPr>
          <w:rStyle w:val="longtext"/>
          <w:rFonts w:ascii="Century" w:hAnsi="Century"/>
          <w:shd w:val="clear" w:color="auto" w:fill="FFFFFF"/>
        </w:rPr>
        <w:lastRenderedPageBreak/>
        <w:t>berbasis IoT, salah satunya adalah sistem proteksi kebocoran gas LPG menggunakan beberapa sensor. Dalam penelitian ini menghasilkan sebuah alat yang siap diinstalasikan pada gas LPG rumah tangga di mana alat ini berfungsi sebagai proteksi gas LPG jika terjadi kebocoran gas, di mana kebocoran gas LPG dengan kadar yang cukup, dapat menyebabkan kebakaran atau ledakan</w:t>
      </w:r>
      <w:r w:rsidR="00EB4F83" w:rsidRPr="00132786">
        <w:rPr>
          <w:rStyle w:val="longtext"/>
          <w:rFonts w:ascii="Century" w:hAnsi="Century"/>
          <w:shd w:val="clear" w:color="auto" w:fill="FFFFFF"/>
        </w:rPr>
        <w:fldChar w:fldCharType="begin" w:fldLock="1"/>
      </w:r>
      <w:r w:rsidR="00C81CC3">
        <w:rPr>
          <w:rStyle w:val="longtext"/>
          <w:rFonts w:ascii="Century" w:hAnsi="Century"/>
          <w:shd w:val="clear" w:color="auto" w:fill="FFFFFF"/>
        </w:rPr>
        <w:instrText>ADDIN CSL_CITATION {"citationItems":[{"id":"ITEM-1","itemData":{"author":[{"dropping-particle":"","family":"Gas","given":"Kebocoran","non-dropping-particle":"","parse-names":false,"suffix":""},{"dropping-particle":"","family":"Valve","given":"Selenoid","non-dropping-particle":"","parse-names":false,"suffix":""}],"id":"ITEM-1","issue":"28","issued":{"date-parts":[["2021"]]},"page":"3-10","title":"Alat Proteksi Kebocoran Gas LPG Rumah Tangga Berbasis Mikrokontroler Microcontroller Based Household LPG Gas Leak Protection Equipment","type":"article-journal","volume":"10"},"uris":["http://www.mendeley.com/documents/?uuid=478ce3bf-4e7a-45b5-89f0-f3adad210818","http://www.mendeley.com/documents/?uuid=342cfe5a-c846-4398-bdc5-61f809ee8657","http://www.mendeley.com/documents/?uuid=a7ea5f61-ab36-4328-94c6-9460e8d6f86e"]}],"mendeley":{"formattedCitation":"(Gas &amp; Valve, 2021)","plainTextFormattedCitation":"(Gas &amp; Valve, 2021)","previouslyFormattedCitation":"(Gas &amp; Valve, 2021)"},"properties":{"noteIndex":0},"schema":"https://github.com/citation-style-language/schema/raw/master/csl-citation.json"}</w:instrText>
      </w:r>
      <w:r w:rsidR="00EB4F83" w:rsidRPr="00132786">
        <w:rPr>
          <w:rStyle w:val="longtext"/>
          <w:rFonts w:ascii="Century" w:hAnsi="Century"/>
          <w:shd w:val="clear" w:color="auto" w:fill="FFFFFF"/>
        </w:rPr>
        <w:fldChar w:fldCharType="separate"/>
      </w:r>
      <w:r w:rsidR="00966293" w:rsidRPr="00966293">
        <w:rPr>
          <w:rStyle w:val="longtext"/>
          <w:rFonts w:ascii="Century" w:hAnsi="Century"/>
          <w:noProof/>
          <w:shd w:val="clear" w:color="auto" w:fill="FFFFFF"/>
        </w:rPr>
        <w:t>(Gas &amp; Valve, 2021)</w:t>
      </w:r>
      <w:r w:rsidR="00EB4F83" w:rsidRPr="00132786">
        <w:rPr>
          <w:rStyle w:val="longtext"/>
          <w:rFonts w:ascii="Century" w:hAnsi="Century"/>
          <w:shd w:val="clear" w:color="auto" w:fill="FFFFFF"/>
        </w:rPr>
        <w:fldChar w:fldCharType="end"/>
      </w:r>
      <w:r w:rsidR="00EB4F83" w:rsidRPr="00ED0694">
        <w:rPr>
          <w:rStyle w:val="longtext"/>
          <w:rFonts w:ascii="Century" w:hAnsi="Century"/>
          <w:shd w:val="clear" w:color="auto" w:fill="FFFFFF"/>
        </w:rPr>
        <w:t>.</w:t>
      </w:r>
      <w:r w:rsidR="00FC3907" w:rsidRPr="00FC3907">
        <w:rPr>
          <w:rStyle w:val="longtext"/>
          <w:rFonts w:ascii="Century" w:hAnsi="Century"/>
          <w:shd w:val="clear" w:color="auto" w:fill="FFFFFF"/>
        </w:rPr>
        <w:t xml:space="preserve"> </w:t>
      </w:r>
    </w:p>
    <w:p w14:paraId="21B68CD0" w14:textId="4681FFC5" w:rsidR="00EB4F83" w:rsidRPr="00ED0694" w:rsidRDefault="00EB4F83" w:rsidP="00966293">
      <w:pPr>
        <w:pStyle w:val="IEEEParagraph"/>
        <w:spacing w:line="276" w:lineRule="auto"/>
        <w:ind w:firstLine="360"/>
        <w:rPr>
          <w:rStyle w:val="longtext"/>
          <w:rFonts w:ascii="Century" w:hAnsi="Century"/>
          <w:shd w:val="clear" w:color="auto" w:fill="FFFFFF"/>
        </w:rPr>
      </w:pPr>
      <w:r w:rsidRPr="00ED0694">
        <w:rPr>
          <w:rStyle w:val="longtext"/>
          <w:rFonts w:ascii="Century" w:hAnsi="Century"/>
          <w:shd w:val="clear" w:color="auto" w:fill="FFFFFF"/>
        </w:rPr>
        <w:t xml:space="preserve">Pelatihan dilakukan selama dua hari dengan pertemuan tatap muka satu hari dan pengerjaan post test secara asinkron dilakukan selama satu hari. </w:t>
      </w:r>
      <w:r w:rsidRPr="00EB4F83">
        <w:rPr>
          <w:rStyle w:val="longtext"/>
          <w:rFonts w:ascii="Century" w:hAnsi="Century"/>
          <w:shd w:val="clear" w:color="auto" w:fill="FFFFFF"/>
        </w:rPr>
        <w:t xml:space="preserve">Adapun tujuan dari pengabdian masyarakat ini adalah memberikan pengetahuan tentang </w:t>
      </w:r>
      <w:r w:rsidRPr="00ED0694">
        <w:rPr>
          <w:rStyle w:val="longtext"/>
          <w:rFonts w:ascii="Century" w:hAnsi="Century"/>
          <w:shd w:val="clear" w:color="auto" w:fill="FFFFFF"/>
        </w:rPr>
        <w:t>Internet of Things</w:t>
      </w:r>
      <w:r w:rsidRPr="00EB4F83">
        <w:rPr>
          <w:rStyle w:val="longtext"/>
          <w:rFonts w:ascii="Century" w:hAnsi="Century"/>
          <w:shd w:val="clear" w:color="auto" w:fill="FFFFFF"/>
        </w:rPr>
        <w:t xml:space="preserve"> dan </w:t>
      </w:r>
      <w:r w:rsidRPr="00ED0694">
        <w:rPr>
          <w:rStyle w:val="longtext"/>
          <w:rFonts w:ascii="Century" w:hAnsi="Century"/>
          <w:shd w:val="clear" w:color="auto" w:fill="FFFFFF"/>
        </w:rPr>
        <w:t>Computer Vision</w:t>
      </w:r>
      <w:r w:rsidRPr="00EB4F83">
        <w:rPr>
          <w:rStyle w:val="longtext"/>
          <w:rFonts w:ascii="Century" w:hAnsi="Century"/>
          <w:shd w:val="clear" w:color="auto" w:fill="FFFFFF"/>
        </w:rPr>
        <w:t xml:space="preserve"> kepada para siswa SMK Negeri 3 Tegal sebagai upaya untuk meningkatkan keterampilan </w:t>
      </w:r>
      <w:r w:rsidRPr="00ED0694">
        <w:rPr>
          <w:rStyle w:val="longtext"/>
          <w:rFonts w:ascii="Century" w:hAnsi="Century"/>
          <w:shd w:val="clear" w:color="auto" w:fill="FFFFFF"/>
        </w:rPr>
        <w:t>hard skill</w:t>
      </w:r>
      <w:r w:rsidRPr="00EB4F83">
        <w:rPr>
          <w:rStyle w:val="longtext"/>
          <w:rFonts w:ascii="Century" w:hAnsi="Century"/>
          <w:shd w:val="clear" w:color="auto" w:fill="FFFFFF"/>
        </w:rPr>
        <w:t xml:space="preserve"> di era industri 4.0</w:t>
      </w:r>
    </w:p>
    <w:p w14:paraId="7344CB72" w14:textId="77777777" w:rsidR="00132786" w:rsidRDefault="00132786" w:rsidP="00BB64E7">
      <w:pPr>
        <w:pStyle w:val="IEEEParagraph"/>
        <w:spacing w:line="276" w:lineRule="auto"/>
        <w:ind w:firstLine="360"/>
        <w:rPr>
          <w:rStyle w:val="longtext"/>
          <w:rFonts w:ascii="Century" w:hAnsi="Century"/>
          <w:shd w:val="clear" w:color="auto" w:fill="FFFFFF"/>
          <w:lang w:val="sv-SE"/>
        </w:rPr>
      </w:pPr>
    </w:p>
    <w:p w14:paraId="313DC3FC" w14:textId="77777777"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348FD7E4" w14:textId="77777777" w:rsidR="008F15DD" w:rsidRDefault="008F15DD" w:rsidP="00BB64E7">
      <w:pPr>
        <w:pStyle w:val="IEEEParagraph"/>
        <w:spacing w:line="276" w:lineRule="auto"/>
        <w:ind w:firstLine="360"/>
        <w:rPr>
          <w:rFonts w:ascii="Century" w:hAnsi="Century"/>
          <w:lang w:val="fi-FI"/>
        </w:rPr>
      </w:pPr>
      <w:r>
        <w:rPr>
          <w:rFonts w:ascii="Century" w:hAnsi="Century"/>
          <w:lang w:val="fi-FI"/>
        </w:rPr>
        <w:t xml:space="preserve">Metode pelaksanaan pada pengabdian masyarakat di SMK N 3 Tegal adalah dengan melakukan pelatihan yang dilakukan selama dua hari. </w:t>
      </w:r>
    </w:p>
    <w:p w14:paraId="58DE9445" w14:textId="24205AD5" w:rsidR="008F15DD" w:rsidRDefault="008F15DD" w:rsidP="00BB64E7">
      <w:pPr>
        <w:pStyle w:val="IEEEParagraph"/>
        <w:spacing w:line="276" w:lineRule="auto"/>
        <w:ind w:firstLine="360"/>
        <w:rPr>
          <w:rFonts w:ascii="Century" w:hAnsi="Century"/>
          <w:lang w:val="fi-FI"/>
        </w:rPr>
      </w:pPr>
      <w:r>
        <w:rPr>
          <w:rFonts w:ascii="Century" w:hAnsi="Century"/>
          <w:lang w:val="fi-FI"/>
        </w:rPr>
        <w:t xml:space="preserve">Pada hari pertama dilakukan secara seminar yang dilakukan selama 6 jam dengan membahas materi </w:t>
      </w:r>
      <w:r w:rsidRPr="008F15DD">
        <w:rPr>
          <w:rFonts w:ascii="Century" w:hAnsi="Century"/>
          <w:i/>
          <w:iCs/>
          <w:lang w:val="fi-FI"/>
        </w:rPr>
        <w:t>Internet of Things</w:t>
      </w:r>
      <w:r>
        <w:rPr>
          <w:rFonts w:ascii="Century" w:hAnsi="Century"/>
          <w:lang w:val="fi-FI"/>
        </w:rPr>
        <w:t xml:space="preserve"> dan </w:t>
      </w:r>
      <w:r w:rsidRPr="008F15DD">
        <w:rPr>
          <w:rFonts w:ascii="Century" w:hAnsi="Century"/>
          <w:lang w:val="fi-FI"/>
        </w:rPr>
        <w:t>Pengenalan</w:t>
      </w:r>
      <w:r w:rsidRPr="008F15DD">
        <w:rPr>
          <w:rFonts w:ascii="Century" w:hAnsi="Century"/>
          <w:i/>
          <w:iCs/>
          <w:lang w:val="fi-FI"/>
        </w:rPr>
        <w:t xml:space="preserve"> Computer vision</w:t>
      </w:r>
      <w:r>
        <w:rPr>
          <w:rFonts w:ascii="Century" w:hAnsi="Century"/>
          <w:lang w:val="fi-FI"/>
        </w:rPr>
        <w:t>. Seminar ini dilakukan secara tatap muka dengan dua narasumber</w:t>
      </w:r>
      <w:r w:rsidR="00BE4CFC">
        <w:rPr>
          <w:rFonts w:ascii="Century" w:hAnsi="Century"/>
          <w:lang w:val="fi-FI"/>
        </w:rPr>
        <w:t xml:space="preserve"> yakni Lukmanul Hakim dan Wildani Eko Nugroho dari Dosen DIII Teknik Komputer, dengan dimoderatori langsung oleh ketua pengabdian Ida Afriliana</w:t>
      </w:r>
      <w:r w:rsidR="00A93A6E">
        <w:rPr>
          <w:rFonts w:ascii="Century" w:hAnsi="Century"/>
          <w:lang w:val="fi-FI"/>
        </w:rPr>
        <w:t xml:space="preserve"> dengan dibantu dua mahasiswa</w:t>
      </w:r>
      <w:r>
        <w:rPr>
          <w:rFonts w:ascii="Century" w:hAnsi="Century"/>
          <w:lang w:val="fi-FI"/>
        </w:rPr>
        <w:t xml:space="preserve">. </w:t>
      </w:r>
    </w:p>
    <w:p w14:paraId="26F26436" w14:textId="77777777" w:rsidR="005130BC" w:rsidRDefault="00BE4CFC" w:rsidP="005130BC">
      <w:pPr>
        <w:pStyle w:val="IEEEParagraph"/>
        <w:spacing w:line="276" w:lineRule="auto"/>
        <w:ind w:firstLine="360"/>
        <w:rPr>
          <w:rFonts w:ascii="Century" w:hAnsi="Century"/>
          <w:lang w:val="fi-FI"/>
        </w:rPr>
      </w:pPr>
      <w:r>
        <w:rPr>
          <w:rFonts w:ascii="Century" w:hAnsi="Century"/>
          <w:lang w:val="fi-FI"/>
        </w:rPr>
        <w:t xml:space="preserve">Seminar ini memiliki tujuan untuk memperkenalkan </w:t>
      </w:r>
      <w:r w:rsidRPr="008F15DD">
        <w:rPr>
          <w:rFonts w:ascii="Century" w:hAnsi="Century"/>
          <w:i/>
          <w:iCs/>
          <w:lang w:val="fi-FI"/>
        </w:rPr>
        <w:t>Internet of Things</w:t>
      </w:r>
      <w:r>
        <w:rPr>
          <w:rFonts w:ascii="Century" w:hAnsi="Century"/>
          <w:lang w:val="fi-FI"/>
        </w:rPr>
        <w:t xml:space="preserve"> dan </w:t>
      </w:r>
      <w:r w:rsidRPr="008F15DD">
        <w:rPr>
          <w:rFonts w:ascii="Century" w:hAnsi="Century"/>
          <w:lang w:val="fi-FI"/>
        </w:rPr>
        <w:t>Pengenalan</w:t>
      </w:r>
      <w:r w:rsidRPr="008F15DD">
        <w:rPr>
          <w:rFonts w:ascii="Century" w:hAnsi="Century"/>
          <w:i/>
          <w:iCs/>
          <w:lang w:val="fi-FI"/>
        </w:rPr>
        <w:t xml:space="preserve"> Computer vision</w:t>
      </w:r>
      <w:r>
        <w:rPr>
          <w:rFonts w:ascii="Century" w:hAnsi="Century"/>
          <w:lang w:val="fi-FI"/>
        </w:rPr>
        <w:t xml:space="preserve"> kepada siswa kelas XI sehingga selain materi, dilakukan juga demonstrasi dari produk IoT</w:t>
      </w:r>
      <w:r w:rsidR="00A93A6E">
        <w:rPr>
          <w:rFonts w:ascii="Century" w:hAnsi="Century"/>
          <w:lang w:val="fi-FI"/>
        </w:rPr>
        <w:t xml:space="preserve"> dan Computer Vision yang dilakukan oleh narsumber dengan dibantu kedua mahasiswa tersebut</w:t>
      </w:r>
      <w:r>
        <w:rPr>
          <w:rFonts w:ascii="Century" w:hAnsi="Century"/>
          <w:lang w:val="fi-FI"/>
        </w:rPr>
        <w:t xml:space="preserve">. Setelah para peserta pengabdian mengerti dan mengenal produk-produk </w:t>
      </w:r>
      <w:r w:rsidRPr="008F15DD">
        <w:rPr>
          <w:rFonts w:ascii="Century" w:hAnsi="Century"/>
          <w:i/>
          <w:iCs/>
          <w:lang w:val="fi-FI"/>
        </w:rPr>
        <w:t>Internet of Things</w:t>
      </w:r>
      <w:r>
        <w:rPr>
          <w:rFonts w:ascii="Century" w:hAnsi="Century"/>
          <w:lang w:val="fi-FI"/>
        </w:rPr>
        <w:t xml:space="preserve"> dan </w:t>
      </w:r>
      <w:r w:rsidRPr="008F15DD">
        <w:rPr>
          <w:rFonts w:ascii="Century" w:hAnsi="Century"/>
          <w:lang w:val="fi-FI"/>
        </w:rPr>
        <w:t>Pengenalan</w:t>
      </w:r>
      <w:r w:rsidRPr="008F15DD">
        <w:rPr>
          <w:rFonts w:ascii="Century" w:hAnsi="Century"/>
          <w:i/>
          <w:iCs/>
          <w:lang w:val="fi-FI"/>
        </w:rPr>
        <w:t xml:space="preserve"> Computer vision</w:t>
      </w:r>
      <w:r>
        <w:rPr>
          <w:rFonts w:ascii="Century" w:hAnsi="Century"/>
          <w:lang w:val="fi-FI"/>
        </w:rPr>
        <w:t xml:space="preserve"> dilanjutkan dengan pre test.</w:t>
      </w:r>
      <w:r w:rsidR="00A93A6E">
        <w:rPr>
          <w:rFonts w:ascii="Century" w:hAnsi="Century"/>
          <w:lang w:val="fi-FI"/>
        </w:rPr>
        <w:t xml:space="preserve"> Pre Test dilakukan secara online dengan memanfaatkan google form sebagai instrumen untuk mengetahui sejauh mana daya serap peserta pengabdian masyarakat ini.</w:t>
      </w:r>
    </w:p>
    <w:p w14:paraId="4557BD38" w14:textId="53C7EF1E" w:rsidR="005130BC" w:rsidRPr="005130BC" w:rsidRDefault="00BE4CFC" w:rsidP="005130BC">
      <w:pPr>
        <w:pStyle w:val="IEEEParagraph"/>
        <w:spacing w:line="276" w:lineRule="auto"/>
        <w:ind w:firstLine="360"/>
        <w:rPr>
          <w:rFonts w:ascii="Century" w:hAnsi="Century" w:cstheme="majorBidi"/>
          <w:bCs/>
          <w:lang w:val="id-ID"/>
        </w:rPr>
      </w:pPr>
      <w:r w:rsidRPr="005130BC">
        <w:rPr>
          <w:rFonts w:ascii="Century" w:hAnsi="Century"/>
          <w:lang w:val="fi-FI"/>
        </w:rPr>
        <w:t xml:space="preserve">Seminar ini dilakukan di Aula SMK N 3 Tegal yang terletak di lantai 2 di Jl. Gajah Mada Tegal. </w:t>
      </w:r>
      <w:r w:rsidR="005130BC" w:rsidRPr="005130BC">
        <w:rPr>
          <w:rFonts w:ascii="Century" w:hAnsi="Century"/>
          <w:lang w:val="fi-FI"/>
        </w:rPr>
        <w:t>PKM ini</w:t>
      </w:r>
      <w:r w:rsidRPr="005130BC">
        <w:rPr>
          <w:rFonts w:ascii="Century" w:hAnsi="Century"/>
          <w:lang w:val="fi-FI"/>
        </w:rPr>
        <w:t xml:space="preserve"> </w:t>
      </w:r>
      <w:r w:rsidR="005130BC" w:rsidRPr="005130BC">
        <w:rPr>
          <w:rFonts w:ascii="Century" w:hAnsi="Century" w:cstheme="majorBidi"/>
          <w:bCs/>
          <w:lang w:val="id-ID"/>
        </w:rPr>
        <w:t>diikuti oleh siswa sejumlah 104 dari kelas XI MM dan XI TKJ, tetapi yang mengiku</w:t>
      </w:r>
      <w:r w:rsidR="005130BC" w:rsidRPr="005130BC">
        <w:rPr>
          <w:rFonts w:ascii="Century" w:hAnsi="Century" w:cstheme="majorBidi"/>
          <w:bCs/>
          <w:lang w:val="en-US"/>
        </w:rPr>
        <w:t>t</w:t>
      </w:r>
      <w:r w:rsidR="005130BC" w:rsidRPr="005130BC">
        <w:rPr>
          <w:rFonts w:ascii="Century" w:hAnsi="Century" w:cstheme="majorBidi"/>
          <w:bCs/>
          <w:lang w:val="id-ID"/>
        </w:rPr>
        <w:t xml:space="preserve">i </w:t>
      </w:r>
      <w:r w:rsidR="005130BC" w:rsidRPr="005130BC">
        <w:rPr>
          <w:rFonts w:ascii="Century" w:hAnsi="Century" w:cstheme="majorBidi"/>
          <w:bCs/>
          <w:i/>
          <w:lang w:val="id-ID"/>
        </w:rPr>
        <w:t>post test</w:t>
      </w:r>
      <w:r w:rsidR="005130BC" w:rsidRPr="005130BC">
        <w:rPr>
          <w:rFonts w:ascii="Century" w:hAnsi="Century" w:cstheme="majorBidi"/>
          <w:bCs/>
          <w:lang w:val="id-ID"/>
        </w:rPr>
        <w:t xml:space="preserve"> hanya 70 siswa, guru  yang hadir di ada 2 dan </w:t>
      </w:r>
      <w:r w:rsidR="005130BC" w:rsidRPr="005130BC">
        <w:rPr>
          <w:rFonts w:ascii="Century" w:hAnsi="Century" w:cstheme="majorBidi"/>
          <w:bCs/>
          <w:lang w:val="en-US"/>
        </w:rPr>
        <w:t xml:space="preserve">beberapa </w:t>
      </w:r>
      <w:r w:rsidR="005130BC" w:rsidRPr="005130BC">
        <w:rPr>
          <w:rFonts w:ascii="Century" w:hAnsi="Century" w:cstheme="majorBidi"/>
          <w:bCs/>
          <w:lang w:val="id-ID"/>
        </w:rPr>
        <w:t xml:space="preserve">siswa yang tidak hadir dikarenakan ada acara perlombaan sekolah yang harus mewakili di tiap kelasnya. </w:t>
      </w:r>
    </w:p>
    <w:p w14:paraId="382D3002" w14:textId="59C8AAE8" w:rsidR="005130BC" w:rsidRDefault="005130BC" w:rsidP="005130BC">
      <w:pPr>
        <w:pStyle w:val="IEEEParagraph"/>
        <w:spacing w:line="276" w:lineRule="auto"/>
        <w:ind w:firstLine="360"/>
        <w:rPr>
          <w:rFonts w:ascii="Century" w:hAnsi="Century" w:cstheme="majorBidi"/>
          <w:bCs/>
          <w:lang w:val="en-US"/>
        </w:rPr>
      </w:pPr>
      <w:r w:rsidRPr="005130BC">
        <w:rPr>
          <w:rFonts w:ascii="Century" w:hAnsi="Century" w:cstheme="majorBidi"/>
          <w:bCs/>
          <w:lang w:val="en-US"/>
        </w:rPr>
        <w:t>Adap</w:t>
      </w:r>
      <w:r>
        <w:rPr>
          <w:rFonts w:ascii="Century" w:hAnsi="Century" w:cstheme="majorBidi"/>
          <w:bCs/>
          <w:lang w:val="en-US"/>
        </w:rPr>
        <w:t xml:space="preserve">un </w:t>
      </w:r>
      <w:r w:rsidR="008B5E79">
        <w:rPr>
          <w:rFonts w:ascii="Century" w:hAnsi="Century" w:cstheme="majorBidi"/>
          <w:bCs/>
          <w:lang w:val="en-US"/>
        </w:rPr>
        <w:t>langkah-langkah pengabdian masyarat ini dilakukan beberapa tahapan, yakni:</w:t>
      </w:r>
    </w:p>
    <w:p w14:paraId="02516D50" w14:textId="3449656A" w:rsidR="008B5E79" w:rsidRDefault="008B5E79" w:rsidP="008B5E79">
      <w:pPr>
        <w:pStyle w:val="IEEEParagraph"/>
        <w:numPr>
          <w:ilvl w:val="0"/>
          <w:numId w:val="22"/>
        </w:numPr>
        <w:spacing w:line="276" w:lineRule="auto"/>
        <w:rPr>
          <w:rFonts w:ascii="Century" w:hAnsi="Century" w:cstheme="majorBidi"/>
          <w:bCs/>
          <w:lang w:val="en-US"/>
        </w:rPr>
      </w:pPr>
      <w:r>
        <w:rPr>
          <w:rFonts w:ascii="Century" w:hAnsi="Century" w:cstheme="majorBidi"/>
          <w:bCs/>
          <w:lang w:val="en-US"/>
        </w:rPr>
        <w:t>Pra Kegiatan</w:t>
      </w:r>
    </w:p>
    <w:p w14:paraId="7EC46F71" w14:textId="7EFB9041" w:rsidR="008B5E79" w:rsidRDefault="008B5E79" w:rsidP="008B5E79">
      <w:pPr>
        <w:pStyle w:val="IEEEParagraph"/>
        <w:spacing w:line="276" w:lineRule="auto"/>
        <w:ind w:left="720" w:firstLine="0"/>
        <w:rPr>
          <w:rFonts w:ascii="Century" w:hAnsi="Century" w:cstheme="majorBidi"/>
          <w:bCs/>
          <w:lang w:val="en-US"/>
        </w:rPr>
      </w:pPr>
      <w:r>
        <w:rPr>
          <w:rFonts w:ascii="Century" w:hAnsi="Century" w:cstheme="majorBidi"/>
          <w:bCs/>
          <w:lang w:val="en-US"/>
        </w:rPr>
        <w:t xml:space="preserve">Sebelum pengabdian masyarakat ini dilakukan, maka tim PKM melakukan pendekatan dengan pihak SMK N 3 Tegal dengan berkomunikasi dengan bagian Humas. Setelah itu mengajukan surat pengajuan tempat pelaksanaan PKM di tanggal 7 Desember 2021. Kemudian setelah ada ijin dari pihak SMK N 3 Tegal, dilakukan </w:t>
      </w:r>
      <w:r>
        <w:rPr>
          <w:rFonts w:ascii="Century" w:hAnsi="Century" w:cstheme="majorBidi"/>
          <w:bCs/>
          <w:lang w:val="en-US"/>
        </w:rPr>
        <w:lastRenderedPageBreak/>
        <w:t>komunikasi secara intens dengan Wakil Kuri</w:t>
      </w:r>
      <w:r w:rsidR="009E6A3A">
        <w:rPr>
          <w:rFonts w:ascii="Century" w:hAnsi="Century" w:cstheme="majorBidi"/>
          <w:bCs/>
          <w:lang w:val="en-US"/>
        </w:rPr>
        <w:t>kulum untuk mendiskusikan materi pelatihan, menentukan susunan acara hingga target siswa yang akan menjadi peserta PKM.</w:t>
      </w:r>
    </w:p>
    <w:p w14:paraId="2776FF9F" w14:textId="7212422C" w:rsidR="008B5E79" w:rsidRDefault="009E6A3A" w:rsidP="008B5E79">
      <w:pPr>
        <w:pStyle w:val="IEEEParagraph"/>
        <w:numPr>
          <w:ilvl w:val="0"/>
          <w:numId w:val="22"/>
        </w:numPr>
        <w:spacing w:line="276" w:lineRule="auto"/>
        <w:rPr>
          <w:rFonts w:ascii="Century" w:hAnsi="Century" w:cstheme="majorBidi"/>
          <w:bCs/>
          <w:lang w:val="en-US"/>
        </w:rPr>
      </w:pPr>
      <w:r>
        <w:rPr>
          <w:rFonts w:ascii="Century" w:hAnsi="Century" w:cstheme="majorBidi"/>
          <w:bCs/>
          <w:lang w:val="en-US"/>
        </w:rPr>
        <w:t>Pelatihan</w:t>
      </w:r>
      <w:r w:rsidR="008B5E79">
        <w:rPr>
          <w:rFonts w:ascii="Century" w:hAnsi="Century" w:cstheme="majorBidi"/>
          <w:bCs/>
          <w:lang w:val="en-US"/>
        </w:rPr>
        <w:t xml:space="preserve"> Pengenalan </w:t>
      </w:r>
      <w:r w:rsidR="008B5E79">
        <w:rPr>
          <w:rFonts w:ascii="Century" w:hAnsi="Century" w:cstheme="majorBidi"/>
          <w:bCs/>
          <w:i/>
          <w:iCs/>
          <w:lang w:val="en-US"/>
        </w:rPr>
        <w:t xml:space="preserve">Internet of Things </w:t>
      </w:r>
      <w:r w:rsidR="008B5E79">
        <w:rPr>
          <w:rFonts w:ascii="Century" w:hAnsi="Century" w:cstheme="majorBidi"/>
          <w:bCs/>
          <w:lang w:val="en-US"/>
        </w:rPr>
        <w:t xml:space="preserve">dan </w:t>
      </w:r>
      <w:r w:rsidR="008B5E79">
        <w:rPr>
          <w:rFonts w:ascii="Century" w:hAnsi="Century" w:cstheme="majorBidi"/>
          <w:bCs/>
          <w:i/>
          <w:iCs/>
          <w:lang w:val="en-US"/>
        </w:rPr>
        <w:t xml:space="preserve">Computer Vision </w:t>
      </w:r>
      <w:r w:rsidR="008B5E79">
        <w:rPr>
          <w:rFonts w:ascii="Century" w:hAnsi="Century" w:cstheme="majorBidi"/>
          <w:bCs/>
          <w:lang w:val="en-US"/>
        </w:rPr>
        <w:t xml:space="preserve">untuk meningkatkan </w:t>
      </w:r>
      <w:r w:rsidR="008B5E79" w:rsidRPr="008B5E79">
        <w:rPr>
          <w:rFonts w:ascii="Century" w:hAnsi="Century" w:cstheme="majorBidi"/>
          <w:bCs/>
          <w:i/>
          <w:iCs/>
          <w:lang w:val="en-US"/>
        </w:rPr>
        <w:t>hard skill</w:t>
      </w:r>
      <w:r w:rsidR="008B5E79">
        <w:rPr>
          <w:rFonts w:ascii="Century" w:hAnsi="Century" w:cstheme="majorBidi"/>
          <w:bCs/>
          <w:lang w:val="en-US"/>
        </w:rPr>
        <w:t xml:space="preserve"> bagi siswa SMK N 3 Tegal.</w:t>
      </w:r>
      <w:r>
        <w:rPr>
          <w:rFonts w:ascii="Century" w:hAnsi="Century" w:cstheme="majorBidi"/>
          <w:bCs/>
          <w:lang w:val="en-US"/>
        </w:rPr>
        <w:t xml:space="preserve"> Kegiatan pelatihan ini dilakukan secara tatap muka dengan 2 narasumber sepeti terlihat pada tabel 1. </w:t>
      </w:r>
    </w:p>
    <w:p w14:paraId="41817903" w14:textId="5B700665" w:rsidR="009E6A3A" w:rsidRDefault="009E6A3A" w:rsidP="003B4679">
      <w:pPr>
        <w:pStyle w:val="IEEEParagraph"/>
        <w:spacing w:line="276" w:lineRule="auto"/>
        <w:ind w:left="720" w:firstLine="0"/>
        <w:jc w:val="center"/>
        <w:rPr>
          <w:rFonts w:ascii="Century" w:hAnsi="Century" w:cstheme="majorBidi"/>
          <w:bCs/>
          <w:lang w:val="en-US"/>
        </w:rPr>
      </w:pPr>
      <w:r>
        <w:rPr>
          <w:rFonts w:ascii="Century" w:hAnsi="Century" w:cstheme="majorBidi"/>
          <w:bCs/>
          <w:lang w:val="en-US"/>
        </w:rPr>
        <w:t>Tabel 1. Kegiatan PKM</w:t>
      </w:r>
    </w:p>
    <w:tbl>
      <w:tblPr>
        <w:tblStyle w:val="GridTable4-Accent11"/>
        <w:tblW w:w="0" w:type="auto"/>
        <w:tblInd w:w="704" w:type="dxa"/>
        <w:tblLook w:val="04A0" w:firstRow="1" w:lastRow="0" w:firstColumn="1" w:lastColumn="0" w:noHBand="0" w:noVBand="1"/>
      </w:tblPr>
      <w:tblGrid>
        <w:gridCol w:w="2127"/>
        <w:gridCol w:w="2831"/>
        <w:gridCol w:w="2832"/>
      </w:tblGrid>
      <w:tr w:rsidR="009E6A3A" w14:paraId="7F54884E" w14:textId="77777777" w:rsidTr="009E6A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FD7DC45" w14:textId="6D7BC3ED" w:rsidR="009E6A3A" w:rsidRDefault="002D1D1C" w:rsidP="009E6A3A">
            <w:pPr>
              <w:pStyle w:val="IEEEParagraph"/>
              <w:spacing w:line="276" w:lineRule="auto"/>
              <w:ind w:left="591" w:firstLine="0"/>
              <w:rPr>
                <w:rFonts w:ascii="Century" w:hAnsi="Century" w:cstheme="majorBidi"/>
                <w:bCs w:val="0"/>
                <w:lang w:val="en-US"/>
              </w:rPr>
            </w:pPr>
            <w:r>
              <w:rPr>
                <w:rFonts w:ascii="Century" w:hAnsi="Century" w:cstheme="majorBidi"/>
                <w:bCs w:val="0"/>
                <w:lang w:val="en-US"/>
              </w:rPr>
              <w:t>Waktu</w:t>
            </w:r>
          </w:p>
        </w:tc>
        <w:tc>
          <w:tcPr>
            <w:tcW w:w="2831" w:type="dxa"/>
          </w:tcPr>
          <w:p w14:paraId="6729F9C3" w14:textId="5ACB7AC0" w:rsidR="009E6A3A" w:rsidRDefault="002D1D1C" w:rsidP="009E6A3A">
            <w:pPr>
              <w:pStyle w:val="IEEEParagraph"/>
              <w:spacing w:line="276" w:lineRule="auto"/>
              <w:ind w:firstLine="0"/>
              <w:cnfStyle w:val="100000000000" w:firstRow="1" w:lastRow="0" w:firstColumn="0" w:lastColumn="0" w:oddVBand="0" w:evenVBand="0" w:oddHBand="0" w:evenHBand="0" w:firstRowFirstColumn="0" w:firstRowLastColumn="0" w:lastRowFirstColumn="0" w:lastRowLastColumn="0"/>
              <w:rPr>
                <w:rFonts w:ascii="Century" w:hAnsi="Century" w:cstheme="majorBidi"/>
                <w:bCs w:val="0"/>
                <w:lang w:val="en-US"/>
              </w:rPr>
            </w:pPr>
            <w:r>
              <w:rPr>
                <w:rFonts w:ascii="Century" w:hAnsi="Century" w:cstheme="majorBidi"/>
                <w:bCs w:val="0"/>
                <w:lang w:val="en-US"/>
              </w:rPr>
              <w:t>Materi</w:t>
            </w:r>
          </w:p>
        </w:tc>
        <w:tc>
          <w:tcPr>
            <w:tcW w:w="2832" w:type="dxa"/>
          </w:tcPr>
          <w:p w14:paraId="505F9E9B" w14:textId="3C998F4F" w:rsidR="009E6A3A" w:rsidRDefault="002D1D1C" w:rsidP="009E6A3A">
            <w:pPr>
              <w:pStyle w:val="IEEEParagraph"/>
              <w:spacing w:line="276" w:lineRule="auto"/>
              <w:ind w:firstLine="0"/>
              <w:cnfStyle w:val="100000000000" w:firstRow="1" w:lastRow="0" w:firstColumn="0" w:lastColumn="0" w:oddVBand="0" w:evenVBand="0" w:oddHBand="0" w:evenHBand="0" w:firstRowFirstColumn="0" w:firstRowLastColumn="0" w:lastRowFirstColumn="0" w:lastRowLastColumn="0"/>
              <w:rPr>
                <w:rFonts w:ascii="Century" w:hAnsi="Century" w:cstheme="majorBidi"/>
                <w:bCs w:val="0"/>
                <w:lang w:val="en-US"/>
              </w:rPr>
            </w:pPr>
            <w:r>
              <w:rPr>
                <w:rFonts w:ascii="Century" w:hAnsi="Century" w:cstheme="majorBidi"/>
                <w:bCs w:val="0"/>
                <w:lang w:val="en-US"/>
              </w:rPr>
              <w:t>Pemateri</w:t>
            </w:r>
          </w:p>
        </w:tc>
      </w:tr>
      <w:tr w:rsidR="00646D88" w14:paraId="643D753E" w14:textId="77777777" w:rsidTr="006E3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0" w:type="dxa"/>
            <w:gridSpan w:val="3"/>
          </w:tcPr>
          <w:p w14:paraId="61430C58" w14:textId="40709188" w:rsidR="00646D88" w:rsidRDefault="00646D88"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Hari ke-1 ( 7-12-2021)</w:t>
            </w:r>
          </w:p>
        </w:tc>
      </w:tr>
      <w:tr w:rsidR="009E6A3A" w14:paraId="4C36BC80" w14:textId="77777777" w:rsidTr="009E6A3A">
        <w:tc>
          <w:tcPr>
            <w:cnfStyle w:val="001000000000" w:firstRow="0" w:lastRow="0" w:firstColumn="1" w:lastColumn="0" w:oddVBand="0" w:evenVBand="0" w:oddHBand="0" w:evenHBand="0" w:firstRowFirstColumn="0" w:firstRowLastColumn="0" w:lastRowFirstColumn="0" w:lastRowLastColumn="0"/>
            <w:tcW w:w="2127" w:type="dxa"/>
          </w:tcPr>
          <w:p w14:paraId="68FE1D08" w14:textId="7E9907AA" w:rsidR="009E6A3A" w:rsidRDefault="002D1D1C"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8.00 – 8.15</w:t>
            </w:r>
          </w:p>
        </w:tc>
        <w:tc>
          <w:tcPr>
            <w:tcW w:w="2831" w:type="dxa"/>
          </w:tcPr>
          <w:p w14:paraId="77ACB01E" w14:textId="607C1C9A" w:rsidR="009E6A3A" w:rsidRDefault="002D1D1C" w:rsidP="009E6A3A">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cstheme="majorBidi"/>
                <w:bCs/>
                <w:lang w:val="en-US"/>
              </w:rPr>
            </w:pPr>
            <w:r>
              <w:rPr>
                <w:rFonts w:ascii="Century" w:hAnsi="Century" w:cstheme="majorBidi"/>
                <w:bCs/>
                <w:lang w:val="en-US"/>
              </w:rPr>
              <w:t>Pembukaan dan menyanyikan lagu Indonesia Raya</w:t>
            </w:r>
          </w:p>
        </w:tc>
        <w:tc>
          <w:tcPr>
            <w:tcW w:w="2832" w:type="dxa"/>
          </w:tcPr>
          <w:p w14:paraId="36ED6489" w14:textId="7D1F95DD" w:rsidR="009E6A3A" w:rsidRDefault="002D1D1C" w:rsidP="009E6A3A">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cstheme="majorBidi"/>
                <w:bCs/>
                <w:lang w:val="en-US"/>
              </w:rPr>
            </w:pPr>
            <w:r>
              <w:rPr>
                <w:rFonts w:ascii="Century" w:hAnsi="Century" w:cstheme="majorBidi"/>
                <w:bCs/>
                <w:lang w:val="en-US"/>
              </w:rPr>
              <w:t xml:space="preserve">Moderator </w:t>
            </w:r>
          </w:p>
        </w:tc>
      </w:tr>
      <w:tr w:rsidR="009E6A3A" w14:paraId="5F609CE0" w14:textId="77777777" w:rsidTr="009E6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AEA6772" w14:textId="5EB7A41E" w:rsidR="009E6A3A" w:rsidRDefault="002D1D1C"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8.15 – 8.30</w:t>
            </w:r>
          </w:p>
        </w:tc>
        <w:tc>
          <w:tcPr>
            <w:tcW w:w="2831" w:type="dxa"/>
          </w:tcPr>
          <w:p w14:paraId="3D8F5E4D" w14:textId="708795E6" w:rsidR="009E6A3A" w:rsidRDefault="002D1D1C" w:rsidP="009E6A3A">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cstheme="majorBidi"/>
                <w:bCs/>
                <w:lang w:val="en-US"/>
              </w:rPr>
            </w:pPr>
            <w:r>
              <w:rPr>
                <w:rFonts w:ascii="Century" w:hAnsi="Century" w:cstheme="majorBidi"/>
                <w:bCs/>
                <w:lang w:val="en-US"/>
              </w:rPr>
              <w:t>Sambutan SMK N 3 Tegal</w:t>
            </w:r>
          </w:p>
        </w:tc>
        <w:tc>
          <w:tcPr>
            <w:tcW w:w="2832" w:type="dxa"/>
          </w:tcPr>
          <w:p w14:paraId="40217A60" w14:textId="64039321" w:rsidR="009E6A3A" w:rsidRDefault="002D1D1C" w:rsidP="009E6A3A">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cstheme="majorBidi"/>
                <w:bCs/>
                <w:lang w:val="en-US"/>
              </w:rPr>
            </w:pPr>
            <w:r>
              <w:rPr>
                <w:rFonts w:ascii="Century" w:hAnsi="Century" w:cstheme="majorBidi"/>
                <w:bCs/>
                <w:lang w:val="en-US"/>
              </w:rPr>
              <w:t>Waka. Kurikulum SMK N 3 Tegal</w:t>
            </w:r>
          </w:p>
        </w:tc>
      </w:tr>
      <w:tr w:rsidR="009E6A3A" w14:paraId="16B373EB" w14:textId="77777777" w:rsidTr="009E6A3A">
        <w:tc>
          <w:tcPr>
            <w:cnfStyle w:val="001000000000" w:firstRow="0" w:lastRow="0" w:firstColumn="1" w:lastColumn="0" w:oddVBand="0" w:evenVBand="0" w:oddHBand="0" w:evenHBand="0" w:firstRowFirstColumn="0" w:firstRowLastColumn="0" w:lastRowFirstColumn="0" w:lastRowLastColumn="0"/>
            <w:tcW w:w="2127" w:type="dxa"/>
          </w:tcPr>
          <w:p w14:paraId="186F1BB6" w14:textId="058E143A" w:rsidR="009E6A3A" w:rsidRDefault="002D1D1C"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8.30 – 10.30</w:t>
            </w:r>
          </w:p>
        </w:tc>
        <w:tc>
          <w:tcPr>
            <w:tcW w:w="2831" w:type="dxa"/>
          </w:tcPr>
          <w:p w14:paraId="7986E2E4" w14:textId="5FFB14C8" w:rsidR="009E6A3A" w:rsidRPr="002D1D1C" w:rsidRDefault="002D1D1C" w:rsidP="009E6A3A">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cstheme="majorBidi"/>
                <w:bCs/>
                <w:lang w:val="en-US"/>
              </w:rPr>
            </w:pPr>
            <w:r>
              <w:rPr>
                <w:rFonts w:ascii="Century" w:hAnsi="Century" w:cstheme="majorBidi"/>
                <w:bCs/>
                <w:lang w:val="en-US"/>
              </w:rPr>
              <w:t xml:space="preserve">Materi Pengenalan </w:t>
            </w:r>
            <w:r>
              <w:rPr>
                <w:rFonts w:ascii="Century" w:hAnsi="Century" w:cstheme="majorBidi"/>
                <w:bCs/>
                <w:i/>
                <w:iCs/>
                <w:lang w:val="en-US"/>
              </w:rPr>
              <w:t>Internet of Things</w:t>
            </w:r>
          </w:p>
        </w:tc>
        <w:tc>
          <w:tcPr>
            <w:tcW w:w="2832" w:type="dxa"/>
          </w:tcPr>
          <w:p w14:paraId="46BB337F" w14:textId="5E0C6400" w:rsidR="009E6A3A" w:rsidRDefault="002D1D1C" w:rsidP="009E6A3A">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cstheme="majorBidi"/>
                <w:bCs/>
                <w:lang w:val="en-US"/>
              </w:rPr>
            </w:pPr>
            <w:r>
              <w:rPr>
                <w:rFonts w:ascii="Century" w:hAnsi="Century" w:cstheme="majorBidi"/>
                <w:bCs/>
                <w:lang w:val="en-US"/>
              </w:rPr>
              <w:t>Lukmanul Hakim, S.Kom, M.Tr.T</w:t>
            </w:r>
          </w:p>
        </w:tc>
      </w:tr>
      <w:tr w:rsidR="002D1D1C" w14:paraId="7F5EF4EA" w14:textId="77777777" w:rsidTr="009E6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51A5E3E" w14:textId="78DA7D14" w:rsidR="002D1D1C" w:rsidRDefault="002D1D1C"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10.30 – 12.30</w:t>
            </w:r>
          </w:p>
        </w:tc>
        <w:tc>
          <w:tcPr>
            <w:tcW w:w="2831" w:type="dxa"/>
          </w:tcPr>
          <w:p w14:paraId="7F9E438A" w14:textId="1A3DFA70" w:rsidR="002D1D1C" w:rsidRPr="002D1D1C" w:rsidRDefault="002D1D1C" w:rsidP="009E6A3A">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cstheme="majorBidi"/>
                <w:bCs/>
                <w:lang w:val="en-US"/>
              </w:rPr>
            </w:pPr>
            <w:r>
              <w:rPr>
                <w:rFonts w:ascii="Century" w:hAnsi="Century" w:cstheme="majorBidi"/>
                <w:bCs/>
                <w:lang w:val="en-US"/>
              </w:rPr>
              <w:t xml:space="preserve">Materi </w:t>
            </w:r>
            <w:r>
              <w:rPr>
                <w:rFonts w:ascii="Century" w:hAnsi="Century" w:cstheme="majorBidi"/>
                <w:bCs/>
                <w:i/>
                <w:iCs/>
                <w:lang w:val="en-US"/>
              </w:rPr>
              <w:t>Computer Vision</w:t>
            </w:r>
          </w:p>
        </w:tc>
        <w:tc>
          <w:tcPr>
            <w:tcW w:w="2832" w:type="dxa"/>
          </w:tcPr>
          <w:p w14:paraId="75920F39" w14:textId="38693AC1" w:rsidR="002D1D1C" w:rsidRDefault="002D1D1C" w:rsidP="009E6A3A">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cstheme="majorBidi"/>
                <w:bCs/>
                <w:lang w:val="en-US"/>
              </w:rPr>
            </w:pPr>
            <w:r>
              <w:rPr>
                <w:rFonts w:ascii="Century" w:hAnsi="Century" w:cstheme="majorBidi"/>
                <w:bCs/>
                <w:lang w:val="en-US"/>
              </w:rPr>
              <w:t>Wildani Eko Nugroho, M.Kom</w:t>
            </w:r>
          </w:p>
        </w:tc>
      </w:tr>
      <w:tr w:rsidR="002D1D1C" w14:paraId="63D3EDBE" w14:textId="77777777" w:rsidTr="009E6A3A">
        <w:tc>
          <w:tcPr>
            <w:cnfStyle w:val="001000000000" w:firstRow="0" w:lastRow="0" w:firstColumn="1" w:lastColumn="0" w:oddVBand="0" w:evenVBand="0" w:oddHBand="0" w:evenHBand="0" w:firstRowFirstColumn="0" w:firstRowLastColumn="0" w:lastRowFirstColumn="0" w:lastRowLastColumn="0"/>
            <w:tcW w:w="2127" w:type="dxa"/>
          </w:tcPr>
          <w:p w14:paraId="6E3C720D" w14:textId="6AAE27BC" w:rsidR="002D1D1C" w:rsidRDefault="002D1D1C"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12.30 – 13.30</w:t>
            </w:r>
          </w:p>
        </w:tc>
        <w:tc>
          <w:tcPr>
            <w:tcW w:w="2831" w:type="dxa"/>
          </w:tcPr>
          <w:p w14:paraId="1FF05A28" w14:textId="785ED556" w:rsidR="002D1D1C" w:rsidRDefault="002D1D1C" w:rsidP="009E6A3A">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cstheme="majorBidi"/>
                <w:bCs/>
                <w:lang w:val="en-US"/>
              </w:rPr>
            </w:pPr>
            <w:r>
              <w:rPr>
                <w:rFonts w:ascii="Century" w:hAnsi="Century" w:cstheme="majorBidi"/>
                <w:bCs/>
                <w:lang w:val="en-US"/>
              </w:rPr>
              <w:t>ISHOMA</w:t>
            </w:r>
          </w:p>
        </w:tc>
        <w:tc>
          <w:tcPr>
            <w:tcW w:w="2832" w:type="dxa"/>
          </w:tcPr>
          <w:p w14:paraId="62BF66B4" w14:textId="77777777" w:rsidR="002D1D1C" w:rsidRDefault="002D1D1C" w:rsidP="009E6A3A">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cstheme="majorBidi"/>
                <w:bCs/>
                <w:lang w:val="en-US"/>
              </w:rPr>
            </w:pPr>
          </w:p>
        </w:tc>
      </w:tr>
      <w:tr w:rsidR="002D1D1C" w14:paraId="374D66DC" w14:textId="77777777" w:rsidTr="009E6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F7B0F27" w14:textId="6F452EEE" w:rsidR="002D1D1C" w:rsidRDefault="002D1D1C"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13.30 – 15.30</w:t>
            </w:r>
          </w:p>
        </w:tc>
        <w:tc>
          <w:tcPr>
            <w:tcW w:w="2831" w:type="dxa"/>
          </w:tcPr>
          <w:p w14:paraId="6F0131BE" w14:textId="711E1CF1" w:rsidR="002D1D1C" w:rsidRDefault="002D1D1C" w:rsidP="009E6A3A">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cstheme="majorBidi"/>
                <w:bCs/>
                <w:lang w:val="en-US"/>
              </w:rPr>
            </w:pPr>
            <w:r>
              <w:rPr>
                <w:rFonts w:ascii="Century" w:hAnsi="Century" w:cstheme="majorBidi"/>
                <w:bCs/>
                <w:lang w:val="en-US"/>
              </w:rPr>
              <w:t>Demonstrasi Produk</w:t>
            </w:r>
          </w:p>
        </w:tc>
        <w:tc>
          <w:tcPr>
            <w:tcW w:w="2832" w:type="dxa"/>
          </w:tcPr>
          <w:p w14:paraId="1BDE396A" w14:textId="54C0446D" w:rsidR="002D1D1C" w:rsidRDefault="002D1D1C" w:rsidP="009E6A3A">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cstheme="majorBidi"/>
                <w:bCs/>
                <w:lang w:val="en-US"/>
              </w:rPr>
            </w:pPr>
            <w:r>
              <w:rPr>
                <w:rFonts w:ascii="Century" w:hAnsi="Century" w:cstheme="majorBidi"/>
                <w:bCs/>
                <w:lang w:val="en-US"/>
              </w:rPr>
              <w:t>Fiqih Apriliansyah dan Wirayuda</w:t>
            </w:r>
          </w:p>
        </w:tc>
      </w:tr>
      <w:tr w:rsidR="00646D88" w14:paraId="3C269E38" w14:textId="77777777" w:rsidTr="00750B62">
        <w:tc>
          <w:tcPr>
            <w:cnfStyle w:val="001000000000" w:firstRow="0" w:lastRow="0" w:firstColumn="1" w:lastColumn="0" w:oddVBand="0" w:evenVBand="0" w:oddHBand="0" w:evenHBand="0" w:firstRowFirstColumn="0" w:firstRowLastColumn="0" w:lastRowFirstColumn="0" w:lastRowLastColumn="0"/>
            <w:tcW w:w="7790" w:type="dxa"/>
            <w:gridSpan w:val="3"/>
          </w:tcPr>
          <w:p w14:paraId="3A85DAC6" w14:textId="4D281048" w:rsidR="00646D88" w:rsidRDefault="00646D88"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Hari ke-2</w:t>
            </w:r>
          </w:p>
        </w:tc>
      </w:tr>
      <w:tr w:rsidR="00646D88" w14:paraId="5E84E212" w14:textId="77777777" w:rsidTr="009E6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4EF6153" w14:textId="554491A1" w:rsidR="00646D88" w:rsidRDefault="00646D88" w:rsidP="009E6A3A">
            <w:pPr>
              <w:pStyle w:val="IEEEParagraph"/>
              <w:spacing w:line="276" w:lineRule="auto"/>
              <w:ind w:firstLine="0"/>
              <w:rPr>
                <w:rFonts w:ascii="Century" w:hAnsi="Century" w:cstheme="majorBidi"/>
                <w:bCs w:val="0"/>
                <w:lang w:val="en-US"/>
              </w:rPr>
            </w:pPr>
            <w:r>
              <w:rPr>
                <w:rFonts w:ascii="Century" w:hAnsi="Century" w:cstheme="majorBidi"/>
                <w:bCs w:val="0"/>
                <w:lang w:val="en-US"/>
              </w:rPr>
              <w:t xml:space="preserve">08.00 – 12.00 </w:t>
            </w:r>
          </w:p>
        </w:tc>
        <w:tc>
          <w:tcPr>
            <w:tcW w:w="2831" w:type="dxa"/>
          </w:tcPr>
          <w:p w14:paraId="1E75B18E" w14:textId="7762B1DE" w:rsidR="00646D88" w:rsidRDefault="00646D88" w:rsidP="009E6A3A">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cstheme="majorBidi"/>
                <w:bCs/>
                <w:lang w:val="en-US"/>
              </w:rPr>
            </w:pPr>
            <w:r>
              <w:rPr>
                <w:rFonts w:ascii="Century" w:hAnsi="Century" w:cstheme="majorBidi"/>
                <w:bCs/>
                <w:lang w:val="en-US"/>
              </w:rPr>
              <w:t>Post test</w:t>
            </w:r>
          </w:p>
        </w:tc>
        <w:tc>
          <w:tcPr>
            <w:tcW w:w="2832" w:type="dxa"/>
          </w:tcPr>
          <w:p w14:paraId="24294691" w14:textId="72145F87" w:rsidR="00646D88" w:rsidRDefault="00646D88" w:rsidP="009E6A3A">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cstheme="majorBidi"/>
                <w:bCs/>
                <w:lang w:val="en-US"/>
              </w:rPr>
            </w:pPr>
            <w:r>
              <w:rPr>
                <w:rFonts w:ascii="Century" w:hAnsi="Century" w:cstheme="majorBidi"/>
                <w:bCs/>
                <w:lang w:val="en-US"/>
              </w:rPr>
              <w:t>Daring</w:t>
            </w:r>
          </w:p>
        </w:tc>
      </w:tr>
    </w:tbl>
    <w:p w14:paraId="73B23997" w14:textId="77777777" w:rsidR="009E6A3A" w:rsidRDefault="009E6A3A" w:rsidP="009E6A3A">
      <w:pPr>
        <w:pStyle w:val="IEEEParagraph"/>
        <w:spacing w:line="276" w:lineRule="auto"/>
        <w:ind w:left="720" w:firstLine="0"/>
        <w:rPr>
          <w:rFonts w:ascii="Century" w:hAnsi="Century" w:cstheme="majorBidi"/>
          <w:bCs/>
          <w:lang w:val="en-US"/>
        </w:rPr>
      </w:pPr>
    </w:p>
    <w:p w14:paraId="48E7CF57" w14:textId="12A1B209" w:rsidR="008B5E79" w:rsidRDefault="008B5E79" w:rsidP="008B5E79">
      <w:pPr>
        <w:pStyle w:val="IEEEParagraph"/>
        <w:numPr>
          <w:ilvl w:val="0"/>
          <w:numId w:val="22"/>
        </w:numPr>
        <w:spacing w:line="276" w:lineRule="auto"/>
        <w:rPr>
          <w:rFonts w:ascii="Century" w:hAnsi="Century" w:cstheme="majorBidi"/>
          <w:bCs/>
          <w:lang w:val="en-US"/>
        </w:rPr>
      </w:pPr>
      <w:r>
        <w:rPr>
          <w:rFonts w:ascii="Century" w:hAnsi="Century" w:cstheme="majorBidi"/>
          <w:bCs/>
          <w:lang w:val="en-US"/>
        </w:rPr>
        <w:t>Monitoring dan Evaluasi</w:t>
      </w:r>
    </w:p>
    <w:p w14:paraId="6037BDA3" w14:textId="53508183" w:rsidR="00646D88" w:rsidRDefault="00646D88" w:rsidP="00646D88">
      <w:pPr>
        <w:pStyle w:val="IEEEParagraph"/>
        <w:spacing w:line="276" w:lineRule="auto"/>
        <w:ind w:left="720" w:firstLine="0"/>
        <w:rPr>
          <w:rFonts w:ascii="Century" w:hAnsi="Century" w:cstheme="majorBidi"/>
          <w:bCs/>
          <w:lang w:val="en-US"/>
        </w:rPr>
      </w:pPr>
      <w:r>
        <w:rPr>
          <w:rFonts w:ascii="Century" w:hAnsi="Century" w:cstheme="majorBidi"/>
          <w:bCs/>
          <w:lang w:val="en-US"/>
        </w:rPr>
        <w:t xml:space="preserve">Monitoring dilakukan langsung oleh pihak Unit Penelitian dan Pengabdian Masyarakat Politeknik Harapan Bersama yang diwakili oleh Ibu Istiqomah Dwi Andari. </w:t>
      </w:r>
    </w:p>
    <w:p w14:paraId="52856BE9" w14:textId="0C8CBFCC" w:rsidR="00646D88" w:rsidRPr="005130BC" w:rsidRDefault="00646D88" w:rsidP="00646D88">
      <w:pPr>
        <w:pStyle w:val="IEEEParagraph"/>
        <w:spacing w:line="276" w:lineRule="auto"/>
        <w:ind w:left="720" w:firstLine="0"/>
        <w:rPr>
          <w:rFonts w:ascii="Century" w:hAnsi="Century" w:cstheme="majorBidi"/>
          <w:bCs/>
          <w:lang w:val="en-US"/>
        </w:rPr>
      </w:pPr>
      <w:r>
        <w:rPr>
          <w:rFonts w:ascii="Century" w:hAnsi="Century" w:cstheme="majorBidi"/>
          <w:bCs/>
          <w:lang w:val="en-US"/>
        </w:rPr>
        <w:t xml:space="preserve">Evaluasi dilakukan pada saat acara berlangsung dan setalah acara selesai, dengan metode wawancara dengan guru dan siswa yang mengikuti acara PKM ini. Dari hasil evaluasi semua berjalan baik, bahkan </w:t>
      </w:r>
      <w:r w:rsidR="00E046E3">
        <w:rPr>
          <w:rFonts w:ascii="Century" w:hAnsi="Century" w:cstheme="majorBidi"/>
          <w:bCs/>
          <w:lang w:val="en-US"/>
        </w:rPr>
        <w:t>diharapkan akan adanya kegiatan serupa bahkan berlanjut hingga pelatihan IoT dalam bentuk booth camp.</w:t>
      </w:r>
    </w:p>
    <w:p w14:paraId="4D39ED6B" w14:textId="3147BFC2" w:rsidR="00BE4CFC" w:rsidRPr="00BE4CFC" w:rsidRDefault="00BE4CFC" w:rsidP="00BE4CFC">
      <w:pPr>
        <w:pStyle w:val="IEEEParagraph"/>
        <w:spacing w:line="276" w:lineRule="auto"/>
        <w:ind w:firstLine="360"/>
        <w:rPr>
          <w:rFonts w:ascii="Century" w:hAnsi="Century"/>
          <w:lang w:val="fi-FI"/>
        </w:rPr>
      </w:pPr>
    </w:p>
    <w:p w14:paraId="14FBD67F" w14:textId="77777777" w:rsidR="00E70EE3" w:rsidRDefault="00E70EE3" w:rsidP="00BB64E7">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7C4E8D61" w14:textId="2D5A18EF" w:rsidR="0034119C" w:rsidRDefault="0034119C" w:rsidP="0034119C">
      <w:pPr>
        <w:pStyle w:val="IEEEParagraph"/>
        <w:numPr>
          <w:ilvl w:val="0"/>
          <w:numId w:val="25"/>
        </w:numPr>
        <w:spacing w:line="276" w:lineRule="auto"/>
        <w:rPr>
          <w:rFonts w:ascii="Century" w:hAnsi="Century"/>
          <w:lang w:val="en-US"/>
        </w:rPr>
      </w:pPr>
      <w:r>
        <w:rPr>
          <w:rFonts w:ascii="Century" w:hAnsi="Century"/>
          <w:lang w:val="en-US"/>
        </w:rPr>
        <w:t>Pra Kegiatan Pengabdian Masyarakat</w:t>
      </w:r>
    </w:p>
    <w:p w14:paraId="747B46B6" w14:textId="439CAC2C" w:rsidR="0034119C" w:rsidRPr="00714C2B" w:rsidRDefault="0034119C" w:rsidP="0034119C">
      <w:pPr>
        <w:pStyle w:val="IEEEParagraph"/>
        <w:spacing w:line="276" w:lineRule="auto"/>
        <w:ind w:left="720" w:firstLine="0"/>
        <w:rPr>
          <w:rFonts w:ascii="Century" w:hAnsi="Century"/>
          <w:lang w:val="id-ID"/>
        </w:rPr>
      </w:pPr>
      <w:r>
        <w:rPr>
          <w:rFonts w:ascii="Century" w:hAnsi="Century"/>
          <w:lang w:val="en-US"/>
        </w:rPr>
        <w:t>Kegiatan ini secara administratif berjalan secara baik, dengan komunikasi dan koordinasi dari kedua belah pihak. Dengan adanya surat ijin PKM dan surat tugas yang telah divalidasi.</w:t>
      </w:r>
    </w:p>
    <w:p w14:paraId="5320A75F" w14:textId="6A8ECB8E" w:rsidR="0034119C" w:rsidRDefault="0034119C" w:rsidP="0034119C">
      <w:pPr>
        <w:pStyle w:val="IEEEParagraph"/>
        <w:numPr>
          <w:ilvl w:val="0"/>
          <w:numId w:val="25"/>
        </w:numPr>
        <w:spacing w:line="276" w:lineRule="auto"/>
        <w:rPr>
          <w:rFonts w:ascii="Century" w:hAnsi="Century"/>
          <w:lang w:val="en-US"/>
        </w:rPr>
      </w:pPr>
      <w:r>
        <w:rPr>
          <w:rFonts w:ascii="Century" w:hAnsi="Century"/>
          <w:lang w:val="en-US"/>
        </w:rPr>
        <w:t xml:space="preserve">Hasil Pelatihan </w:t>
      </w:r>
    </w:p>
    <w:p w14:paraId="1280B266" w14:textId="75224938" w:rsidR="003B4679" w:rsidRDefault="003B4679" w:rsidP="003B4679">
      <w:pPr>
        <w:pStyle w:val="IEEEParagraph"/>
        <w:spacing w:line="276" w:lineRule="auto"/>
        <w:ind w:left="720" w:firstLine="0"/>
        <w:rPr>
          <w:rFonts w:ascii="Century" w:hAnsi="Century"/>
          <w:lang w:val="en-US"/>
        </w:rPr>
      </w:pPr>
      <w:r w:rsidRPr="003B4679">
        <w:rPr>
          <w:rFonts w:ascii="Century" w:hAnsi="Century"/>
          <w:lang w:val="en-US"/>
        </w:rPr>
        <w:t xml:space="preserve">Pelatihan dilakukan dengan tatap muka, dan interaktif sehingga siswa mudah memahami dan dapat melihat secara langsung </w:t>
      </w:r>
      <w:r w:rsidRPr="003B4679">
        <w:rPr>
          <w:rFonts w:ascii="Century" w:hAnsi="Century"/>
          <w:lang w:val="en-US"/>
        </w:rPr>
        <w:lastRenderedPageBreak/>
        <w:t>implementasi alat yang berbasis IoT dan Computer Vision. Alat peraga dipraktekkan langsung dan diperkenalkan sensor-sensor yang  digunakan pada al</w:t>
      </w:r>
      <w:r w:rsidR="00FC3907">
        <w:rPr>
          <w:rFonts w:ascii="Century" w:hAnsi="Century"/>
          <w:lang w:val="id-ID"/>
        </w:rPr>
        <w:t>a</w:t>
      </w:r>
      <w:r w:rsidRPr="003B4679">
        <w:rPr>
          <w:rFonts w:ascii="Century" w:hAnsi="Century"/>
          <w:lang w:val="en-US"/>
        </w:rPr>
        <w:t>t peraga tersebut.</w:t>
      </w:r>
    </w:p>
    <w:p w14:paraId="2FAE4847" w14:textId="7160EA8E" w:rsidR="003B4679" w:rsidRDefault="009B1726" w:rsidP="003B4679">
      <w:pPr>
        <w:pStyle w:val="IEEEParagraph"/>
        <w:spacing w:line="276" w:lineRule="auto"/>
        <w:ind w:left="720" w:firstLine="0"/>
        <w:rPr>
          <w:rFonts w:ascii="Century" w:hAnsi="Century"/>
          <w:lang w:val="en-US"/>
        </w:rPr>
      </w:pPr>
      <w:r w:rsidRPr="0030071E">
        <w:rPr>
          <w:noProof/>
          <w:lang w:val="en-US" w:eastAsia="en-US"/>
        </w:rPr>
        <w:drawing>
          <wp:anchor distT="0" distB="0" distL="114300" distR="114300" simplePos="0" relativeHeight="251661312" behindDoc="0" locked="0" layoutInCell="1" allowOverlap="1" wp14:anchorId="714B6937" wp14:editId="2E134FDC">
            <wp:simplePos x="0" y="0"/>
            <wp:positionH relativeFrom="margin">
              <wp:posOffset>1294130</wp:posOffset>
            </wp:positionH>
            <wp:positionV relativeFrom="page">
              <wp:posOffset>1548765</wp:posOffset>
            </wp:positionV>
            <wp:extent cx="3049905" cy="1610360"/>
            <wp:effectExtent l="0" t="0" r="17145" b="27940"/>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3D7A203B" w14:textId="23BBA976" w:rsidR="003B4679" w:rsidRDefault="003B4679" w:rsidP="003B4679">
      <w:pPr>
        <w:pStyle w:val="IEEEParagraph"/>
        <w:spacing w:line="276" w:lineRule="auto"/>
        <w:ind w:left="720" w:firstLine="0"/>
        <w:rPr>
          <w:rFonts w:ascii="Century" w:hAnsi="Century"/>
          <w:lang w:val="en-US"/>
        </w:rPr>
      </w:pPr>
    </w:p>
    <w:p w14:paraId="757781FE" w14:textId="144047C0" w:rsidR="003B4679" w:rsidRDefault="003B4679" w:rsidP="003B4679">
      <w:pPr>
        <w:pStyle w:val="IEEEParagraph"/>
        <w:spacing w:line="276" w:lineRule="auto"/>
        <w:ind w:left="720" w:firstLine="0"/>
        <w:rPr>
          <w:rFonts w:ascii="Century" w:hAnsi="Century"/>
          <w:lang w:val="en-US"/>
        </w:rPr>
      </w:pPr>
    </w:p>
    <w:p w14:paraId="7248E32F" w14:textId="714079BB" w:rsidR="003B4679" w:rsidRDefault="003B4679" w:rsidP="003B4679">
      <w:pPr>
        <w:pStyle w:val="IEEEParagraph"/>
        <w:spacing w:line="276" w:lineRule="auto"/>
        <w:ind w:left="720" w:firstLine="0"/>
        <w:rPr>
          <w:rFonts w:ascii="Century" w:hAnsi="Century"/>
          <w:lang w:val="en-US"/>
        </w:rPr>
      </w:pPr>
    </w:p>
    <w:p w14:paraId="518AFE48" w14:textId="5C49FA07" w:rsidR="003B4679" w:rsidRDefault="003B4679" w:rsidP="003B4679">
      <w:pPr>
        <w:pStyle w:val="IEEEParagraph"/>
        <w:spacing w:line="276" w:lineRule="auto"/>
        <w:ind w:left="720" w:firstLine="0"/>
        <w:rPr>
          <w:rFonts w:ascii="Century" w:hAnsi="Century"/>
          <w:lang w:val="en-US"/>
        </w:rPr>
      </w:pPr>
    </w:p>
    <w:p w14:paraId="1D09D1A3" w14:textId="1CBC0DB1" w:rsidR="003B4679" w:rsidRDefault="003B4679" w:rsidP="003B4679">
      <w:pPr>
        <w:pStyle w:val="IEEEParagraph"/>
        <w:spacing w:line="276" w:lineRule="auto"/>
        <w:ind w:left="720" w:firstLine="0"/>
        <w:rPr>
          <w:rFonts w:ascii="Century" w:hAnsi="Century"/>
          <w:lang w:val="en-US"/>
        </w:rPr>
      </w:pPr>
    </w:p>
    <w:p w14:paraId="756610F8" w14:textId="67A5F9D8" w:rsidR="003B4679" w:rsidRDefault="003B4679" w:rsidP="003B4679">
      <w:pPr>
        <w:pStyle w:val="IEEEParagraph"/>
        <w:spacing w:line="276" w:lineRule="auto"/>
        <w:ind w:left="720" w:firstLine="0"/>
        <w:rPr>
          <w:rFonts w:ascii="Century" w:hAnsi="Century"/>
          <w:lang w:val="en-US"/>
        </w:rPr>
      </w:pPr>
    </w:p>
    <w:p w14:paraId="656EC821" w14:textId="66009312" w:rsidR="003B4679" w:rsidRDefault="003B4679" w:rsidP="003B4679">
      <w:pPr>
        <w:pStyle w:val="IEEEParagraph"/>
        <w:spacing w:line="276" w:lineRule="auto"/>
        <w:ind w:left="720" w:firstLine="0"/>
        <w:rPr>
          <w:rFonts w:ascii="Century" w:hAnsi="Century"/>
          <w:lang w:val="en-US"/>
        </w:rPr>
      </w:pPr>
    </w:p>
    <w:p w14:paraId="79957123" w14:textId="77777777" w:rsidR="00FC3907" w:rsidRDefault="00FC3907" w:rsidP="003B4679">
      <w:pPr>
        <w:pStyle w:val="IEEEParagraph"/>
        <w:spacing w:line="276" w:lineRule="auto"/>
        <w:ind w:left="720" w:firstLine="0"/>
        <w:jc w:val="center"/>
        <w:rPr>
          <w:rFonts w:ascii="Century" w:hAnsi="Century"/>
          <w:b/>
          <w:sz w:val="22"/>
          <w:szCs w:val="22"/>
          <w:lang w:val="id-ID"/>
        </w:rPr>
      </w:pPr>
    </w:p>
    <w:p w14:paraId="3F1707C2" w14:textId="4E8496DE" w:rsidR="003B4679" w:rsidRDefault="003B4679" w:rsidP="003B4679">
      <w:pPr>
        <w:pStyle w:val="IEEEParagraph"/>
        <w:spacing w:line="276" w:lineRule="auto"/>
        <w:ind w:left="720" w:firstLine="0"/>
        <w:jc w:val="center"/>
        <w:rPr>
          <w:rFonts w:ascii="Century" w:hAnsi="Century"/>
          <w:lang w:val="en-US"/>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sidRPr="008247D1">
        <w:rPr>
          <w:rFonts w:ascii="Century" w:hAnsi="Century"/>
          <w:b/>
          <w:sz w:val="22"/>
          <w:szCs w:val="22"/>
        </w:rPr>
        <w:fldChar w:fldCharType="begin"/>
      </w:r>
      <w:r w:rsidRPr="008247D1">
        <w:rPr>
          <w:rFonts w:ascii="Century" w:hAnsi="Century"/>
          <w:b/>
          <w:sz w:val="22"/>
          <w:szCs w:val="22"/>
        </w:rPr>
        <w:instrText xml:space="preserve"> SEQ Fig. \* ARABIC  \* MERGEFORMAT </w:instrText>
      </w:r>
      <w:r w:rsidRPr="008247D1">
        <w:rPr>
          <w:rFonts w:ascii="Century" w:hAnsi="Century"/>
          <w:b/>
          <w:sz w:val="22"/>
          <w:szCs w:val="22"/>
        </w:rPr>
        <w:fldChar w:fldCharType="separate"/>
      </w:r>
      <w:r>
        <w:rPr>
          <w:rFonts w:ascii="Century" w:hAnsi="Century"/>
          <w:b/>
          <w:noProof/>
          <w:sz w:val="22"/>
          <w:szCs w:val="22"/>
        </w:rPr>
        <w:t>1</w:t>
      </w:r>
      <w:r w:rsidRPr="008247D1">
        <w:rPr>
          <w:rFonts w:ascii="Century" w:hAnsi="Century"/>
          <w:b/>
          <w:noProof/>
          <w:sz w:val="22"/>
          <w:szCs w:val="22"/>
        </w:rPr>
        <w:fldChar w:fldCharType="end"/>
      </w:r>
      <w:r w:rsidRPr="008247D1">
        <w:rPr>
          <w:rFonts w:ascii="Century" w:hAnsi="Century"/>
          <w:sz w:val="22"/>
          <w:szCs w:val="22"/>
          <w:lang w:val="id-ID"/>
        </w:rPr>
        <w:t>.</w:t>
      </w:r>
      <w:r w:rsidRPr="008247D1">
        <w:rPr>
          <w:rFonts w:ascii="Century" w:hAnsi="Century"/>
          <w:sz w:val="22"/>
          <w:szCs w:val="22"/>
        </w:rPr>
        <w:t xml:space="preserve">  </w:t>
      </w:r>
      <w:r>
        <w:rPr>
          <w:rFonts w:ascii="Century" w:hAnsi="Century"/>
          <w:sz w:val="22"/>
          <w:szCs w:val="22"/>
        </w:rPr>
        <w:t xml:space="preserve">Prosentase ketertarikan peserta terhadap </w:t>
      </w:r>
      <w:r w:rsidR="00C701F5">
        <w:rPr>
          <w:rFonts w:ascii="Century" w:hAnsi="Century"/>
          <w:sz w:val="22"/>
          <w:szCs w:val="22"/>
        </w:rPr>
        <w:t>materi PKM</w:t>
      </w:r>
    </w:p>
    <w:p w14:paraId="5BF8F9D6" w14:textId="77777777" w:rsidR="00FC3907" w:rsidRDefault="00FC3907" w:rsidP="0000338B">
      <w:pPr>
        <w:pStyle w:val="IEEEParagraph"/>
        <w:spacing w:line="276" w:lineRule="auto"/>
        <w:ind w:left="720" w:firstLine="0"/>
        <w:rPr>
          <w:rFonts w:ascii="Century" w:hAnsi="Century"/>
          <w:lang w:val="id-ID"/>
        </w:rPr>
      </w:pPr>
    </w:p>
    <w:p w14:paraId="6ED32885" w14:textId="010D5217" w:rsidR="0000338B" w:rsidRDefault="009B1726" w:rsidP="0000338B">
      <w:pPr>
        <w:pStyle w:val="IEEEParagraph"/>
        <w:spacing w:line="276" w:lineRule="auto"/>
        <w:ind w:left="720" w:firstLine="0"/>
        <w:rPr>
          <w:rFonts w:ascii="Century" w:hAnsi="Century"/>
          <w:lang w:val="en-US"/>
        </w:rPr>
      </w:pPr>
      <w:r w:rsidRPr="00D10578">
        <w:rPr>
          <w:rFonts w:asciiTheme="majorBidi" w:hAnsiTheme="majorBidi" w:cstheme="majorBidi"/>
          <w:bCs/>
          <w:noProof/>
          <w:lang w:val="en-US" w:eastAsia="en-US"/>
        </w:rPr>
        <w:drawing>
          <wp:anchor distT="0" distB="0" distL="114300" distR="114300" simplePos="0" relativeHeight="251665408" behindDoc="1" locked="0" layoutInCell="1" allowOverlap="1" wp14:anchorId="18E3FC32" wp14:editId="0EB0E1C9">
            <wp:simplePos x="0" y="0"/>
            <wp:positionH relativeFrom="column">
              <wp:posOffset>988060</wp:posOffset>
            </wp:positionH>
            <wp:positionV relativeFrom="page">
              <wp:posOffset>7251700</wp:posOffset>
            </wp:positionV>
            <wp:extent cx="3988435" cy="1851025"/>
            <wp:effectExtent l="19050" t="19050" r="12065" b="15875"/>
            <wp:wrapTight wrapText="bothSides">
              <wp:wrapPolygon edited="0">
                <wp:start x="-103" y="-222"/>
                <wp:lineTo x="-103" y="21563"/>
                <wp:lineTo x="21562" y="21563"/>
                <wp:lineTo x="21562" y="-222"/>
                <wp:lineTo x="-103" y="-22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8435" cy="1851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B4679" w:rsidRPr="003B4679">
        <w:rPr>
          <w:rFonts w:ascii="Century" w:hAnsi="Century"/>
          <w:lang w:val="en-US"/>
        </w:rPr>
        <w:t xml:space="preserve">Post test yang dilakukan kepada 104 peserta pengabdian masyarakat ini, mendapatkan jawaban tentang sejauh mana pemahaman atas materi yang diberikan, sejumlah 13% siswa dapat memahami materi Internet of Things dan 61% siswa dapat memahami materi Computer Vision. Ketertarikan siswa terhadap materi yang ingin dipelajari dari kedua materi ini, seperti terlihat pada gambar </w:t>
      </w:r>
      <w:r w:rsidR="003B4679">
        <w:rPr>
          <w:rFonts w:ascii="Century" w:hAnsi="Century"/>
          <w:lang w:val="en-US"/>
        </w:rPr>
        <w:t>1</w:t>
      </w:r>
      <w:r w:rsidR="003B4679" w:rsidRPr="003B4679">
        <w:rPr>
          <w:rFonts w:ascii="Century" w:hAnsi="Century"/>
          <w:lang w:val="en-US"/>
        </w:rPr>
        <w:t>.</w:t>
      </w:r>
      <w:r w:rsidR="00C701F5">
        <w:rPr>
          <w:rFonts w:ascii="Century" w:hAnsi="Century"/>
          <w:lang w:val="en-US"/>
        </w:rPr>
        <w:t xml:space="preserve"> </w:t>
      </w:r>
      <w:r w:rsidR="00C701F5" w:rsidRPr="00C701F5">
        <w:rPr>
          <w:rFonts w:ascii="Century" w:hAnsi="Century"/>
          <w:lang w:val="en-US"/>
        </w:rPr>
        <w:t xml:space="preserve">Materi yang diberikan pada pengabdian kepada masyarakat </w:t>
      </w:r>
      <w:r w:rsidR="00C701F5">
        <w:rPr>
          <w:rFonts w:ascii="Century" w:hAnsi="Century"/>
          <w:lang w:val="en-US"/>
        </w:rPr>
        <w:t>adalah; (1)pengenalan</w:t>
      </w:r>
      <w:r w:rsidR="00C701F5" w:rsidRPr="00C701F5">
        <w:rPr>
          <w:rFonts w:ascii="Century" w:hAnsi="Century"/>
          <w:lang w:val="en-US"/>
        </w:rPr>
        <w:t xml:space="preserve"> </w:t>
      </w:r>
      <w:r w:rsidR="00C701F5" w:rsidRPr="00C701F5">
        <w:rPr>
          <w:rFonts w:ascii="Century" w:hAnsi="Century"/>
          <w:i/>
          <w:iCs/>
          <w:lang w:val="en-US"/>
        </w:rPr>
        <w:t>Internet of Things</w:t>
      </w:r>
      <w:r w:rsidR="00C701F5">
        <w:rPr>
          <w:rFonts w:ascii="Century" w:hAnsi="Century"/>
          <w:lang w:val="en-US"/>
        </w:rPr>
        <w:t xml:space="preserve">; (2) </w:t>
      </w:r>
      <w:r w:rsidR="00C701F5" w:rsidRPr="00C701F5">
        <w:rPr>
          <w:rFonts w:ascii="Century" w:hAnsi="Century"/>
          <w:lang w:val="en-US"/>
        </w:rPr>
        <w:t>penjabaran berbagai macam sensor</w:t>
      </w:r>
      <w:r w:rsidR="00C701F5">
        <w:rPr>
          <w:rFonts w:ascii="Century" w:hAnsi="Century"/>
          <w:lang w:val="en-US"/>
        </w:rPr>
        <w:t>; (3)</w:t>
      </w:r>
      <w:r w:rsidR="00C701F5" w:rsidRPr="00C701F5">
        <w:rPr>
          <w:rFonts w:ascii="Century" w:hAnsi="Century"/>
          <w:lang w:val="en-US"/>
        </w:rPr>
        <w:t xml:space="preserve">penjelasan definisi </w:t>
      </w:r>
      <w:r w:rsidR="00C701F5" w:rsidRPr="00C701F5">
        <w:rPr>
          <w:rFonts w:ascii="Century" w:hAnsi="Century"/>
          <w:i/>
          <w:iCs/>
          <w:lang w:val="en-US"/>
        </w:rPr>
        <w:t>Computer Vision</w:t>
      </w:r>
      <w:r w:rsidR="00C701F5">
        <w:rPr>
          <w:rFonts w:ascii="Century" w:hAnsi="Century"/>
          <w:lang w:val="en-US"/>
        </w:rPr>
        <w:t>; dan (4)p</w:t>
      </w:r>
      <w:r w:rsidR="00C701F5" w:rsidRPr="00C701F5">
        <w:rPr>
          <w:rFonts w:ascii="Century" w:hAnsi="Century"/>
        </w:rPr>
        <w:t xml:space="preserve">emanfaatan </w:t>
      </w:r>
      <w:r w:rsidR="00C701F5" w:rsidRPr="00C701F5">
        <w:rPr>
          <w:rFonts w:ascii="Century" w:hAnsi="Century"/>
          <w:lang w:val="en-US"/>
        </w:rPr>
        <w:t xml:space="preserve"> IoT dan</w:t>
      </w:r>
      <w:r w:rsidR="00C701F5" w:rsidRPr="00C701F5">
        <w:rPr>
          <w:rFonts w:ascii="Century" w:hAnsi="Century"/>
          <w:i/>
          <w:iCs/>
          <w:lang w:val="en-US"/>
        </w:rPr>
        <w:t xml:space="preserve"> Computer vision</w:t>
      </w:r>
      <w:r w:rsidR="00C701F5" w:rsidRPr="00C701F5">
        <w:rPr>
          <w:rFonts w:ascii="Century" w:hAnsi="Century"/>
          <w:lang w:val="en-US"/>
        </w:rPr>
        <w:t xml:space="preserve"> dalam kehidupan sehari-hari</w:t>
      </w:r>
      <w:r w:rsidR="00C701F5">
        <w:rPr>
          <w:rFonts w:ascii="Century" w:hAnsi="Century"/>
          <w:lang w:val="en-US"/>
        </w:rPr>
        <w:t>.</w:t>
      </w:r>
    </w:p>
    <w:p w14:paraId="4589FF97" w14:textId="159E6449" w:rsidR="004C5E61" w:rsidRDefault="004C5E61" w:rsidP="0000338B">
      <w:pPr>
        <w:pStyle w:val="IEEEParagraph"/>
        <w:spacing w:line="276" w:lineRule="auto"/>
        <w:ind w:left="720" w:firstLine="0"/>
        <w:rPr>
          <w:rFonts w:asciiTheme="majorBidi" w:hAnsiTheme="majorBidi" w:cstheme="majorBidi"/>
          <w:bCs/>
          <w:lang w:val="id-ID"/>
        </w:rPr>
      </w:pPr>
      <w:r>
        <w:rPr>
          <w:rFonts w:asciiTheme="majorBidi" w:hAnsiTheme="majorBidi" w:cstheme="majorBidi"/>
          <w:bCs/>
          <w:lang w:val="id-ID"/>
        </w:rPr>
        <w:t>Dari 90 siswa yang menjadi peserta pengabdian masyarakat, ada 70 siswa atau 80%</w:t>
      </w:r>
      <w:r>
        <w:rPr>
          <w:rFonts w:asciiTheme="majorBidi" w:hAnsiTheme="majorBidi" w:cstheme="majorBidi"/>
          <w:bCs/>
          <w:lang w:val="en-US"/>
        </w:rPr>
        <w:t xml:space="preserve">, </w:t>
      </w:r>
      <w:r>
        <w:rPr>
          <w:rFonts w:asciiTheme="majorBidi" w:hAnsiTheme="majorBidi" w:cstheme="majorBidi"/>
          <w:bCs/>
          <w:lang w:val="id-ID"/>
        </w:rPr>
        <w:t>yang mengisi post test, dimana p</w:t>
      </w:r>
      <w:r w:rsidRPr="00051E37">
        <w:rPr>
          <w:rFonts w:asciiTheme="majorBidi" w:hAnsiTheme="majorBidi" w:cstheme="majorBidi"/>
          <w:bCs/>
          <w:lang w:val="id-ID"/>
        </w:rPr>
        <w:t xml:space="preserve">engetahuan yang didapat oleh para peserta pengabdian masyarakat ini dapat diserap dengan baik oleh peserta, terlihat dari grafik penilaian yang terlihat pada gambar </w:t>
      </w:r>
      <w:r>
        <w:rPr>
          <w:rFonts w:asciiTheme="majorBidi" w:hAnsiTheme="majorBidi" w:cstheme="majorBidi"/>
          <w:bCs/>
          <w:lang w:val="en-US"/>
        </w:rPr>
        <w:t>2</w:t>
      </w:r>
      <w:r w:rsidRPr="00051E37">
        <w:rPr>
          <w:rFonts w:asciiTheme="majorBidi" w:hAnsiTheme="majorBidi" w:cstheme="majorBidi"/>
          <w:bCs/>
          <w:lang w:val="id-ID"/>
        </w:rPr>
        <w:t>.</w:t>
      </w:r>
      <w:r>
        <w:rPr>
          <w:rFonts w:asciiTheme="majorBidi" w:hAnsiTheme="majorBidi" w:cstheme="majorBidi"/>
          <w:bCs/>
          <w:lang w:val="id-ID"/>
        </w:rPr>
        <w:t xml:space="preserve"> Rata-rata nilai adalah 89 dengan nilai terendah 55.</w:t>
      </w:r>
    </w:p>
    <w:p w14:paraId="64B55845" w14:textId="77777777" w:rsidR="004C5E61" w:rsidRDefault="004C5E61" w:rsidP="0000338B">
      <w:pPr>
        <w:pStyle w:val="IEEEParagraph"/>
        <w:spacing w:line="276" w:lineRule="auto"/>
        <w:ind w:left="720" w:firstLine="0"/>
        <w:rPr>
          <w:rFonts w:ascii="Century" w:hAnsi="Century"/>
          <w:lang w:val="en-US"/>
        </w:rPr>
      </w:pPr>
    </w:p>
    <w:p w14:paraId="3E138FC6" w14:textId="59C5F56A" w:rsidR="004C5E61" w:rsidRDefault="004C5E61" w:rsidP="0000338B">
      <w:pPr>
        <w:pStyle w:val="IEEEParagraph"/>
        <w:spacing w:line="276" w:lineRule="auto"/>
        <w:ind w:left="720" w:firstLine="0"/>
        <w:rPr>
          <w:rFonts w:ascii="Century" w:hAnsi="Century"/>
          <w:lang w:val="en-US"/>
        </w:rPr>
      </w:pPr>
    </w:p>
    <w:p w14:paraId="6DA579FC" w14:textId="77777777" w:rsidR="004C5E61" w:rsidRDefault="004C5E61" w:rsidP="0000338B">
      <w:pPr>
        <w:pStyle w:val="IEEEParagraph"/>
        <w:spacing w:line="276" w:lineRule="auto"/>
        <w:ind w:left="720" w:firstLine="0"/>
        <w:rPr>
          <w:rFonts w:ascii="Century" w:hAnsi="Century"/>
          <w:lang w:val="en-US"/>
        </w:rPr>
      </w:pPr>
    </w:p>
    <w:p w14:paraId="0BE7A56E" w14:textId="77777777" w:rsidR="004C5E61" w:rsidRDefault="004C5E61" w:rsidP="0000338B">
      <w:pPr>
        <w:pStyle w:val="IEEEParagraph"/>
        <w:spacing w:line="276" w:lineRule="auto"/>
        <w:ind w:left="720" w:firstLine="0"/>
        <w:rPr>
          <w:rFonts w:ascii="Century" w:hAnsi="Century"/>
          <w:lang w:val="en-US"/>
        </w:rPr>
      </w:pPr>
    </w:p>
    <w:p w14:paraId="454BC73E" w14:textId="77777777" w:rsidR="004C5E61" w:rsidRDefault="004C5E61" w:rsidP="0000338B">
      <w:pPr>
        <w:pStyle w:val="IEEEParagraph"/>
        <w:spacing w:line="276" w:lineRule="auto"/>
        <w:ind w:left="720" w:firstLine="0"/>
        <w:rPr>
          <w:rFonts w:ascii="Century" w:hAnsi="Century"/>
          <w:lang w:val="en-US"/>
        </w:rPr>
      </w:pPr>
    </w:p>
    <w:p w14:paraId="0CDA0C21" w14:textId="77777777" w:rsidR="004C5E61" w:rsidRDefault="004C5E61" w:rsidP="0000338B">
      <w:pPr>
        <w:pStyle w:val="IEEEParagraph"/>
        <w:spacing w:line="276" w:lineRule="auto"/>
        <w:ind w:left="720" w:firstLine="0"/>
        <w:rPr>
          <w:rFonts w:ascii="Century" w:hAnsi="Century"/>
          <w:lang w:val="en-US"/>
        </w:rPr>
      </w:pPr>
    </w:p>
    <w:p w14:paraId="130CBB50" w14:textId="77777777" w:rsidR="004C5E61" w:rsidRDefault="004C5E61" w:rsidP="0000338B">
      <w:pPr>
        <w:pStyle w:val="IEEEParagraph"/>
        <w:spacing w:line="276" w:lineRule="auto"/>
        <w:ind w:left="720" w:firstLine="0"/>
        <w:rPr>
          <w:rFonts w:ascii="Century" w:hAnsi="Century"/>
          <w:lang w:val="en-US"/>
        </w:rPr>
      </w:pPr>
    </w:p>
    <w:p w14:paraId="7FC28638" w14:textId="77777777" w:rsidR="004C5E61" w:rsidRDefault="004C5E61" w:rsidP="0000338B">
      <w:pPr>
        <w:pStyle w:val="IEEEParagraph"/>
        <w:spacing w:line="276" w:lineRule="auto"/>
        <w:ind w:left="720" w:firstLine="0"/>
        <w:rPr>
          <w:rFonts w:ascii="Century" w:hAnsi="Century"/>
          <w:lang w:val="en-US"/>
        </w:rPr>
      </w:pPr>
    </w:p>
    <w:p w14:paraId="06D56643" w14:textId="77777777" w:rsidR="004C5E61" w:rsidRDefault="004C5E61" w:rsidP="0000338B">
      <w:pPr>
        <w:pStyle w:val="IEEEParagraph"/>
        <w:spacing w:line="276" w:lineRule="auto"/>
        <w:ind w:left="720" w:firstLine="0"/>
        <w:rPr>
          <w:rFonts w:ascii="Century" w:hAnsi="Century"/>
          <w:lang w:val="en-US"/>
        </w:rPr>
      </w:pPr>
    </w:p>
    <w:p w14:paraId="54AB95DE" w14:textId="77777777" w:rsidR="004C5E61" w:rsidRDefault="004C5E61" w:rsidP="0000338B">
      <w:pPr>
        <w:pStyle w:val="IEEEParagraph"/>
        <w:spacing w:line="276" w:lineRule="auto"/>
        <w:ind w:left="720" w:firstLine="0"/>
        <w:rPr>
          <w:rFonts w:ascii="Century" w:hAnsi="Century"/>
          <w:lang w:val="en-US"/>
        </w:rPr>
      </w:pPr>
    </w:p>
    <w:p w14:paraId="21BE7159" w14:textId="66E8BAA7" w:rsidR="004C5E61" w:rsidRDefault="004C5E61" w:rsidP="004C5E61">
      <w:pPr>
        <w:pStyle w:val="IEEEParagraph"/>
        <w:spacing w:line="276" w:lineRule="auto"/>
        <w:ind w:left="720" w:firstLine="0"/>
        <w:jc w:val="center"/>
        <w:rPr>
          <w:rFonts w:ascii="Century" w:hAnsi="Century"/>
          <w:lang w:val="en-US"/>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r</w:t>
      </w:r>
      <w:r>
        <w:rPr>
          <w:rFonts w:ascii="Century" w:hAnsi="Century"/>
          <w:b/>
          <w:sz w:val="22"/>
          <w:szCs w:val="22"/>
        </w:rPr>
        <w:t xml:space="preserve">  2</w:t>
      </w:r>
      <w:r w:rsidRPr="008247D1">
        <w:rPr>
          <w:rFonts w:ascii="Century" w:hAnsi="Century"/>
          <w:sz w:val="22"/>
          <w:szCs w:val="22"/>
          <w:lang w:val="id-ID"/>
        </w:rPr>
        <w:t>.</w:t>
      </w:r>
      <w:r w:rsidRPr="008247D1">
        <w:rPr>
          <w:rFonts w:ascii="Century" w:hAnsi="Century"/>
          <w:sz w:val="22"/>
          <w:szCs w:val="22"/>
        </w:rPr>
        <w:t xml:space="preserve"> </w:t>
      </w:r>
      <w:r>
        <w:rPr>
          <w:rFonts w:ascii="Century" w:hAnsi="Century"/>
          <w:sz w:val="22"/>
          <w:szCs w:val="22"/>
        </w:rPr>
        <w:t>Sebaran Nilai Post test Peserta PKM</w:t>
      </w:r>
    </w:p>
    <w:p w14:paraId="1E229095" w14:textId="77777777" w:rsidR="00FC3907" w:rsidRDefault="00FC3907" w:rsidP="0000338B">
      <w:pPr>
        <w:pStyle w:val="IEEEParagraph"/>
        <w:spacing w:line="276" w:lineRule="auto"/>
        <w:ind w:left="720" w:firstLine="0"/>
        <w:rPr>
          <w:rFonts w:ascii="Century" w:hAnsi="Century"/>
          <w:lang w:val="id-ID"/>
        </w:rPr>
      </w:pPr>
    </w:p>
    <w:p w14:paraId="5647C2C3" w14:textId="6974CF9A" w:rsidR="0000338B" w:rsidRPr="0000338B" w:rsidRDefault="0000338B" w:rsidP="0000338B">
      <w:pPr>
        <w:pStyle w:val="IEEEParagraph"/>
        <w:spacing w:line="276" w:lineRule="auto"/>
        <w:ind w:left="720" w:firstLine="0"/>
        <w:rPr>
          <w:rFonts w:ascii="Century" w:hAnsi="Century"/>
          <w:lang w:val="en-US"/>
        </w:rPr>
      </w:pPr>
      <w:r w:rsidRPr="0000338B">
        <w:rPr>
          <w:rFonts w:ascii="Century" w:hAnsi="Century"/>
          <w:lang w:val="en-US"/>
        </w:rPr>
        <w:lastRenderedPageBreak/>
        <w:t xml:space="preserve">Berdasarkan wawancara, tanya jawab dan pengamatan langsung selama kegiatan berlangsung, kegiatan pengabdian masyarakat ini cukup mendapat respon yang baik. Dari mulai diinfomasikan tentang kegiatan ini kepada pihak SMK Negeri 3 Tegal hingga pelaksanaan pengabdian masyarakat  ini selesai, banyak sekali respon positif dari guru, siswa dan pihak kesiswaan. </w:t>
      </w:r>
      <w:r>
        <w:rPr>
          <w:rFonts w:ascii="Century" w:hAnsi="Century"/>
          <w:lang w:val="en-US"/>
        </w:rPr>
        <w:t xml:space="preserve"> </w:t>
      </w:r>
      <w:r w:rsidRPr="0000338B">
        <w:rPr>
          <w:rFonts w:ascii="Century" w:hAnsi="Century"/>
          <w:lang w:val="en-US"/>
        </w:rPr>
        <w:t>Setiap siswa-siswa yang mengikuti kegiatan ini mendapatkan e_sertifikat dan materi yang dapat diakses secara online</w:t>
      </w:r>
      <w:r w:rsidR="004C5E61">
        <w:rPr>
          <w:rFonts w:ascii="Century" w:hAnsi="Century"/>
          <w:lang w:val="en-US"/>
        </w:rPr>
        <w:t xml:space="preserve"> </w:t>
      </w:r>
      <w:r w:rsidR="009553C0">
        <w:rPr>
          <w:rFonts w:ascii="Century" w:hAnsi="Century"/>
          <w:lang w:val="en-US"/>
        </w:rPr>
        <w:t>. Adapun foto kegiatan pengabdian masyarakat ada gambar 3 dan gambar 4.</w:t>
      </w:r>
    </w:p>
    <w:p w14:paraId="76948057" w14:textId="73069C83" w:rsidR="003B4679" w:rsidRDefault="003B4679" w:rsidP="00C701F5">
      <w:pPr>
        <w:rPr>
          <w:rFonts w:ascii="Century" w:hAnsi="Century"/>
          <w:lang w:val="en-US"/>
        </w:rPr>
      </w:pPr>
    </w:p>
    <w:p w14:paraId="2A59AE60" w14:textId="5FAF3969" w:rsidR="004C5E61" w:rsidRDefault="009553C0" w:rsidP="00C701F5">
      <w:pPr>
        <w:rPr>
          <w:rFonts w:ascii="Century" w:hAnsi="Century"/>
          <w:lang w:val="en-US"/>
        </w:rPr>
      </w:pPr>
      <w:r>
        <w:rPr>
          <w:rFonts w:asciiTheme="majorBidi" w:hAnsiTheme="majorBidi" w:cstheme="majorBidi"/>
          <w:b/>
          <w:noProof/>
        </w:rPr>
        <w:drawing>
          <wp:anchor distT="0" distB="0" distL="114300" distR="114300" simplePos="0" relativeHeight="251650560" behindDoc="1" locked="0" layoutInCell="1" allowOverlap="1" wp14:anchorId="3A422545" wp14:editId="63EF2BEB">
            <wp:simplePos x="0" y="0"/>
            <wp:positionH relativeFrom="column">
              <wp:posOffset>1471930</wp:posOffset>
            </wp:positionH>
            <wp:positionV relativeFrom="page">
              <wp:posOffset>2819400</wp:posOffset>
            </wp:positionV>
            <wp:extent cx="2962275" cy="1813560"/>
            <wp:effectExtent l="0" t="0" r="9525" b="0"/>
            <wp:wrapTight wrapText="bothSides">
              <wp:wrapPolygon edited="0">
                <wp:start x="0" y="0"/>
                <wp:lineTo x="0" y="21328"/>
                <wp:lineTo x="21531" y="21328"/>
                <wp:lineTo x="2153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2275" cy="181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C5F8F" w14:textId="4789E99F" w:rsidR="004C5E61" w:rsidRDefault="004C5E61" w:rsidP="00C701F5">
      <w:pPr>
        <w:rPr>
          <w:rFonts w:ascii="Century" w:hAnsi="Century"/>
          <w:lang w:val="en-US"/>
        </w:rPr>
      </w:pPr>
    </w:p>
    <w:p w14:paraId="573DBC79" w14:textId="06985C76" w:rsidR="004C5E61" w:rsidRDefault="004C5E61" w:rsidP="00C701F5">
      <w:pPr>
        <w:rPr>
          <w:rFonts w:ascii="Century" w:hAnsi="Century"/>
          <w:lang w:val="en-US"/>
        </w:rPr>
      </w:pPr>
    </w:p>
    <w:p w14:paraId="67631E3A" w14:textId="003BEB56" w:rsidR="004C5E61" w:rsidRDefault="004C5E61" w:rsidP="00C701F5">
      <w:pPr>
        <w:rPr>
          <w:rFonts w:ascii="Century" w:hAnsi="Century"/>
          <w:lang w:val="en-US"/>
        </w:rPr>
      </w:pPr>
    </w:p>
    <w:p w14:paraId="61DBDC47" w14:textId="7DB82B7A" w:rsidR="004C5E61" w:rsidRDefault="004C5E61" w:rsidP="00C701F5">
      <w:pPr>
        <w:rPr>
          <w:rFonts w:ascii="Century" w:hAnsi="Century"/>
          <w:lang w:val="en-US"/>
        </w:rPr>
      </w:pPr>
    </w:p>
    <w:p w14:paraId="3E1E514B" w14:textId="64FDED6D" w:rsidR="004C5E61" w:rsidRDefault="004C5E61" w:rsidP="00C701F5">
      <w:pPr>
        <w:rPr>
          <w:rFonts w:ascii="Century" w:hAnsi="Century"/>
          <w:lang w:val="en-US"/>
        </w:rPr>
      </w:pPr>
    </w:p>
    <w:p w14:paraId="1E45011D" w14:textId="6D464ACB" w:rsidR="004C5E61" w:rsidRDefault="004C5E61" w:rsidP="00C701F5">
      <w:pPr>
        <w:rPr>
          <w:rFonts w:ascii="Century" w:hAnsi="Century"/>
          <w:lang w:val="en-US"/>
        </w:rPr>
      </w:pPr>
    </w:p>
    <w:p w14:paraId="6E5019FB" w14:textId="0A832ACA" w:rsidR="004C5E61" w:rsidRDefault="004C5E61" w:rsidP="00C701F5">
      <w:pPr>
        <w:rPr>
          <w:rFonts w:ascii="Century" w:hAnsi="Century"/>
          <w:lang w:val="en-US"/>
        </w:rPr>
      </w:pPr>
    </w:p>
    <w:p w14:paraId="6578D978" w14:textId="279A9B50" w:rsidR="004C5E61" w:rsidRDefault="004C5E61" w:rsidP="00C701F5">
      <w:pPr>
        <w:rPr>
          <w:rFonts w:ascii="Century" w:hAnsi="Century"/>
          <w:lang w:val="en-US"/>
        </w:rPr>
      </w:pPr>
    </w:p>
    <w:p w14:paraId="578FAD42" w14:textId="61D36A49" w:rsidR="004C5E61" w:rsidRDefault="004C5E61" w:rsidP="00C701F5">
      <w:pPr>
        <w:rPr>
          <w:rFonts w:ascii="Century" w:hAnsi="Century"/>
          <w:lang w:val="en-US"/>
        </w:rPr>
      </w:pPr>
    </w:p>
    <w:p w14:paraId="38E1F7A4" w14:textId="543C16E6" w:rsidR="004C5E61" w:rsidRDefault="004C5E61" w:rsidP="00C701F5">
      <w:pPr>
        <w:rPr>
          <w:rFonts w:ascii="Century" w:hAnsi="Century"/>
          <w:lang w:val="en-US"/>
        </w:rPr>
      </w:pPr>
    </w:p>
    <w:p w14:paraId="7D0E1476" w14:textId="5906AB3F" w:rsidR="004C5E61" w:rsidRPr="009553C0" w:rsidRDefault="004C5E61" w:rsidP="004C5E61">
      <w:pPr>
        <w:pStyle w:val="IEEEParagraph"/>
        <w:spacing w:line="276" w:lineRule="auto"/>
        <w:ind w:left="720" w:firstLine="0"/>
        <w:jc w:val="center"/>
        <w:rPr>
          <w:rFonts w:ascii="Century" w:hAnsi="Century"/>
          <w:lang w:val="en-US"/>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Pr>
          <w:rFonts w:ascii="Century" w:hAnsi="Century"/>
          <w:b/>
          <w:sz w:val="22"/>
          <w:szCs w:val="22"/>
        </w:rPr>
        <w:t>3</w:t>
      </w:r>
      <w:r w:rsidR="009553C0">
        <w:rPr>
          <w:rFonts w:ascii="Century" w:hAnsi="Century"/>
          <w:sz w:val="22"/>
          <w:szCs w:val="22"/>
          <w:lang w:val="en-US"/>
        </w:rPr>
        <w:t xml:space="preserve"> Foto kegiatan PKM</w:t>
      </w:r>
    </w:p>
    <w:p w14:paraId="4A08954B" w14:textId="10095679" w:rsidR="004C5E61" w:rsidRDefault="004C5E61" w:rsidP="00C701F5">
      <w:pPr>
        <w:rPr>
          <w:rFonts w:ascii="Century" w:hAnsi="Century"/>
          <w:lang w:val="en-US"/>
        </w:rPr>
      </w:pPr>
    </w:p>
    <w:p w14:paraId="68DF0AE0" w14:textId="544F9694" w:rsidR="0034119C" w:rsidRDefault="0034119C" w:rsidP="0034119C">
      <w:pPr>
        <w:pStyle w:val="IEEEParagraph"/>
        <w:numPr>
          <w:ilvl w:val="0"/>
          <w:numId w:val="25"/>
        </w:numPr>
        <w:spacing w:line="276" w:lineRule="auto"/>
        <w:rPr>
          <w:rFonts w:ascii="Century" w:hAnsi="Century"/>
          <w:lang w:val="en-US"/>
        </w:rPr>
      </w:pPr>
      <w:r>
        <w:rPr>
          <w:rFonts w:ascii="Century" w:hAnsi="Century"/>
          <w:lang w:val="en-US"/>
        </w:rPr>
        <w:t>Monitoring dan Evaluasi</w:t>
      </w:r>
    </w:p>
    <w:p w14:paraId="11A2175C" w14:textId="6A6421FB" w:rsidR="001106AB" w:rsidRDefault="001106AB" w:rsidP="001106AB">
      <w:pPr>
        <w:pStyle w:val="IEEEParagraph"/>
        <w:spacing w:line="276" w:lineRule="auto"/>
        <w:ind w:left="720" w:firstLine="0"/>
        <w:rPr>
          <w:rFonts w:ascii="Century" w:hAnsi="Century"/>
          <w:lang w:val="en-US"/>
        </w:rPr>
      </w:pPr>
      <w:r>
        <w:rPr>
          <w:rFonts w:ascii="Century" w:hAnsi="Century"/>
          <w:lang w:val="en-US"/>
        </w:rPr>
        <w:t>Monitoring telah sesuai dengan pelaksanaan PKM ini. Semua kegiatan berlangsung telah sesuai dengan proposal yang diajukan dan capaian peserta PKM juga telah terpenuhi. Tujuan dan capaian PKM tercapai secara baik.</w:t>
      </w:r>
    </w:p>
    <w:p w14:paraId="414D431A" w14:textId="068F56A4" w:rsidR="009553C0" w:rsidRDefault="009553C0" w:rsidP="001106AB">
      <w:pPr>
        <w:pStyle w:val="IEEEParagraph"/>
        <w:spacing w:line="276" w:lineRule="auto"/>
        <w:ind w:left="720" w:firstLine="0"/>
        <w:rPr>
          <w:rFonts w:ascii="Century" w:hAnsi="Century"/>
          <w:lang w:val="id-ID"/>
        </w:rPr>
      </w:pPr>
      <w:r>
        <w:rPr>
          <w:rFonts w:asciiTheme="majorBidi" w:hAnsiTheme="majorBidi" w:cstheme="majorBidi"/>
          <w:b/>
          <w:noProof/>
        </w:rPr>
        <w:drawing>
          <wp:anchor distT="0" distB="0" distL="114300" distR="114300" simplePos="0" relativeHeight="251681280" behindDoc="1" locked="0" layoutInCell="1" allowOverlap="1" wp14:anchorId="3988219D" wp14:editId="3DFFABD0">
            <wp:simplePos x="0" y="0"/>
            <wp:positionH relativeFrom="column">
              <wp:posOffset>1718310</wp:posOffset>
            </wp:positionH>
            <wp:positionV relativeFrom="page">
              <wp:posOffset>6347460</wp:posOffset>
            </wp:positionV>
            <wp:extent cx="3074035" cy="1767840"/>
            <wp:effectExtent l="0" t="0" r="0" b="3810"/>
            <wp:wrapTight wrapText="bothSides">
              <wp:wrapPolygon edited="0">
                <wp:start x="0" y="0"/>
                <wp:lineTo x="0" y="21414"/>
                <wp:lineTo x="21417" y="21414"/>
                <wp:lineTo x="21417" y="0"/>
                <wp:lineTo x="0" y="0"/>
              </wp:wrapPolygon>
            </wp:wrapTight>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4035" cy="176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BE37C7" w14:textId="17F0A8FB" w:rsidR="00FC3907" w:rsidRDefault="00FC3907" w:rsidP="001106AB">
      <w:pPr>
        <w:pStyle w:val="IEEEParagraph"/>
        <w:spacing w:line="276" w:lineRule="auto"/>
        <w:ind w:left="720" w:firstLine="0"/>
        <w:rPr>
          <w:rFonts w:ascii="Century" w:hAnsi="Century"/>
          <w:lang w:val="id-ID"/>
        </w:rPr>
      </w:pPr>
    </w:p>
    <w:p w14:paraId="1777611E" w14:textId="77777777" w:rsidR="009553C0" w:rsidRDefault="009553C0" w:rsidP="00FF0D8E">
      <w:pPr>
        <w:pStyle w:val="IEEEParagraph"/>
        <w:spacing w:line="276" w:lineRule="auto"/>
        <w:ind w:left="720" w:firstLine="0"/>
        <w:rPr>
          <w:rFonts w:ascii="Century" w:hAnsi="Century"/>
          <w:lang w:val="id-ID"/>
        </w:rPr>
      </w:pPr>
    </w:p>
    <w:p w14:paraId="59D58B3F" w14:textId="77777777" w:rsidR="009553C0" w:rsidRDefault="009553C0" w:rsidP="00FF0D8E">
      <w:pPr>
        <w:pStyle w:val="IEEEParagraph"/>
        <w:spacing w:line="276" w:lineRule="auto"/>
        <w:ind w:left="720" w:firstLine="0"/>
        <w:rPr>
          <w:rFonts w:ascii="Century" w:hAnsi="Century"/>
          <w:lang w:val="id-ID"/>
        </w:rPr>
      </w:pPr>
    </w:p>
    <w:p w14:paraId="704BD76F" w14:textId="77777777" w:rsidR="009553C0" w:rsidRDefault="009553C0" w:rsidP="00FF0D8E">
      <w:pPr>
        <w:pStyle w:val="IEEEParagraph"/>
        <w:spacing w:line="276" w:lineRule="auto"/>
        <w:ind w:left="720" w:firstLine="0"/>
        <w:rPr>
          <w:rFonts w:ascii="Century" w:hAnsi="Century"/>
          <w:lang w:val="id-ID"/>
        </w:rPr>
      </w:pPr>
    </w:p>
    <w:p w14:paraId="2894BE94" w14:textId="77777777" w:rsidR="009553C0" w:rsidRDefault="009553C0" w:rsidP="00FF0D8E">
      <w:pPr>
        <w:pStyle w:val="IEEEParagraph"/>
        <w:spacing w:line="276" w:lineRule="auto"/>
        <w:ind w:left="720" w:firstLine="0"/>
        <w:rPr>
          <w:rFonts w:ascii="Century" w:hAnsi="Century"/>
          <w:lang w:val="id-ID"/>
        </w:rPr>
      </w:pPr>
    </w:p>
    <w:p w14:paraId="6D5FF3FA" w14:textId="77777777" w:rsidR="009553C0" w:rsidRDefault="009553C0" w:rsidP="00FF0D8E">
      <w:pPr>
        <w:pStyle w:val="IEEEParagraph"/>
        <w:spacing w:line="276" w:lineRule="auto"/>
        <w:ind w:left="720" w:firstLine="0"/>
        <w:rPr>
          <w:rFonts w:ascii="Century" w:hAnsi="Century"/>
          <w:lang w:val="id-ID"/>
        </w:rPr>
      </w:pPr>
    </w:p>
    <w:p w14:paraId="151FB136" w14:textId="77777777" w:rsidR="009553C0" w:rsidRDefault="009553C0" w:rsidP="00FF0D8E">
      <w:pPr>
        <w:pStyle w:val="IEEEParagraph"/>
        <w:spacing w:line="276" w:lineRule="auto"/>
        <w:ind w:left="720" w:firstLine="0"/>
        <w:rPr>
          <w:rFonts w:ascii="Century" w:hAnsi="Century"/>
          <w:lang w:val="id-ID"/>
        </w:rPr>
      </w:pPr>
    </w:p>
    <w:p w14:paraId="7BDE33F7" w14:textId="77777777" w:rsidR="009553C0" w:rsidRDefault="009553C0" w:rsidP="00FF0D8E">
      <w:pPr>
        <w:pStyle w:val="IEEEParagraph"/>
        <w:spacing w:line="276" w:lineRule="auto"/>
        <w:ind w:left="720" w:firstLine="0"/>
        <w:rPr>
          <w:rFonts w:ascii="Century" w:hAnsi="Century"/>
          <w:lang w:val="id-ID"/>
        </w:rPr>
      </w:pPr>
    </w:p>
    <w:p w14:paraId="167C7249" w14:textId="77777777" w:rsidR="009553C0" w:rsidRDefault="009553C0" w:rsidP="00FF0D8E">
      <w:pPr>
        <w:pStyle w:val="IEEEParagraph"/>
        <w:spacing w:line="276" w:lineRule="auto"/>
        <w:ind w:left="720" w:firstLine="0"/>
        <w:rPr>
          <w:rFonts w:ascii="Century" w:hAnsi="Century"/>
          <w:lang w:val="id-ID"/>
        </w:rPr>
      </w:pPr>
    </w:p>
    <w:p w14:paraId="3A5773BB" w14:textId="336EE578" w:rsidR="009553C0" w:rsidRPr="009553C0" w:rsidRDefault="009553C0" w:rsidP="009553C0">
      <w:pPr>
        <w:pStyle w:val="IEEEParagraph"/>
        <w:spacing w:line="276" w:lineRule="auto"/>
        <w:ind w:left="720" w:firstLine="0"/>
        <w:jc w:val="center"/>
        <w:rPr>
          <w:rFonts w:ascii="Century" w:hAnsi="Century"/>
          <w:lang w:val="en-US"/>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Pr>
          <w:rFonts w:ascii="Century" w:hAnsi="Century"/>
          <w:b/>
          <w:sz w:val="22"/>
          <w:szCs w:val="22"/>
        </w:rPr>
        <w:t>4</w:t>
      </w:r>
      <w:bookmarkStart w:id="0" w:name="_GoBack"/>
      <w:bookmarkEnd w:id="0"/>
      <w:r>
        <w:rPr>
          <w:rFonts w:ascii="Century" w:hAnsi="Century"/>
          <w:sz w:val="22"/>
          <w:szCs w:val="22"/>
          <w:lang w:val="en-US"/>
        </w:rPr>
        <w:t xml:space="preserve"> Foto kegiatan PKM</w:t>
      </w:r>
    </w:p>
    <w:p w14:paraId="3F390F32" w14:textId="77777777" w:rsidR="009553C0" w:rsidRDefault="009553C0" w:rsidP="00FF0D8E">
      <w:pPr>
        <w:pStyle w:val="IEEEParagraph"/>
        <w:spacing w:line="276" w:lineRule="auto"/>
        <w:ind w:left="720" w:firstLine="0"/>
        <w:rPr>
          <w:rFonts w:ascii="Century" w:hAnsi="Century"/>
          <w:lang w:val="id-ID"/>
        </w:rPr>
      </w:pPr>
    </w:p>
    <w:p w14:paraId="2CA4D16F" w14:textId="473B9075" w:rsidR="001106AB" w:rsidRDefault="00FC3907" w:rsidP="00FF0D8E">
      <w:pPr>
        <w:pStyle w:val="IEEEParagraph"/>
        <w:spacing w:line="276" w:lineRule="auto"/>
        <w:ind w:left="720" w:firstLine="0"/>
        <w:rPr>
          <w:rFonts w:ascii="Century" w:hAnsi="Century"/>
          <w:lang w:val="id-ID"/>
        </w:rPr>
      </w:pPr>
      <w:r>
        <w:rPr>
          <w:rFonts w:ascii="Century" w:hAnsi="Century"/>
          <w:lang w:val="id-ID"/>
        </w:rPr>
        <w:t xml:space="preserve">Evaluasi dilakukan dengan pelaksanaan pre test dan post, karena pada penelitian menunjukkan bahwa </w:t>
      </w:r>
      <w:r w:rsidRPr="00714C2B">
        <w:rPr>
          <w:rFonts w:ascii="Century" w:hAnsi="Century"/>
          <w:lang w:val="id-ID"/>
        </w:rPr>
        <w:t xml:space="preserve"> pemberian Pre-test dan Post-test dalam pembelajaran mempunyai pengaruh yang berarti terhadap hasil belajar</w:t>
      </w:r>
      <w:r w:rsidR="00714C2B" w:rsidRPr="00714C2B">
        <w:rPr>
          <w:rFonts w:ascii="Century" w:hAnsi="Century"/>
          <w:lang w:val="id-ID"/>
        </w:rPr>
        <w:t xml:space="preserve"> </w:t>
      </w:r>
      <w:r w:rsidR="00714C2B" w:rsidRPr="00714C2B">
        <w:rPr>
          <w:rFonts w:ascii="Century" w:hAnsi="Century"/>
          <w:lang w:val="id-ID"/>
        </w:rPr>
        <w:fldChar w:fldCharType="begin" w:fldLock="1"/>
      </w:r>
      <w:r w:rsidR="00714C2B">
        <w:rPr>
          <w:rFonts w:ascii="Century" w:hAnsi="Century"/>
          <w:lang w:val="id-ID"/>
        </w:rPr>
        <w:instrText>ADDIN CSL_CITATION {"citationItems":[{"id":"ITEM-1","itemData":{"abstract":"Penelitian ini bertujuan untuk mengetahui pengaruh pemberian pre-test dan post-test terhadap hasil belajar mata diklat HDW.DEV.100.2.A pada siswa SMK Negeri 2 Lubuk Basung. Penelitian ini menggunakan metode penelitian eksperimen. Jenis data yang diperoleh berupa data primer. Hasil yang diperoleh dari penelitian ini sebagai berikut: (1) hasil belajar siswa yang diberikan Pre test dan Post test lebih tinggi dari siswa yang belajar dengan metode biasa (tanpa diberikan Pre test dan Post test). Siswa yang diberikan Pre test dan Post test nilai rata-ratanya (72.41) lebih tinggi dari siswa yang belajar dengan metode biasa (59.05). (2) terdapat pengaruh pemberian pre-test dan post-test terhadap hasil belajar mata diklat HDW.DEV.100.2.A pada siswa SMK Negeri 2 Lubuk Basung","author":[{"dropping-particle":"","family":"Effendy","given":"Ilham","non-dropping-particle":"","parse-names":false,"suffix":""}],"container-title":"Jurnal Ilmiah Pendidikan","id":"ITEM-1","issue":"2","issued":{"date-parts":[["2016"]]},"page":"81-88","title":"Pengaruh Pemberian Pre-Test dan Post-Test Terhadap Hasil Belajar Mata Diklat HDW.DEV.100.2.a pada Siswa SMK Negeri 2 Lubuk Basung","type":"article-journal","volume":"1"},"uris":["http://www.mendeley.com/documents/?uuid=47fed73d-9602-49d3-9517-3aa97e3399f4"]}],"mendeley":{"formattedCitation":"(Effendy, 2016)","plainTextFormattedCitation":"(Effendy, 2016)","previouslyFormattedCitation":"(Effendy, 2016)"},"properties":{"noteIndex":0},"schema":"https://github.com/citation-style-language/schema/raw/master/csl-citation.json"}</w:instrText>
      </w:r>
      <w:r w:rsidR="00714C2B" w:rsidRPr="00714C2B">
        <w:rPr>
          <w:rFonts w:ascii="Century" w:hAnsi="Century"/>
          <w:lang w:val="id-ID"/>
        </w:rPr>
        <w:fldChar w:fldCharType="separate"/>
      </w:r>
      <w:r w:rsidR="00714C2B" w:rsidRPr="00714C2B">
        <w:rPr>
          <w:rFonts w:ascii="Century" w:hAnsi="Century"/>
          <w:noProof/>
          <w:lang w:val="id-ID"/>
        </w:rPr>
        <w:t>(Effendy, 2016)</w:t>
      </w:r>
      <w:r w:rsidR="00714C2B" w:rsidRPr="00714C2B">
        <w:rPr>
          <w:rFonts w:ascii="Century" w:hAnsi="Century"/>
          <w:lang w:val="id-ID"/>
        </w:rPr>
        <w:fldChar w:fldCharType="end"/>
      </w:r>
      <w:r w:rsidR="00714C2B" w:rsidRPr="00714C2B">
        <w:rPr>
          <w:rFonts w:ascii="Century" w:hAnsi="Century"/>
          <w:lang w:val="id-ID"/>
        </w:rPr>
        <w:t>.</w:t>
      </w:r>
      <w:r w:rsidR="00714C2B">
        <w:rPr>
          <w:rFonts w:ascii="Century" w:hAnsi="Century"/>
          <w:lang w:val="id-ID"/>
        </w:rPr>
        <w:t xml:space="preserve"> </w:t>
      </w:r>
      <w:r w:rsidR="001106AB" w:rsidRPr="00714C2B">
        <w:rPr>
          <w:rFonts w:ascii="Century" w:hAnsi="Century"/>
          <w:lang w:val="id-ID"/>
        </w:rPr>
        <w:t xml:space="preserve">Evaluasi dari kegiatan ini adalah keberlangsungan yang hanya 2 hari belum dapat memberikan </w:t>
      </w:r>
      <w:r w:rsidR="001106AB" w:rsidRPr="00714C2B">
        <w:rPr>
          <w:rFonts w:ascii="Century" w:hAnsi="Century"/>
          <w:lang w:val="id-ID"/>
        </w:rPr>
        <w:lastRenderedPageBreak/>
        <w:t xml:space="preserve">ketrampilan </w:t>
      </w:r>
      <w:r w:rsidR="001106AB" w:rsidRPr="00714C2B">
        <w:rPr>
          <w:rFonts w:ascii="Century" w:hAnsi="Century"/>
          <w:i/>
          <w:lang w:val="id-ID"/>
        </w:rPr>
        <w:t>hard skill</w:t>
      </w:r>
      <w:r w:rsidR="001106AB" w:rsidRPr="00714C2B">
        <w:rPr>
          <w:rFonts w:ascii="Century" w:hAnsi="Century"/>
          <w:lang w:val="id-ID"/>
        </w:rPr>
        <w:t xml:space="preserve"> </w:t>
      </w:r>
      <w:r w:rsidR="00FF0D8E">
        <w:rPr>
          <w:rFonts w:ascii="Century" w:hAnsi="Century"/>
          <w:lang w:val="id-ID"/>
        </w:rPr>
        <w:t xml:space="preserve"> </w:t>
      </w:r>
      <w:r w:rsidR="001106AB" w:rsidRPr="00714C2B">
        <w:rPr>
          <w:rFonts w:ascii="Century" w:hAnsi="Century"/>
          <w:lang w:val="id-ID"/>
        </w:rPr>
        <w:t>yang</w:t>
      </w:r>
      <w:r w:rsidR="001106AB">
        <w:rPr>
          <w:rFonts w:ascii="Century" w:hAnsi="Century"/>
          <w:lang w:val="en-US"/>
        </w:rPr>
        <w:t xml:space="preserve"> lebih baik lagi, sehingga butuh pelatihan dalam waktu yang rutin dan waktu yang terjadwal dengan baik.</w:t>
      </w:r>
      <w:r w:rsidR="00FF0D8E">
        <w:rPr>
          <w:rFonts w:ascii="Century" w:hAnsi="Century"/>
          <w:lang w:val="id-ID"/>
        </w:rPr>
        <w:t xml:space="preserve"> </w:t>
      </w:r>
      <w:r w:rsidR="001106AB">
        <w:rPr>
          <w:rFonts w:ascii="Century" w:hAnsi="Century"/>
          <w:lang w:val="en-US"/>
        </w:rPr>
        <w:t>Tidak ada kendala yang terjadi selama PKM berlangsung dan semua kegiatan berjalan sesuai jadwal.</w:t>
      </w:r>
    </w:p>
    <w:p w14:paraId="0739EF47" w14:textId="77777777" w:rsidR="00714C2B" w:rsidRDefault="00714C2B" w:rsidP="001106AB">
      <w:pPr>
        <w:pStyle w:val="IEEEParagraph"/>
        <w:spacing w:line="276" w:lineRule="auto"/>
        <w:ind w:left="720" w:firstLine="0"/>
        <w:rPr>
          <w:rFonts w:ascii="Century" w:hAnsi="Century"/>
          <w:lang w:val="id-ID"/>
        </w:rPr>
      </w:pPr>
    </w:p>
    <w:p w14:paraId="53BF9441" w14:textId="797D313F" w:rsidR="009B1726" w:rsidRDefault="00714C2B" w:rsidP="009B1726">
      <w:pPr>
        <w:pStyle w:val="IEEEParagraph"/>
        <w:spacing w:line="276" w:lineRule="auto"/>
        <w:ind w:left="720" w:firstLine="0"/>
        <w:rPr>
          <w:rFonts w:ascii="Century" w:hAnsi="Century"/>
          <w:lang w:val="id-ID"/>
        </w:rPr>
      </w:pPr>
      <w:r>
        <w:rPr>
          <w:rFonts w:ascii="Century" w:hAnsi="Century"/>
          <w:lang w:val="id-ID"/>
        </w:rPr>
        <w:t xml:space="preserve">Materi yang lebih mudah diserap dari pengabidan masyarakat ini adalah </w:t>
      </w:r>
      <w:r w:rsidRPr="00FF0D8E">
        <w:rPr>
          <w:rFonts w:ascii="Century" w:hAnsi="Century"/>
          <w:i/>
          <w:lang w:val="id-ID"/>
        </w:rPr>
        <w:t>Computer vi</w:t>
      </w:r>
      <w:r w:rsidR="00AE35B4" w:rsidRPr="00FF0D8E">
        <w:rPr>
          <w:rFonts w:ascii="Century" w:hAnsi="Century"/>
          <w:i/>
          <w:lang w:val="id-ID"/>
        </w:rPr>
        <w:t>sion</w:t>
      </w:r>
      <w:r w:rsidR="00AE35B4">
        <w:rPr>
          <w:rFonts w:ascii="Century" w:hAnsi="Century"/>
          <w:lang w:val="id-ID"/>
        </w:rPr>
        <w:t>, karena memang ini lebih m</w:t>
      </w:r>
      <w:r>
        <w:rPr>
          <w:rFonts w:ascii="Century" w:hAnsi="Century"/>
          <w:lang w:val="id-ID"/>
        </w:rPr>
        <w:t xml:space="preserve">udah menggambarkannya. </w:t>
      </w:r>
      <w:r w:rsidR="00AE35B4" w:rsidRPr="00AE35B4">
        <w:rPr>
          <w:rFonts w:ascii="Century" w:hAnsi="Century"/>
          <w:lang w:val="id-ID"/>
        </w:rPr>
        <w:t xml:space="preserve">Salah satu perkembangan dari penggunaan teknik </w:t>
      </w:r>
      <w:r w:rsidR="00AE35B4" w:rsidRPr="00FF0D8E">
        <w:rPr>
          <w:rFonts w:ascii="Century" w:hAnsi="Century"/>
          <w:i/>
          <w:lang w:val="id-ID"/>
        </w:rPr>
        <w:t>computer vision</w:t>
      </w:r>
      <w:r w:rsidR="00AE35B4" w:rsidRPr="00AE35B4">
        <w:rPr>
          <w:rFonts w:ascii="Century" w:hAnsi="Century"/>
          <w:lang w:val="id-ID"/>
        </w:rPr>
        <w:t xml:space="preserve"> adalah tracking objek (pelacakan objek). Pelacakan objek bertujuan untuk mendeteksi dan mengikuti posisi dari suatu objek bergerak yang diinginkan</w:t>
      </w:r>
      <w:r w:rsidR="00AE35B4">
        <w:rPr>
          <w:rFonts w:ascii="Century" w:hAnsi="Century"/>
          <w:lang w:val="id-ID"/>
        </w:rPr>
        <w:fldChar w:fldCharType="begin" w:fldLock="1"/>
      </w:r>
      <w:r w:rsidR="00AE35B4">
        <w:rPr>
          <w:rFonts w:ascii="Century" w:hAnsi="Century"/>
          <w:lang w:val="id-ID"/>
        </w:rPr>
        <w:instrText>ADDIN CSL_CITATION {"citationItems":[{"id":"ITEM-1","itemData":{"author":[{"dropping-particle":"","family":"Stmik","given":"Dosen","non-dropping-particle":"","parse-names":false,"suffix":""},{"dropping-particle":"","family":"Makassar","given":"Dipanegara","non-dropping-particle":"","parse-names":false,"suffix":""},{"dropping-particle":"","family":"Perintis","given":"Jalan","non-dropping-particle":"","parse-names":false,"suffix":""},{"dropping-particle":"","family":"Km","given":"Kemerdekaan","non-dropping-particle":"","parse-names":false,"suffix":""},{"dropping-particle":"","family":"Sur-el","given":"Makassar","non-dropping-particle":"","parse-names":false,"suffix":""}],"id":"ITEM-1","issue":"2","issued":{"date-parts":[["2020"]]},"page":"139-146","title":"Berdasarkan Warna Menggunakan Sensor","type":"article-journal","volume":"22"},"uris":["http://www.mendeley.com/documents/?uuid=97b58f9a-3ecb-4400-8ff2-f80c36699051"]}],"mendeley":{"formattedCitation":"(Stmik et al., 2020)","plainTextFormattedCitation":"(Stmik et al., 2020)","previouslyFormattedCitation":"(Stmik et al., 2020)"},"properties":{"noteIndex":0},"schema":"https://github.com/citation-style-language/schema/raw/master/csl-citation.json"}</w:instrText>
      </w:r>
      <w:r w:rsidR="00AE35B4">
        <w:rPr>
          <w:rFonts w:ascii="Century" w:hAnsi="Century"/>
          <w:lang w:val="id-ID"/>
        </w:rPr>
        <w:fldChar w:fldCharType="separate"/>
      </w:r>
      <w:r w:rsidR="00AE35B4" w:rsidRPr="00AE35B4">
        <w:rPr>
          <w:rFonts w:ascii="Century" w:hAnsi="Century"/>
          <w:noProof/>
          <w:lang w:val="id-ID"/>
        </w:rPr>
        <w:t>(Stmik et al., 2020)</w:t>
      </w:r>
      <w:r w:rsidR="00AE35B4">
        <w:rPr>
          <w:rFonts w:ascii="Century" w:hAnsi="Century"/>
          <w:lang w:val="id-ID"/>
        </w:rPr>
        <w:fldChar w:fldCharType="end"/>
      </w:r>
      <w:r w:rsidR="00AE35B4">
        <w:rPr>
          <w:rFonts w:ascii="Century" w:hAnsi="Century"/>
          <w:lang w:val="id-ID"/>
        </w:rPr>
        <w:t xml:space="preserve">. </w:t>
      </w:r>
      <w:r w:rsidR="00AE35B4" w:rsidRPr="00AE35B4">
        <w:rPr>
          <w:rFonts w:ascii="Century" w:hAnsi="Century"/>
        </w:rPr>
        <w:t>Webcam merupakan sebuah device yang dapat digunakan sebagai sensor dalam mendeteksi sebuah benda bergerak melalui proses pengolahan citra. Webcam juga dapat digunakan dalam pengambilan gambar (</w:t>
      </w:r>
      <w:r w:rsidR="00AE35B4" w:rsidRPr="00FF0D8E">
        <w:rPr>
          <w:rFonts w:ascii="Century" w:hAnsi="Century"/>
          <w:i/>
        </w:rPr>
        <w:t>capture image</w:t>
      </w:r>
      <w:r w:rsidR="00AE35B4" w:rsidRPr="00AE35B4">
        <w:rPr>
          <w:rFonts w:ascii="Century" w:hAnsi="Century"/>
        </w:rPr>
        <w:t xml:space="preserve">). </w:t>
      </w:r>
      <w:r w:rsidR="00AE35B4" w:rsidRPr="00AE35B4">
        <w:rPr>
          <w:rFonts w:ascii="Century" w:hAnsi="Century"/>
          <w:lang w:val="id-ID"/>
        </w:rPr>
        <w:t>Object Tracking adalah proses mengikuti suatu objek yang bergerak dan berpindah posisi</w:t>
      </w:r>
      <w:r w:rsidR="00AE35B4">
        <w:rPr>
          <w:rFonts w:ascii="Century" w:hAnsi="Century"/>
          <w:lang w:val="id-ID"/>
        </w:rPr>
        <w:t xml:space="preserve"> </w:t>
      </w:r>
      <w:r w:rsidR="00AE35B4">
        <w:rPr>
          <w:rFonts w:ascii="Century" w:hAnsi="Century"/>
          <w:lang w:val="id-ID"/>
        </w:rPr>
        <w:fldChar w:fldCharType="begin" w:fldLock="1"/>
      </w:r>
      <w:r w:rsidR="007963E1">
        <w:rPr>
          <w:rFonts w:ascii="Century" w:hAnsi="Century"/>
          <w:lang w:val="id-ID"/>
        </w:rPr>
        <w:instrText>ADDIN CSL_CITATION {"citationItems":[{"id":"ITEM-1","itemData":{"abstract":"Pengambilan citra terkadang tidak sesuai dengan yang dibutuhkan, sehingga diperlukan proses pengolahan citra untuk mendapatkan bentuk citra yang diinginkan. Dengan menanamkan kecerdasan pada sebuah kamera, pengambilan suatu citra dengan bentuk tertentu dapat dilakukan sehingga mengurangi beban waktu dan memfasilitasi pengguna dalam proses pengambilan gambar. Segmentasi citra merupakan proses pengambilan informasi dari citra dalam pencarian citra yang serupa seperti warna. Warna dapat dijadikan input dalam penggambaran daerah yang diinginkan (Region Of Interest) melalui proses deteksi warna dan tracking warna, sehingga dapat dilakukan pengambilan gambar dalam bentuk tertentu. Object Tracking adalah proses mengikuti suatu objek yang bergerak dan berpindah posisi. Computer Vision didefinisikan sebagai salah satu cabang ilmu pengetahuan yang mempelajari bagaimana komputer dapat mengenali obyek yang diamati. Dalam mengenali obyek yang diamati dilakukan proses segmentasi citra dengan menggunakan euclidean color filtering, grayscale dan deteksi blob. Dalam implementasi segementasi citra untuk deteksi objek warna untuk pengambilan bentuk citra rectangle, digunakan metode segmentasi dan center of grafity. Hasil dari pengujian sistem ini adalah objek warna dapat terdeteksi dan dijejaki dengan baik dalam jarak terbaik antara 40cm-80cm dan dengan intensitas cahaya terbaik antara 22lx-242lx. Kata","author":[{"dropping-particle":"","family":"H","given":"Asep Nana","non-dropping-particle":"","parse-names":false,"suffix":""},{"dropping-particle":"","family":"Ichwan","given":"M","non-dropping-particle":"","parse-names":false,"suffix":""},{"dropping-particle":"","family":"Putra","given":"I Made Santika","non-dropping-particle":"","parse-names":false,"suffix":""}],"container-title":"Jurnal Unpublisher","id":"ITEM-1","issued":{"date-parts":[["2015"]]},"page":"1-10","title":"Segmentasi Citra Untuk Deteksi Objek Warna Pada Aplikasi Pengambilan Bentuk Citra Rectangle","type":"article-journal"},"uris":["http://www.mendeley.com/documents/?uuid=3b76cc2b-9da8-4c53-b215-c3fc9cdc076c"]}],"mendeley":{"formattedCitation":"(H et al., 2015)","plainTextFormattedCitation":"(H et al., 2015)","previouslyFormattedCitation":"(H et al., 2015)"},"properties":{"noteIndex":0},"schema":"https://github.com/citation-style-language/schema/raw/master/csl-citation.json"}</w:instrText>
      </w:r>
      <w:r w:rsidR="00AE35B4">
        <w:rPr>
          <w:rFonts w:ascii="Century" w:hAnsi="Century"/>
          <w:lang w:val="id-ID"/>
        </w:rPr>
        <w:fldChar w:fldCharType="separate"/>
      </w:r>
      <w:r w:rsidR="00AE35B4" w:rsidRPr="00AE35B4">
        <w:rPr>
          <w:rFonts w:ascii="Century" w:hAnsi="Century"/>
          <w:noProof/>
          <w:lang w:val="id-ID"/>
        </w:rPr>
        <w:t>(H et al., 2015)</w:t>
      </w:r>
      <w:r w:rsidR="00AE35B4">
        <w:rPr>
          <w:rFonts w:ascii="Century" w:hAnsi="Century"/>
          <w:lang w:val="id-ID"/>
        </w:rPr>
        <w:fldChar w:fldCharType="end"/>
      </w:r>
      <w:r w:rsidR="00AE35B4" w:rsidRPr="00AE35B4">
        <w:rPr>
          <w:rFonts w:ascii="Century" w:hAnsi="Century"/>
          <w:lang w:val="id-ID"/>
        </w:rPr>
        <w:t>.</w:t>
      </w:r>
      <w:r w:rsidR="007963E1">
        <w:rPr>
          <w:rFonts w:ascii="Century" w:hAnsi="Century"/>
          <w:lang w:val="id-ID"/>
        </w:rPr>
        <w:t xml:space="preserve"> </w:t>
      </w:r>
      <w:r w:rsidR="007963E1" w:rsidRPr="007963E1">
        <w:rPr>
          <w:rFonts w:ascii="Century" w:hAnsi="Century"/>
        </w:rPr>
        <w:t>Teknologi deteksi warna kulit</w:t>
      </w:r>
      <w:r w:rsidR="007963E1">
        <w:rPr>
          <w:rFonts w:ascii="Century" w:hAnsi="Century"/>
          <w:lang w:val="id-ID"/>
        </w:rPr>
        <w:t xml:space="preserve"> </w:t>
      </w:r>
      <w:r w:rsidR="007963E1" w:rsidRPr="007963E1">
        <w:rPr>
          <w:rFonts w:ascii="Century" w:hAnsi="Century"/>
        </w:rPr>
        <w:t>manusia sebagian besar telah digunakan untuk</w:t>
      </w:r>
      <w:r w:rsidR="007963E1">
        <w:rPr>
          <w:rFonts w:ascii="Century" w:hAnsi="Century"/>
          <w:lang w:val="id-ID"/>
        </w:rPr>
        <w:t xml:space="preserve"> </w:t>
      </w:r>
      <w:r w:rsidR="007963E1" w:rsidRPr="007963E1">
        <w:rPr>
          <w:rFonts w:ascii="Century" w:hAnsi="Century"/>
        </w:rPr>
        <w:t>pengolahan gambar dan salah satu pendekatan</w:t>
      </w:r>
      <w:r w:rsidR="007963E1">
        <w:rPr>
          <w:rFonts w:ascii="Century" w:hAnsi="Century"/>
          <w:lang w:val="id-ID"/>
        </w:rPr>
        <w:t xml:space="preserve"> </w:t>
      </w:r>
      <w:r w:rsidR="007963E1" w:rsidRPr="007963E1">
        <w:rPr>
          <w:rFonts w:ascii="Century" w:hAnsi="Century"/>
        </w:rPr>
        <w:t>yang paling banyak digunakan menggunakan</w:t>
      </w:r>
      <w:r w:rsidR="007963E1">
        <w:rPr>
          <w:rFonts w:ascii="Century" w:hAnsi="Century"/>
          <w:lang w:val="id-ID"/>
        </w:rPr>
        <w:t xml:space="preserve"> </w:t>
      </w:r>
      <w:r w:rsidR="007963E1" w:rsidRPr="007963E1">
        <w:rPr>
          <w:rFonts w:ascii="Century" w:hAnsi="Century"/>
        </w:rPr>
        <w:t>model histogram warna dan Hue</w:t>
      </w:r>
      <w:r w:rsidR="007963E1">
        <w:rPr>
          <w:rFonts w:ascii="Century" w:hAnsi="Century"/>
          <w:lang w:val="id-ID"/>
        </w:rPr>
        <w:t xml:space="preserve"> </w:t>
      </w:r>
      <w:r w:rsidR="007963E1" w:rsidRPr="007963E1">
        <w:rPr>
          <w:rFonts w:ascii="Century" w:hAnsi="Century"/>
        </w:rPr>
        <w:t>Saturation</w:t>
      </w:r>
      <w:r w:rsidR="007963E1">
        <w:rPr>
          <w:rFonts w:ascii="Century" w:hAnsi="Century"/>
        </w:rPr>
        <w:fldChar w:fldCharType="begin" w:fldLock="1"/>
      </w:r>
      <w:r w:rsidR="009B1726">
        <w:rPr>
          <w:rFonts w:ascii="Century" w:hAnsi="Century"/>
        </w:rPr>
        <w:instrText>ADDIN CSL_CITATION {"citationItems":[{"id":"ITEM-1","itemData":{"DOI":"10.31602/tji.v11i3.3294","ISSN":"2086-6917","abstract":"Citra merupakan salah satu bentuk informasi yang diperlukan manusia selain teks, suara dan video.Informasi yang terkandung dalam sebuah citra dapat diinterpretasikan berbeda-beda oleh manusia satu dengan yang lain.Citra analog dihasilkan dari alat akuisisi citra analog, contohnya adalah mata manusia dan kamera analog. Gambaran yang tertangkap oleh mata manusia dan foto atau film yang tertangkap oleh kamera analog merupakan contoh dari citra analog.. Citra digital merupakan representasi dari fungsi intensitas cahaya dalam bentuk diskrit pada bidang dua dimensi. Citra tersusun oleh sekumpulan piksel (picture element) yang memiliki koordinat (x,y) dan amplitudo f(x,y). Koordinat (x,y) menunjukkan letak/posisi piksel dalam suatu citra, sedangkan amplitudo f(x,y) menunjukkan nilai intensitas warna citra. Pengolahan citra (image Processing) adalah  proses mengolah piksel-piksel di dalam citra digital yang digunakan untuk tujuan tertentu. Awalnya pengolahan citra dilakukan untuk memperbaiki kualitas citra,  dengan berkembangnya dunia komputasi yang ditandai dengan semakin meningkatnya kapasitas dan kemampuan komputer memungkinkan manusia dapat Mengambil informasi dari suatu citra.Pengolahan Citra Digital (Digital Image Processing) merupakan bidang ilmu yang mempelajari tentang bagaimana suatu citra itu dibentuk, diolah, dan dianalisis sehingga menghasilkan informasi yang dapat dipahami oleh manusia, sedangkan Histogram citra adalah representasi grafik yang menyatakan distribusi nilai-nilai warna atau intensitas piksel-piksel di dalam citra. Frekuensi kemunculan nilai intensitas piksel pada suatu citra dapat diketahui melalui 50 Pengolahan Citra histogram citra tersebut. Pengolahan Citra Digital  ini menggunakan bahasa pemrograman  Phyton dan Phycharm , yang fungsinya melihat hasil perubahan citra, Histogram  pada gambar dengan menggunakan Phyton dan phycharmKata kunci: Citra, Image Processing ,Digital Image Processing, Histogram","author":[{"dropping-particle":"","family":"Ratna","given":"Silvia","non-dropping-particle":"","parse-names":false,"suffix":""}],"container-title":"Technologia: Jurnal Ilmiah","id":"ITEM-1","issue":"3","issued":{"date-parts":[["2020"]]},"page":"181","title":"Pengolahan Citra Digital Dan Histogram Dengan Phyton Dan Text Editor Phycharm","type":"article-journal","volume":"11"},"uris":["http://www.mendeley.com/documents/?uuid=3adb2426-1d95-4c0f-a695-fd2662ab7df5"]}],"mendeley":{"formattedCitation":"(Ratna, 2020)","plainTextFormattedCitation":"(Ratna, 2020)","previouslyFormattedCitation":"(Ratna, 2020)"},"properties":{"noteIndex":0},"schema":"https://github.com/citation-style-language/schema/raw/master/csl-citation.json"}</w:instrText>
      </w:r>
      <w:r w:rsidR="007963E1">
        <w:rPr>
          <w:rFonts w:ascii="Century" w:hAnsi="Century"/>
        </w:rPr>
        <w:fldChar w:fldCharType="separate"/>
      </w:r>
      <w:r w:rsidR="007963E1" w:rsidRPr="007963E1">
        <w:rPr>
          <w:rFonts w:ascii="Century" w:hAnsi="Century"/>
          <w:noProof/>
        </w:rPr>
        <w:t>(Ratna, 2020)</w:t>
      </w:r>
      <w:r w:rsidR="007963E1">
        <w:rPr>
          <w:rFonts w:ascii="Century" w:hAnsi="Century"/>
        </w:rPr>
        <w:fldChar w:fldCharType="end"/>
      </w:r>
      <w:r w:rsidR="007963E1" w:rsidRPr="007963E1">
        <w:rPr>
          <w:rFonts w:ascii="Century" w:hAnsi="Century"/>
        </w:rPr>
        <w:t>.</w:t>
      </w:r>
      <w:r w:rsidR="009B1726">
        <w:rPr>
          <w:rFonts w:ascii="Century" w:hAnsi="Century"/>
          <w:lang w:val="id-ID"/>
        </w:rPr>
        <w:t xml:space="preserve"> </w:t>
      </w:r>
      <w:r w:rsidR="009B1726" w:rsidRPr="009B1726">
        <w:rPr>
          <w:rFonts w:ascii="Century" w:hAnsi="Century"/>
        </w:rPr>
        <w:t>Deteksi jalan digunakan untuk mengidentifikasi area jalan pada citra atau frame video.</w:t>
      </w:r>
      <w:r w:rsidR="00FF0D8E">
        <w:rPr>
          <w:rFonts w:ascii="Century" w:hAnsi="Century"/>
          <w:lang w:val="id-ID"/>
        </w:rPr>
        <w:t xml:space="preserve"> </w:t>
      </w:r>
      <w:r w:rsidR="009B1726" w:rsidRPr="009B1726">
        <w:rPr>
          <w:rFonts w:ascii="Century" w:hAnsi="Century"/>
        </w:rPr>
        <w:t>Tantangan dalam mendeteksi jalan diantaranya warna dan tekstur jalan yang beragam serta</w:t>
      </w:r>
      <w:r w:rsidR="009B1726">
        <w:rPr>
          <w:rFonts w:ascii="Century" w:hAnsi="Century"/>
          <w:lang w:val="id-ID"/>
        </w:rPr>
        <w:t xml:space="preserve"> </w:t>
      </w:r>
      <w:r w:rsidR="009B1726" w:rsidRPr="009B1726">
        <w:rPr>
          <w:rFonts w:ascii="Century" w:hAnsi="Century"/>
        </w:rPr>
        <w:t>masalah pencahayaan</w:t>
      </w:r>
      <w:r w:rsidR="009B1726">
        <w:rPr>
          <w:rFonts w:ascii="Century" w:hAnsi="Century"/>
          <w:lang w:val="id-ID"/>
        </w:rPr>
        <w:t xml:space="preserve"> </w:t>
      </w:r>
      <w:r w:rsidR="009B1726">
        <w:rPr>
          <w:rFonts w:ascii="Century" w:hAnsi="Century"/>
          <w:lang w:val="id-ID"/>
        </w:rPr>
        <w:fldChar w:fldCharType="begin" w:fldLock="1"/>
      </w:r>
      <w:r w:rsidR="003E0812">
        <w:rPr>
          <w:rFonts w:ascii="Century" w:hAnsi="Century"/>
          <w:lang w:val="id-ID"/>
        </w:rPr>
        <w:instrText>ADDIN CSL_CITATION {"citationItems":[{"id":"ITEM-1","itemData":{"DOI":"10.26555/jiteki.v2i2.5506","ISSN":"2338-3070","abstract":"Background: Large geographical variations in the intensity of the HIV epidemic in sub-Saharan Africa call for geographically targeted resource allocation where burdens are greatest. However, data available for mapping the geographic variability of HIV prevalence and detecting HIV 'hotspots' is scarce, and population-based surveillance data are not always available. Here, we evaluated the viability of using clinic-based HIV prevalence data to measure the spatial variability of HIV in South Africa and Tanzania. Methods: Population-based and clinic-based HIV data from a small HIV hyper-endemic rural community in South Africa as well as for the country of Tanzania were used to map smoothed HIV prevalence using kernel interpolation techniques. Spatial variables were included in clinic-based models using co-kriging methods to assess whether cofactors improve clinic-based spatial HIV prevalence predictions. Clinic-and population-based smoothed prevalence maps were compared using partial rank correlation coefficients and residual local indicators of spatial autocorrelation. Results: Routinely-collected clinic-based data captured most of the geographical heterogeneity described by population-based data but failed to detect some pockets of high prevalence. Analyses indicated that clinic-based data could accurately predict the spatial location of so-called HIV 'hotspots' in &gt; 50% of the high HIV burden areas. Conclusion: Clinic-based data can be used to accurately map the broad spatial structure of HIV prevalence and to identify most of the areas where the burden of the infection is concentrated (HIV 'hotspots'). Where population-based data are not available, HIV data collected from health facilities may provide a second-best option to generate valid spatial prevalence estimates for geographical targeting and resource allocation.","author":[{"dropping-particle":"","family":"Prahara","given":"Adhi","non-dropping-particle":"","parse-names":false,"suffix":""},{"dropping-particle":"","family":"Azhari","given":"Ahmad","non-dropping-particle":"","parse-names":false,"suffix":""}],"container-title":"Jurnal Ilmiah Teknik Elektro Komputer dan Informatika","id":"ITEM-1","issue":"2","issued":{"date-parts":[["2016"]]},"page":"77","title":"Analisis Fitur Warna dan Tekstur untuk Metode Deteksi Jalan","type":"article-journal","volume":"2"},"uris":["http://www.mendeley.com/documents/?uuid=a7fd0432-6c4b-4083-aa82-58ae9664e272"]}],"mendeley":{"formattedCitation":"(Prahara &amp; Azhari, 2016)","plainTextFormattedCitation":"(Prahara &amp; Azhari, 2016)","previouslyFormattedCitation":"(Prahara &amp; Azhari, 2016)"},"properties":{"noteIndex":0},"schema":"https://github.com/citation-style-language/schema/raw/master/csl-citation.json"}</w:instrText>
      </w:r>
      <w:r w:rsidR="009B1726">
        <w:rPr>
          <w:rFonts w:ascii="Century" w:hAnsi="Century"/>
          <w:lang w:val="id-ID"/>
        </w:rPr>
        <w:fldChar w:fldCharType="separate"/>
      </w:r>
      <w:r w:rsidR="009B1726" w:rsidRPr="009B1726">
        <w:rPr>
          <w:rFonts w:ascii="Century" w:hAnsi="Century"/>
          <w:noProof/>
          <w:lang w:val="id-ID"/>
        </w:rPr>
        <w:t>(Prahara &amp; Azhari, 2016)</w:t>
      </w:r>
      <w:r w:rsidR="009B1726">
        <w:rPr>
          <w:rFonts w:ascii="Century" w:hAnsi="Century"/>
          <w:lang w:val="id-ID"/>
        </w:rPr>
        <w:fldChar w:fldCharType="end"/>
      </w:r>
      <w:r w:rsidR="009B1726" w:rsidRPr="009B1726">
        <w:rPr>
          <w:rFonts w:ascii="Century" w:hAnsi="Century"/>
        </w:rPr>
        <w:t>.</w:t>
      </w:r>
      <w:r w:rsidR="00FF0D8E">
        <w:rPr>
          <w:rFonts w:ascii="Century" w:hAnsi="Century"/>
          <w:lang w:val="id-ID"/>
        </w:rPr>
        <w:t xml:space="preserve"> Itulah beberapa contoh yang didemonstrasikan pada pelatihan tersebut. </w:t>
      </w:r>
    </w:p>
    <w:p w14:paraId="4E2CC319" w14:textId="6EC21C1B" w:rsidR="003E0812" w:rsidRPr="00FF0D8E" w:rsidRDefault="008424EE" w:rsidP="003E0812">
      <w:pPr>
        <w:pStyle w:val="IEEEParagraph"/>
        <w:spacing w:line="276" w:lineRule="auto"/>
        <w:ind w:left="720" w:firstLine="0"/>
        <w:rPr>
          <w:rFonts w:ascii="Century" w:hAnsi="Century"/>
          <w:lang w:val="id-ID"/>
        </w:rPr>
      </w:pPr>
      <w:r>
        <w:rPr>
          <w:rFonts w:ascii="Century" w:hAnsi="Century"/>
          <w:lang w:val="id-ID"/>
        </w:rPr>
        <w:t xml:space="preserve">Sedangkan beberapa produk IoT yang didemonstrasikan adalah tongkat pintar untuk tunanetra, alat proteksi kebocoran LPG dan </w:t>
      </w:r>
      <w:r w:rsidRPr="008424EE">
        <w:rPr>
          <w:rFonts w:ascii="Century" w:hAnsi="Century"/>
          <w:i/>
          <w:lang w:val="id-ID"/>
        </w:rPr>
        <w:t>smart lamp</w:t>
      </w:r>
      <w:r>
        <w:rPr>
          <w:rFonts w:ascii="Century" w:hAnsi="Century"/>
          <w:lang w:val="id-ID"/>
        </w:rPr>
        <w:t xml:space="preserve">.  </w:t>
      </w:r>
      <w:r w:rsidR="003E0812" w:rsidRPr="003E0812">
        <w:rPr>
          <w:rFonts w:ascii="Century" w:hAnsi="Century"/>
          <w:lang w:val="id-ID"/>
        </w:rPr>
        <w:t>Penerapan Internet of Things yang diterapkan pada kendali lampu, hidup dan matinya</w:t>
      </w:r>
      <w:r w:rsidR="003E0812">
        <w:rPr>
          <w:rFonts w:ascii="Century" w:hAnsi="Century"/>
          <w:lang w:val="id-ID"/>
        </w:rPr>
        <w:t xml:space="preserve"> </w:t>
      </w:r>
      <w:r w:rsidR="003E0812" w:rsidRPr="003E0812">
        <w:rPr>
          <w:rFonts w:ascii="Century" w:hAnsi="Century"/>
          <w:lang w:val="id-ID"/>
        </w:rPr>
        <w:t>lampu berjalan secara otomatis, sehingga manusia hanya berperan sebagai pengatur dan</w:t>
      </w:r>
      <w:r w:rsidR="003E0812">
        <w:rPr>
          <w:rFonts w:ascii="Century" w:hAnsi="Century"/>
          <w:lang w:val="id-ID"/>
        </w:rPr>
        <w:t xml:space="preserve"> </w:t>
      </w:r>
      <w:r w:rsidR="003E0812" w:rsidRPr="003E0812">
        <w:rPr>
          <w:rFonts w:ascii="Century" w:hAnsi="Century"/>
          <w:lang w:val="id-ID"/>
        </w:rPr>
        <w:t>pemantau berkerjannya alat</w:t>
      </w:r>
      <w:r w:rsidR="003E0812">
        <w:rPr>
          <w:rFonts w:ascii="Century" w:hAnsi="Century"/>
          <w:lang w:val="id-ID"/>
        </w:rPr>
        <w:fldChar w:fldCharType="begin" w:fldLock="1"/>
      </w:r>
      <w:r w:rsidR="003E0812">
        <w:rPr>
          <w:rFonts w:ascii="Century" w:hAnsi="Century"/>
          <w:lang w:val="id-ID"/>
        </w:rPr>
        <w:instrText>ADDIN CSL_CITATION {"citationItems":[{"id":"ITEM-1","itemData":{"DOI":"10.28989/compiler.v6i1.201","ISSN":"2252-3839","abstract":"Lamp is a kind of electronic that created light. Light is obtained through the flow of electricity as a current to add a voltage. the die and the life of light are controled  by humans using switch. Applying the  Internet of Things, as known as IoT determined the life and the die of a lamp by determined by the active light censor. The die and the life of the lamp automatically depends on the light sensor by capturing the intensity of the light produced. The result of the function test found that the data in the form of lux value generated by the light sensor, the value is exposed on a website with the display of graphics and websites serve as a web service provides control values to determine the response lamp, if the value of lux above 30 percent then the lights off And vice versa if under 30 percent of the lamps are on, so that a small value will be sent to the lamp and the lamp will respond that the lights are off or on. So that humans only act as a watchdog and control of the value generated by the light sensor.","author":[{"dropping-particle":"","family":"Kusumaningrum","given":"Anggraini","non-dropping-particle":"","parse-names":false,"suffix":""},{"dropping-particle":"","family":"Pujiastuti","given":"Asih","non-dropping-particle":"","parse-names":false,"suffix":""},{"dropping-particle":"","family":"Zeny","given":"Muhammad","non-dropping-particle":"","parse-names":false,"suffix":""}],"container-title":"Compiler","id":"ITEM-1","issue":"1","issued":{"date-parts":[["2017"]]},"page":"53-59","title":"Pemanfaatan Internet of Things Pada Kendali Lampu","type":"article-journal","volume":"6"},"uris":["http://www.mendeley.com/documents/?uuid=c009f90f-d9b8-4c8b-8305-9df02586494c"]}],"mendeley":{"formattedCitation":"(Kusumaningrum et al., 2017)","plainTextFormattedCitation":"(Kusumaningrum et al., 2017)","previouslyFormattedCitation":"(Kusumaningrum et al., 2017)"},"properties":{"noteIndex":0},"schema":"https://github.com/citation-style-language/schema/raw/master/csl-citation.json"}</w:instrText>
      </w:r>
      <w:r w:rsidR="003E0812">
        <w:rPr>
          <w:rFonts w:ascii="Century" w:hAnsi="Century"/>
          <w:lang w:val="id-ID"/>
        </w:rPr>
        <w:fldChar w:fldCharType="separate"/>
      </w:r>
      <w:r w:rsidR="003E0812" w:rsidRPr="003E0812">
        <w:rPr>
          <w:rFonts w:ascii="Century" w:hAnsi="Century"/>
          <w:noProof/>
          <w:lang w:val="id-ID"/>
        </w:rPr>
        <w:t>(Kusumaningrum et al., 2017)</w:t>
      </w:r>
      <w:r w:rsidR="003E0812">
        <w:rPr>
          <w:rFonts w:ascii="Century" w:hAnsi="Century"/>
          <w:lang w:val="id-ID"/>
        </w:rPr>
        <w:fldChar w:fldCharType="end"/>
      </w:r>
      <w:r w:rsidR="003E0812" w:rsidRPr="003E0812">
        <w:rPr>
          <w:rFonts w:ascii="Century" w:hAnsi="Century"/>
          <w:lang w:val="id-ID"/>
        </w:rPr>
        <w:t>.</w:t>
      </w:r>
      <w:r w:rsidR="003E0812">
        <w:rPr>
          <w:rFonts w:ascii="Century" w:hAnsi="Century"/>
          <w:lang w:val="id-ID"/>
        </w:rPr>
        <w:t xml:space="preserve"> Sedangkan penelitian yang dilakukan pada</w:t>
      </w:r>
      <w:r w:rsidR="003E0812" w:rsidRPr="003E0812">
        <w:rPr>
          <w:rFonts w:ascii="Century" w:hAnsi="Century"/>
          <w:lang w:val="id-ID"/>
        </w:rPr>
        <w:t xml:space="preserve"> alat bantu berjalan bagi penyandang tunanetra berupa</w:t>
      </w:r>
      <w:r w:rsidR="003E0812">
        <w:rPr>
          <w:rFonts w:ascii="Century" w:hAnsi="Century"/>
          <w:lang w:val="id-ID"/>
        </w:rPr>
        <w:t xml:space="preserve"> </w:t>
      </w:r>
      <w:r w:rsidR="003E0812" w:rsidRPr="003E0812">
        <w:rPr>
          <w:rFonts w:ascii="Century" w:hAnsi="Century"/>
          <w:lang w:val="id-ID"/>
        </w:rPr>
        <w:t>tongkat yang dilengkapi dengan sensor pendeteksi jarak ultrasonic. Selain itu,terdapat</w:t>
      </w:r>
      <w:r w:rsidR="003E0812">
        <w:rPr>
          <w:rFonts w:ascii="Century" w:hAnsi="Century"/>
          <w:lang w:val="id-ID"/>
        </w:rPr>
        <w:t xml:space="preserve"> </w:t>
      </w:r>
      <w:r w:rsidR="003E0812" w:rsidRPr="003E0812">
        <w:rPr>
          <w:rFonts w:ascii="Century" w:hAnsi="Century"/>
          <w:lang w:val="id-ID"/>
        </w:rPr>
        <w:t>rangkaian pemutar suara yang dapat dimanfaatkan oleh penyandang tunanetra untuk</w:t>
      </w:r>
      <w:r w:rsidR="003E0812">
        <w:rPr>
          <w:rFonts w:ascii="Century" w:hAnsi="Century"/>
          <w:lang w:val="id-ID"/>
        </w:rPr>
        <w:t xml:space="preserve"> </w:t>
      </w:r>
      <w:r w:rsidR="003E0812" w:rsidRPr="003E0812">
        <w:rPr>
          <w:rFonts w:ascii="Century" w:hAnsi="Century"/>
          <w:lang w:val="id-ID"/>
        </w:rPr>
        <w:t>memberitahu seberapa jauh jarak benda yang ada di depan dan di samping</w:t>
      </w:r>
      <w:r w:rsidR="003E0812">
        <w:rPr>
          <w:rFonts w:ascii="Century" w:hAnsi="Century"/>
          <w:lang w:val="id-ID"/>
        </w:rPr>
        <w:t xml:space="preserve"> </w:t>
      </w:r>
      <w:r w:rsidR="003E0812">
        <w:rPr>
          <w:rFonts w:ascii="Century" w:hAnsi="Century"/>
          <w:lang w:val="id-ID"/>
        </w:rPr>
        <w:fldChar w:fldCharType="begin" w:fldLock="1"/>
      </w:r>
      <w:r w:rsidR="003E0812">
        <w:rPr>
          <w:rFonts w:ascii="Century" w:hAnsi="Century"/>
          <w:lang w:val="id-ID"/>
        </w:rPr>
        <w:instrText>ADDIN CSL_CITATION {"citationItems":[{"id":"ITEM-1","itemData":{"author":[{"dropping-particle":"","family":"Utomo","given":"Budi","non-dropping-particle":"","parse-names":false,"suffix":""},{"dropping-particle":"","family":"Kristiana","given":"Wiwin Agus","non-dropping-particle":"","parse-names":false,"suffix":""},{"dropping-particle":"","family":"Damastuti","given":"Natalia","non-dropping-particle":"","parse-names":false,"suffix":""}],"id":"ITEM-1","issued":{"date-parts":[["2016"]]},"title":"Prototype Tongkat Berbasis Arduino Dengan Isarat Suara Untuk Penyandang Tunanaetra","type":"article-journal"},"uris":["http://www.mendeley.com/documents/?uuid=bf9ee623-e5a4-4b72-88e7-78740f03de59"]}],"mendeley":{"formattedCitation":"(B. Utomo et al., 2016)","plainTextFormattedCitation":"(B. Utomo et al., 2016)"},"properties":{"noteIndex":0},"schema":"https://github.com/citation-style-language/schema/raw/master/csl-citation.json"}</w:instrText>
      </w:r>
      <w:r w:rsidR="003E0812">
        <w:rPr>
          <w:rFonts w:ascii="Century" w:hAnsi="Century"/>
          <w:lang w:val="id-ID"/>
        </w:rPr>
        <w:fldChar w:fldCharType="separate"/>
      </w:r>
      <w:r w:rsidR="003E0812" w:rsidRPr="003E0812">
        <w:rPr>
          <w:rFonts w:ascii="Century" w:hAnsi="Century"/>
          <w:noProof/>
          <w:lang w:val="id-ID"/>
        </w:rPr>
        <w:t>(B. Utomo et al., 2016)</w:t>
      </w:r>
      <w:r w:rsidR="003E0812">
        <w:rPr>
          <w:rFonts w:ascii="Century" w:hAnsi="Century"/>
          <w:lang w:val="id-ID"/>
        </w:rPr>
        <w:fldChar w:fldCharType="end"/>
      </w:r>
      <w:r w:rsidR="003E0812" w:rsidRPr="003E0812">
        <w:rPr>
          <w:rFonts w:ascii="Century" w:hAnsi="Century"/>
          <w:lang w:val="id-ID"/>
        </w:rPr>
        <w:t>.</w:t>
      </w:r>
    </w:p>
    <w:p w14:paraId="56616E9F" w14:textId="74A618E4" w:rsidR="0034119C" w:rsidRPr="003E0812" w:rsidRDefault="0034119C" w:rsidP="0034119C">
      <w:pPr>
        <w:pStyle w:val="IEEEParagraph"/>
        <w:ind w:left="360" w:firstLine="0"/>
        <w:rPr>
          <w:rFonts w:ascii="Century" w:hAnsi="Century"/>
          <w:lang w:val="id-ID"/>
        </w:rPr>
      </w:pPr>
    </w:p>
    <w:p w14:paraId="698505AC" w14:textId="77777777" w:rsidR="00E01DF5" w:rsidRDefault="00E01DF5" w:rsidP="00BB64E7">
      <w:pPr>
        <w:pStyle w:val="IEEEParagraph"/>
        <w:spacing w:line="276" w:lineRule="auto"/>
        <w:rPr>
          <w:lang w:val="id-ID"/>
        </w:rPr>
      </w:pPr>
    </w:p>
    <w:p w14:paraId="69309110" w14:textId="77777777" w:rsidR="00714C2B" w:rsidRPr="00714C2B" w:rsidRDefault="00714C2B" w:rsidP="00BB64E7">
      <w:pPr>
        <w:pStyle w:val="IEEEParagraph"/>
        <w:spacing w:line="276" w:lineRule="auto"/>
        <w:rPr>
          <w:lang w:val="id-ID"/>
        </w:rPr>
      </w:pPr>
    </w:p>
    <w:p w14:paraId="2F379417" w14:textId="77777777"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237171F1" w14:textId="7B10AB16" w:rsidR="00282D49" w:rsidRPr="00282D49" w:rsidRDefault="00282D49" w:rsidP="00332EE1">
      <w:pPr>
        <w:pStyle w:val="IEEEParagraph"/>
        <w:spacing w:line="276" w:lineRule="auto"/>
        <w:ind w:firstLine="360"/>
        <w:rPr>
          <w:rStyle w:val="longtext"/>
          <w:rFonts w:ascii="Century" w:hAnsi="Century"/>
          <w:shd w:val="clear" w:color="auto" w:fill="FFFFFF"/>
          <w:lang w:val="en-US"/>
        </w:rPr>
      </w:pPr>
      <w:r w:rsidRPr="00282D49">
        <w:rPr>
          <w:rStyle w:val="longtext"/>
          <w:rFonts w:ascii="Century" w:hAnsi="Century"/>
          <w:shd w:val="clear" w:color="auto" w:fill="FFFFFF"/>
          <w:lang w:val="id-ID"/>
        </w:rPr>
        <w:t xml:space="preserve">Dari kegiatan pengabdian pada masyarakat ini dapat disimpulkan bahwa pelaksanaan pelatihan ini dapat meningkatkan pengetahuan siswa tentang </w:t>
      </w:r>
      <w:r w:rsidRPr="00282D49">
        <w:rPr>
          <w:rStyle w:val="longtext"/>
          <w:rFonts w:ascii="Century" w:hAnsi="Century"/>
          <w:i/>
          <w:iCs/>
          <w:shd w:val="clear" w:color="auto" w:fill="FFFFFF"/>
          <w:lang w:val="id-ID"/>
        </w:rPr>
        <w:t>Internet of Things</w:t>
      </w:r>
      <w:r w:rsidRPr="00282D49">
        <w:rPr>
          <w:rStyle w:val="longtext"/>
          <w:rFonts w:ascii="Century" w:hAnsi="Century"/>
          <w:shd w:val="clear" w:color="auto" w:fill="FFFFFF"/>
          <w:lang w:val="id-ID"/>
        </w:rPr>
        <w:t xml:space="preserve"> dan </w:t>
      </w:r>
      <w:r w:rsidRPr="00282D49">
        <w:rPr>
          <w:rStyle w:val="longtext"/>
          <w:rFonts w:ascii="Century" w:hAnsi="Century"/>
          <w:i/>
          <w:iCs/>
          <w:shd w:val="clear" w:color="auto" w:fill="FFFFFF"/>
          <w:lang w:val="id-ID"/>
        </w:rPr>
        <w:t>Computer Vision</w:t>
      </w:r>
      <w:r w:rsidRPr="00282D49">
        <w:rPr>
          <w:rStyle w:val="longtext"/>
          <w:rFonts w:ascii="Century" w:hAnsi="Century"/>
          <w:shd w:val="clear" w:color="auto" w:fill="FFFFFF"/>
          <w:lang w:val="id-ID"/>
        </w:rPr>
        <w:t>.</w:t>
      </w:r>
      <w:r>
        <w:rPr>
          <w:rStyle w:val="longtext"/>
          <w:rFonts w:ascii="Century" w:hAnsi="Century"/>
          <w:shd w:val="clear" w:color="auto" w:fill="FFFFFF"/>
          <w:lang w:val="en-US"/>
        </w:rPr>
        <w:t xml:space="preserve"> Peningkatan </w:t>
      </w:r>
      <w:r>
        <w:rPr>
          <w:rStyle w:val="longtext"/>
          <w:rFonts w:ascii="Century" w:hAnsi="Century"/>
          <w:i/>
          <w:iCs/>
          <w:shd w:val="clear" w:color="auto" w:fill="FFFFFF"/>
          <w:lang w:val="en-US"/>
        </w:rPr>
        <w:t xml:space="preserve">hard skill </w:t>
      </w:r>
      <w:r>
        <w:rPr>
          <w:rStyle w:val="longtext"/>
          <w:rFonts w:ascii="Century" w:hAnsi="Century"/>
          <w:shd w:val="clear" w:color="auto" w:fill="FFFFFF"/>
          <w:lang w:val="en-US"/>
        </w:rPr>
        <w:lastRenderedPageBreak/>
        <w:t xml:space="preserve">dapat dilakukan terhadap 80% peserta PKM. Dan peningkatan pengetahuan ini membuat siswa merasa ingin tahu terhadap materi </w:t>
      </w:r>
      <w:r w:rsidRPr="00282D49">
        <w:rPr>
          <w:rStyle w:val="longtext"/>
          <w:rFonts w:ascii="Century" w:hAnsi="Century"/>
          <w:i/>
          <w:iCs/>
          <w:shd w:val="clear" w:color="auto" w:fill="FFFFFF"/>
          <w:lang w:val="en-US"/>
        </w:rPr>
        <w:t>Internet of Things</w:t>
      </w:r>
      <w:r>
        <w:rPr>
          <w:rStyle w:val="longtext"/>
          <w:rFonts w:ascii="Century" w:hAnsi="Century"/>
          <w:shd w:val="clear" w:color="auto" w:fill="FFFFFF"/>
          <w:lang w:val="en-US"/>
        </w:rPr>
        <w:t xml:space="preserve"> sebanyak 54% dan   materi </w:t>
      </w:r>
      <w:r w:rsidRPr="00282D49">
        <w:rPr>
          <w:rStyle w:val="longtext"/>
          <w:rFonts w:ascii="Century" w:hAnsi="Century"/>
          <w:i/>
          <w:iCs/>
          <w:shd w:val="clear" w:color="auto" w:fill="FFFFFF"/>
          <w:lang w:val="en-US"/>
        </w:rPr>
        <w:t>Computer Visi</w:t>
      </w:r>
      <w:r>
        <w:rPr>
          <w:rStyle w:val="longtext"/>
          <w:rFonts w:ascii="Century" w:hAnsi="Century"/>
          <w:i/>
          <w:iCs/>
          <w:shd w:val="clear" w:color="auto" w:fill="FFFFFF"/>
          <w:lang w:val="en-US"/>
        </w:rPr>
        <w:t>o</w:t>
      </w:r>
      <w:r w:rsidRPr="00282D49">
        <w:rPr>
          <w:rStyle w:val="longtext"/>
          <w:rFonts w:ascii="Century" w:hAnsi="Century"/>
          <w:i/>
          <w:iCs/>
          <w:shd w:val="clear" w:color="auto" w:fill="FFFFFF"/>
          <w:lang w:val="en-US"/>
        </w:rPr>
        <w:t>n</w:t>
      </w:r>
      <w:r>
        <w:rPr>
          <w:rStyle w:val="longtext"/>
          <w:rFonts w:ascii="Century" w:hAnsi="Century"/>
          <w:shd w:val="clear" w:color="auto" w:fill="FFFFFF"/>
          <w:lang w:val="en-US"/>
        </w:rPr>
        <w:t xml:space="preserve"> sebesar 27%.</w:t>
      </w:r>
    </w:p>
    <w:p w14:paraId="6293BB4F" w14:textId="682D9B1B" w:rsidR="00633178" w:rsidRPr="00282D49" w:rsidRDefault="00282D49" w:rsidP="00332EE1">
      <w:pPr>
        <w:pStyle w:val="IEEEParagraph"/>
        <w:spacing w:line="276" w:lineRule="auto"/>
        <w:ind w:firstLine="360"/>
        <w:rPr>
          <w:rStyle w:val="longtext"/>
          <w:rFonts w:ascii="Century" w:hAnsi="Century"/>
          <w:shd w:val="clear" w:color="auto" w:fill="FFFFFF"/>
          <w:lang w:val="en-US"/>
        </w:rPr>
      </w:pPr>
      <w:r>
        <w:rPr>
          <w:rStyle w:val="longtext"/>
          <w:rFonts w:ascii="Century" w:hAnsi="Century"/>
          <w:shd w:val="clear" w:color="auto" w:fill="FFFFFF"/>
          <w:lang w:val="en-US"/>
        </w:rPr>
        <w:t xml:space="preserve">Akan lebih baik jika PKM peningkatan akan materi ini dilakukan </w:t>
      </w:r>
      <w:r w:rsidR="00DA6B61">
        <w:rPr>
          <w:rStyle w:val="longtext"/>
          <w:rFonts w:ascii="Century" w:hAnsi="Century"/>
          <w:shd w:val="clear" w:color="auto" w:fill="FFFFFF"/>
          <w:lang w:val="en-US"/>
        </w:rPr>
        <w:t>pendalaman materi lagi di semester berikutnya sehingga peningkatan hard skill dapat dicapai secara bertahap.</w:t>
      </w:r>
    </w:p>
    <w:p w14:paraId="5885A84E" w14:textId="77777777" w:rsidR="00BB64E7" w:rsidRPr="00420C35" w:rsidRDefault="00BB64E7" w:rsidP="00420C35">
      <w:pPr>
        <w:pStyle w:val="IEEEParagraph"/>
        <w:spacing w:line="276" w:lineRule="auto"/>
        <w:ind w:firstLine="0"/>
        <w:rPr>
          <w:rFonts w:ascii="Century" w:hAnsi="Century"/>
          <w:lang w:val="en-US"/>
        </w:rPr>
      </w:pPr>
    </w:p>
    <w:p w14:paraId="1A96AAAE"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2C7CCD74" w14:textId="691A9009" w:rsidR="00E01DF5" w:rsidRDefault="00E01DF5" w:rsidP="00BB64E7">
      <w:pPr>
        <w:pStyle w:val="IEEEParagraph"/>
        <w:spacing w:line="276" w:lineRule="auto"/>
        <w:ind w:firstLine="0"/>
        <w:rPr>
          <w:rStyle w:val="longtext"/>
          <w:rFonts w:ascii="Century" w:hAnsi="Century"/>
          <w:shd w:val="clear" w:color="auto" w:fill="FFFFFF"/>
          <w:lang w:val="sv-SE"/>
        </w:rPr>
      </w:pPr>
      <w:r>
        <w:rPr>
          <w:rStyle w:val="longtext"/>
          <w:rFonts w:ascii="Century" w:hAnsi="Century"/>
          <w:shd w:val="clear" w:color="auto" w:fill="FFFFFF"/>
          <w:lang w:val="sv-SE"/>
        </w:rPr>
        <w:t xml:space="preserve">Tim penulis mengucapkan terima kasih kepada Lembaga </w:t>
      </w:r>
      <w:r w:rsidR="00DA6B61">
        <w:rPr>
          <w:rStyle w:val="longtext"/>
          <w:rFonts w:ascii="Century" w:hAnsi="Century"/>
          <w:shd w:val="clear" w:color="auto" w:fill="FFFFFF"/>
          <w:lang w:val="sv-SE"/>
        </w:rPr>
        <w:t xml:space="preserve">Penelitian dan </w:t>
      </w:r>
      <w:r>
        <w:rPr>
          <w:rStyle w:val="longtext"/>
          <w:rFonts w:ascii="Century" w:hAnsi="Century"/>
          <w:shd w:val="clear" w:color="auto" w:fill="FFFFFF"/>
          <w:lang w:val="sv-SE"/>
        </w:rPr>
        <w:t>Pengabdian Pada Masyarakat (</w:t>
      </w:r>
      <w:r w:rsidR="00DA6B61">
        <w:rPr>
          <w:rStyle w:val="longtext"/>
          <w:rFonts w:ascii="Century" w:hAnsi="Century"/>
          <w:shd w:val="clear" w:color="auto" w:fill="FFFFFF"/>
          <w:lang w:val="sv-SE"/>
        </w:rPr>
        <w:t>P3M</w:t>
      </w:r>
      <w:r>
        <w:rPr>
          <w:rStyle w:val="longtext"/>
          <w:rFonts w:ascii="Century" w:hAnsi="Century"/>
          <w:shd w:val="clear" w:color="auto" w:fill="FFFFFF"/>
          <w:lang w:val="sv-SE"/>
        </w:rPr>
        <w:t xml:space="preserve">) </w:t>
      </w:r>
      <w:r w:rsidR="00DA6B61">
        <w:rPr>
          <w:rStyle w:val="longtext"/>
          <w:rFonts w:ascii="Century" w:hAnsi="Century"/>
          <w:shd w:val="clear" w:color="auto" w:fill="FFFFFF"/>
          <w:lang w:val="sv-SE"/>
        </w:rPr>
        <w:t>Politeknik Harapan Bersama</w:t>
      </w:r>
      <w:r>
        <w:rPr>
          <w:rStyle w:val="longtext"/>
          <w:rFonts w:ascii="Century" w:hAnsi="Century"/>
          <w:shd w:val="clear" w:color="auto" w:fill="FFFFFF"/>
          <w:lang w:val="sv-SE"/>
        </w:rPr>
        <w:t xml:space="preserve"> yang telah mendanai kegiatan pengabdian ini sehingga terlaksana dengan baik.</w:t>
      </w:r>
    </w:p>
    <w:p w14:paraId="4AE2B0C9" w14:textId="5FF3EBFA" w:rsidR="00E01DF5" w:rsidRPr="00922A80" w:rsidRDefault="00DA6B61" w:rsidP="00BB64E7">
      <w:pPr>
        <w:pStyle w:val="IEEEParagraph"/>
        <w:spacing w:line="276" w:lineRule="auto"/>
        <w:ind w:firstLine="0"/>
        <w:rPr>
          <w:rStyle w:val="longtext"/>
          <w:rFonts w:ascii="Century" w:hAnsi="Century"/>
          <w:shd w:val="clear" w:color="auto" w:fill="FFFFFF"/>
          <w:lang w:val="sv-SE"/>
        </w:rPr>
      </w:pPr>
      <w:r>
        <w:rPr>
          <w:rStyle w:val="longtext"/>
          <w:rFonts w:ascii="Century" w:hAnsi="Century"/>
          <w:shd w:val="clear" w:color="auto" w:fill="FFFFFF"/>
          <w:lang w:val="sv-SE"/>
        </w:rPr>
        <w:t>Uapan terima kasih juga tim penulis haturkan kepada semua pihak di SMK N 3 Tegal yang telah memberikan kesempatan kepada tim PKM untuk memberikan sedikit ilmu kepada siswa-siswanya.</w:t>
      </w:r>
    </w:p>
    <w:p w14:paraId="75A4DA18" w14:textId="77777777" w:rsidR="005D79BF" w:rsidRDefault="005D79BF" w:rsidP="00420C35">
      <w:pPr>
        <w:pStyle w:val="IEEEParagraph"/>
        <w:spacing w:line="276" w:lineRule="auto"/>
        <w:ind w:firstLine="0"/>
        <w:rPr>
          <w:rFonts w:ascii="Century" w:hAnsi="Century"/>
          <w:lang w:val="sv-SE"/>
        </w:rPr>
      </w:pPr>
    </w:p>
    <w:p w14:paraId="504FCB12" w14:textId="77777777"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14:paraId="7A308D5C" w14:textId="7BF16126" w:rsidR="003E0812" w:rsidRPr="003E0812" w:rsidRDefault="00420C35" w:rsidP="00DD608E">
      <w:pPr>
        <w:widowControl w:val="0"/>
        <w:autoSpaceDE w:val="0"/>
        <w:autoSpaceDN w:val="0"/>
        <w:adjustRightInd w:val="0"/>
        <w:ind w:left="480" w:hanging="480"/>
        <w:jc w:val="both"/>
        <w:rPr>
          <w:rFonts w:ascii="Century" w:hAnsi="Century"/>
          <w:noProof/>
          <w:sz w:val="22"/>
        </w:rPr>
      </w:pPr>
      <w:r w:rsidRPr="00420C35">
        <w:rPr>
          <w:rFonts w:ascii="Century" w:hAnsi="Century"/>
          <w:color w:val="000000"/>
          <w:spacing w:val="-6"/>
          <w:sz w:val="22"/>
        </w:rPr>
        <w:fldChar w:fldCharType="begin" w:fldLock="1"/>
      </w:r>
      <w:r w:rsidRPr="00420C35">
        <w:rPr>
          <w:rFonts w:ascii="Century" w:hAnsi="Century"/>
          <w:color w:val="000000"/>
          <w:spacing w:val="-6"/>
          <w:sz w:val="22"/>
        </w:rPr>
        <w:instrText xml:space="preserve">ADDIN Mendeley Bibliography CSL_BIBLIOGRAPHY </w:instrText>
      </w:r>
      <w:r w:rsidRPr="00420C35">
        <w:rPr>
          <w:rFonts w:ascii="Century" w:hAnsi="Century"/>
          <w:color w:val="000000"/>
          <w:spacing w:val="-6"/>
          <w:sz w:val="22"/>
        </w:rPr>
        <w:fldChar w:fldCharType="separate"/>
      </w:r>
      <w:r w:rsidR="003E0812" w:rsidRPr="003E0812">
        <w:rPr>
          <w:rFonts w:ascii="Century" w:hAnsi="Century"/>
          <w:noProof/>
          <w:sz w:val="22"/>
        </w:rPr>
        <w:t xml:space="preserve">Afriliana, I., Budihartono, E., &amp; Febrian, Y. (2018). PENGENALAN INTERNET OF THINGS (IOT) UNTUK PENINGKATAN SOFTSKILL PADA SISWA SMA N 5 TEGAL. In </w:t>
      </w:r>
      <w:r w:rsidR="003E0812" w:rsidRPr="003E0812">
        <w:rPr>
          <w:rFonts w:ascii="Century" w:hAnsi="Century"/>
          <w:i/>
          <w:iCs/>
          <w:noProof/>
          <w:sz w:val="22"/>
        </w:rPr>
        <w:t>Jurnal Abdimas PHB</w:t>
      </w:r>
      <w:r w:rsidR="003E0812" w:rsidRPr="003E0812">
        <w:rPr>
          <w:rFonts w:ascii="Century" w:hAnsi="Century"/>
          <w:noProof/>
          <w:sz w:val="22"/>
        </w:rPr>
        <w:t xml:space="preserve"> (Vol. 1, Issue 2).</w:t>
      </w:r>
    </w:p>
    <w:p w14:paraId="33ABFEBB"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Asani, F., &amp; Salma, S. (2019). Internet of Things: Sejarah Teknologi Dan Penerapannya. </w:t>
      </w:r>
      <w:r w:rsidRPr="003E0812">
        <w:rPr>
          <w:rFonts w:ascii="Century" w:hAnsi="Century"/>
          <w:i/>
          <w:iCs/>
          <w:noProof/>
          <w:sz w:val="22"/>
        </w:rPr>
        <w:t>Isu Teknologi Stt Mandala</w:t>
      </w:r>
      <w:r w:rsidRPr="003E0812">
        <w:rPr>
          <w:rFonts w:ascii="Century" w:hAnsi="Century"/>
          <w:noProof/>
          <w:sz w:val="22"/>
        </w:rPr>
        <w:t xml:space="preserve">, </w:t>
      </w:r>
      <w:r w:rsidRPr="003E0812">
        <w:rPr>
          <w:rFonts w:ascii="Century" w:hAnsi="Century"/>
          <w:i/>
          <w:iCs/>
          <w:noProof/>
          <w:sz w:val="22"/>
        </w:rPr>
        <w:t>14</w:t>
      </w:r>
      <w:r w:rsidRPr="003E0812">
        <w:rPr>
          <w:rFonts w:ascii="Century" w:hAnsi="Century"/>
          <w:noProof/>
          <w:sz w:val="22"/>
        </w:rPr>
        <w:t>(02), 1–150. http://link.springer.com/10.1007/978-3-319-77492-3_16</w:t>
      </w:r>
    </w:p>
    <w:p w14:paraId="68580C98"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Efendi, Y. (2018). Internet Of Things (Iot) Sistem Pengendalian Lampu Menggunakan Raspberry Pi Berbasis Mobile. </w:t>
      </w:r>
      <w:r w:rsidRPr="003E0812">
        <w:rPr>
          <w:rFonts w:ascii="Century" w:hAnsi="Century"/>
          <w:i/>
          <w:iCs/>
          <w:noProof/>
          <w:sz w:val="22"/>
        </w:rPr>
        <w:t>Jurnal Ilmiah Ilmu Komputer</w:t>
      </w:r>
      <w:r w:rsidRPr="003E0812">
        <w:rPr>
          <w:rFonts w:ascii="Century" w:hAnsi="Century"/>
          <w:noProof/>
          <w:sz w:val="22"/>
        </w:rPr>
        <w:t xml:space="preserve">, </w:t>
      </w:r>
      <w:r w:rsidRPr="003E0812">
        <w:rPr>
          <w:rFonts w:ascii="Century" w:hAnsi="Century"/>
          <w:i/>
          <w:iCs/>
          <w:noProof/>
          <w:sz w:val="22"/>
        </w:rPr>
        <w:t>4</w:t>
      </w:r>
      <w:r w:rsidRPr="003E0812">
        <w:rPr>
          <w:rFonts w:ascii="Century" w:hAnsi="Century"/>
          <w:noProof/>
          <w:sz w:val="22"/>
        </w:rPr>
        <w:t>(2), 21–27. https://doi.org/10.35329/jiik.v4i2.41</w:t>
      </w:r>
    </w:p>
    <w:p w14:paraId="14E81A0F"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Effendy, I. (2016). Pengaruh Pemberian Pre-Test dan Post-Test Terhadap Hasil Belajar Mata Diklat HDW.DEV.100.2.a pada Siswa SMK Negeri 2 Lubuk Basung. </w:t>
      </w:r>
      <w:r w:rsidRPr="003E0812">
        <w:rPr>
          <w:rFonts w:ascii="Century" w:hAnsi="Century"/>
          <w:i/>
          <w:iCs/>
          <w:noProof/>
          <w:sz w:val="22"/>
        </w:rPr>
        <w:t>Jurnal Ilmiah Pendidikan</w:t>
      </w:r>
      <w:r w:rsidRPr="003E0812">
        <w:rPr>
          <w:rFonts w:ascii="Century" w:hAnsi="Century"/>
          <w:noProof/>
          <w:sz w:val="22"/>
        </w:rPr>
        <w:t xml:space="preserve">, </w:t>
      </w:r>
      <w:r w:rsidRPr="003E0812">
        <w:rPr>
          <w:rFonts w:ascii="Century" w:hAnsi="Century"/>
          <w:i/>
          <w:iCs/>
          <w:noProof/>
          <w:sz w:val="22"/>
        </w:rPr>
        <w:t>1</w:t>
      </w:r>
      <w:r w:rsidRPr="003E0812">
        <w:rPr>
          <w:rFonts w:ascii="Century" w:hAnsi="Century"/>
          <w:noProof/>
          <w:sz w:val="22"/>
        </w:rPr>
        <w:t>(2), 81–88.</w:t>
      </w:r>
    </w:p>
    <w:p w14:paraId="273C6813"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Gas, K., &amp; Valve, S. (2021). </w:t>
      </w:r>
      <w:r w:rsidRPr="003E0812">
        <w:rPr>
          <w:rFonts w:ascii="Century" w:hAnsi="Century"/>
          <w:i/>
          <w:iCs/>
          <w:noProof/>
          <w:sz w:val="22"/>
        </w:rPr>
        <w:t>Alat Proteksi Kebocoran Gas LPG Rumah Tangga Berbasis Mikrokontroler Microcontroller Based Household LPG Gas Leak Protection Equipment</w:t>
      </w:r>
      <w:r w:rsidRPr="003E0812">
        <w:rPr>
          <w:rFonts w:ascii="Century" w:hAnsi="Century"/>
          <w:noProof/>
          <w:sz w:val="22"/>
        </w:rPr>
        <w:t xml:space="preserve">. </w:t>
      </w:r>
      <w:r w:rsidRPr="003E0812">
        <w:rPr>
          <w:rFonts w:ascii="Century" w:hAnsi="Century"/>
          <w:i/>
          <w:iCs/>
          <w:noProof/>
          <w:sz w:val="22"/>
        </w:rPr>
        <w:t>10</w:t>
      </w:r>
      <w:r w:rsidRPr="003E0812">
        <w:rPr>
          <w:rFonts w:ascii="Century" w:hAnsi="Century"/>
          <w:noProof/>
          <w:sz w:val="22"/>
        </w:rPr>
        <w:t>(28), 3–10.</w:t>
      </w:r>
    </w:p>
    <w:p w14:paraId="53716456"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H, A. N., Ichwan, M., &amp; Putra, I. M. S. (2015). Segmentasi Citra Untuk Deteksi Objek Warna Pada Aplikasi Pengambilan Bentuk Citra Rectangle. </w:t>
      </w:r>
      <w:r w:rsidRPr="003E0812">
        <w:rPr>
          <w:rFonts w:ascii="Century" w:hAnsi="Century"/>
          <w:i/>
          <w:iCs/>
          <w:noProof/>
          <w:sz w:val="22"/>
        </w:rPr>
        <w:t>Jurnal Unpublisher</w:t>
      </w:r>
      <w:r w:rsidRPr="003E0812">
        <w:rPr>
          <w:rFonts w:ascii="Century" w:hAnsi="Century"/>
          <w:noProof/>
          <w:sz w:val="22"/>
        </w:rPr>
        <w:t>, 1–10.</w:t>
      </w:r>
    </w:p>
    <w:p w14:paraId="4023235D"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Kusumaningrum, A., Pujiastuti, A., &amp; Zeny, M. (2017). Pemanfaatan Internet of Things Pada Kendali Lampu. </w:t>
      </w:r>
      <w:r w:rsidRPr="003E0812">
        <w:rPr>
          <w:rFonts w:ascii="Century" w:hAnsi="Century"/>
          <w:i/>
          <w:iCs/>
          <w:noProof/>
          <w:sz w:val="22"/>
        </w:rPr>
        <w:t>Compiler</w:t>
      </w:r>
      <w:r w:rsidRPr="003E0812">
        <w:rPr>
          <w:rFonts w:ascii="Century" w:hAnsi="Century"/>
          <w:noProof/>
          <w:sz w:val="22"/>
        </w:rPr>
        <w:t xml:space="preserve">, </w:t>
      </w:r>
      <w:r w:rsidRPr="003E0812">
        <w:rPr>
          <w:rFonts w:ascii="Century" w:hAnsi="Century"/>
          <w:i/>
          <w:iCs/>
          <w:noProof/>
          <w:sz w:val="22"/>
        </w:rPr>
        <w:t>6</w:t>
      </w:r>
      <w:r w:rsidRPr="003E0812">
        <w:rPr>
          <w:rFonts w:ascii="Century" w:hAnsi="Century"/>
          <w:noProof/>
          <w:sz w:val="22"/>
        </w:rPr>
        <w:t>(1), 53–59. https://doi.org/10.28989/compiler.v6i1.201</w:t>
      </w:r>
    </w:p>
    <w:p w14:paraId="1F1084BF"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Prahara, A., &amp; Azhari, A. (2016). Analisis Fitur Warna dan Tekstur untuk Metode Deteksi Jalan. </w:t>
      </w:r>
      <w:r w:rsidRPr="003E0812">
        <w:rPr>
          <w:rFonts w:ascii="Century" w:hAnsi="Century"/>
          <w:i/>
          <w:iCs/>
          <w:noProof/>
          <w:sz w:val="22"/>
        </w:rPr>
        <w:t>Jurnal Ilmiah Teknik Elektro Komputer Dan Informatika</w:t>
      </w:r>
      <w:r w:rsidRPr="003E0812">
        <w:rPr>
          <w:rFonts w:ascii="Century" w:hAnsi="Century"/>
          <w:noProof/>
          <w:sz w:val="22"/>
        </w:rPr>
        <w:t xml:space="preserve">, </w:t>
      </w:r>
      <w:r w:rsidRPr="003E0812">
        <w:rPr>
          <w:rFonts w:ascii="Century" w:hAnsi="Century"/>
          <w:i/>
          <w:iCs/>
          <w:noProof/>
          <w:sz w:val="22"/>
        </w:rPr>
        <w:t>2</w:t>
      </w:r>
      <w:r w:rsidRPr="003E0812">
        <w:rPr>
          <w:rFonts w:ascii="Century" w:hAnsi="Century"/>
          <w:noProof/>
          <w:sz w:val="22"/>
        </w:rPr>
        <w:t>(2), 77. https://doi.org/10.26555/jiteki.v2i2.5506</w:t>
      </w:r>
    </w:p>
    <w:p w14:paraId="57C164AF"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Ratna, S. (2020). Pengolahan Citra Digital Dan Histogram Dengan Phyton Dan Text Editor Phycharm. </w:t>
      </w:r>
      <w:r w:rsidRPr="003E0812">
        <w:rPr>
          <w:rFonts w:ascii="Century" w:hAnsi="Century"/>
          <w:i/>
          <w:iCs/>
          <w:noProof/>
          <w:sz w:val="22"/>
        </w:rPr>
        <w:t>Technologia: Jurnal Ilmiah</w:t>
      </w:r>
      <w:r w:rsidRPr="003E0812">
        <w:rPr>
          <w:rFonts w:ascii="Century" w:hAnsi="Century"/>
          <w:noProof/>
          <w:sz w:val="22"/>
        </w:rPr>
        <w:t xml:space="preserve">, </w:t>
      </w:r>
      <w:r w:rsidRPr="003E0812">
        <w:rPr>
          <w:rFonts w:ascii="Century" w:hAnsi="Century"/>
          <w:i/>
          <w:iCs/>
          <w:noProof/>
          <w:sz w:val="22"/>
        </w:rPr>
        <w:t>11</w:t>
      </w:r>
      <w:r w:rsidRPr="003E0812">
        <w:rPr>
          <w:rFonts w:ascii="Century" w:hAnsi="Century"/>
          <w:noProof/>
          <w:sz w:val="22"/>
        </w:rPr>
        <w:t>(3), 181. https://doi.org/10.31602/tji.v11i3.3294</w:t>
      </w:r>
    </w:p>
    <w:p w14:paraId="31406A7D"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Ritonga, A. F., Wahyu, S., &amp; Purnomo, F. O. (2020). </w:t>
      </w:r>
      <w:r w:rsidRPr="003E0812">
        <w:rPr>
          <w:rFonts w:ascii="Century" w:hAnsi="Century"/>
          <w:i/>
          <w:iCs/>
          <w:noProof/>
          <w:sz w:val="22"/>
        </w:rPr>
        <w:t>Implementasi Internet of Things ( IoT ) untuk Meningkatkan Kompetensi Siswa SMK Jakarta 1</w:t>
      </w:r>
      <w:r w:rsidRPr="003E0812">
        <w:rPr>
          <w:rFonts w:ascii="Century" w:hAnsi="Century"/>
          <w:noProof/>
          <w:sz w:val="22"/>
        </w:rPr>
        <w:t>.</w:t>
      </w:r>
    </w:p>
    <w:p w14:paraId="0F41F9E1"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Sari, D. S., Heryadi, D., &amp; Alexandri, M. B. (2019). Sosialisasi Pengenalan Revolusi Industri 4.0 dan Internet of Things (IoT) bagi Siswa SMAN 1 Cicalengka, Jawa Barat, Indonesia. </w:t>
      </w:r>
      <w:r w:rsidRPr="003E0812">
        <w:rPr>
          <w:rFonts w:ascii="Century" w:hAnsi="Century"/>
          <w:i/>
          <w:iCs/>
          <w:noProof/>
          <w:sz w:val="22"/>
        </w:rPr>
        <w:t>Kumawula: Jurnal Pengabdian Kepada Masyarakat</w:t>
      </w:r>
      <w:r w:rsidRPr="003E0812">
        <w:rPr>
          <w:rFonts w:ascii="Century" w:hAnsi="Century"/>
          <w:noProof/>
          <w:sz w:val="22"/>
        </w:rPr>
        <w:t xml:space="preserve">, </w:t>
      </w:r>
      <w:r w:rsidRPr="003E0812">
        <w:rPr>
          <w:rFonts w:ascii="Century" w:hAnsi="Century"/>
          <w:i/>
          <w:iCs/>
          <w:noProof/>
          <w:sz w:val="22"/>
        </w:rPr>
        <w:t>2</w:t>
      </w:r>
      <w:r w:rsidRPr="003E0812">
        <w:rPr>
          <w:rFonts w:ascii="Century" w:hAnsi="Century"/>
          <w:noProof/>
          <w:sz w:val="22"/>
        </w:rPr>
        <w:t>(2), 163. https://doi.org/10.24198/kumawula.v2i2.24391</w:t>
      </w:r>
    </w:p>
    <w:p w14:paraId="711BF69D"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Stmik, D., Makassar, D., Perintis, J., Km, K., &amp; Sur-el, M. (2020). </w:t>
      </w:r>
      <w:r w:rsidRPr="003E0812">
        <w:rPr>
          <w:rFonts w:ascii="Century" w:hAnsi="Century"/>
          <w:i/>
          <w:iCs/>
          <w:noProof/>
          <w:sz w:val="22"/>
        </w:rPr>
        <w:t xml:space="preserve">Berdasarkan </w:t>
      </w:r>
      <w:r w:rsidRPr="003E0812">
        <w:rPr>
          <w:rFonts w:ascii="Century" w:hAnsi="Century"/>
          <w:i/>
          <w:iCs/>
          <w:noProof/>
          <w:sz w:val="22"/>
        </w:rPr>
        <w:lastRenderedPageBreak/>
        <w:t>Warna Menggunakan Sensor</w:t>
      </w:r>
      <w:r w:rsidRPr="003E0812">
        <w:rPr>
          <w:rFonts w:ascii="Century" w:hAnsi="Century"/>
          <w:noProof/>
          <w:sz w:val="22"/>
        </w:rPr>
        <w:t xml:space="preserve">. </w:t>
      </w:r>
      <w:r w:rsidRPr="003E0812">
        <w:rPr>
          <w:rFonts w:ascii="Century" w:hAnsi="Century"/>
          <w:i/>
          <w:iCs/>
          <w:noProof/>
          <w:sz w:val="22"/>
        </w:rPr>
        <w:t>22</w:t>
      </w:r>
      <w:r w:rsidRPr="003E0812">
        <w:rPr>
          <w:rFonts w:ascii="Century" w:hAnsi="Century"/>
          <w:noProof/>
          <w:sz w:val="22"/>
        </w:rPr>
        <w:t>(2), 139–146.</w:t>
      </w:r>
    </w:p>
    <w:p w14:paraId="58D0E8FC"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Utomo, B., Kristiana, W. A., &amp; Damastuti, N. (2016). </w:t>
      </w:r>
      <w:r w:rsidRPr="003E0812">
        <w:rPr>
          <w:rFonts w:ascii="Century" w:hAnsi="Century"/>
          <w:i/>
          <w:iCs/>
          <w:noProof/>
          <w:sz w:val="22"/>
        </w:rPr>
        <w:t>Prototype Tongkat Berbasis Arduino Dengan Isarat Suara Untuk Penyandang Tunanaetra</w:t>
      </w:r>
      <w:r w:rsidRPr="003E0812">
        <w:rPr>
          <w:rFonts w:ascii="Century" w:hAnsi="Century"/>
          <w:noProof/>
          <w:sz w:val="22"/>
        </w:rPr>
        <w:t>.</w:t>
      </w:r>
    </w:p>
    <w:p w14:paraId="6186E070"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Utomo, T. P. (2019). Potensi Implemntasi Internet of Things ( Iot ) Untuk Perpustakaan. </w:t>
      </w:r>
      <w:r w:rsidRPr="003E0812">
        <w:rPr>
          <w:rFonts w:ascii="Century" w:hAnsi="Century"/>
          <w:i/>
          <w:iCs/>
          <w:noProof/>
          <w:sz w:val="22"/>
        </w:rPr>
        <w:t>Buletin Perpustakaan Universitas Islam Indonesia</w:t>
      </w:r>
      <w:r w:rsidRPr="003E0812">
        <w:rPr>
          <w:rFonts w:ascii="Century" w:hAnsi="Century"/>
          <w:noProof/>
          <w:sz w:val="22"/>
        </w:rPr>
        <w:t xml:space="preserve">, </w:t>
      </w:r>
      <w:r w:rsidRPr="003E0812">
        <w:rPr>
          <w:rFonts w:ascii="Century" w:hAnsi="Century"/>
          <w:i/>
          <w:iCs/>
          <w:noProof/>
          <w:sz w:val="22"/>
        </w:rPr>
        <w:t>2</w:t>
      </w:r>
      <w:r w:rsidRPr="003E0812">
        <w:rPr>
          <w:rFonts w:ascii="Century" w:hAnsi="Century"/>
          <w:noProof/>
          <w:sz w:val="22"/>
        </w:rPr>
        <w:t>(1), 1–18.</w:t>
      </w:r>
    </w:p>
    <w:p w14:paraId="0E5D212D" w14:textId="77777777" w:rsidR="003E0812" w:rsidRPr="003E0812" w:rsidRDefault="003E0812" w:rsidP="00DD608E">
      <w:pPr>
        <w:widowControl w:val="0"/>
        <w:autoSpaceDE w:val="0"/>
        <w:autoSpaceDN w:val="0"/>
        <w:adjustRightInd w:val="0"/>
        <w:ind w:left="480" w:hanging="480"/>
        <w:jc w:val="both"/>
        <w:rPr>
          <w:rFonts w:ascii="Century" w:hAnsi="Century"/>
          <w:noProof/>
          <w:sz w:val="22"/>
        </w:rPr>
      </w:pPr>
      <w:r w:rsidRPr="003E0812">
        <w:rPr>
          <w:rFonts w:ascii="Century" w:hAnsi="Century"/>
          <w:noProof/>
          <w:sz w:val="22"/>
        </w:rPr>
        <w:t xml:space="preserve">Zulkhaidi, T. C. A.-S., Maria, E., &amp; Yulianto, Y. (2020). Pengenalan Pola Bentuk Wajah dengan OpenCV. </w:t>
      </w:r>
      <w:r w:rsidRPr="003E0812">
        <w:rPr>
          <w:rFonts w:ascii="Century" w:hAnsi="Century"/>
          <w:i/>
          <w:iCs/>
          <w:noProof/>
          <w:sz w:val="22"/>
        </w:rPr>
        <w:t>Jurnal Rekayasa Teknologi Informasi (JURTI)</w:t>
      </w:r>
      <w:r w:rsidRPr="003E0812">
        <w:rPr>
          <w:rFonts w:ascii="Century" w:hAnsi="Century"/>
          <w:noProof/>
          <w:sz w:val="22"/>
        </w:rPr>
        <w:t xml:space="preserve">, </w:t>
      </w:r>
      <w:r w:rsidRPr="003E0812">
        <w:rPr>
          <w:rFonts w:ascii="Century" w:hAnsi="Century"/>
          <w:i/>
          <w:iCs/>
          <w:noProof/>
          <w:sz w:val="22"/>
        </w:rPr>
        <w:t>3</w:t>
      </w:r>
      <w:r w:rsidRPr="003E0812">
        <w:rPr>
          <w:rFonts w:ascii="Century" w:hAnsi="Century"/>
          <w:noProof/>
          <w:sz w:val="22"/>
        </w:rPr>
        <w:t>(2), 181. https://doi.org/10.30872/jurti.v3i2.4033</w:t>
      </w:r>
    </w:p>
    <w:p w14:paraId="21EDF0ED" w14:textId="27BD2521" w:rsidR="005F45B1" w:rsidRPr="001E147C" w:rsidRDefault="00420C35" w:rsidP="00DD608E">
      <w:pPr>
        <w:widowControl w:val="0"/>
        <w:autoSpaceDE w:val="0"/>
        <w:autoSpaceDN w:val="0"/>
        <w:adjustRightInd w:val="0"/>
        <w:ind w:left="480" w:hanging="480"/>
        <w:jc w:val="both"/>
        <w:rPr>
          <w:rFonts w:ascii="Century" w:hAnsi="Century"/>
          <w:color w:val="000000"/>
          <w:spacing w:val="-6"/>
          <w:sz w:val="22"/>
        </w:rPr>
      </w:pPr>
      <w:r w:rsidRPr="00420C35">
        <w:rPr>
          <w:rFonts w:ascii="Century" w:hAnsi="Century"/>
          <w:color w:val="000000"/>
          <w:spacing w:val="-6"/>
          <w:sz w:val="22"/>
        </w:rPr>
        <w:fldChar w:fldCharType="end"/>
      </w:r>
    </w:p>
    <w:p w14:paraId="40408013" w14:textId="77777777" w:rsidR="005F45B1" w:rsidRPr="005F45B1" w:rsidRDefault="005F45B1" w:rsidP="005F45B1">
      <w:pPr>
        <w:pStyle w:val="References"/>
        <w:spacing w:line="276" w:lineRule="auto"/>
        <w:rPr>
          <w:rFonts w:ascii="Century" w:hAnsi="Century"/>
          <w:color w:val="FF0000"/>
          <w:sz w:val="22"/>
          <w:szCs w:val="22"/>
        </w:rPr>
      </w:pPr>
    </w:p>
    <w:sectPr w:rsidR="005F45B1" w:rsidRPr="005F45B1" w:rsidSect="00B47460">
      <w:headerReference w:type="even" r:id="rId16"/>
      <w:headerReference w:type="default" r:id="rId17"/>
      <w:headerReference w:type="first" r:id="rId18"/>
      <w:footerReference w:type="first" r:id="rId19"/>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3F993" w14:textId="77777777" w:rsidR="00E82B49" w:rsidRDefault="00E82B49" w:rsidP="00A1414F">
      <w:r>
        <w:separator/>
      </w:r>
    </w:p>
  </w:endnote>
  <w:endnote w:type="continuationSeparator" w:id="0">
    <w:p w14:paraId="34C2F6A6" w14:textId="77777777" w:rsidR="00E82B49" w:rsidRDefault="00E82B4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2369F" w14:textId="77777777" w:rsidR="00F22C0B" w:rsidRDefault="009553C0"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5B5730">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DD783" w14:textId="77777777" w:rsidR="00E82B49" w:rsidRDefault="00E82B49" w:rsidP="00A1414F">
      <w:r>
        <w:separator/>
      </w:r>
    </w:p>
  </w:footnote>
  <w:footnote w:type="continuationSeparator" w:id="0">
    <w:p w14:paraId="55DF5EA9" w14:textId="77777777" w:rsidR="00E82B49" w:rsidRDefault="00E82B49"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66E33"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9553C0">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5D510"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9553C0">
      <w:rPr>
        <w:noProof/>
        <w:sz w:val="22"/>
        <w:szCs w:val="22"/>
      </w:rPr>
      <w:t>7</w:t>
    </w:r>
    <w:r w:rsidRPr="005F45B1">
      <w:rPr>
        <w:noProof/>
        <w:sz w:val="22"/>
        <w:szCs w:val="22"/>
      </w:rPr>
      <w:fldChar w:fldCharType="end"/>
    </w:r>
  </w:p>
  <w:p w14:paraId="7A6B9230"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4262B" w14:textId="77777777" w:rsidR="00BF4618" w:rsidRDefault="005B5730">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52DFFE78" wp14:editId="7632350E">
              <wp:simplePos x="0" y="0"/>
              <wp:positionH relativeFrom="column">
                <wp:posOffset>1783715</wp:posOffset>
              </wp:positionH>
              <wp:positionV relativeFrom="paragraph">
                <wp:posOffset>-34290</wp:posOffset>
              </wp:positionV>
              <wp:extent cx="3687445" cy="994410"/>
              <wp:effectExtent l="12065" t="13335" r="5715" b="114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7F2A56C3"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164F80A3" w14:textId="77777777" w:rsidR="00420C35" w:rsidRPr="004F3606" w:rsidRDefault="009553C0"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0306A231"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3088F563"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113AAAAA"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3385C0C" wp14:editId="54302BE6">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12B2021E" w14:textId="77777777" w:rsidR="00420C35" w:rsidRPr="004F3606" w:rsidRDefault="00420C35" w:rsidP="00420C35">
                          <w:pPr>
                            <w:jc w:val="right"/>
                            <w:rPr>
                              <w:rFonts w:ascii="Arial" w:hAnsi="Arial" w:cs="Arial"/>
                              <w:sz w:val="19"/>
                              <w:szCs w:val="19"/>
                            </w:rPr>
                          </w:pPr>
                        </w:p>
                        <w:p w14:paraId="520801E1" w14:textId="77777777" w:rsidR="00420C35" w:rsidRPr="00B524B4" w:rsidRDefault="00420C35" w:rsidP="00420C35">
                          <w:pPr>
                            <w:jc w:val="right"/>
                            <w:rPr>
                              <w:rFonts w:ascii="Arial" w:hAnsi="Arial" w:cs="Arial"/>
                              <w:sz w:val="19"/>
                              <w:szCs w:val="19"/>
                            </w:rPr>
                          </w:pPr>
                        </w:p>
                        <w:p w14:paraId="183CEB6F"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FFE78"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" strokecolor="white [3212]" strokeweight="0">
              <v:fill opacity="0"/>
              <v:textbox>
                <w:txbxContent>
                  <w:p w14:paraId="7F2A56C3"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164F80A3" w14:textId="77777777" w:rsidR="00420C35" w:rsidRPr="004F3606" w:rsidRDefault="009553C0"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0306A231"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3088F563"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113AAAAA"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3385C0C" wp14:editId="54302BE6">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12B2021E" w14:textId="77777777" w:rsidR="00420C35" w:rsidRPr="004F3606" w:rsidRDefault="00420C35" w:rsidP="00420C35">
                    <w:pPr>
                      <w:jc w:val="right"/>
                      <w:rPr>
                        <w:rFonts w:ascii="Arial" w:hAnsi="Arial" w:cs="Arial"/>
                        <w:sz w:val="19"/>
                        <w:szCs w:val="19"/>
                      </w:rPr>
                    </w:pPr>
                  </w:p>
                  <w:p w14:paraId="520801E1" w14:textId="77777777" w:rsidR="00420C35" w:rsidRPr="00B524B4" w:rsidRDefault="00420C35" w:rsidP="00420C35">
                    <w:pPr>
                      <w:jc w:val="right"/>
                      <w:rPr>
                        <w:rFonts w:ascii="Arial" w:hAnsi="Arial" w:cs="Arial"/>
                        <w:sz w:val="19"/>
                        <w:szCs w:val="19"/>
                      </w:rPr>
                    </w:pPr>
                  </w:p>
                  <w:p w14:paraId="183CEB6F" w14:textId="77777777" w:rsidR="009151A5" w:rsidRPr="004F3606" w:rsidRDefault="009151A5" w:rsidP="004211FE">
                    <w:pPr>
                      <w:jc w:val="right"/>
                      <w:rPr>
                        <w:rFonts w:ascii="Arial" w:hAnsi="Arial" w:cs="Arial"/>
                        <w:sz w:val="19"/>
                        <w:szCs w:val="19"/>
                      </w:rPr>
                    </w:pPr>
                  </w:p>
                </w:txbxContent>
              </v:textbox>
            </v:shape>
          </w:pict>
        </mc:Fallback>
      </mc:AlternateContent>
    </w:r>
  </w:p>
  <w:p w14:paraId="10E93F9A" w14:textId="77777777" w:rsidR="004F3606" w:rsidRDefault="004F3606">
    <w:pPr>
      <w:pStyle w:val="Header"/>
      <w:rPr>
        <w:noProof/>
        <w:lang w:val="en-US" w:eastAsia="en-US"/>
      </w:rPr>
    </w:pPr>
  </w:p>
  <w:p w14:paraId="5F39B3B6" w14:textId="77777777" w:rsidR="004F3606" w:rsidRDefault="004F3606">
    <w:pPr>
      <w:pStyle w:val="Header"/>
      <w:rPr>
        <w:noProof/>
        <w:lang w:val="en-US" w:eastAsia="en-US"/>
      </w:rPr>
    </w:pPr>
  </w:p>
  <w:p w14:paraId="43B032DF" w14:textId="77777777" w:rsidR="004F3606" w:rsidRDefault="004F3606">
    <w:pPr>
      <w:pStyle w:val="Header"/>
      <w:rPr>
        <w:noProof/>
        <w:lang w:val="en-US" w:eastAsia="en-US"/>
      </w:rPr>
    </w:pPr>
  </w:p>
  <w:p w14:paraId="599C621D" w14:textId="77777777"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B5E38"/>
    <w:multiLevelType w:val="hybridMultilevel"/>
    <w:tmpl w:val="CDBE9F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4AA21B6"/>
    <w:multiLevelType w:val="hybridMultilevel"/>
    <w:tmpl w:val="0D92E458"/>
    <w:lvl w:ilvl="0" w:tplc="E71234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5083069"/>
    <w:multiLevelType w:val="hybridMultilevel"/>
    <w:tmpl w:val="68981D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7B14EE1"/>
    <w:multiLevelType w:val="hybridMultilevel"/>
    <w:tmpl w:val="397CD2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4BB35FCB"/>
    <w:multiLevelType w:val="hybridMultilevel"/>
    <w:tmpl w:val="BA3AC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DE76F4F"/>
    <w:multiLevelType w:val="hybridMultilevel"/>
    <w:tmpl w:val="C9EE47FE"/>
    <w:lvl w:ilvl="0" w:tplc="E92CB9C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5A7C0A47"/>
    <w:multiLevelType w:val="hybridMultilevel"/>
    <w:tmpl w:val="E20094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9">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1">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7"/>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20"/>
  </w:num>
  <w:num w:numId="10">
    <w:abstractNumId w:val="4"/>
  </w:num>
  <w:num w:numId="11">
    <w:abstractNumId w:val="10"/>
  </w:num>
  <w:num w:numId="12">
    <w:abstractNumId w:val="18"/>
    <w:lvlOverride w:ilvl="0">
      <w:startOverride w:val="1"/>
    </w:lvlOverride>
  </w:num>
  <w:num w:numId="13">
    <w:abstractNumId w:val="0"/>
  </w:num>
  <w:num w:numId="14">
    <w:abstractNumId w:val="19"/>
  </w:num>
  <w:num w:numId="15">
    <w:abstractNumId w:val="21"/>
  </w:num>
  <w:num w:numId="16">
    <w:abstractNumId w:val="16"/>
  </w:num>
  <w:num w:numId="17">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6"/>
  </w:num>
  <w:num w:numId="20">
    <w:abstractNumId w:val="7"/>
  </w:num>
  <w:num w:numId="21">
    <w:abstractNumId w:val="13"/>
  </w:num>
  <w:num w:numId="22">
    <w:abstractNumId w:val="2"/>
  </w:num>
  <w:num w:numId="23">
    <w:abstractNumId w:val="8"/>
  </w:num>
  <w:num w:numId="24">
    <w:abstractNumId w:val="15"/>
  </w:num>
  <w:num w:numId="25">
    <w:abstractNumId w:val="9"/>
  </w:num>
  <w:num w:numId="2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10241"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338B"/>
    <w:rsid w:val="00005CE1"/>
    <w:rsid w:val="000069C7"/>
    <w:rsid w:val="000079B2"/>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C2A3E"/>
    <w:rsid w:val="000D4841"/>
    <w:rsid w:val="000D67E4"/>
    <w:rsid w:val="000E02D7"/>
    <w:rsid w:val="000E3F84"/>
    <w:rsid w:val="000E4F95"/>
    <w:rsid w:val="00103C8B"/>
    <w:rsid w:val="00103E04"/>
    <w:rsid w:val="00104C9F"/>
    <w:rsid w:val="001056DF"/>
    <w:rsid w:val="001106AB"/>
    <w:rsid w:val="00114025"/>
    <w:rsid w:val="00115691"/>
    <w:rsid w:val="001160D2"/>
    <w:rsid w:val="001218D3"/>
    <w:rsid w:val="00131344"/>
    <w:rsid w:val="00132786"/>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E4684"/>
    <w:rsid w:val="001F16CD"/>
    <w:rsid w:val="001F47D2"/>
    <w:rsid w:val="00201427"/>
    <w:rsid w:val="00202141"/>
    <w:rsid w:val="002202B7"/>
    <w:rsid w:val="0022285A"/>
    <w:rsid w:val="00224C61"/>
    <w:rsid w:val="00226AB3"/>
    <w:rsid w:val="00230E61"/>
    <w:rsid w:val="00234131"/>
    <w:rsid w:val="0025798B"/>
    <w:rsid w:val="0026094F"/>
    <w:rsid w:val="00271242"/>
    <w:rsid w:val="0027227B"/>
    <w:rsid w:val="0027288E"/>
    <w:rsid w:val="00273AC7"/>
    <w:rsid w:val="00273D2C"/>
    <w:rsid w:val="00275BFA"/>
    <w:rsid w:val="00282D49"/>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1D1C"/>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4119C"/>
    <w:rsid w:val="00353F69"/>
    <w:rsid w:val="00355B72"/>
    <w:rsid w:val="00360589"/>
    <w:rsid w:val="00360C6A"/>
    <w:rsid w:val="00360D09"/>
    <w:rsid w:val="00366B29"/>
    <w:rsid w:val="003717D0"/>
    <w:rsid w:val="00377715"/>
    <w:rsid w:val="0038106C"/>
    <w:rsid w:val="00382E62"/>
    <w:rsid w:val="003837D6"/>
    <w:rsid w:val="00394DC4"/>
    <w:rsid w:val="003950A4"/>
    <w:rsid w:val="00396803"/>
    <w:rsid w:val="003B0D77"/>
    <w:rsid w:val="003B4679"/>
    <w:rsid w:val="003C3E37"/>
    <w:rsid w:val="003C7209"/>
    <w:rsid w:val="003D138F"/>
    <w:rsid w:val="003D3E2E"/>
    <w:rsid w:val="003D4C64"/>
    <w:rsid w:val="003E0812"/>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4A8"/>
    <w:rsid w:val="004C45FA"/>
    <w:rsid w:val="004C4D2E"/>
    <w:rsid w:val="004C5E61"/>
    <w:rsid w:val="004D395E"/>
    <w:rsid w:val="004D7355"/>
    <w:rsid w:val="004E1BD8"/>
    <w:rsid w:val="004E452A"/>
    <w:rsid w:val="004E78E3"/>
    <w:rsid w:val="004F3606"/>
    <w:rsid w:val="005004BF"/>
    <w:rsid w:val="00502E89"/>
    <w:rsid w:val="00504748"/>
    <w:rsid w:val="00505FE2"/>
    <w:rsid w:val="0051095A"/>
    <w:rsid w:val="00510E95"/>
    <w:rsid w:val="005130BC"/>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B5730"/>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6D88"/>
    <w:rsid w:val="0064799C"/>
    <w:rsid w:val="00652E37"/>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14C2B"/>
    <w:rsid w:val="00721E2E"/>
    <w:rsid w:val="007227F5"/>
    <w:rsid w:val="0072566E"/>
    <w:rsid w:val="00733156"/>
    <w:rsid w:val="00733E74"/>
    <w:rsid w:val="0074085C"/>
    <w:rsid w:val="00745C86"/>
    <w:rsid w:val="00764603"/>
    <w:rsid w:val="0076604D"/>
    <w:rsid w:val="00772C88"/>
    <w:rsid w:val="00781DBA"/>
    <w:rsid w:val="0078621C"/>
    <w:rsid w:val="00790909"/>
    <w:rsid w:val="0079301B"/>
    <w:rsid w:val="007963E1"/>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4EE"/>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5E79"/>
    <w:rsid w:val="008B6295"/>
    <w:rsid w:val="008B6AE3"/>
    <w:rsid w:val="008D1045"/>
    <w:rsid w:val="008D3937"/>
    <w:rsid w:val="008E2316"/>
    <w:rsid w:val="008E5277"/>
    <w:rsid w:val="008E5996"/>
    <w:rsid w:val="008F1272"/>
    <w:rsid w:val="008F15DD"/>
    <w:rsid w:val="00901AE1"/>
    <w:rsid w:val="00901EFD"/>
    <w:rsid w:val="00904754"/>
    <w:rsid w:val="00905356"/>
    <w:rsid w:val="009151A5"/>
    <w:rsid w:val="009205B4"/>
    <w:rsid w:val="009223D5"/>
    <w:rsid w:val="00922A80"/>
    <w:rsid w:val="00932F60"/>
    <w:rsid w:val="00937F31"/>
    <w:rsid w:val="009408BA"/>
    <w:rsid w:val="00946DC6"/>
    <w:rsid w:val="009507C0"/>
    <w:rsid w:val="009535FC"/>
    <w:rsid w:val="009537A7"/>
    <w:rsid w:val="009550E8"/>
    <w:rsid w:val="009553C0"/>
    <w:rsid w:val="00955B59"/>
    <w:rsid w:val="009570BE"/>
    <w:rsid w:val="00966293"/>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1726"/>
    <w:rsid w:val="009B73F2"/>
    <w:rsid w:val="009C12BD"/>
    <w:rsid w:val="009C50FE"/>
    <w:rsid w:val="009D2660"/>
    <w:rsid w:val="009D34EA"/>
    <w:rsid w:val="009D3C51"/>
    <w:rsid w:val="009E6A3A"/>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3A6E"/>
    <w:rsid w:val="00A94AC1"/>
    <w:rsid w:val="00A95B87"/>
    <w:rsid w:val="00A9735F"/>
    <w:rsid w:val="00AA5A8D"/>
    <w:rsid w:val="00AA6F12"/>
    <w:rsid w:val="00AB1806"/>
    <w:rsid w:val="00AB18B7"/>
    <w:rsid w:val="00AB2575"/>
    <w:rsid w:val="00AC157F"/>
    <w:rsid w:val="00AD2BAB"/>
    <w:rsid w:val="00AD335D"/>
    <w:rsid w:val="00AE1477"/>
    <w:rsid w:val="00AE35B4"/>
    <w:rsid w:val="00AE406C"/>
    <w:rsid w:val="00AF792B"/>
    <w:rsid w:val="00B00190"/>
    <w:rsid w:val="00B10F2B"/>
    <w:rsid w:val="00B12EAC"/>
    <w:rsid w:val="00B333DE"/>
    <w:rsid w:val="00B341E5"/>
    <w:rsid w:val="00B3521D"/>
    <w:rsid w:val="00B45E81"/>
    <w:rsid w:val="00B47460"/>
    <w:rsid w:val="00B55D5E"/>
    <w:rsid w:val="00B56B16"/>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E4CFC"/>
    <w:rsid w:val="00BF097D"/>
    <w:rsid w:val="00BF1228"/>
    <w:rsid w:val="00BF1557"/>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B1"/>
    <w:rsid w:val="00C52304"/>
    <w:rsid w:val="00C57FB7"/>
    <w:rsid w:val="00C62CEB"/>
    <w:rsid w:val="00C65F3F"/>
    <w:rsid w:val="00C701F5"/>
    <w:rsid w:val="00C70749"/>
    <w:rsid w:val="00C70969"/>
    <w:rsid w:val="00C72414"/>
    <w:rsid w:val="00C81CC3"/>
    <w:rsid w:val="00C8667B"/>
    <w:rsid w:val="00C86750"/>
    <w:rsid w:val="00C91EF5"/>
    <w:rsid w:val="00C9234E"/>
    <w:rsid w:val="00C93BB2"/>
    <w:rsid w:val="00C9683E"/>
    <w:rsid w:val="00CA2A24"/>
    <w:rsid w:val="00CA4CE3"/>
    <w:rsid w:val="00CB1354"/>
    <w:rsid w:val="00CB481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A1E69"/>
    <w:rsid w:val="00DA6B61"/>
    <w:rsid w:val="00DB16E0"/>
    <w:rsid w:val="00DB2DF9"/>
    <w:rsid w:val="00DB383B"/>
    <w:rsid w:val="00DB7E63"/>
    <w:rsid w:val="00DC2055"/>
    <w:rsid w:val="00DD16DC"/>
    <w:rsid w:val="00DD608E"/>
    <w:rsid w:val="00DD71E8"/>
    <w:rsid w:val="00DD7F83"/>
    <w:rsid w:val="00DE335E"/>
    <w:rsid w:val="00DF1B93"/>
    <w:rsid w:val="00DF68F5"/>
    <w:rsid w:val="00DF6A46"/>
    <w:rsid w:val="00DF7CA2"/>
    <w:rsid w:val="00E01DF5"/>
    <w:rsid w:val="00E037A7"/>
    <w:rsid w:val="00E046E3"/>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40D"/>
    <w:rsid w:val="00E678CD"/>
    <w:rsid w:val="00E70EE3"/>
    <w:rsid w:val="00E72D69"/>
    <w:rsid w:val="00E7529B"/>
    <w:rsid w:val="00E82B49"/>
    <w:rsid w:val="00E94339"/>
    <w:rsid w:val="00E97563"/>
    <w:rsid w:val="00EA57AF"/>
    <w:rsid w:val="00EB0B63"/>
    <w:rsid w:val="00EB2163"/>
    <w:rsid w:val="00EB4F83"/>
    <w:rsid w:val="00EC1C35"/>
    <w:rsid w:val="00EC265C"/>
    <w:rsid w:val="00EC65B7"/>
    <w:rsid w:val="00ED0694"/>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C3907"/>
    <w:rsid w:val="00FD0B66"/>
    <w:rsid w:val="00FD15E7"/>
    <w:rsid w:val="00FD1AC5"/>
    <w:rsid w:val="00FD549E"/>
    <w:rsid w:val="00FD5CF0"/>
    <w:rsid w:val="00FE55CE"/>
    <w:rsid w:val="00FF0D8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o:shapedefaults>
    <o:shapelayout v:ext="edit">
      <o:idmap v:ext="edit" data="1"/>
    </o:shapelayout>
  </w:shapeDefaults>
  <w:decimalSymbol w:val="."/>
  <w:listSeparator w:val=","/>
  <w14:docId w14:val="406D1E28"/>
  <w15:docId w15:val="{36AF9777-D6F9-40D6-99E9-C896DE32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JUDUL">
    <w:name w:val="JUDUL"/>
    <w:basedOn w:val="Title"/>
    <w:rsid w:val="005B5730"/>
    <w:pPr>
      <w:suppressAutoHyphens/>
      <w:spacing w:after="240"/>
      <w:contextualSpacing w:val="0"/>
      <w:jc w:val="center"/>
    </w:pPr>
    <w:rPr>
      <w:rFonts w:ascii="Times New Roman" w:eastAsia="Times New Roman" w:hAnsi="Times New Roman" w:cs="Arial"/>
      <w:b/>
      <w:bCs/>
      <w:spacing w:val="0"/>
      <w:kern w:val="24"/>
      <w:sz w:val="28"/>
      <w:szCs w:val="32"/>
      <w:lang w:val="en-US" w:eastAsia="ar-SA"/>
    </w:rPr>
  </w:style>
  <w:style w:type="paragraph" w:styleId="Title">
    <w:name w:val="Title"/>
    <w:basedOn w:val="Normal"/>
    <w:next w:val="Normal"/>
    <w:link w:val="TitleChar"/>
    <w:uiPriority w:val="10"/>
    <w:qFormat/>
    <w:rsid w:val="005B57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730"/>
    <w:rPr>
      <w:rFonts w:asciiTheme="majorHAnsi" w:eastAsiaTheme="majorEastAsia" w:hAnsiTheme="majorHAnsi" w:cstheme="majorBidi"/>
      <w:spacing w:val="-10"/>
      <w:kern w:val="28"/>
      <w:sz w:val="56"/>
      <w:szCs w:val="56"/>
      <w:lang w:val="en-AU" w:eastAsia="zh-CN"/>
    </w:rPr>
  </w:style>
  <w:style w:type="paragraph" w:customStyle="1" w:styleId="AUTHOR">
    <w:name w:val="AUTHOR"/>
    <w:basedOn w:val="Normal"/>
    <w:rsid w:val="005B5730"/>
    <w:pPr>
      <w:spacing w:after="200"/>
      <w:jc w:val="center"/>
    </w:pPr>
    <w:rPr>
      <w:rFonts w:eastAsia="Times New Roman"/>
      <w:b/>
      <w:sz w:val="20"/>
      <w:lang w:val="en-US" w:eastAsia="en-US"/>
    </w:rPr>
  </w:style>
  <w:style w:type="character" w:customStyle="1" w:styleId="ListParagraphChar">
    <w:name w:val="List Paragraph Char"/>
    <w:basedOn w:val="DefaultParagraphFont"/>
    <w:link w:val="ListParagraph"/>
    <w:uiPriority w:val="34"/>
    <w:locked/>
    <w:rsid w:val="00B12EAC"/>
    <w:rPr>
      <w:sz w:val="24"/>
      <w:szCs w:val="24"/>
      <w:lang w:val="en-AU" w:eastAsia="zh-CN"/>
    </w:rPr>
  </w:style>
  <w:style w:type="table" w:customStyle="1" w:styleId="TableGridLight1">
    <w:name w:val="Table Grid Light1"/>
    <w:basedOn w:val="TableNormal"/>
    <w:uiPriority w:val="40"/>
    <w:rsid w:val="009E6A3A"/>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2-Accent11">
    <w:name w:val="Grid Table 2 - Accent 11"/>
    <w:basedOn w:val="TableNormal"/>
    <w:uiPriority w:val="47"/>
    <w:rsid w:val="009E6A3A"/>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9E6A3A"/>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41">
    <w:name w:val="Grid Table 1 Light - Accent 41"/>
    <w:basedOn w:val="TableNormal"/>
    <w:uiPriority w:val="46"/>
    <w:rsid w:val="009E6A3A"/>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E6A3A"/>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9E6A3A"/>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ODYPARAGRAP">
    <w:name w:val="BODY PARAGRAP"/>
    <w:basedOn w:val="Normal"/>
    <w:qFormat/>
    <w:rsid w:val="00C701F5"/>
    <w:pPr>
      <w:spacing w:line="360" w:lineRule="auto"/>
      <w:ind w:firstLine="624"/>
      <w:jc w:val="both"/>
    </w:pPr>
    <w:rPr>
      <w:rFonts w:eastAsia="Times New Roman"/>
      <w:color w:val="000000"/>
      <w:lang w:val="en-US" w:eastAsia="en-US"/>
    </w:rPr>
  </w:style>
  <w:style w:type="paragraph" w:customStyle="1" w:styleId="Default">
    <w:name w:val="Default"/>
    <w:rsid w:val="000E02D7"/>
    <w:pPr>
      <w:autoSpaceDE w:val="0"/>
      <w:autoSpaceDN w:val="0"/>
      <w:adjustRightInd w:val="0"/>
    </w:pPr>
    <w:rPr>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aafriharahap@gmail.com"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ra.niscita@gmail.com" TargetMode="Externa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6.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PKM\data%20PKM%20hasil%20pre%20dan%20post%20test%20SMK%20N%203%20TEGAL%20ganjil%202021%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2865694627288305"/>
          <c:w val="1"/>
          <c:h val="0.55719528552621778"/>
        </c:manualLayout>
      </c:layout>
      <c:pie3DChart>
        <c:varyColors val="1"/>
        <c:ser>
          <c:idx val="0"/>
          <c:order val="0"/>
          <c:tx>
            <c:strRef>
              <c:f>'pivot post'!$F$19</c:f>
              <c:strCache>
                <c:ptCount val="1"/>
                <c:pt idx="0">
                  <c:v>ketertarikan siswa </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BA2-4150-8EF6-58E3BFB750D5}"/>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BA2-4150-8EF6-58E3BFB750D5}"/>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BA2-4150-8EF6-58E3BFB750D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'pivot post'!$E$20:$E$22</c:f>
              <c:strCache>
                <c:ptCount val="3"/>
                <c:pt idx="0">
                  <c:v>Computer Vision</c:v>
                </c:pt>
                <c:pt idx="1">
                  <c:v>Internet of Things</c:v>
                </c:pt>
                <c:pt idx="2">
                  <c:v>Mikrokontroker</c:v>
                </c:pt>
              </c:strCache>
            </c:strRef>
          </c:cat>
          <c:val>
            <c:numRef>
              <c:f>'pivot post'!$F$20:$F$22</c:f>
              <c:numCache>
                <c:formatCode>0%</c:formatCode>
                <c:ptCount val="3"/>
                <c:pt idx="0">
                  <c:v>0.27450980392156865</c:v>
                </c:pt>
                <c:pt idx="1">
                  <c:v>0.53921568627450978</c:v>
                </c:pt>
                <c:pt idx="2">
                  <c:v>0.20588235294117646</c:v>
                </c:pt>
              </c:numCache>
            </c:numRef>
          </c:val>
          <c:extLst xmlns:c16r2="http://schemas.microsoft.com/office/drawing/2015/06/chart">
            <c:ext xmlns:c16="http://schemas.microsoft.com/office/drawing/2014/chart" uri="{C3380CC4-5D6E-409C-BE32-E72D297353CC}">
              <c16:uniqueId val="{00000006-9BA2-4150-8EF6-58E3BFB750D5}"/>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5508843-2407-4427-ADA1-8CAEA01B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10</Pages>
  <Words>7977</Words>
  <Characters>45474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USER</cp:lastModifiedBy>
  <cp:revision>24</cp:revision>
  <cp:lastPrinted>2017-04-18T03:46:00Z</cp:lastPrinted>
  <dcterms:created xsi:type="dcterms:W3CDTF">2022-01-13T23:48:00Z</dcterms:created>
  <dcterms:modified xsi:type="dcterms:W3CDTF">2022-01-30T07:04:00Z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ca15bd5b-5bdd-3375-a0a4-1b51ddc1841d</vt:lpwstr>
  </property>
</Properties>
</file>