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7FADB" w14:textId="77777777" w:rsidR="00BF5282" w:rsidRPr="006339E9" w:rsidRDefault="00BF5282" w:rsidP="00E4769B">
      <w:pPr>
        <w:pStyle w:val="IEEETitle"/>
        <w:tabs>
          <w:tab w:val="left" w:pos="1014"/>
          <w:tab w:val="center" w:pos="5017"/>
        </w:tabs>
        <w:jc w:val="left"/>
        <w:rPr>
          <w:rStyle w:val="shorttext"/>
          <w:rFonts w:ascii="Century" w:hAnsi="Century"/>
          <w:b/>
          <w:sz w:val="28"/>
          <w:szCs w:val="28"/>
          <w:shd w:val="clear" w:color="auto" w:fill="FFFFFF"/>
          <w:lang w:val="id-ID"/>
        </w:rPr>
      </w:pPr>
    </w:p>
    <w:p w14:paraId="7521E052" w14:textId="3FDDE493" w:rsidR="00B96636" w:rsidRPr="006339E9" w:rsidRDefault="00DA1702" w:rsidP="007E4030">
      <w:pPr>
        <w:pStyle w:val="IEEETitle"/>
        <w:tabs>
          <w:tab w:val="left" w:pos="1014"/>
          <w:tab w:val="left" w:pos="1125"/>
          <w:tab w:val="center" w:pos="4535"/>
          <w:tab w:val="center" w:pos="5017"/>
        </w:tabs>
        <w:rPr>
          <w:rFonts w:ascii="Century" w:hAnsi="Century"/>
          <w:b/>
          <w:color w:val="FF0000"/>
          <w:sz w:val="28"/>
          <w:lang w:val="id-ID"/>
        </w:rPr>
      </w:pPr>
      <w:r w:rsidRPr="006339E9">
        <w:rPr>
          <w:rFonts w:ascii="Century" w:hAnsi="Century"/>
          <w:b/>
          <w:color w:val="000000" w:themeColor="text1"/>
          <w:sz w:val="28"/>
          <w:szCs w:val="28"/>
        </w:rPr>
        <w:t xml:space="preserve">ANALISA SWOT SEBAGAI STRATEGI </w:t>
      </w:r>
      <w:r w:rsidR="007E4030" w:rsidRPr="006339E9">
        <w:rPr>
          <w:rFonts w:ascii="Century" w:hAnsi="Century"/>
          <w:b/>
          <w:color w:val="000000" w:themeColor="text1"/>
          <w:sz w:val="28"/>
          <w:szCs w:val="28"/>
        </w:rPr>
        <w:t xml:space="preserve">PEMBERDAYAAN MASYARAKAT DI DESA TELUK </w:t>
      </w:r>
      <w:r w:rsidR="00E4769B" w:rsidRPr="006339E9">
        <w:rPr>
          <w:rFonts w:ascii="Century" w:hAnsi="Century"/>
          <w:b/>
          <w:color w:val="000000" w:themeColor="text1"/>
          <w:sz w:val="28"/>
          <w:szCs w:val="28"/>
        </w:rPr>
        <w:t>PANDEGLANG</w:t>
      </w:r>
    </w:p>
    <w:p w14:paraId="2FA7A293" w14:textId="0675BFF6" w:rsidR="005B3934" w:rsidRPr="006339E9" w:rsidRDefault="00B13B75" w:rsidP="005B3934">
      <w:pPr>
        <w:jc w:val="center"/>
        <w:rPr>
          <w:rFonts w:ascii="Century" w:hAnsi="Century"/>
          <w:b/>
          <w:bCs/>
          <w:sz w:val="22"/>
          <w:szCs w:val="22"/>
        </w:rPr>
      </w:pPr>
      <w:r w:rsidRPr="006339E9">
        <w:rPr>
          <w:rFonts w:ascii="Century" w:hAnsi="Century"/>
          <w:b/>
          <w:bCs/>
          <w:sz w:val="22"/>
          <w:szCs w:val="22"/>
        </w:rPr>
        <w:t>Rida Aulia</w:t>
      </w:r>
      <w:r w:rsidR="00AB2575" w:rsidRPr="006339E9">
        <w:rPr>
          <w:rFonts w:ascii="Century" w:hAnsi="Century"/>
          <w:b/>
          <w:bCs/>
          <w:sz w:val="22"/>
          <w:szCs w:val="22"/>
          <w:vertAlign w:val="superscript"/>
        </w:rPr>
        <w:t>1</w:t>
      </w:r>
      <w:r w:rsidR="00922A80" w:rsidRPr="006339E9">
        <w:rPr>
          <w:rFonts w:ascii="Century" w:hAnsi="Century"/>
          <w:b/>
          <w:bCs/>
          <w:sz w:val="22"/>
          <w:szCs w:val="22"/>
          <w:vertAlign w:val="superscript"/>
        </w:rPr>
        <w:t>*</w:t>
      </w:r>
      <w:r w:rsidR="005B3934" w:rsidRPr="006339E9">
        <w:rPr>
          <w:rFonts w:ascii="Century" w:hAnsi="Century"/>
          <w:b/>
          <w:bCs/>
          <w:sz w:val="22"/>
          <w:szCs w:val="22"/>
          <w:lang w:val="id-ID"/>
        </w:rPr>
        <w:t xml:space="preserve">, </w:t>
      </w:r>
      <w:r w:rsidRPr="006339E9">
        <w:rPr>
          <w:rFonts w:ascii="Century" w:hAnsi="Century"/>
          <w:b/>
          <w:bCs/>
          <w:sz w:val="22"/>
          <w:szCs w:val="22"/>
        </w:rPr>
        <w:t>Retno Kusumastuti</w:t>
      </w:r>
      <w:r w:rsidR="00AB2575" w:rsidRPr="006339E9">
        <w:rPr>
          <w:rFonts w:ascii="Century" w:hAnsi="Century"/>
          <w:b/>
          <w:bCs/>
          <w:sz w:val="22"/>
          <w:szCs w:val="22"/>
          <w:vertAlign w:val="superscript"/>
        </w:rPr>
        <w:t>2</w:t>
      </w:r>
      <w:r w:rsidR="005B3934" w:rsidRPr="006339E9">
        <w:rPr>
          <w:rFonts w:ascii="Century" w:hAnsi="Century"/>
          <w:b/>
          <w:bCs/>
          <w:sz w:val="22"/>
          <w:szCs w:val="22"/>
          <w:lang w:val="id-ID"/>
        </w:rPr>
        <w:t xml:space="preserve">, </w:t>
      </w:r>
      <w:r w:rsidR="000C4D5B" w:rsidRPr="006339E9">
        <w:rPr>
          <w:rFonts w:ascii="Century" w:hAnsi="Century"/>
          <w:b/>
          <w:bCs/>
          <w:sz w:val="22"/>
          <w:szCs w:val="22"/>
        </w:rPr>
        <w:t>Nina Kurniawati</w:t>
      </w:r>
      <w:r w:rsidR="00AB2575" w:rsidRPr="006339E9">
        <w:rPr>
          <w:rFonts w:ascii="Century" w:hAnsi="Century"/>
          <w:b/>
          <w:bCs/>
          <w:sz w:val="22"/>
          <w:szCs w:val="22"/>
          <w:vertAlign w:val="superscript"/>
        </w:rPr>
        <w:t>3</w:t>
      </w:r>
      <w:r w:rsidR="000C4D5B" w:rsidRPr="006339E9">
        <w:rPr>
          <w:rFonts w:ascii="Century" w:hAnsi="Century"/>
          <w:b/>
          <w:bCs/>
          <w:sz w:val="22"/>
          <w:szCs w:val="22"/>
        </w:rPr>
        <w:t xml:space="preserve"> </w:t>
      </w:r>
    </w:p>
    <w:p w14:paraId="4D14B3C0" w14:textId="6CF57D8D" w:rsidR="005B3934" w:rsidRPr="006339E9" w:rsidRDefault="00F66CC2" w:rsidP="005B3934">
      <w:pPr>
        <w:jc w:val="center"/>
        <w:rPr>
          <w:rFonts w:ascii="Century" w:hAnsi="Century" w:cstheme="minorHAnsi"/>
          <w:sz w:val="18"/>
          <w:szCs w:val="18"/>
        </w:rPr>
      </w:pPr>
      <w:r w:rsidRPr="006339E9">
        <w:rPr>
          <w:rFonts w:ascii="Century" w:hAnsi="Century" w:cstheme="minorHAnsi"/>
          <w:sz w:val="18"/>
          <w:szCs w:val="18"/>
          <w:vertAlign w:val="superscript"/>
        </w:rPr>
        <w:t>1</w:t>
      </w:r>
      <w:r w:rsidR="00B13B75" w:rsidRPr="006339E9">
        <w:rPr>
          <w:rFonts w:ascii="Century" w:hAnsi="Century" w:cstheme="minorHAnsi"/>
          <w:sz w:val="18"/>
          <w:szCs w:val="18"/>
        </w:rPr>
        <w:t>Fakultas Ilmu Administrasi</w:t>
      </w:r>
      <w:r w:rsidR="005B3934" w:rsidRPr="006339E9">
        <w:rPr>
          <w:rFonts w:ascii="Century" w:hAnsi="Century" w:cstheme="minorHAnsi"/>
          <w:sz w:val="18"/>
          <w:szCs w:val="18"/>
        </w:rPr>
        <w:t xml:space="preserve">, </w:t>
      </w:r>
      <w:r w:rsidR="00AB2575" w:rsidRPr="006339E9">
        <w:rPr>
          <w:rFonts w:ascii="Century" w:hAnsi="Century" w:cstheme="minorHAnsi"/>
          <w:sz w:val="18"/>
          <w:szCs w:val="18"/>
        </w:rPr>
        <w:t>Universitas</w:t>
      </w:r>
      <w:r w:rsidR="00B13B75" w:rsidRPr="006339E9">
        <w:rPr>
          <w:rFonts w:ascii="Century" w:hAnsi="Century" w:cstheme="minorHAnsi"/>
          <w:sz w:val="18"/>
          <w:szCs w:val="18"/>
        </w:rPr>
        <w:t xml:space="preserve"> Indonesia</w:t>
      </w:r>
      <w:r w:rsidR="00A409BE" w:rsidRPr="006339E9">
        <w:rPr>
          <w:rFonts w:ascii="Century" w:hAnsi="Century" w:cstheme="minorHAnsi"/>
          <w:sz w:val="18"/>
          <w:szCs w:val="18"/>
        </w:rPr>
        <w:t xml:space="preserve"> </w:t>
      </w:r>
    </w:p>
    <w:p w14:paraId="37B18BFA" w14:textId="478FC5A1" w:rsidR="007D7058" w:rsidRPr="006339E9" w:rsidRDefault="007D7058" w:rsidP="005B3934">
      <w:pPr>
        <w:jc w:val="center"/>
        <w:rPr>
          <w:rFonts w:ascii="Century" w:hAnsi="Century" w:cstheme="minorHAnsi"/>
          <w:sz w:val="18"/>
          <w:szCs w:val="18"/>
        </w:rPr>
      </w:pPr>
      <w:r w:rsidRPr="006339E9">
        <w:rPr>
          <w:rFonts w:ascii="Century" w:hAnsi="Century" w:cstheme="minorHAnsi"/>
          <w:sz w:val="18"/>
          <w:szCs w:val="18"/>
          <w:vertAlign w:val="superscript"/>
        </w:rPr>
        <w:t>1</w:t>
      </w:r>
      <w:r w:rsidR="00CB695D">
        <w:rPr>
          <w:rFonts w:ascii="Century" w:hAnsi="Century" w:cstheme="minorHAnsi"/>
          <w:sz w:val="18"/>
          <w:szCs w:val="18"/>
        </w:rPr>
        <w:t>Kebijakan</w:t>
      </w:r>
      <w:r w:rsidRPr="006339E9">
        <w:rPr>
          <w:rFonts w:ascii="Century" w:hAnsi="Century" w:cstheme="minorHAnsi"/>
          <w:sz w:val="18"/>
          <w:szCs w:val="18"/>
        </w:rPr>
        <w:t xml:space="preserve"> Publik, Universitas Indonesia</w:t>
      </w:r>
    </w:p>
    <w:p w14:paraId="7F18F97C" w14:textId="45B3D5C0" w:rsidR="00D41274" w:rsidRPr="006339E9" w:rsidRDefault="00CF2FD4" w:rsidP="005B3934">
      <w:pPr>
        <w:jc w:val="center"/>
        <w:rPr>
          <w:rFonts w:ascii="Century" w:hAnsi="Century" w:cstheme="minorHAnsi"/>
          <w:sz w:val="18"/>
          <w:szCs w:val="18"/>
        </w:rPr>
      </w:pPr>
      <w:hyperlink r:id="rId8" w:history="1">
        <w:r w:rsidR="00A409BE" w:rsidRPr="006339E9">
          <w:rPr>
            <w:rStyle w:val="Hyperlink"/>
            <w:rFonts w:ascii="Century" w:hAnsi="Century" w:cstheme="minorHAnsi"/>
            <w:sz w:val="18"/>
            <w:szCs w:val="18"/>
          </w:rPr>
          <w:t>rida.aulia@ui.ac.id</w:t>
        </w:r>
      </w:hyperlink>
      <w:r w:rsidR="00A409BE" w:rsidRPr="006339E9">
        <w:rPr>
          <w:rFonts w:ascii="Century" w:hAnsi="Century" w:cstheme="minorHAnsi"/>
          <w:sz w:val="18"/>
          <w:szCs w:val="18"/>
        </w:rPr>
        <w:t xml:space="preserve"> </w:t>
      </w:r>
      <w:r w:rsidR="00066931" w:rsidRPr="006339E9">
        <w:rPr>
          <w:rStyle w:val="Hyperlink"/>
          <w:rFonts w:ascii="Century" w:hAnsi="Century" w:cstheme="minorHAnsi"/>
          <w:sz w:val="18"/>
          <w:szCs w:val="18"/>
        </w:rPr>
        <w:t>, r</w:t>
      </w:r>
      <w:r w:rsidR="00A409BE" w:rsidRPr="006339E9">
        <w:rPr>
          <w:rStyle w:val="Hyperlink"/>
          <w:rFonts w:ascii="Century" w:hAnsi="Century" w:cstheme="minorHAnsi"/>
          <w:sz w:val="18"/>
          <w:szCs w:val="18"/>
        </w:rPr>
        <w:t>ekusuma@yahoo.com</w:t>
      </w:r>
      <w:r w:rsidR="000C4D5B" w:rsidRPr="006339E9">
        <w:rPr>
          <w:rStyle w:val="Hyperlink"/>
          <w:rFonts w:ascii="Century" w:hAnsi="Century" w:cstheme="minorHAnsi"/>
          <w:sz w:val="18"/>
          <w:szCs w:val="18"/>
        </w:rPr>
        <w:t>, ninakurniawati.nk20@gmail.com</w:t>
      </w:r>
      <w:r w:rsidR="0026094F" w:rsidRPr="006339E9">
        <w:rPr>
          <w:rFonts w:ascii="Century" w:hAnsi="Century" w:cstheme="minorHAnsi"/>
          <w:sz w:val="18"/>
          <w:szCs w:val="18"/>
        </w:rPr>
        <w:t xml:space="preserve"> </w:t>
      </w:r>
    </w:p>
    <w:p w14:paraId="7C27FF88" w14:textId="20DE8CC0" w:rsidR="00B96636" w:rsidRPr="006339E9" w:rsidRDefault="00B96636" w:rsidP="005B3934">
      <w:pPr>
        <w:jc w:val="center"/>
        <w:rPr>
          <w:rFonts w:ascii="Century" w:hAnsi="Century" w:cstheme="minorHAnsi"/>
          <w:sz w:val="18"/>
          <w:szCs w:val="18"/>
        </w:rPr>
      </w:pPr>
      <w:r w:rsidRPr="006339E9">
        <w:rPr>
          <w:rFonts w:ascii="Century" w:hAnsi="Century" w:cstheme="minorHAnsi"/>
          <w:sz w:val="18"/>
          <w:szCs w:val="18"/>
        </w:rPr>
        <w:t>.</w:t>
      </w:r>
    </w:p>
    <w:p w14:paraId="2582FD6B" w14:textId="77777777" w:rsidR="00D41274" w:rsidRPr="006339E9" w:rsidRDefault="00D41274" w:rsidP="00D41274">
      <w:pPr>
        <w:rPr>
          <w:rFonts w:ascii="Century" w:hAnsi="Century"/>
        </w:rPr>
      </w:pPr>
    </w:p>
    <w:p w14:paraId="2D40B2D6" w14:textId="77777777" w:rsidR="00D41274" w:rsidRPr="006339E9" w:rsidRDefault="00D41274">
      <w:pPr>
        <w:rPr>
          <w:rFonts w:ascii="Century" w:hAnsi="Century"/>
        </w:rPr>
        <w:sectPr w:rsidR="00D41274" w:rsidRPr="006339E9" w:rsidSect="0038106C">
          <w:headerReference w:type="even" r:id="rId9"/>
          <w:headerReference w:type="default" r:id="rId10"/>
          <w:headerReference w:type="first" r:id="rId11"/>
          <w:footerReference w:type="first" r:id="rId12"/>
          <w:pgSz w:w="11906" w:h="16838" w:code="9"/>
          <w:pgMar w:top="1134" w:right="1701" w:bottom="1134" w:left="1701" w:header="567" w:footer="431" w:gutter="0"/>
          <w:cols w:space="708"/>
          <w:titlePg/>
          <w:docGrid w:linePitch="360"/>
        </w:sectPr>
      </w:pPr>
    </w:p>
    <w:p w14:paraId="261981BA" w14:textId="77777777" w:rsidR="009D3C51" w:rsidRPr="006339E9" w:rsidRDefault="009D3C51" w:rsidP="007E34AA">
      <w:pPr>
        <w:pStyle w:val="IEEEAbtract"/>
        <w:ind w:left="1985" w:right="1779"/>
        <w:rPr>
          <w:rFonts w:ascii="Century" w:hAnsi="Century"/>
          <w:lang w:val="id-ID"/>
        </w:rPr>
      </w:pPr>
    </w:p>
    <w:tbl>
      <w:tblPr>
        <w:tblStyle w:val="TableGrid"/>
        <w:tblW w:w="8459" w:type="dxa"/>
        <w:jc w:val="center"/>
        <w:tblLook w:val="04A0" w:firstRow="1" w:lastRow="0" w:firstColumn="1" w:lastColumn="0" w:noHBand="0" w:noVBand="1"/>
      </w:tblPr>
      <w:tblGrid>
        <w:gridCol w:w="1243"/>
        <w:gridCol w:w="3033"/>
        <w:gridCol w:w="4161"/>
        <w:gridCol w:w="22"/>
      </w:tblGrid>
      <w:tr w:rsidR="00BF5282" w:rsidRPr="006339E9" w14:paraId="7FA162D5" w14:textId="77777777" w:rsidTr="00005CE1">
        <w:trPr>
          <w:gridAfter w:val="1"/>
          <w:wAfter w:w="22" w:type="dxa"/>
          <w:trHeight w:val="135"/>
          <w:jc w:val="center"/>
        </w:trPr>
        <w:tc>
          <w:tcPr>
            <w:tcW w:w="8437" w:type="dxa"/>
            <w:gridSpan w:val="3"/>
            <w:tcBorders>
              <w:top w:val="double" w:sz="4" w:space="0" w:color="auto"/>
              <w:left w:val="nil"/>
              <w:bottom w:val="single" w:sz="4" w:space="0" w:color="auto"/>
              <w:right w:val="nil"/>
            </w:tcBorders>
            <w:vAlign w:val="center"/>
          </w:tcPr>
          <w:p w14:paraId="3B928913" w14:textId="77777777" w:rsidR="00BF5282" w:rsidRPr="006339E9" w:rsidRDefault="00BF5282" w:rsidP="00521ED0">
            <w:pPr>
              <w:spacing w:before="120"/>
              <w:jc w:val="center"/>
              <w:rPr>
                <w:rFonts w:ascii="Century" w:hAnsi="Century"/>
                <w:color w:val="000000"/>
                <w:sz w:val="20"/>
                <w:szCs w:val="20"/>
              </w:rPr>
            </w:pPr>
            <w:r w:rsidRPr="006339E9">
              <w:rPr>
                <w:rFonts w:ascii="Century" w:hAnsi="Century"/>
                <w:b/>
                <w:bCs/>
                <w:iCs/>
                <w:color w:val="000000"/>
                <w:sz w:val="20"/>
                <w:szCs w:val="20"/>
              </w:rPr>
              <w:t>ABSTRAK</w:t>
            </w:r>
          </w:p>
        </w:tc>
      </w:tr>
      <w:tr w:rsidR="00BF5282" w:rsidRPr="006339E9" w14:paraId="450B2740" w14:textId="77777777" w:rsidTr="00005CE1">
        <w:trPr>
          <w:gridAfter w:val="1"/>
          <w:wAfter w:w="22" w:type="dxa"/>
          <w:trHeight w:val="1268"/>
          <w:jc w:val="center"/>
        </w:trPr>
        <w:tc>
          <w:tcPr>
            <w:tcW w:w="8437" w:type="dxa"/>
            <w:gridSpan w:val="3"/>
            <w:vMerge w:val="restart"/>
            <w:tcBorders>
              <w:top w:val="single" w:sz="4" w:space="0" w:color="auto"/>
              <w:left w:val="nil"/>
              <w:right w:val="nil"/>
            </w:tcBorders>
          </w:tcPr>
          <w:p w14:paraId="6D5989C6" w14:textId="3716097B" w:rsidR="00BF5282" w:rsidRPr="006339E9" w:rsidRDefault="00BF5282" w:rsidP="00E6457D">
            <w:pPr>
              <w:spacing w:before="120" w:after="240"/>
              <w:jc w:val="both"/>
              <w:rPr>
                <w:rStyle w:val="longtext"/>
                <w:rFonts w:ascii="Century" w:hAnsi="Century"/>
                <w:sz w:val="20"/>
                <w:szCs w:val="20"/>
                <w:shd w:val="clear" w:color="auto" w:fill="FFFFFF"/>
                <w:lang w:val="sv-SE"/>
              </w:rPr>
            </w:pPr>
            <w:r w:rsidRPr="006339E9">
              <w:rPr>
                <w:rFonts w:ascii="Century" w:hAnsi="Century"/>
                <w:b/>
                <w:iCs/>
                <w:sz w:val="20"/>
                <w:szCs w:val="20"/>
                <w:lang w:val="id-ID"/>
              </w:rPr>
              <w:t>Abstrak</w:t>
            </w:r>
            <w:r w:rsidRPr="006339E9">
              <w:rPr>
                <w:rFonts w:ascii="Century" w:hAnsi="Century"/>
                <w:iCs/>
                <w:sz w:val="20"/>
                <w:szCs w:val="20"/>
                <w:lang w:val="id-ID"/>
              </w:rPr>
              <w:t>:</w:t>
            </w:r>
            <w:r w:rsidRPr="006339E9">
              <w:rPr>
                <w:rFonts w:ascii="Century" w:hAnsi="Century"/>
                <w:i/>
                <w:iCs/>
                <w:sz w:val="20"/>
                <w:szCs w:val="20"/>
                <w:lang w:val="id-ID"/>
              </w:rPr>
              <w:t xml:space="preserve"> </w:t>
            </w:r>
            <w:r w:rsidR="001430A0" w:rsidRPr="006339E9">
              <w:rPr>
                <w:rFonts w:ascii="Century" w:hAnsi="Century"/>
                <w:iCs/>
                <w:sz w:val="20"/>
                <w:szCs w:val="20"/>
                <w:lang w:val="id-ID"/>
              </w:rPr>
              <w:t>Pemberdayaan Masyarak</w:t>
            </w:r>
            <w:r w:rsidR="000C4D5B" w:rsidRPr="006339E9">
              <w:rPr>
                <w:rFonts w:ascii="Century" w:hAnsi="Century"/>
                <w:iCs/>
                <w:sz w:val="20"/>
                <w:szCs w:val="20"/>
                <w:lang w:val="id-ID"/>
              </w:rPr>
              <w:t>at menjadi strategi bagi</w:t>
            </w:r>
            <w:r w:rsidR="001430A0" w:rsidRPr="006339E9">
              <w:rPr>
                <w:rFonts w:ascii="Century" w:hAnsi="Century"/>
                <w:iCs/>
                <w:sz w:val="20"/>
                <w:szCs w:val="20"/>
                <w:lang w:val="id-ID"/>
              </w:rPr>
              <w:t xml:space="preserve"> desa untuk menganalisa potensi lokal dan memetakan peran masyarakat agar dapat menyusun program </w:t>
            </w:r>
            <w:r w:rsidR="001169DA" w:rsidRPr="006339E9">
              <w:rPr>
                <w:rFonts w:ascii="Century" w:hAnsi="Century"/>
                <w:iCs/>
                <w:sz w:val="20"/>
                <w:szCs w:val="20"/>
                <w:lang w:val="id-ID"/>
              </w:rPr>
              <w:t xml:space="preserve">agar meningkatkan kapasitas desa dan sumber daya manusia. </w:t>
            </w:r>
            <w:r w:rsidR="00663CC5" w:rsidRPr="006339E9">
              <w:rPr>
                <w:rFonts w:ascii="Century" w:hAnsi="Century" w:cs="Verdana"/>
                <w:color w:val="1A1A1A"/>
                <w:sz w:val="20"/>
                <w:szCs w:val="20"/>
              </w:rPr>
              <w:t xml:space="preserve">Desa Teluk tercatat sebagai kawasan penghasil ikan tangkap </w:t>
            </w:r>
            <w:r w:rsidR="001430A0" w:rsidRPr="006339E9">
              <w:rPr>
                <w:rFonts w:ascii="Century" w:hAnsi="Century" w:cs="Verdana"/>
                <w:color w:val="1A1A1A"/>
                <w:sz w:val="20"/>
                <w:szCs w:val="20"/>
              </w:rPr>
              <w:t>tertinggi</w:t>
            </w:r>
            <w:r w:rsidR="00663CC5" w:rsidRPr="006339E9">
              <w:rPr>
                <w:rFonts w:ascii="Century" w:hAnsi="Century" w:cs="Verdana"/>
                <w:color w:val="1A1A1A"/>
                <w:sz w:val="20"/>
                <w:szCs w:val="20"/>
              </w:rPr>
              <w:t xml:space="preserve"> di daerah Pandeglang, akan tetapi kurangnya pemanfaatan teknologi membuat hasil laut</w:t>
            </w:r>
            <w:r w:rsidR="000C4D5B" w:rsidRPr="006339E9">
              <w:rPr>
                <w:rFonts w:ascii="Century" w:hAnsi="Century" w:cs="Verdana"/>
                <w:color w:val="1A1A1A"/>
                <w:sz w:val="20"/>
                <w:szCs w:val="20"/>
              </w:rPr>
              <w:t xml:space="preserve"> menjadi belum</w:t>
            </w:r>
            <w:r w:rsidR="00663CC5" w:rsidRPr="006339E9">
              <w:rPr>
                <w:rFonts w:ascii="Century" w:hAnsi="Century" w:cs="Verdana"/>
                <w:color w:val="1A1A1A"/>
                <w:sz w:val="20"/>
                <w:szCs w:val="20"/>
              </w:rPr>
              <w:t xml:space="preserve"> berkembang.</w:t>
            </w:r>
            <w:r w:rsidR="001430A0" w:rsidRPr="006339E9">
              <w:rPr>
                <w:rFonts w:ascii="Century" w:hAnsi="Century" w:cs="Verdana"/>
                <w:color w:val="1A1A1A"/>
                <w:sz w:val="20"/>
                <w:szCs w:val="20"/>
              </w:rPr>
              <w:t xml:space="preserve"> </w:t>
            </w:r>
            <w:r w:rsidR="000C4D5B" w:rsidRPr="006339E9">
              <w:rPr>
                <w:rFonts w:ascii="Century" w:hAnsi="Century" w:cs="Verdana"/>
                <w:color w:val="1A1A1A"/>
                <w:sz w:val="20"/>
                <w:szCs w:val="20"/>
              </w:rPr>
              <w:t>Kegiatan pengabdian dilakukan melalui sosialisasi dengan tujuan agar masyarakat dapat mengolah produk menjadi lebih variatif. Mitra pengabdian adalah Nina Kurniawati, seorang pendamping desa yang memperkenalkan teknologi dan modifikasi hasil olahan ikan. S</w:t>
            </w:r>
            <w:r w:rsidR="000C1391" w:rsidRPr="006339E9">
              <w:rPr>
                <w:rFonts w:ascii="Century" w:hAnsi="Century" w:cs="Verdana"/>
                <w:color w:val="1A1A1A"/>
                <w:sz w:val="20"/>
                <w:szCs w:val="20"/>
              </w:rPr>
              <w:t>osialisasi dilakukan dalam empat hari. Hari pertama</w:t>
            </w:r>
            <w:r w:rsidR="000C4D5B" w:rsidRPr="006339E9">
              <w:rPr>
                <w:rFonts w:ascii="Century" w:hAnsi="Century" w:cs="Verdana"/>
                <w:color w:val="1A1A1A"/>
                <w:sz w:val="20"/>
                <w:szCs w:val="20"/>
              </w:rPr>
              <w:t xml:space="preserve"> dibuka untuk sesi sosialisasi mengen</w:t>
            </w:r>
            <w:r w:rsidR="000C1391" w:rsidRPr="006339E9">
              <w:rPr>
                <w:rFonts w:ascii="Century" w:hAnsi="Century" w:cs="Verdana"/>
                <w:color w:val="1A1A1A"/>
                <w:sz w:val="20"/>
                <w:szCs w:val="20"/>
              </w:rPr>
              <w:t>ai olahan ikan asin, hari kedua</w:t>
            </w:r>
            <w:r w:rsidR="000C4D5B" w:rsidRPr="006339E9">
              <w:rPr>
                <w:rFonts w:ascii="Century" w:hAnsi="Century" w:cs="Verdana"/>
                <w:color w:val="1A1A1A"/>
                <w:sz w:val="20"/>
                <w:szCs w:val="20"/>
              </w:rPr>
              <w:t xml:space="preserve"> untuk mensosialisasi olahan otak-otak dan hari </w:t>
            </w:r>
            <w:r w:rsidR="000C1391" w:rsidRPr="006339E9">
              <w:rPr>
                <w:rFonts w:ascii="Century" w:hAnsi="Century" w:cs="Verdana"/>
                <w:color w:val="1A1A1A"/>
                <w:sz w:val="20"/>
                <w:szCs w:val="20"/>
              </w:rPr>
              <w:t xml:space="preserve">ketiga </w:t>
            </w:r>
            <w:r w:rsidR="000C4D5B" w:rsidRPr="006339E9">
              <w:rPr>
                <w:rFonts w:ascii="Century" w:hAnsi="Century" w:cs="Verdana"/>
                <w:color w:val="1A1A1A"/>
                <w:sz w:val="20"/>
                <w:szCs w:val="20"/>
              </w:rPr>
              <w:t>diisi dengan sosialisasi mengenai olahan pindang ikan.</w:t>
            </w:r>
            <w:r w:rsidR="000C1391" w:rsidRPr="006339E9">
              <w:rPr>
                <w:rFonts w:ascii="Century" w:hAnsi="Century" w:cs="Verdana"/>
                <w:color w:val="1A1A1A"/>
                <w:sz w:val="20"/>
                <w:szCs w:val="20"/>
              </w:rPr>
              <w:t xml:space="preserve"> Hari keempat sebagai sesi</w:t>
            </w:r>
            <w:r w:rsidR="000C4D5B" w:rsidRPr="006339E9">
              <w:rPr>
                <w:rFonts w:ascii="Century" w:hAnsi="Century" w:cs="Verdana"/>
                <w:color w:val="1A1A1A"/>
                <w:sz w:val="20"/>
                <w:szCs w:val="20"/>
              </w:rPr>
              <w:t xml:space="preserve"> </w:t>
            </w:r>
            <w:r w:rsidR="000C1391" w:rsidRPr="006339E9">
              <w:rPr>
                <w:rFonts w:ascii="Century" w:hAnsi="Century" w:cs="Verdana"/>
                <w:color w:val="1A1A1A"/>
                <w:sz w:val="20"/>
                <w:szCs w:val="20"/>
              </w:rPr>
              <w:t>p</w:t>
            </w:r>
            <w:r w:rsidR="00F168AD" w:rsidRPr="006339E9">
              <w:rPr>
                <w:rFonts w:ascii="Century" w:hAnsi="Century" w:cs="Verdana"/>
                <w:color w:val="1A1A1A"/>
                <w:sz w:val="20"/>
                <w:szCs w:val="20"/>
              </w:rPr>
              <w:t xml:space="preserve">enilaian dari hasil sosialisasi dilakukan melakukan kuesioner. </w:t>
            </w:r>
            <w:r w:rsidR="000C4D5B" w:rsidRPr="006339E9">
              <w:rPr>
                <w:rFonts w:ascii="Century" w:hAnsi="Century" w:cs="Verdana"/>
                <w:color w:val="1A1A1A"/>
                <w:sz w:val="20"/>
                <w:szCs w:val="20"/>
              </w:rPr>
              <w:t xml:space="preserve">Dari </w:t>
            </w:r>
            <w:r w:rsidR="00F168AD" w:rsidRPr="006339E9">
              <w:rPr>
                <w:rFonts w:ascii="Century" w:hAnsi="Century" w:cs="Verdana"/>
                <w:color w:val="1A1A1A"/>
                <w:sz w:val="20"/>
                <w:szCs w:val="20"/>
              </w:rPr>
              <w:t xml:space="preserve">hasil 25 </w:t>
            </w:r>
            <w:r w:rsidR="000C4D5B" w:rsidRPr="006339E9">
              <w:rPr>
                <w:rFonts w:ascii="Century" w:hAnsi="Century" w:cs="Verdana"/>
                <w:color w:val="1A1A1A"/>
                <w:sz w:val="20"/>
                <w:szCs w:val="20"/>
              </w:rPr>
              <w:t xml:space="preserve">peserta yang mengikuti kegiatan </w:t>
            </w:r>
            <w:r w:rsidR="00F168AD" w:rsidRPr="006339E9">
              <w:rPr>
                <w:rFonts w:ascii="Century" w:hAnsi="Century" w:cs="Verdana"/>
                <w:color w:val="1A1A1A"/>
                <w:sz w:val="20"/>
                <w:szCs w:val="20"/>
              </w:rPr>
              <w:t>sosialisasi diperoleh skor 73% menilai strategi pemberdayaan melalui program ini efektif.</w:t>
            </w:r>
            <w:r w:rsidR="00F168AD" w:rsidRPr="006339E9">
              <w:rPr>
                <w:rFonts w:ascii="Century" w:hAnsi="Century" w:cs="Verdana"/>
                <w:color w:val="1A1A1A"/>
              </w:rPr>
              <w:t xml:space="preserve"> </w:t>
            </w:r>
          </w:p>
          <w:p w14:paraId="1F076FA3" w14:textId="1321DC51" w:rsidR="00BF5282" w:rsidRPr="006339E9" w:rsidRDefault="00BF5282" w:rsidP="00E6457D">
            <w:pPr>
              <w:spacing w:before="120" w:after="240"/>
              <w:jc w:val="both"/>
              <w:rPr>
                <w:rFonts w:ascii="Century" w:hAnsi="Century"/>
                <w:i/>
                <w:sz w:val="20"/>
                <w:szCs w:val="20"/>
                <w:shd w:val="clear" w:color="auto" w:fill="FFFFFF"/>
                <w:lang w:val="sv-SE"/>
              </w:rPr>
            </w:pPr>
            <w:r w:rsidRPr="006339E9">
              <w:rPr>
                <w:rStyle w:val="longtext"/>
                <w:rFonts w:ascii="Century" w:hAnsi="Century"/>
                <w:b/>
                <w:sz w:val="20"/>
                <w:szCs w:val="20"/>
                <w:shd w:val="clear" w:color="auto" w:fill="FFFFFF"/>
                <w:lang w:val="sv-SE"/>
              </w:rPr>
              <w:t xml:space="preserve">Kata Kunci: </w:t>
            </w:r>
            <w:r w:rsidR="00F168AD" w:rsidRPr="006339E9">
              <w:rPr>
                <w:rStyle w:val="longtext"/>
                <w:rFonts w:ascii="Century" w:hAnsi="Century"/>
                <w:i/>
                <w:sz w:val="20"/>
                <w:szCs w:val="20"/>
                <w:shd w:val="clear" w:color="auto" w:fill="FFFFFF"/>
                <w:lang w:val="sv-SE"/>
              </w:rPr>
              <w:t xml:space="preserve">Strategi; Pemberdayaan Masyarakat; Analisa SWOT. </w:t>
            </w:r>
          </w:p>
          <w:p w14:paraId="7B5279AE" w14:textId="69704AAA" w:rsidR="00BF5282" w:rsidRPr="006339E9" w:rsidRDefault="00BF5282" w:rsidP="00C93BB2">
            <w:pPr>
              <w:spacing w:before="120" w:after="240"/>
              <w:jc w:val="both"/>
              <w:rPr>
                <w:rFonts w:ascii="Century" w:hAnsi="Century"/>
                <w:i/>
                <w:sz w:val="20"/>
                <w:szCs w:val="20"/>
              </w:rPr>
            </w:pPr>
            <w:r w:rsidRPr="006339E9">
              <w:rPr>
                <w:rFonts w:ascii="Century" w:hAnsi="Century"/>
                <w:b/>
                <w:i/>
                <w:sz w:val="20"/>
                <w:szCs w:val="20"/>
              </w:rPr>
              <w:t>Abstract:</w:t>
            </w:r>
            <w:r w:rsidRPr="006339E9">
              <w:rPr>
                <w:rFonts w:ascii="Century" w:hAnsi="Century"/>
                <w:i/>
                <w:sz w:val="20"/>
                <w:szCs w:val="20"/>
              </w:rPr>
              <w:t xml:space="preserve">  </w:t>
            </w:r>
            <w:r w:rsidR="00375AAE" w:rsidRPr="006339E9">
              <w:rPr>
                <w:rFonts w:ascii="Century" w:hAnsi="Century"/>
                <w:i/>
                <w:sz w:val="20"/>
                <w:szCs w:val="20"/>
              </w:rPr>
              <w:t xml:space="preserve">Community empowerment is a strategy for villages to analyze local potential and map the role of communities in order to develop programs to increase village capacity and human resources. Teluk Village </w:t>
            </w:r>
            <w:r w:rsidR="001A00B5" w:rsidRPr="006339E9">
              <w:rPr>
                <w:rFonts w:ascii="Century" w:hAnsi="Century"/>
                <w:i/>
                <w:sz w:val="20"/>
                <w:szCs w:val="20"/>
              </w:rPr>
              <w:t>is listed as the highest</w:t>
            </w:r>
            <w:r w:rsidR="00375AAE" w:rsidRPr="006339E9">
              <w:rPr>
                <w:rFonts w:ascii="Century" w:hAnsi="Century"/>
                <w:i/>
                <w:sz w:val="20"/>
                <w:szCs w:val="20"/>
              </w:rPr>
              <w:t xml:space="preserve"> fish producing region in </w:t>
            </w:r>
            <w:proofErr w:type="gramStart"/>
            <w:r w:rsidR="00375AAE" w:rsidRPr="006339E9">
              <w:rPr>
                <w:rFonts w:ascii="Century" w:hAnsi="Century"/>
                <w:i/>
                <w:sz w:val="20"/>
                <w:szCs w:val="20"/>
              </w:rPr>
              <w:t>Pandeglang ,</w:t>
            </w:r>
            <w:proofErr w:type="gramEnd"/>
            <w:r w:rsidR="00375AAE" w:rsidRPr="006339E9">
              <w:rPr>
                <w:rFonts w:ascii="Century" w:hAnsi="Century"/>
                <w:i/>
                <w:sz w:val="20"/>
                <w:szCs w:val="20"/>
              </w:rPr>
              <w:t xml:space="preserve"> but the lac</w:t>
            </w:r>
            <w:r w:rsidR="007C0911" w:rsidRPr="006339E9">
              <w:rPr>
                <w:rFonts w:ascii="Century" w:hAnsi="Century"/>
                <w:i/>
                <w:sz w:val="20"/>
                <w:szCs w:val="20"/>
              </w:rPr>
              <w:t>k of technological use makes they</w:t>
            </w:r>
            <w:r w:rsidR="00375AAE" w:rsidRPr="006339E9">
              <w:rPr>
                <w:rFonts w:ascii="Century" w:hAnsi="Century"/>
                <w:i/>
                <w:sz w:val="20"/>
                <w:szCs w:val="20"/>
              </w:rPr>
              <w:t xml:space="preserve"> undeveloped. Devotional activities are carried out through socialization with the aim that the community can process products more variatively. The partner is Nina Kurniawati, a village companion who introduces technology and modification of processed fish products. Socialization is done in four days. The first day opened for a socialization session on processed salted fish, the second day to socialize otak-otak preparations and the third day filled with socialization of pindang. The fourth day as an assessment session of the results of the socialization w</w:t>
            </w:r>
            <w:r w:rsidR="00945B7C" w:rsidRPr="006339E9">
              <w:rPr>
                <w:rFonts w:ascii="Century" w:hAnsi="Century"/>
                <w:i/>
                <w:sz w:val="20"/>
                <w:szCs w:val="20"/>
              </w:rPr>
              <w:t>as conducted a questionnaire. T</w:t>
            </w:r>
            <w:r w:rsidR="00375AAE" w:rsidRPr="006339E9">
              <w:rPr>
                <w:rFonts w:ascii="Century" w:hAnsi="Century"/>
                <w:i/>
                <w:sz w:val="20"/>
                <w:szCs w:val="20"/>
              </w:rPr>
              <w:t>he results of the 25 participants who participated in the socializat</w:t>
            </w:r>
            <w:r w:rsidR="00945B7C" w:rsidRPr="006339E9">
              <w:rPr>
                <w:rFonts w:ascii="Century" w:hAnsi="Century"/>
                <w:i/>
                <w:sz w:val="20"/>
                <w:szCs w:val="20"/>
              </w:rPr>
              <w:t>ion activity</w:t>
            </w:r>
            <w:r w:rsidR="00375AAE" w:rsidRPr="006339E9">
              <w:rPr>
                <w:rFonts w:ascii="Century" w:hAnsi="Century"/>
                <w:i/>
                <w:sz w:val="20"/>
                <w:szCs w:val="20"/>
              </w:rPr>
              <w:t xml:space="preserve"> score of 73% assessed the empowerment strategy through this program effectively.</w:t>
            </w:r>
          </w:p>
          <w:p w14:paraId="261314A1" w14:textId="20F22EBC" w:rsidR="00BF5282" w:rsidRPr="006339E9" w:rsidRDefault="00BF5282" w:rsidP="00C93BB2">
            <w:pPr>
              <w:spacing w:before="120" w:after="240"/>
              <w:jc w:val="both"/>
              <w:rPr>
                <w:rFonts w:ascii="Century" w:hAnsi="Century"/>
                <w:b/>
                <w:i/>
                <w:sz w:val="20"/>
                <w:szCs w:val="20"/>
              </w:rPr>
            </w:pPr>
            <w:r w:rsidRPr="006339E9">
              <w:rPr>
                <w:rFonts w:ascii="Century" w:hAnsi="Century"/>
                <w:b/>
                <w:i/>
                <w:sz w:val="20"/>
                <w:szCs w:val="20"/>
              </w:rPr>
              <w:t>Keywords:</w:t>
            </w:r>
            <w:r w:rsidR="00420C35" w:rsidRPr="006339E9">
              <w:rPr>
                <w:rFonts w:ascii="Century" w:hAnsi="Century"/>
                <w:b/>
                <w:i/>
                <w:sz w:val="20"/>
                <w:szCs w:val="20"/>
              </w:rPr>
              <w:t xml:space="preserve"> </w:t>
            </w:r>
            <w:r w:rsidR="00945B7C" w:rsidRPr="006339E9">
              <w:rPr>
                <w:rFonts w:ascii="Century" w:hAnsi="Century"/>
                <w:b/>
                <w:i/>
                <w:sz w:val="20"/>
                <w:szCs w:val="20"/>
              </w:rPr>
              <w:t xml:space="preserve">Strategy; Community Empowerment; SWOT Analysis. </w:t>
            </w:r>
          </w:p>
        </w:tc>
      </w:tr>
      <w:tr w:rsidR="00BF5282" w:rsidRPr="006339E9" w14:paraId="50A11A81" w14:textId="77777777" w:rsidTr="00005CE1">
        <w:trPr>
          <w:gridAfter w:val="1"/>
          <w:wAfter w:w="22" w:type="dxa"/>
          <w:trHeight w:val="1482"/>
          <w:jc w:val="center"/>
        </w:trPr>
        <w:tc>
          <w:tcPr>
            <w:tcW w:w="8437" w:type="dxa"/>
            <w:gridSpan w:val="3"/>
            <w:vMerge/>
            <w:tcBorders>
              <w:left w:val="nil"/>
              <w:bottom w:val="single" w:sz="4" w:space="0" w:color="auto"/>
              <w:right w:val="nil"/>
            </w:tcBorders>
          </w:tcPr>
          <w:p w14:paraId="57ED9605" w14:textId="77777777" w:rsidR="00BF5282" w:rsidRPr="006339E9" w:rsidRDefault="00BF5282" w:rsidP="00865EB8">
            <w:pPr>
              <w:spacing w:before="120"/>
              <w:jc w:val="both"/>
              <w:rPr>
                <w:rFonts w:ascii="Century" w:hAnsi="Century"/>
                <w:iCs/>
                <w:color w:val="000000"/>
                <w:sz w:val="20"/>
                <w:szCs w:val="20"/>
              </w:rPr>
            </w:pPr>
          </w:p>
        </w:tc>
      </w:tr>
      <w:tr w:rsidR="00005CE1" w:rsidRPr="006339E9" w14:paraId="35BDC8B0" w14:textId="77777777" w:rsidTr="00005CE1">
        <w:trPr>
          <w:trHeight w:val="866"/>
          <w:jc w:val="center"/>
        </w:trPr>
        <w:tc>
          <w:tcPr>
            <w:tcW w:w="1243" w:type="dxa"/>
            <w:tcBorders>
              <w:top w:val="single" w:sz="4" w:space="0" w:color="auto"/>
              <w:left w:val="nil"/>
              <w:bottom w:val="single" w:sz="4" w:space="0" w:color="auto"/>
              <w:right w:val="nil"/>
            </w:tcBorders>
          </w:tcPr>
          <w:p w14:paraId="4F8294CA" w14:textId="77777777" w:rsidR="00005CE1" w:rsidRPr="006339E9" w:rsidRDefault="00005CE1" w:rsidP="00865EB8">
            <w:pPr>
              <w:spacing w:before="120"/>
              <w:jc w:val="both"/>
              <w:rPr>
                <w:rFonts w:ascii="Century" w:hAnsi="Century"/>
                <w:iCs/>
                <w:color w:val="000000"/>
                <w:sz w:val="20"/>
                <w:szCs w:val="20"/>
              </w:rPr>
            </w:pPr>
            <w:r w:rsidRPr="006339E9">
              <w:rPr>
                <w:rFonts w:ascii="Century" w:hAnsi="Century"/>
                <w:b/>
                <w:noProof/>
                <w:sz w:val="22"/>
                <w:szCs w:val="16"/>
              </w:rPr>
              <w:drawing>
                <wp:anchor distT="0" distB="0" distL="114300" distR="114300" simplePos="0" relativeHeight="251657216" behindDoc="0" locked="0" layoutInCell="1" allowOverlap="1" wp14:anchorId="39FBEE9F" wp14:editId="10FE2EB1">
                  <wp:simplePos x="0" y="0"/>
                  <wp:positionH relativeFrom="column">
                    <wp:posOffset>18348</wp:posOffset>
                  </wp:positionH>
                  <wp:positionV relativeFrom="paragraph">
                    <wp:posOffset>33588</wp:posOffset>
                  </wp:positionV>
                  <wp:extent cx="620973" cy="620973"/>
                  <wp:effectExtent l="0" t="0" r="0" b="0"/>
                  <wp:wrapNone/>
                  <wp:docPr id="1" name="Picture 1" descr="C:\Users\WINDOWS 7\Music\OJSQ\JMM\qr-code-JMM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Music\OJSQ\JMM\qr-code-JMM cop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20973" cy="620973"/>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033" w:type="dxa"/>
            <w:tcBorders>
              <w:top w:val="single" w:sz="4" w:space="0" w:color="auto"/>
              <w:left w:val="nil"/>
              <w:bottom w:val="single" w:sz="4" w:space="0" w:color="auto"/>
              <w:right w:val="nil"/>
            </w:tcBorders>
          </w:tcPr>
          <w:p w14:paraId="5F92DFA0" w14:textId="77777777" w:rsidR="00005CE1" w:rsidRPr="006339E9" w:rsidRDefault="00005CE1" w:rsidP="00865EB8">
            <w:pPr>
              <w:jc w:val="both"/>
              <w:rPr>
                <w:rFonts w:ascii="Century" w:hAnsi="Century"/>
                <w:b/>
                <w:sz w:val="18"/>
                <w:szCs w:val="18"/>
              </w:rPr>
            </w:pPr>
            <w:r w:rsidRPr="006339E9">
              <w:rPr>
                <w:rFonts w:ascii="Century" w:hAnsi="Century"/>
                <w:b/>
                <w:sz w:val="18"/>
                <w:szCs w:val="18"/>
              </w:rPr>
              <w:t>Article History:</w:t>
            </w:r>
          </w:p>
          <w:p w14:paraId="2099D997" w14:textId="77777777" w:rsidR="00005CE1" w:rsidRPr="006339E9" w:rsidRDefault="00005CE1" w:rsidP="00865EB8">
            <w:pPr>
              <w:jc w:val="both"/>
              <w:rPr>
                <w:rFonts w:ascii="Century" w:hAnsi="Century"/>
                <w:sz w:val="18"/>
                <w:szCs w:val="18"/>
              </w:rPr>
            </w:pPr>
            <w:r w:rsidRPr="006339E9">
              <w:rPr>
                <w:rFonts w:ascii="Century" w:hAnsi="Century"/>
                <w:sz w:val="18"/>
                <w:szCs w:val="18"/>
              </w:rPr>
              <w:t>Received: DD-MM-20XX</w:t>
            </w:r>
          </w:p>
          <w:p w14:paraId="493D2EE0" w14:textId="77777777" w:rsidR="00005CE1" w:rsidRPr="006339E9" w:rsidRDefault="00005CE1" w:rsidP="00865EB8">
            <w:pPr>
              <w:jc w:val="both"/>
              <w:rPr>
                <w:rFonts w:ascii="Century" w:hAnsi="Century"/>
                <w:sz w:val="18"/>
                <w:szCs w:val="18"/>
              </w:rPr>
            </w:pPr>
            <w:proofErr w:type="gramStart"/>
            <w:r w:rsidRPr="006339E9">
              <w:rPr>
                <w:rFonts w:ascii="Century" w:hAnsi="Century"/>
                <w:sz w:val="18"/>
                <w:szCs w:val="18"/>
              </w:rPr>
              <w:t>Revised  :</w:t>
            </w:r>
            <w:proofErr w:type="gramEnd"/>
            <w:r w:rsidRPr="006339E9">
              <w:rPr>
                <w:rFonts w:ascii="Century" w:hAnsi="Century"/>
                <w:sz w:val="18"/>
                <w:szCs w:val="18"/>
              </w:rPr>
              <w:t xml:space="preserve"> DD-MM-20XX</w:t>
            </w:r>
          </w:p>
          <w:p w14:paraId="4B3C29FB" w14:textId="77777777" w:rsidR="00005CE1" w:rsidRPr="006339E9" w:rsidRDefault="00005CE1" w:rsidP="00865EB8">
            <w:pPr>
              <w:jc w:val="both"/>
              <w:rPr>
                <w:rFonts w:ascii="Century" w:hAnsi="Century"/>
                <w:sz w:val="18"/>
                <w:szCs w:val="18"/>
              </w:rPr>
            </w:pPr>
            <w:r w:rsidRPr="006339E9">
              <w:rPr>
                <w:rFonts w:ascii="Century" w:hAnsi="Century"/>
                <w:sz w:val="18"/>
                <w:szCs w:val="18"/>
              </w:rPr>
              <w:t>Accepted: DD-MM-20XX</w:t>
            </w:r>
          </w:p>
          <w:p w14:paraId="5E235D85" w14:textId="77777777" w:rsidR="00005CE1" w:rsidRPr="006339E9" w:rsidRDefault="00005CE1" w:rsidP="00865EB8">
            <w:pPr>
              <w:jc w:val="both"/>
              <w:rPr>
                <w:rFonts w:ascii="Century" w:hAnsi="Century"/>
                <w:iCs/>
                <w:color w:val="000000"/>
                <w:sz w:val="20"/>
                <w:szCs w:val="20"/>
              </w:rPr>
            </w:pPr>
            <w:r w:rsidRPr="006339E9">
              <w:rPr>
                <w:rFonts w:ascii="Century" w:hAnsi="Century"/>
                <w:sz w:val="18"/>
                <w:szCs w:val="18"/>
              </w:rPr>
              <w:t xml:space="preserve">Online  </w:t>
            </w:r>
            <w:proofErr w:type="gramStart"/>
            <w:r w:rsidRPr="006339E9">
              <w:rPr>
                <w:rFonts w:ascii="Century" w:hAnsi="Century"/>
                <w:sz w:val="18"/>
                <w:szCs w:val="18"/>
              </w:rPr>
              <w:t xml:space="preserve">  :</w:t>
            </w:r>
            <w:proofErr w:type="gramEnd"/>
            <w:r w:rsidRPr="006339E9">
              <w:rPr>
                <w:rFonts w:ascii="Century" w:hAnsi="Century"/>
                <w:sz w:val="18"/>
                <w:szCs w:val="18"/>
              </w:rPr>
              <w:t xml:space="preserve"> DD-MM-20XX</w:t>
            </w:r>
          </w:p>
        </w:tc>
        <w:tc>
          <w:tcPr>
            <w:tcW w:w="4183" w:type="dxa"/>
            <w:gridSpan w:val="2"/>
            <w:tcBorders>
              <w:top w:val="single" w:sz="4" w:space="0" w:color="auto"/>
              <w:left w:val="nil"/>
              <w:bottom w:val="single" w:sz="4" w:space="0" w:color="auto"/>
              <w:right w:val="nil"/>
            </w:tcBorders>
          </w:tcPr>
          <w:p w14:paraId="0DC7A145" w14:textId="77777777" w:rsidR="00005CE1" w:rsidRPr="006339E9" w:rsidRDefault="00005CE1" w:rsidP="00865EB8">
            <w:pPr>
              <w:ind w:right="-13"/>
              <w:jc w:val="right"/>
              <w:rPr>
                <w:rFonts w:ascii="Century" w:hAnsi="Century"/>
                <w:i/>
                <w:iCs/>
                <w:color w:val="000000"/>
                <w:sz w:val="6"/>
                <w:szCs w:val="18"/>
              </w:rPr>
            </w:pPr>
          </w:p>
          <w:p w14:paraId="3E828166" w14:textId="77777777" w:rsidR="00005CE1" w:rsidRPr="006339E9" w:rsidRDefault="00005CE1" w:rsidP="00865EB8">
            <w:pPr>
              <w:ind w:right="-13"/>
              <w:jc w:val="right"/>
              <w:rPr>
                <w:rFonts w:ascii="Century" w:hAnsi="Century"/>
                <w:i/>
                <w:iCs/>
                <w:color w:val="000000"/>
                <w:sz w:val="18"/>
                <w:szCs w:val="18"/>
              </w:rPr>
            </w:pPr>
            <w:r w:rsidRPr="006339E9">
              <w:rPr>
                <w:rFonts w:ascii="Century" w:hAnsi="Century"/>
                <w:iCs/>
                <w:noProof/>
                <w:color w:val="000000"/>
                <w:sz w:val="18"/>
                <w:szCs w:val="18"/>
              </w:rPr>
              <w:drawing>
                <wp:inline distT="0" distB="0" distL="0" distR="0" wp14:anchorId="0252097B" wp14:editId="20426A9C">
                  <wp:extent cx="934872" cy="329327"/>
                  <wp:effectExtent l="0" t="0" r="0" b="0"/>
                  <wp:docPr id="17" name="Picture 17" descr="C:\Users\WINDOWS 7\Documents\Indeksi\88x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9231639" name="Picture 12" descr="C:\Users\WINDOWS 7\Documents\Indeksi\88x31.png"/>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943722" cy="332445"/>
                          </a:xfrm>
                          <a:prstGeom prst="rect">
                            <a:avLst/>
                          </a:prstGeom>
                          <a:noFill/>
                          <a:ln>
                            <a:noFill/>
                          </a:ln>
                        </pic:spPr>
                      </pic:pic>
                    </a:graphicData>
                  </a:graphic>
                </wp:inline>
              </w:drawing>
            </w:r>
          </w:p>
          <w:p w14:paraId="2FAAFBC6" w14:textId="77777777" w:rsidR="00005CE1" w:rsidRPr="006339E9" w:rsidRDefault="00005CE1" w:rsidP="00865EB8">
            <w:pPr>
              <w:ind w:right="-13"/>
              <w:jc w:val="right"/>
              <w:rPr>
                <w:rFonts w:ascii="Century" w:hAnsi="Century"/>
                <w:i/>
                <w:iCs/>
                <w:color w:val="000000"/>
                <w:sz w:val="18"/>
                <w:szCs w:val="18"/>
              </w:rPr>
            </w:pPr>
            <w:r w:rsidRPr="006339E9">
              <w:rPr>
                <w:rFonts w:ascii="Century" w:hAnsi="Century"/>
                <w:i/>
                <w:iCs/>
                <w:color w:val="000000"/>
                <w:sz w:val="18"/>
                <w:szCs w:val="18"/>
              </w:rPr>
              <w:t xml:space="preserve">This is an open access article under the </w:t>
            </w:r>
          </w:p>
          <w:p w14:paraId="4D89ACFA" w14:textId="77777777" w:rsidR="00005CE1" w:rsidRPr="006339E9" w:rsidRDefault="00005CE1" w:rsidP="00865EB8">
            <w:pPr>
              <w:ind w:right="-13"/>
              <w:jc w:val="right"/>
              <w:rPr>
                <w:rFonts w:ascii="Century" w:hAnsi="Century"/>
                <w:sz w:val="18"/>
                <w:szCs w:val="18"/>
              </w:rPr>
            </w:pPr>
            <w:r w:rsidRPr="006339E9">
              <w:rPr>
                <w:rFonts w:ascii="Century" w:hAnsi="Century"/>
                <w:b/>
                <w:i/>
                <w:iCs/>
                <w:color w:val="4F81BD" w:themeColor="accent1"/>
                <w:sz w:val="18"/>
                <w:szCs w:val="18"/>
              </w:rPr>
              <w:t>CC–BY-SA</w:t>
            </w:r>
            <w:r w:rsidRPr="006339E9">
              <w:rPr>
                <w:rFonts w:ascii="Century" w:hAnsi="Century"/>
                <w:i/>
                <w:iCs/>
                <w:color w:val="000000"/>
                <w:sz w:val="18"/>
                <w:szCs w:val="18"/>
              </w:rPr>
              <w:t xml:space="preserve"> license</w:t>
            </w:r>
          </w:p>
        </w:tc>
      </w:tr>
    </w:tbl>
    <w:p w14:paraId="4CC8E7EC" w14:textId="77777777" w:rsidR="00922A80" w:rsidRPr="006339E9" w:rsidRDefault="00922A80" w:rsidP="00922A80">
      <w:pPr>
        <w:rPr>
          <w:rFonts w:ascii="Century" w:hAnsi="Century"/>
        </w:rPr>
      </w:pPr>
    </w:p>
    <w:p w14:paraId="5276165C" w14:textId="77777777" w:rsidR="00B3521D" w:rsidRPr="006339E9" w:rsidRDefault="00B3521D" w:rsidP="00B3521D">
      <w:pPr>
        <w:rPr>
          <w:rFonts w:ascii="Century" w:hAnsi="Century"/>
          <w:sz w:val="14"/>
        </w:rPr>
      </w:pPr>
    </w:p>
    <w:p w14:paraId="1744A828" w14:textId="77777777" w:rsidR="00B3521D" w:rsidRPr="006339E9" w:rsidRDefault="00B3521D" w:rsidP="006A3AE1">
      <w:pPr>
        <w:pStyle w:val="IEEEHeading1"/>
        <w:numPr>
          <w:ilvl w:val="0"/>
          <w:numId w:val="0"/>
        </w:numPr>
        <w:ind w:left="360"/>
        <w:jc w:val="left"/>
        <w:rPr>
          <w:rFonts w:ascii="Century" w:hAnsi="Century"/>
          <w:b/>
          <w:iCs/>
          <w:sz w:val="26"/>
          <w:szCs w:val="20"/>
          <w:lang w:val="id-ID"/>
        </w:rPr>
        <w:sectPr w:rsidR="00B3521D" w:rsidRPr="006339E9" w:rsidSect="00B47460">
          <w:type w:val="continuous"/>
          <w:pgSz w:w="11906" w:h="16838" w:code="9"/>
          <w:pgMar w:top="1134" w:right="1701" w:bottom="1134" w:left="1701" w:header="709" w:footer="709" w:gutter="0"/>
          <w:cols w:space="238"/>
          <w:docGrid w:linePitch="360"/>
        </w:sectPr>
      </w:pPr>
    </w:p>
    <w:p w14:paraId="3FF3CD1D" w14:textId="77777777" w:rsidR="00AD335D" w:rsidRPr="006339E9" w:rsidRDefault="00AE1477" w:rsidP="00BB64E7">
      <w:pPr>
        <w:pStyle w:val="IEEEHeading1"/>
        <w:numPr>
          <w:ilvl w:val="0"/>
          <w:numId w:val="11"/>
        </w:numPr>
        <w:spacing w:before="0" w:after="0" w:line="276" w:lineRule="auto"/>
        <w:jc w:val="left"/>
        <w:rPr>
          <w:rFonts w:ascii="Century" w:hAnsi="Century"/>
          <w:b/>
          <w:sz w:val="25"/>
          <w:szCs w:val="25"/>
        </w:rPr>
      </w:pPr>
      <w:r w:rsidRPr="006339E9">
        <w:rPr>
          <w:rFonts w:ascii="Century" w:hAnsi="Century"/>
          <w:b/>
          <w:iCs/>
          <w:sz w:val="25"/>
          <w:szCs w:val="25"/>
          <w:lang w:val="id-ID"/>
        </w:rPr>
        <w:lastRenderedPageBreak/>
        <w:t>LATAR BELAKANG</w:t>
      </w:r>
    </w:p>
    <w:p w14:paraId="6A58EDCA" w14:textId="707BEA29" w:rsidR="00E45F06" w:rsidRPr="006339E9" w:rsidRDefault="00FA3404" w:rsidP="00CF29EC">
      <w:pPr>
        <w:pStyle w:val="IEEEParagraph"/>
        <w:spacing w:line="276" w:lineRule="auto"/>
        <w:ind w:firstLine="0"/>
        <w:rPr>
          <w:rFonts w:ascii="Century" w:hAnsi="Century" w:cs="Times"/>
          <w:iCs/>
          <w:color w:val="000000"/>
        </w:rPr>
      </w:pPr>
      <w:r w:rsidRPr="006339E9">
        <w:rPr>
          <w:rFonts w:ascii="Century" w:hAnsi="Century"/>
        </w:rPr>
        <w:tab/>
      </w:r>
      <w:r w:rsidR="00945B7C" w:rsidRPr="006339E9">
        <w:rPr>
          <w:rFonts w:ascii="Century" w:hAnsi="Century"/>
        </w:rPr>
        <w:t xml:space="preserve">Provinsi </w:t>
      </w:r>
      <w:r w:rsidRPr="006339E9">
        <w:rPr>
          <w:rFonts w:ascii="Century" w:hAnsi="Century"/>
        </w:rPr>
        <w:t>Banten mentargetkan pemberiaan dana</w:t>
      </w:r>
      <w:r w:rsidR="007E4030" w:rsidRPr="006339E9">
        <w:rPr>
          <w:rFonts w:ascii="Century" w:hAnsi="Century"/>
        </w:rPr>
        <w:t xml:space="preserve"> desa</w:t>
      </w:r>
      <w:r w:rsidRPr="006339E9">
        <w:rPr>
          <w:rFonts w:ascii="Century" w:hAnsi="Century"/>
        </w:rPr>
        <w:t xml:space="preserve"> untuk menuntaskan dua kabupaten yang masih sangat tertinggal, yaitu </w:t>
      </w:r>
      <w:r w:rsidRPr="006339E9">
        <w:rPr>
          <w:rFonts w:ascii="Century" w:hAnsi="Century"/>
        </w:rPr>
        <w:lastRenderedPageBreak/>
        <w:t xml:space="preserve">Kabupaten Lebak dan Kabupaten Pandeglang. </w:t>
      </w:r>
      <w:r w:rsidR="00C0682E">
        <w:rPr>
          <w:rFonts w:ascii="Century" w:hAnsi="Century"/>
        </w:rPr>
        <w:fldChar w:fldCharType="begin" w:fldLock="1"/>
      </w:r>
      <w:r w:rsidR="00C0682E">
        <w:rPr>
          <w:rFonts w:ascii="Century" w:hAnsi="Century"/>
        </w:rPr>
        <w:instrText>ADDIN CSL_CITATION {"citationItems":[{"id":"ITEM-1","itemData":{"DOI":"10.24114/jupiis.v10i1.9974","ISSN":"2407-7429","abstract":"Tujuan dari penelitian ini adalah untuk mendeskripsikan pengelolaan dana desa dalam memberdayakan penduduk desa dan untuk mencari tahu beberapa faktor yang memungkinkan dan menghambat dalam mengelola dana desa. Penelitian ini menggunakan metode deskriptif kualitatif. Kegiatan ini dilakukan di Desa Tetehosi Sorowi, Kecamatan Lahewa Timur, Kabupaten Nias Utara, dengan melakukan wawancara dan observasi untuk mendapatkan data dan informasi tentang dana desa yang diinterpretasikan. Hasil penelitian menunjukkan bahwa pengelolaan dana desa yang dilakukan oleh pemerintah desa tidak transparan, penduduk desa tidak berpartisipasi secara aktif, dan pejabat pemerintah desa lebih dominan dalam merencanakan kegiatan dan pelaksanaan dana desa. Pengelolaan dana desa dicatat secara vertikal kepada Camat, tetapi tidak untuk penduduk desa sehingga mereka tidak mempercayai pejabat pemerintah desa. Kegiatan pemberdayaan diprioritaskan untuk pemberdayaan fisik seperti pembangunan jalan dan limbah, sementara pemberdayaan non-fisik terkait dengan pelatihan resmi pemerintah desa dan PKK (Pemberdayaan Kesejahteraan Keluarga). Hasil penelitian menunjukkan bahwa faktor-faktor pendukung pengelolaan dana desa dalam memberdayakan penduduk desa di Desa Tetehosi Sorowi adalah dukungan untuk kebijakan/peraturan, sosialisasi, fasilitas, dan infrastruktur. Faktor penghambat adalah kurangnya sumber daya manusia dan kurangnya partisipasi penduduk desa.","author":[{"dropping-particle":"","family":"Hulu","given":"Yamulia","non-dropping-particle":"","parse-names":false,"suffix":""},{"dropping-particle":"","family":"Harahap","given":"R Hamdani","non-dropping-particle":"","parse-names":false,"suffix":""},{"dropping-particle":"","family":"Nasutian","given":"Muhammad Arif","non-dropping-particle":"","parse-names":false,"suffix":""}],"container-title":"JUPIIS: Jurnal Pendidikan Ilmu-Ilmu Sosial","id":"ITEM-1","issue":"1","issued":{"date-parts":[["2018","6","29"]]},"page":"146-154","title":"Pengelolaan Dana Desa dalam Pemberdayaan Masyarakat Desa","type":"article-journal","volume":"10"},"uris":["http://www.mendeley.com/documents/?uuid=06b22021-de52-4dc0-b1ed-36feaa450cb6"]}],"mendeley":{"formattedCitation":"(Hulu et al., 2018)","manualFormatting":"Hulu et al. (2018)","plainTextFormattedCitation":"(Hulu et al., 2018)","previouslyFormattedCitation":"(Hulu et al., 2018)"},"properties":{"noteIndex":0},"schema":"https://github.com/citation-style-language/schema/raw/master/csl-citation.json"}</w:instrText>
      </w:r>
      <w:r w:rsidR="00C0682E">
        <w:rPr>
          <w:rFonts w:ascii="Century" w:hAnsi="Century"/>
        </w:rPr>
        <w:fldChar w:fldCharType="separate"/>
      </w:r>
      <w:r w:rsidR="00C0682E">
        <w:rPr>
          <w:rFonts w:ascii="Century" w:hAnsi="Century"/>
          <w:noProof/>
        </w:rPr>
        <w:t xml:space="preserve">Hulu </w:t>
      </w:r>
      <w:r w:rsidR="00C0682E" w:rsidRPr="00C0682E">
        <w:rPr>
          <w:rFonts w:ascii="Century" w:hAnsi="Century"/>
          <w:i/>
          <w:iCs/>
          <w:noProof/>
        </w:rPr>
        <w:t>et al.</w:t>
      </w:r>
      <w:r w:rsidR="00C0682E">
        <w:rPr>
          <w:rFonts w:ascii="Century" w:hAnsi="Century"/>
          <w:noProof/>
        </w:rPr>
        <w:t xml:space="preserve"> (</w:t>
      </w:r>
      <w:r w:rsidR="00C0682E" w:rsidRPr="00C0682E">
        <w:rPr>
          <w:rFonts w:ascii="Century" w:hAnsi="Century"/>
          <w:noProof/>
        </w:rPr>
        <w:t>2018)</w:t>
      </w:r>
      <w:r w:rsidR="00C0682E">
        <w:rPr>
          <w:rFonts w:ascii="Century" w:hAnsi="Century"/>
        </w:rPr>
        <w:fldChar w:fldCharType="end"/>
      </w:r>
      <w:r w:rsidR="00C0682E">
        <w:rPr>
          <w:rFonts w:ascii="Century" w:hAnsi="Century"/>
        </w:rPr>
        <w:t xml:space="preserve"> </w:t>
      </w:r>
      <w:r w:rsidR="00566DBF" w:rsidRPr="006339E9">
        <w:rPr>
          <w:rFonts w:ascii="Century" w:hAnsi="Century"/>
        </w:rPr>
        <w:t>menyebutkan tujuan pemberian dana desa bersumber dari APBN. Anggaran ini tidak hanya difokuskan untuk pembangunan infrastruktur melainkan tetapi bisa diperuntukkan juga untuk pemberdayaan masyarakat. Tahun 2017, dana desa dari pusat</w:t>
      </w:r>
      <w:r w:rsidRPr="006339E9">
        <w:rPr>
          <w:rFonts w:ascii="Century" w:hAnsi="Century"/>
        </w:rPr>
        <w:t xml:space="preserve"> dapat dimanfaatkan </w:t>
      </w:r>
      <w:r w:rsidR="007E4030" w:rsidRPr="006339E9">
        <w:rPr>
          <w:rFonts w:ascii="Century" w:hAnsi="Century"/>
        </w:rPr>
        <w:t xml:space="preserve">menjadi </w:t>
      </w:r>
      <w:r w:rsidRPr="006339E9">
        <w:rPr>
          <w:rFonts w:ascii="Century" w:hAnsi="Century" w:cs="Verdana"/>
          <w:color w:val="1A1A1A"/>
        </w:rPr>
        <w:t xml:space="preserve">4 program prioritas pemberdayaan </w:t>
      </w:r>
      <w:proofErr w:type="gramStart"/>
      <w:r w:rsidRPr="006339E9">
        <w:rPr>
          <w:rFonts w:ascii="Century" w:hAnsi="Century" w:cs="Verdana"/>
          <w:color w:val="1A1A1A"/>
        </w:rPr>
        <w:t>masyarakat :</w:t>
      </w:r>
      <w:proofErr w:type="gramEnd"/>
      <w:r w:rsidRPr="006339E9">
        <w:rPr>
          <w:rFonts w:ascii="Century" w:hAnsi="Century" w:cs="Verdana"/>
          <w:color w:val="1A1A1A"/>
        </w:rPr>
        <w:t xml:space="preserve"> </w:t>
      </w:r>
      <w:r w:rsidRPr="006339E9">
        <w:rPr>
          <w:rFonts w:ascii="Century" w:hAnsi="Century" w:cs="Verdana"/>
          <w:i/>
          <w:color w:val="1A1A1A"/>
        </w:rPr>
        <w:t xml:space="preserve">Prukades; BUMDesa); Raga Desa, dan Embung Desa. </w:t>
      </w:r>
      <w:r w:rsidRPr="006339E9">
        <w:rPr>
          <w:rFonts w:ascii="Century" w:hAnsi="Century"/>
        </w:rPr>
        <w:t xml:space="preserve">Dalam </w:t>
      </w:r>
      <w:r w:rsidR="0015677E">
        <w:rPr>
          <w:rFonts w:ascii="Century" w:hAnsi="Century"/>
        </w:rPr>
        <w:fldChar w:fldCharType="begin" w:fldLock="1"/>
      </w:r>
      <w:r w:rsidR="00A63719">
        <w:rPr>
          <w:rFonts w:ascii="Century" w:hAnsi="Century"/>
        </w:rPr>
        <w:instrText>ADDIN CSL_CITATION {"citationItems":[{"id":"ITEM-1","itemData":{"author":[{"dropping-particle":"","family":"Masrur","given":"Ahmad Rajaul","non-dropping-particle":"","parse-names":false,"suffix":""},{"dropping-particle":"","family":"Mabbruroh","given":"Hajjatul","non-dropping-particle":"","parse-names":false,"suffix":""},{"dropping-particle":"","family":"Darwis","given":"Darwis","non-dropping-particle":"","parse-names":false,"suffix":""}],"container-title":"EAJ: Economic and Accounting Journal","id":"ITEM-1","issue":"3","issued":{"date-parts":[["2019"]]},"page":"159-167","title":"PRUKADES (Featured Product of Rural Area) in Increasing Home Industry Productivity Pamekasan","type":"article-journal","volume":"2"},"uris":["http://www.mendeley.com/documents/?uuid=de33bb24-67f2-4449-9827-b20ed8e79034"]}],"mendeley":{"formattedCitation":"(Masrur et al., 2019)","manualFormatting":"Masrur et al. (2019)","plainTextFormattedCitation":"(Masrur et al., 2019)","previouslyFormattedCitation":"(Masrur et al., 2019)"},"properties":{"noteIndex":0},"schema":"https://github.com/citation-style-language/schema/raw/master/csl-citation.json"}</w:instrText>
      </w:r>
      <w:r w:rsidR="0015677E">
        <w:rPr>
          <w:rFonts w:ascii="Century" w:hAnsi="Century"/>
        </w:rPr>
        <w:fldChar w:fldCharType="separate"/>
      </w:r>
      <w:r w:rsidR="0015677E" w:rsidRPr="0015677E">
        <w:rPr>
          <w:rFonts w:ascii="Century" w:hAnsi="Century"/>
          <w:noProof/>
        </w:rPr>
        <w:t xml:space="preserve">Masrur </w:t>
      </w:r>
      <w:r w:rsidR="0015677E" w:rsidRPr="0015677E">
        <w:rPr>
          <w:rFonts w:ascii="Century" w:hAnsi="Century"/>
          <w:i/>
          <w:iCs/>
          <w:noProof/>
        </w:rPr>
        <w:t>et al.</w:t>
      </w:r>
      <w:r w:rsidR="0015677E">
        <w:rPr>
          <w:rFonts w:ascii="Century" w:hAnsi="Century"/>
          <w:noProof/>
        </w:rPr>
        <w:t xml:space="preserve"> (</w:t>
      </w:r>
      <w:r w:rsidR="0015677E" w:rsidRPr="0015677E">
        <w:rPr>
          <w:rFonts w:ascii="Century" w:hAnsi="Century"/>
          <w:noProof/>
        </w:rPr>
        <w:t>2019)</w:t>
      </w:r>
      <w:r w:rsidR="0015677E">
        <w:rPr>
          <w:rFonts w:ascii="Century" w:hAnsi="Century"/>
        </w:rPr>
        <w:fldChar w:fldCharType="end"/>
      </w:r>
      <w:r w:rsidRPr="006339E9">
        <w:rPr>
          <w:rFonts w:ascii="Century" w:hAnsi="Century"/>
        </w:rPr>
        <w:t xml:space="preserve"> menyebutkan Produk Unggulan Kawasan Perdesaan (Prukades) merupakan sebuah cara pengelolaan produk berkualitas tinggi dari sebuah desa untuk menggerakkan dan mengembangkan kemampuan lokal dan kewirausahaan masyarakat baik berupa bisnis atau </w:t>
      </w:r>
      <w:r w:rsidRPr="006339E9">
        <w:rPr>
          <w:rFonts w:ascii="Century" w:hAnsi="Century"/>
          <w:i/>
        </w:rPr>
        <w:t>start-up</w:t>
      </w:r>
      <w:r w:rsidRPr="006339E9">
        <w:rPr>
          <w:rFonts w:ascii="Century" w:hAnsi="Century"/>
        </w:rPr>
        <w:t xml:space="preserve">. Sejalan dengan </w:t>
      </w:r>
      <w:r w:rsidRPr="006339E9">
        <w:rPr>
          <w:rFonts w:ascii="Century" w:hAnsi="Century"/>
          <w:color w:val="1A1A1A"/>
        </w:rPr>
        <w:t xml:space="preserve">penelitian dari </w:t>
      </w:r>
      <w:r w:rsidR="00CF29EC">
        <w:rPr>
          <w:rFonts w:ascii="Century" w:hAnsi="Century"/>
          <w:color w:val="1A1A1A"/>
        </w:rPr>
        <w:fldChar w:fldCharType="begin" w:fldLock="1"/>
      </w:r>
      <w:r w:rsidR="00CF29EC">
        <w:rPr>
          <w:rFonts w:ascii="Century" w:hAnsi="Century"/>
          <w:color w:val="1A1A1A"/>
        </w:rPr>
        <w:instrText>ADDIN CSL_CITATION {"citationItems":[{"id":"ITEM-1","itemData":{"DOI":"10.31849/dinamisia.v2i2.2297","ISSN":"2614-8927","abstract":"Desa Cibogo merupakan salah satu desa yang ada dalam wilayah Kecamatan Cisauk, Kabupaten Tangerang. Desa Cibogo terletak di lokasi yang sangat strategis karena berdampingan dengan kawasan modern Bumi Serpong Damai dan stasiun kereta rel listrik Cisauk. Namun ternyata dibalik fakta tersebut, pembangunan Desa Cisauk belum berdampak secara optimal terhadap peningkatan kesejahteraan masyarakat sekitar. Salah satu upaya untuk meningkatkan kesejahteraan penduduk desa ini adalah dengan pengembangan Produk Unggulan Kawasan Perdesaan atau Prukades. Selain itu juga dilengkapi dengan Penyuluhan mengenai Strategi Branding dan Pemasaran secara online. Kegiatan Pengabdian Masyarakat ini melewati 4 tahapan, yaitu Preliminary Survey, Penyuluhan Prukades dan Pemasaran Online, Focused Group Discussion dan Konsultasi dan Evaluasi. Hasil dari kegiatan Pengabdian masyarakat ini dapat memberikan dampak sesuai dengan yang diharapkan, Hal ini tercermin daro adanya peningkatan pengetahuan atau aspek kognitif masyarakat mengenai Prukades, pemasaran online, maupun pentingnya sebuah kemasan dan merek dalam sebuah produk. Selain itu, dari sisi afektif atau ikap, muncul keinginan dari masyarakat untuk berusaha secara lebih kolektif berbasis komunitas Desa. Dari segi psikomotoris, peserta langsung bisa mempraktikkan pemasaran online yang telah disimulasikan","author":[{"dropping-particle":"","family":"Yudanto","given":"Ambang Aries","non-dropping-particle":"","parse-names":false,"suffix":""},{"dropping-particle":"","family":"Raharjo","given":"Taufik","non-dropping-particle":"","parse-names":false,"suffix":""},{"dropping-particle":"","family":"Ubed","given":"Roby S","non-dropping-particle":"","parse-names":false,"suffix":""}],"container-title":"Dinamisia: Jurnal Pengabdian Kepada Masyarakat","id":"ITEM-1","issue":"2","issued":{"date-parts":[["2019","2","24"]]},"page":"161-166","title":"Pendampingan Pengembangan Produk Unggulan Kawasan Perdesaan pada Usaha Berbasis Komunitas Desa Cibogo","type":"article-journal","volume":"2"},"uris":["http://www.mendeley.com/documents/?uuid=493e6f65-ac16-4594-8417-d448408b45ec"]}],"mendeley":{"formattedCitation":"(Yudanto et al., 2019)","manualFormatting":"Yudanto et al. (2019)","plainTextFormattedCitation":"(Yudanto et al., 2019)","previouslyFormattedCitation":"(Yudanto et al., 2019)"},"properties":{"noteIndex":0},"schema":"https://github.com/citation-style-language/schema/raw/master/csl-citation.json"}</w:instrText>
      </w:r>
      <w:r w:rsidR="00CF29EC">
        <w:rPr>
          <w:rFonts w:ascii="Century" w:hAnsi="Century"/>
          <w:color w:val="1A1A1A"/>
        </w:rPr>
        <w:fldChar w:fldCharType="separate"/>
      </w:r>
      <w:r w:rsidR="00CF29EC">
        <w:rPr>
          <w:rFonts w:ascii="Century" w:hAnsi="Century"/>
          <w:noProof/>
          <w:color w:val="1A1A1A"/>
        </w:rPr>
        <w:t xml:space="preserve">Yudanto </w:t>
      </w:r>
      <w:r w:rsidR="00CF29EC" w:rsidRPr="00CF29EC">
        <w:rPr>
          <w:rFonts w:ascii="Century" w:hAnsi="Century"/>
          <w:i/>
          <w:iCs/>
          <w:noProof/>
          <w:color w:val="1A1A1A"/>
        </w:rPr>
        <w:t>et al.</w:t>
      </w:r>
      <w:r w:rsidR="00CF29EC">
        <w:rPr>
          <w:rFonts w:ascii="Century" w:hAnsi="Century"/>
          <w:noProof/>
          <w:color w:val="1A1A1A"/>
        </w:rPr>
        <w:t xml:space="preserve"> (</w:t>
      </w:r>
      <w:r w:rsidR="00CF29EC" w:rsidRPr="00CF29EC">
        <w:rPr>
          <w:rFonts w:ascii="Century" w:hAnsi="Century"/>
          <w:noProof/>
          <w:color w:val="1A1A1A"/>
        </w:rPr>
        <w:t>2019)</w:t>
      </w:r>
      <w:r w:rsidR="00CF29EC">
        <w:rPr>
          <w:rFonts w:ascii="Century" w:hAnsi="Century"/>
          <w:color w:val="1A1A1A"/>
        </w:rPr>
        <w:fldChar w:fldCharType="end"/>
      </w:r>
      <w:r w:rsidRPr="006339E9">
        <w:rPr>
          <w:rFonts w:ascii="Century" w:hAnsi="Century" w:cs="Verdana"/>
          <w:color w:val="1A1A1A"/>
        </w:rPr>
        <w:t xml:space="preserve"> menyebutkan </w:t>
      </w:r>
      <w:r w:rsidRPr="006339E9">
        <w:rPr>
          <w:rFonts w:ascii="Century" w:hAnsi="Century" w:cs="Times"/>
          <w:iCs/>
          <w:color w:val="000000"/>
        </w:rPr>
        <w:t xml:space="preserve">pengembangan Produk Unggulan Kawasan Perdesaan (Prukades) menjadi </w:t>
      </w:r>
      <w:r w:rsidRPr="006339E9">
        <w:rPr>
          <w:rFonts w:ascii="Century" w:hAnsi="Century" w:cs="Verdana"/>
          <w:color w:val="1A1A1A"/>
        </w:rPr>
        <w:t>s</w:t>
      </w:r>
      <w:r w:rsidRPr="006339E9">
        <w:rPr>
          <w:rFonts w:ascii="Century" w:hAnsi="Century" w:cs="Times"/>
          <w:iCs/>
          <w:color w:val="000000"/>
        </w:rPr>
        <w:t>alah satu upaya dalam meningkatkan kesejahteraan penduduk desa, hanya saja tantangannya berkaitan dengan penyuluhan dan strategi pemasaran secara online atau offline.</w:t>
      </w:r>
      <w:r w:rsidR="00D21209" w:rsidRPr="006339E9">
        <w:rPr>
          <w:rFonts w:ascii="Century" w:hAnsi="Century" w:cs="Times"/>
          <w:iCs/>
          <w:color w:val="000000"/>
        </w:rPr>
        <w:t xml:space="preserve"> Selain itu sebagai bentuk pemberdayaan masyarakat perlunya pengesahan dari pihak pejabat daerah, fasilitor, tokoh masyarakat mengadakan sebuah forum dan untuk mendiskusikan kebutuhan daerah</w:t>
      </w:r>
      <w:r w:rsidR="00C0682E">
        <w:rPr>
          <w:rFonts w:ascii="Century" w:hAnsi="Century" w:cs="Times"/>
          <w:iCs/>
          <w:color w:val="000000"/>
        </w:rPr>
        <w:t xml:space="preserve"> </w:t>
      </w:r>
      <w:r w:rsidR="00D21209" w:rsidRPr="006339E9">
        <w:rPr>
          <w:rFonts w:ascii="Century" w:hAnsi="Century" w:cs="Times"/>
          <w:iCs/>
          <w:color w:val="000000"/>
        </w:rPr>
        <w:t xml:space="preserve"> </w:t>
      </w:r>
      <w:r w:rsidR="00C0682E">
        <w:rPr>
          <w:rFonts w:ascii="Century" w:hAnsi="Century" w:cs="Times"/>
          <w:iCs/>
          <w:color w:val="000000"/>
        </w:rPr>
        <w:fldChar w:fldCharType="begin" w:fldLock="1"/>
      </w:r>
      <w:r w:rsidR="00C0682E">
        <w:rPr>
          <w:rFonts w:ascii="Century" w:hAnsi="Century" w:cs="Times"/>
          <w:iCs/>
          <w:color w:val="000000"/>
        </w:rPr>
        <w:instrText>ADDIN CSL_CITATION {"citationItems":[{"id":"ITEM-1","itemData":{"author":[{"dropping-particle":"","family":"Handini","given":"Sri","non-dropping-particle":"","parse-names":false,"suffix":""},{"dropping-particle":"","family":"Sukesi","given":"","non-dropping-particle":"","parse-names":false,"suffix":""},{"dropping-particle":"","family":"Astuti","given":"Hartati Kanty","non-dropping-particle":"","parse-names":false,"suffix":""}],"id":"ITEM-1","issued":{"date-parts":[["2019"]]},"publisher":"SCOPINDO Media Pustaka Press","publisher-place":"Surabaya","title":"Pemberdayaan Masyarakat Desa dalam Pengembangan UMKM di Wilayah Pesisir","type":"book"},"uris":["http://www.mendeley.com/documents/?uuid=a8a15a31-6589-4361-a97f-af2279b3b8b3"]}],"mendeley":{"formattedCitation":"(Handini et al., 2019)","plainTextFormattedCitation":"(Handini et al., 2019)","previouslyFormattedCitation":"(Handini et al., 2019)"},"properties":{"noteIndex":0},"schema":"https://github.com/citation-style-language/schema/raw/master/csl-citation.json"}</w:instrText>
      </w:r>
      <w:r w:rsidR="00C0682E">
        <w:rPr>
          <w:rFonts w:ascii="Century" w:hAnsi="Century" w:cs="Times"/>
          <w:iCs/>
          <w:color w:val="000000"/>
        </w:rPr>
        <w:fldChar w:fldCharType="separate"/>
      </w:r>
      <w:r w:rsidR="00C0682E" w:rsidRPr="00C0682E">
        <w:rPr>
          <w:rFonts w:ascii="Century" w:hAnsi="Century" w:cs="Times"/>
          <w:iCs/>
          <w:noProof/>
          <w:color w:val="000000"/>
        </w:rPr>
        <w:t>(Handini et al., 2019)</w:t>
      </w:r>
      <w:r w:rsidR="00C0682E">
        <w:rPr>
          <w:rFonts w:ascii="Century" w:hAnsi="Century" w:cs="Times"/>
          <w:iCs/>
          <w:color w:val="000000"/>
        </w:rPr>
        <w:fldChar w:fldCharType="end"/>
      </w:r>
      <w:r w:rsidR="00C0682E">
        <w:rPr>
          <w:rFonts w:ascii="Century" w:hAnsi="Century" w:cs="Times"/>
          <w:iCs/>
          <w:color w:val="000000"/>
        </w:rPr>
        <w:t xml:space="preserve">. </w:t>
      </w:r>
      <w:r w:rsidRPr="006339E9">
        <w:rPr>
          <w:rFonts w:ascii="Century" w:hAnsi="Century" w:cs="Times"/>
          <w:iCs/>
          <w:color w:val="000000"/>
        </w:rPr>
        <w:t>Manfaa</w:t>
      </w:r>
      <w:r w:rsidR="007E4030" w:rsidRPr="006339E9">
        <w:rPr>
          <w:rFonts w:ascii="Century" w:hAnsi="Century" w:cs="Times"/>
          <w:iCs/>
          <w:color w:val="000000"/>
        </w:rPr>
        <w:t>t program unggulan</w:t>
      </w:r>
      <w:r w:rsidRPr="006339E9">
        <w:rPr>
          <w:rFonts w:ascii="Century" w:hAnsi="Century" w:cs="Times"/>
          <w:iCs/>
          <w:color w:val="000000"/>
        </w:rPr>
        <w:t xml:space="preserve"> mampu </w:t>
      </w:r>
      <w:r w:rsidRPr="006339E9">
        <w:rPr>
          <w:rFonts w:ascii="Century" w:hAnsi="Century"/>
          <w:iCs/>
          <w:color w:val="000000"/>
        </w:rPr>
        <w:t>melahirkan semangat dari masyarakat untuk berusaha secara kolektif</w:t>
      </w:r>
      <w:r w:rsidR="00E45F06" w:rsidRPr="006339E9">
        <w:rPr>
          <w:rFonts w:ascii="Century" w:hAnsi="Century"/>
          <w:iCs/>
          <w:color w:val="000000"/>
        </w:rPr>
        <w:t xml:space="preserve">. </w:t>
      </w:r>
      <w:r w:rsidRPr="006339E9">
        <w:rPr>
          <w:rFonts w:ascii="Century" w:hAnsi="Century" w:cs="Times"/>
          <w:iCs/>
          <w:color w:val="000000"/>
        </w:rPr>
        <w:t>Desa T</w:t>
      </w:r>
      <w:r w:rsidR="00E45F06" w:rsidRPr="006339E9">
        <w:rPr>
          <w:rFonts w:ascii="Century" w:hAnsi="Century" w:cs="Times"/>
          <w:iCs/>
          <w:color w:val="000000"/>
        </w:rPr>
        <w:t>eluk merupakan</w:t>
      </w:r>
      <w:r w:rsidRPr="006339E9">
        <w:rPr>
          <w:rFonts w:ascii="Century" w:hAnsi="Century" w:cs="Times"/>
          <w:iCs/>
          <w:color w:val="000000"/>
        </w:rPr>
        <w:t xml:space="preserve"> daerah di Kabupaten Pandeglang </w:t>
      </w:r>
      <w:r w:rsidR="00E45F06" w:rsidRPr="006339E9">
        <w:rPr>
          <w:rFonts w:ascii="Century" w:hAnsi="Century" w:cs="Times"/>
          <w:iCs/>
          <w:color w:val="000000"/>
        </w:rPr>
        <w:t xml:space="preserve">yang </w:t>
      </w:r>
      <w:r w:rsidRPr="006339E9">
        <w:rPr>
          <w:rFonts w:ascii="Century" w:hAnsi="Century" w:cs="Times"/>
          <w:iCs/>
          <w:color w:val="000000"/>
        </w:rPr>
        <w:t xml:space="preserve">menjadi </w:t>
      </w:r>
      <w:r w:rsidR="00E45F06" w:rsidRPr="006339E9">
        <w:rPr>
          <w:rFonts w:ascii="Century" w:hAnsi="Century" w:cs="Verdana"/>
          <w:color w:val="1A1A1A"/>
        </w:rPr>
        <w:t>kawasan</w:t>
      </w:r>
      <w:r w:rsidRPr="006339E9">
        <w:rPr>
          <w:rFonts w:ascii="Century" w:hAnsi="Century" w:cs="Verdana"/>
          <w:color w:val="1A1A1A"/>
        </w:rPr>
        <w:t xml:space="preserve"> potensial </w:t>
      </w:r>
      <w:r w:rsidR="007E4030" w:rsidRPr="006339E9">
        <w:rPr>
          <w:rFonts w:ascii="Century" w:hAnsi="Century" w:cs="Verdana"/>
          <w:color w:val="1A1A1A"/>
        </w:rPr>
        <w:t>dalam</w:t>
      </w:r>
      <w:r w:rsidR="00E45F06" w:rsidRPr="006339E9">
        <w:rPr>
          <w:rFonts w:ascii="Century" w:hAnsi="Century" w:cs="Verdana"/>
          <w:color w:val="1A1A1A"/>
        </w:rPr>
        <w:t xml:space="preserve"> </w:t>
      </w:r>
      <w:r w:rsidR="007E4030" w:rsidRPr="006339E9">
        <w:rPr>
          <w:rFonts w:ascii="Century" w:hAnsi="Century" w:cs="Verdana"/>
          <w:color w:val="1A1A1A"/>
        </w:rPr>
        <w:t>pengembangan program unggulan</w:t>
      </w:r>
      <w:r w:rsidRPr="006339E9">
        <w:rPr>
          <w:rFonts w:ascii="Century" w:hAnsi="Century" w:cs="Verdana"/>
          <w:color w:val="1A1A1A"/>
        </w:rPr>
        <w:t xml:space="preserve"> jenis Mina Agrowisata (perpaduan </w:t>
      </w:r>
      <w:r w:rsidR="007E4030" w:rsidRPr="006339E9">
        <w:rPr>
          <w:rFonts w:ascii="Century" w:hAnsi="Century" w:cs="Verdana"/>
          <w:color w:val="1A1A1A"/>
        </w:rPr>
        <w:t>antara perikanan dan pariwisata).</w:t>
      </w:r>
    </w:p>
    <w:p w14:paraId="5B356C14" w14:textId="085AFB67" w:rsidR="00E45F06" w:rsidRPr="006339E9" w:rsidRDefault="00E45F06" w:rsidP="00E45F06">
      <w:pPr>
        <w:tabs>
          <w:tab w:val="left" w:pos="426"/>
        </w:tabs>
        <w:ind w:left="426"/>
        <w:jc w:val="center"/>
        <w:rPr>
          <w:rFonts w:ascii="Century" w:hAnsi="Century" w:cs="Arial Hebrew"/>
          <w:b/>
        </w:rPr>
      </w:pPr>
      <w:r w:rsidRPr="006339E9">
        <w:rPr>
          <w:rFonts w:ascii="Century" w:hAnsi="Century" w:cs="Arial Hebrew"/>
          <w:b/>
        </w:rPr>
        <w:t>Tabel 1</w:t>
      </w:r>
      <w:r w:rsidR="00816C87" w:rsidRPr="006339E9">
        <w:rPr>
          <w:rFonts w:ascii="Century" w:hAnsi="Century" w:cs="Arial Hebrew"/>
          <w:b/>
        </w:rPr>
        <w:t xml:space="preserve">. </w:t>
      </w:r>
      <w:r w:rsidRPr="006339E9">
        <w:rPr>
          <w:rFonts w:ascii="Century" w:hAnsi="Century" w:cs="Arial Hebrew"/>
          <w:b/>
        </w:rPr>
        <w:t>Jumlah Produksi Ikan serta Alat Tangkap di Kabupaten Pandeglang</w:t>
      </w:r>
    </w:p>
    <w:p w14:paraId="2B803121" w14:textId="77777777" w:rsidR="00E45F06" w:rsidRPr="006339E9" w:rsidRDefault="00E45F06" w:rsidP="00E45F06">
      <w:pPr>
        <w:rPr>
          <w:rFonts w:ascii="Century" w:hAnsi="Century"/>
        </w:rPr>
      </w:pPr>
    </w:p>
    <w:tbl>
      <w:tblPr>
        <w:tblStyle w:val="GridTable2"/>
        <w:tblW w:w="8505" w:type="dxa"/>
        <w:tblLook w:val="04A0" w:firstRow="1" w:lastRow="0" w:firstColumn="1" w:lastColumn="0" w:noHBand="0" w:noVBand="1"/>
      </w:tblPr>
      <w:tblGrid>
        <w:gridCol w:w="599"/>
        <w:gridCol w:w="1488"/>
        <w:gridCol w:w="1559"/>
        <w:gridCol w:w="1216"/>
        <w:gridCol w:w="1901"/>
        <w:gridCol w:w="1742"/>
      </w:tblGrid>
      <w:tr w:rsidR="00C7141A" w:rsidRPr="006339E9" w14:paraId="05490670" w14:textId="77777777" w:rsidTr="00287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6FE98E1C" w14:textId="77777777" w:rsidR="00E45F06" w:rsidRPr="006339E9" w:rsidRDefault="00E45F06" w:rsidP="00865EB8">
            <w:pPr>
              <w:jc w:val="center"/>
              <w:rPr>
                <w:rFonts w:ascii="Century" w:hAnsi="Century"/>
                <w:i/>
              </w:rPr>
            </w:pPr>
            <w:r w:rsidRPr="006339E9">
              <w:rPr>
                <w:rFonts w:ascii="Century" w:hAnsi="Century"/>
                <w:i/>
              </w:rPr>
              <w:t>No.</w:t>
            </w:r>
          </w:p>
        </w:tc>
        <w:tc>
          <w:tcPr>
            <w:tcW w:w="1332" w:type="dxa"/>
          </w:tcPr>
          <w:p w14:paraId="6DFDC12E" w14:textId="77777777" w:rsidR="00E45F06" w:rsidRPr="006339E9" w:rsidRDefault="00E45F06" w:rsidP="00865EB8">
            <w:pPr>
              <w:jc w:val="center"/>
              <w:cnfStyle w:val="100000000000" w:firstRow="1" w:lastRow="0" w:firstColumn="0" w:lastColumn="0" w:oddVBand="0" w:evenVBand="0" w:oddHBand="0" w:evenHBand="0" w:firstRowFirstColumn="0" w:firstRowLastColumn="0" w:lastRowFirstColumn="0" w:lastRowLastColumn="0"/>
              <w:rPr>
                <w:rFonts w:ascii="Century" w:hAnsi="Century"/>
                <w:i/>
              </w:rPr>
            </w:pPr>
            <w:r w:rsidRPr="006339E9">
              <w:rPr>
                <w:rFonts w:ascii="Century" w:hAnsi="Century"/>
                <w:i/>
              </w:rPr>
              <w:t>Kecamatan</w:t>
            </w:r>
          </w:p>
        </w:tc>
        <w:tc>
          <w:tcPr>
            <w:tcW w:w="1166" w:type="dxa"/>
          </w:tcPr>
          <w:p w14:paraId="3AE8E90A" w14:textId="77777777" w:rsidR="00E45F06" w:rsidRPr="006339E9" w:rsidRDefault="00E45F06" w:rsidP="00865EB8">
            <w:pPr>
              <w:jc w:val="center"/>
              <w:cnfStyle w:val="100000000000" w:firstRow="1" w:lastRow="0" w:firstColumn="0" w:lastColumn="0" w:oddVBand="0" w:evenVBand="0" w:oddHBand="0" w:evenHBand="0" w:firstRowFirstColumn="0" w:firstRowLastColumn="0" w:lastRowFirstColumn="0" w:lastRowLastColumn="0"/>
              <w:rPr>
                <w:rFonts w:ascii="Century" w:hAnsi="Century"/>
                <w:i/>
              </w:rPr>
            </w:pPr>
            <w:r w:rsidRPr="006339E9">
              <w:rPr>
                <w:rFonts w:ascii="Century" w:hAnsi="Century"/>
                <w:i/>
              </w:rPr>
              <w:t>Desa</w:t>
            </w:r>
          </w:p>
        </w:tc>
        <w:tc>
          <w:tcPr>
            <w:tcW w:w="1102" w:type="dxa"/>
          </w:tcPr>
          <w:p w14:paraId="1440EAB2" w14:textId="77777777" w:rsidR="00E45F06" w:rsidRPr="006339E9" w:rsidRDefault="00E45F06" w:rsidP="00865EB8">
            <w:pPr>
              <w:jc w:val="center"/>
              <w:cnfStyle w:val="100000000000" w:firstRow="1" w:lastRow="0" w:firstColumn="0" w:lastColumn="0" w:oddVBand="0" w:evenVBand="0" w:oddHBand="0" w:evenHBand="0" w:firstRowFirstColumn="0" w:firstRowLastColumn="0" w:lastRowFirstColumn="0" w:lastRowLastColumn="0"/>
              <w:rPr>
                <w:rFonts w:ascii="Century" w:hAnsi="Century"/>
                <w:i/>
              </w:rPr>
            </w:pPr>
            <w:r w:rsidRPr="006339E9">
              <w:rPr>
                <w:rFonts w:ascii="Century" w:hAnsi="Century"/>
                <w:i/>
              </w:rPr>
              <w:t>Produksi</w:t>
            </w:r>
          </w:p>
        </w:tc>
        <w:tc>
          <w:tcPr>
            <w:tcW w:w="2300" w:type="dxa"/>
          </w:tcPr>
          <w:p w14:paraId="19785BC6" w14:textId="77777777" w:rsidR="00E45F06" w:rsidRPr="006339E9" w:rsidRDefault="00E45F06" w:rsidP="00865EB8">
            <w:pPr>
              <w:jc w:val="center"/>
              <w:cnfStyle w:val="100000000000" w:firstRow="1" w:lastRow="0" w:firstColumn="0" w:lastColumn="0" w:oddVBand="0" w:evenVBand="0" w:oddHBand="0" w:evenHBand="0" w:firstRowFirstColumn="0" w:firstRowLastColumn="0" w:lastRowFirstColumn="0" w:lastRowLastColumn="0"/>
              <w:rPr>
                <w:rFonts w:ascii="Century" w:hAnsi="Century"/>
                <w:i/>
              </w:rPr>
            </w:pPr>
            <w:r w:rsidRPr="006339E9">
              <w:rPr>
                <w:rFonts w:ascii="Century" w:hAnsi="Century"/>
                <w:i/>
              </w:rPr>
              <w:t>Jenis Ikan yang Dominan</w:t>
            </w:r>
          </w:p>
        </w:tc>
        <w:tc>
          <w:tcPr>
            <w:tcW w:w="2094" w:type="dxa"/>
          </w:tcPr>
          <w:p w14:paraId="39657BBE" w14:textId="77777777" w:rsidR="00E45F06" w:rsidRPr="006339E9" w:rsidRDefault="00E45F06" w:rsidP="00865EB8">
            <w:pPr>
              <w:jc w:val="center"/>
              <w:cnfStyle w:val="100000000000" w:firstRow="1" w:lastRow="0" w:firstColumn="0" w:lastColumn="0" w:oddVBand="0" w:evenVBand="0" w:oddHBand="0" w:evenHBand="0" w:firstRowFirstColumn="0" w:firstRowLastColumn="0" w:lastRowFirstColumn="0" w:lastRowLastColumn="0"/>
              <w:rPr>
                <w:rFonts w:ascii="Century" w:hAnsi="Century"/>
                <w:i/>
              </w:rPr>
            </w:pPr>
            <w:r w:rsidRPr="006339E9">
              <w:rPr>
                <w:rFonts w:ascii="Century" w:hAnsi="Century"/>
                <w:i/>
              </w:rPr>
              <w:t>Alat Tangkap Yang Dominan</w:t>
            </w:r>
          </w:p>
        </w:tc>
      </w:tr>
      <w:tr w:rsidR="00C7141A" w:rsidRPr="006339E9" w14:paraId="06BCBBD9" w14:textId="77777777" w:rsidTr="00287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5D88A511" w14:textId="77777777" w:rsidR="00E45F06" w:rsidRPr="006339E9" w:rsidRDefault="00E45F06" w:rsidP="00865EB8">
            <w:pPr>
              <w:jc w:val="center"/>
              <w:rPr>
                <w:rFonts w:ascii="Century" w:hAnsi="Century"/>
              </w:rPr>
            </w:pPr>
            <w:r w:rsidRPr="006339E9">
              <w:rPr>
                <w:rFonts w:ascii="Century" w:hAnsi="Century"/>
              </w:rPr>
              <w:t>1.</w:t>
            </w:r>
          </w:p>
        </w:tc>
        <w:tc>
          <w:tcPr>
            <w:tcW w:w="1332" w:type="dxa"/>
          </w:tcPr>
          <w:p w14:paraId="5E3167B9"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Labuan</w:t>
            </w:r>
          </w:p>
        </w:tc>
        <w:tc>
          <w:tcPr>
            <w:tcW w:w="1166" w:type="dxa"/>
          </w:tcPr>
          <w:p w14:paraId="28650949"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Teluk</w:t>
            </w:r>
          </w:p>
        </w:tc>
        <w:tc>
          <w:tcPr>
            <w:tcW w:w="1102" w:type="dxa"/>
          </w:tcPr>
          <w:p w14:paraId="472210A2"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8,874.15</w:t>
            </w:r>
          </w:p>
        </w:tc>
        <w:tc>
          <w:tcPr>
            <w:tcW w:w="2300" w:type="dxa"/>
          </w:tcPr>
          <w:p w14:paraId="00E4EBE6"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Tongkol, Tenggiri, Kakap Merah, Cumi.</w:t>
            </w:r>
          </w:p>
        </w:tc>
        <w:tc>
          <w:tcPr>
            <w:tcW w:w="2094" w:type="dxa"/>
          </w:tcPr>
          <w:p w14:paraId="693A903F"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 xml:space="preserve">Payang, Purse Seine, Gill Net, Dogol, </w:t>
            </w:r>
            <w:proofErr w:type="gramStart"/>
            <w:r w:rsidRPr="006339E9">
              <w:rPr>
                <w:rFonts w:ascii="Century" w:hAnsi="Century"/>
              </w:rPr>
              <w:t>Pancing,,</w:t>
            </w:r>
            <w:proofErr w:type="gramEnd"/>
            <w:r w:rsidRPr="006339E9">
              <w:rPr>
                <w:rFonts w:ascii="Century" w:hAnsi="Century"/>
              </w:rPr>
              <w:t xml:space="preserve"> Bagan.</w:t>
            </w:r>
          </w:p>
        </w:tc>
      </w:tr>
      <w:tr w:rsidR="00C7141A" w:rsidRPr="006339E9" w14:paraId="08999292" w14:textId="77777777" w:rsidTr="00287247">
        <w:tc>
          <w:tcPr>
            <w:cnfStyle w:val="001000000000" w:firstRow="0" w:lastRow="0" w:firstColumn="1" w:lastColumn="0" w:oddVBand="0" w:evenVBand="0" w:oddHBand="0" w:evenHBand="0" w:firstRowFirstColumn="0" w:firstRowLastColumn="0" w:lastRowFirstColumn="0" w:lastRowLastColumn="0"/>
            <w:tcW w:w="511" w:type="dxa"/>
          </w:tcPr>
          <w:p w14:paraId="117F358C" w14:textId="77777777" w:rsidR="00E45F06" w:rsidRPr="006339E9" w:rsidRDefault="00E45F06" w:rsidP="00865EB8">
            <w:pPr>
              <w:jc w:val="center"/>
              <w:rPr>
                <w:rFonts w:ascii="Century" w:hAnsi="Century"/>
              </w:rPr>
            </w:pPr>
            <w:r w:rsidRPr="006339E9">
              <w:rPr>
                <w:rFonts w:ascii="Century" w:hAnsi="Century"/>
              </w:rPr>
              <w:t>2.</w:t>
            </w:r>
          </w:p>
        </w:tc>
        <w:tc>
          <w:tcPr>
            <w:tcW w:w="1332" w:type="dxa"/>
          </w:tcPr>
          <w:p w14:paraId="5835FACC"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Carita</w:t>
            </w:r>
          </w:p>
        </w:tc>
        <w:tc>
          <w:tcPr>
            <w:tcW w:w="1166" w:type="dxa"/>
          </w:tcPr>
          <w:p w14:paraId="29E35421"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Carita</w:t>
            </w:r>
          </w:p>
          <w:p w14:paraId="111F3EAC"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Sukanegara</w:t>
            </w:r>
          </w:p>
        </w:tc>
        <w:tc>
          <w:tcPr>
            <w:tcW w:w="1102" w:type="dxa"/>
          </w:tcPr>
          <w:p w14:paraId="76B4074D"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3,803.21</w:t>
            </w:r>
          </w:p>
          <w:p w14:paraId="7389055D"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507.09</w:t>
            </w:r>
          </w:p>
        </w:tc>
        <w:tc>
          <w:tcPr>
            <w:tcW w:w="2300" w:type="dxa"/>
          </w:tcPr>
          <w:p w14:paraId="6A9FAC4E"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Tongkol, Tenggiri, Kakap Merah, Cumi</w:t>
            </w:r>
          </w:p>
        </w:tc>
        <w:tc>
          <w:tcPr>
            <w:tcW w:w="2094" w:type="dxa"/>
          </w:tcPr>
          <w:p w14:paraId="0AA21F5B"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Gill Net, Payang.</w:t>
            </w:r>
          </w:p>
        </w:tc>
      </w:tr>
      <w:tr w:rsidR="00C7141A" w:rsidRPr="006339E9" w14:paraId="65B93ACB" w14:textId="77777777" w:rsidTr="00287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06989A79" w14:textId="77777777" w:rsidR="00E45F06" w:rsidRPr="006339E9" w:rsidRDefault="00E45F06" w:rsidP="00865EB8">
            <w:pPr>
              <w:jc w:val="center"/>
              <w:rPr>
                <w:rFonts w:ascii="Century" w:hAnsi="Century"/>
              </w:rPr>
            </w:pPr>
            <w:r w:rsidRPr="006339E9">
              <w:rPr>
                <w:rFonts w:ascii="Century" w:hAnsi="Century"/>
              </w:rPr>
              <w:t>3.</w:t>
            </w:r>
          </w:p>
        </w:tc>
        <w:tc>
          <w:tcPr>
            <w:tcW w:w="1332" w:type="dxa"/>
          </w:tcPr>
          <w:p w14:paraId="276AC69C"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Patia</w:t>
            </w:r>
          </w:p>
        </w:tc>
        <w:tc>
          <w:tcPr>
            <w:tcW w:w="1166" w:type="dxa"/>
          </w:tcPr>
          <w:p w14:paraId="4652206B"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Sidamukti</w:t>
            </w:r>
          </w:p>
        </w:tc>
        <w:tc>
          <w:tcPr>
            <w:tcW w:w="1102" w:type="dxa"/>
          </w:tcPr>
          <w:p w14:paraId="57B2893A"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3,803.21</w:t>
            </w:r>
          </w:p>
        </w:tc>
        <w:tc>
          <w:tcPr>
            <w:tcW w:w="2300" w:type="dxa"/>
          </w:tcPr>
          <w:p w14:paraId="77476689"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Kerang-kerangan, Cumi, Teri, Layur</w:t>
            </w:r>
          </w:p>
        </w:tc>
        <w:tc>
          <w:tcPr>
            <w:tcW w:w="2094" w:type="dxa"/>
          </w:tcPr>
          <w:p w14:paraId="09358843"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Pancing, Bagan, Gill Net, Pancing, Bagan.</w:t>
            </w:r>
          </w:p>
        </w:tc>
      </w:tr>
      <w:tr w:rsidR="00C7141A" w:rsidRPr="006339E9" w14:paraId="7462F2BB" w14:textId="77777777" w:rsidTr="00287247">
        <w:tc>
          <w:tcPr>
            <w:cnfStyle w:val="001000000000" w:firstRow="0" w:lastRow="0" w:firstColumn="1" w:lastColumn="0" w:oddVBand="0" w:evenVBand="0" w:oddHBand="0" w:evenHBand="0" w:firstRowFirstColumn="0" w:firstRowLastColumn="0" w:lastRowFirstColumn="0" w:lastRowLastColumn="0"/>
            <w:tcW w:w="511" w:type="dxa"/>
          </w:tcPr>
          <w:p w14:paraId="0E117064" w14:textId="77777777" w:rsidR="00E45F06" w:rsidRPr="006339E9" w:rsidRDefault="00E45F06" w:rsidP="00865EB8">
            <w:pPr>
              <w:jc w:val="center"/>
              <w:rPr>
                <w:rFonts w:ascii="Century" w:hAnsi="Century"/>
              </w:rPr>
            </w:pPr>
            <w:r w:rsidRPr="006339E9">
              <w:rPr>
                <w:rFonts w:ascii="Century" w:hAnsi="Century"/>
              </w:rPr>
              <w:t>4.</w:t>
            </w:r>
          </w:p>
        </w:tc>
        <w:tc>
          <w:tcPr>
            <w:tcW w:w="1332" w:type="dxa"/>
          </w:tcPr>
          <w:p w14:paraId="4E115C5B"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Panimbang</w:t>
            </w:r>
          </w:p>
        </w:tc>
        <w:tc>
          <w:tcPr>
            <w:tcW w:w="1166" w:type="dxa"/>
          </w:tcPr>
          <w:p w14:paraId="0B10F976"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Panimbang</w:t>
            </w:r>
          </w:p>
          <w:p w14:paraId="253ED4A6"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Citeureup</w:t>
            </w:r>
          </w:p>
        </w:tc>
        <w:tc>
          <w:tcPr>
            <w:tcW w:w="1102" w:type="dxa"/>
          </w:tcPr>
          <w:p w14:paraId="7670A14B"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2,535.47</w:t>
            </w:r>
          </w:p>
          <w:p w14:paraId="59E8B4E7"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2,028.38</w:t>
            </w:r>
          </w:p>
        </w:tc>
        <w:tc>
          <w:tcPr>
            <w:tcW w:w="2300" w:type="dxa"/>
          </w:tcPr>
          <w:p w14:paraId="4F70E918"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 xml:space="preserve">Tongkol, Tenggiri, Kakap Merah, </w:t>
            </w:r>
            <w:r w:rsidRPr="006339E9">
              <w:rPr>
                <w:rFonts w:ascii="Century" w:hAnsi="Century"/>
              </w:rPr>
              <w:lastRenderedPageBreak/>
              <w:t>Cumi.</w:t>
            </w:r>
          </w:p>
        </w:tc>
        <w:tc>
          <w:tcPr>
            <w:tcW w:w="2094" w:type="dxa"/>
          </w:tcPr>
          <w:p w14:paraId="39AB1C21"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lastRenderedPageBreak/>
              <w:t>Gorek, Purse Seine, Dogol.</w:t>
            </w:r>
          </w:p>
        </w:tc>
      </w:tr>
      <w:tr w:rsidR="00C7141A" w:rsidRPr="006339E9" w14:paraId="6F2B84D6" w14:textId="77777777" w:rsidTr="00287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1" w:type="dxa"/>
          </w:tcPr>
          <w:p w14:paraId="1306DA7C" w14:textId="77777777" w:rsidR="00E45F06" w:rsidRPr="006339E9" w:rsidRDefault="00E45F06" w:rsidP="00865EB8">
            <w:pPr>
              <w:jc w:val="center"/>
              <w:rPr>
                <w:rFonts w:ascii="Century" w:hAnsi="Century"/>
              </w:rPr>
            </w:pPr>
            <w:r w:rsidRPr="006339E9">
              <w:rPr>
                <w:rFonts w:ascii="Century" w:hAnsi="Century"/>
              </w:rPr>
              <w:lastRenderedPageBreak/>
              <w:t>5.</w:t>
            </w:r>
          </w:p>
        </w:tc>
        <w:tc>
          <w:tcPr>
            <w:tcW w:w="1332" w:type="dxa"/>
          </w:tcPr>
          <w:p w14:paraId="08F885EA"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Cikeusik</w:t>
            </w:r>
          </w:p>
        </w:tc>
        <w:tc>
          <w:tcPr>
            <w:tcW w:w="1166" w:type="dxa"/>
          </w:tcPr>
          <w:p w14:paraId="413624B2"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Cikeusik</w:t>
            </w:r>
          </w:p>
        </w:tc>
        <w:tc>
          <w:tcPr>
            <w:tcW w:w="1102" w:type="dxa"/>
          </w:tcPr>
          <w:p w14:paraId="552A8D77"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507.09</w:t>
            </w:r>
          </w:p>
        </w:tc>
        <w:tc>
          <w:tcPr>
            <w:tcW w:w="2300" w:type="dxa"/>
          </w:tcPr>
          <w:p w14:paraId="5C81EF09"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Layur, Cumi, Tongkol, Tenggiri, Kakap Merah, Layur, Cumi Tongkol, Tenggiri, Kerapu.</w:t>
            </w:r>
          </w:p>
        </w:tc>
        <w:tc>
          <w:tcPr>
            <w:tcW w:w="2094" w:type="dxa"/>
          </w:tcPr>
          <w:p w14:paraId="7FBC202E"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Pancing, Bagan, Purse Seine</w:t>
            </w:r>
          </w:p>
        </w:tc>
      </w:tr>
      <w:tr w:rsidR="00C7141A" w:rsidRPr="006339E9" w14:paraId="1FD99722" w14:textId="77777777" w:rsidTr="00287247">
        <w:trPr>
          <w:trHeight w:val="505"/>
        </w:trPr>
        <w:tc>
          <w:tcPr>
            <w:cnfStyle w:val="001000000000" w:firstRow="0" w:lastRow="0" w:firstColumn="1" w:lastColumn="0" w:oddVBand="0" w:evenVBand="0" w:oddHBand="0" w:evenHBand="0" w:firstRowFirstColumn="0" w:firstRowLastColumn="0" w:lastRowFirstColumn="0" w:lastRowLastColumn="0"/>
            <w:tcW w:w="511" w:type="dxa"/>
          </w:tcPr>
          <w:p w14:paraId="7393F6F5" w14:textId="77777777" w:rsidR="00E45F06" w:rsidRPr="006339E9" w:rsidRDefault="00E45F06" w:rsidP="00865EB8">
            <w:pPr>
              <w:jc w:val="center"/>
              <w:rPr>
                <w:rFonts w:ascii="Century" w:hAnsi="Century"/>
              </w:rPr>
            </w:pPr>
            <w:r w:rsidRPr="006339E9">
              <w:rPr>
                <w:rFonts w:ascii="Century" w:hAnsi="Century"/>
              </w:rPr>
              <w:t>6.</w:t>
            </w:r>
          </w:p>
        </w:tc>
        <w:tc>
          <w:tcPr>
            <w:tcW w:w="1332" w:type="dxa"/>
          </w:tcPr>
          <w:p w14:paraId="0E760088"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Sumur</w:t>
            </w:r>
          </w:p>
        </w:tc>
        <w:tc>
          <w:tcPr>
            <w:tcW w:w="1166" w:type="dxa"/>
          </w:tcPr>
          <w:p w14:paraId="5FFF07B1"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Sumur Jaya</w:t>
            </w:r>
          </w:p>
          <w:p w14:paraId="55D70A89"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Tamanjaya</w:t>
            </w:r>
          </w:p>
        </w:tc>
        <w:tc>
          <w:tcPr>
            <w:tcW w:w="1102" w:type="dxa"/>
          </w:tcPr>
          <w:p w14:paraId="35BBFF90"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2,028.38</w:t>
            </w:r>
          </w:p>
          <w:p w14:paraId="08481055"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1,267.74</w:t>
            </w:r>
          </w:p>
        </w:tc>
        <w:tc>
          <w:tcPr>
            <w:tcW w:w="2300" w:type="dxa"/>
          </w:tcPr>
          <w:p w14:paraId="4FA73843"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Layur, Cumi, Tongkol, Tenggiri, Kerapu</w:t>
            </w:r>
          </w:p>
        </w:tc>
        <w:tc>
          <w:tcPr>
            <w:tcW w:w="2094" w:type="dxa"/>
          </w:tcPr>
          <w:p w14:paraId="5D2642B2" w14:textId="77777777" w:rsidR="00E45F06" w:rsidRPr="006339E9" w:rsidRDefault="00E45F06" w:rsidP="00865EB8">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Pancing, Bagan.</w:t>
            </w:r>
          </w:p>
        </w:tc>
      </w:tr>
      <w:tr w:rsidR="00C7141A" w:rsidRPr="006339E9" w14:paraId="3C2B236E" w14:textId="77777777" w:rsidTr="00287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9" w:type="dxa"/>
            <w:gridSpan w:val="3"/>
          </w:tcPr>
          <w:p w14:paraId="7987BF7A" w14:textId="77777777" w:rsidR="00E45F06" w:rsidRPr="006339E9" w:rsidRDefault="00E45F06" w:rsidP="00865EB8">
            <w:pPr>
              <w:jc w:val="center"/>
              <w:rPr>
                <w:rFonts w:ascii="Century" w:hAnsi="Century"/>
              </w:rPr>
            </w:pPr>
            <w:r w:rsidRPr="006339E9">
              <w:rPr>
                <w:rFonts w:ascii="Century" w:hAnsi="Century"/>
              </w:rPr>
              <w:t>Total Produksi (ton)</w:t>
            </w:r>
          </w:p>
        </w:tc>
        <w:tc>
          <w:tcPr>
            <w:tcW w:w="5496" w:type="dxa"/>
            <w:gridSpan w:val="3"/>
          </w:tcPr>
          <w:p w14:paraId="67C99A23" w14:textId="77777777" w:rsidR="00E45F06" w:rsidRPr="006339E9" w:rsidRDefault="00E45F06" w:rsidP="00865EB8">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25,354.7</w:t>
            </w:r>
          </w:p>
        </w:tc>
      </w:tr>
    </w:tbl>
    <w:p w14:paraId="089229C4" w14:textId="5D2EAD94" w:rsidR="00E45F06" w:rsidRPr="006339E9" w:rsidRDefault="00E45F06" w:rsidP="00E45F06">
      <w:pPr>
        <w:jc w:val="right"/>
        <w:rPr>
          <w:rFonts w:ascii="Century" w:hAnsi="Century"/>
          <w:i/>
        </w:rPr>
      </w:pPr>
      <w:proofErr w:type="gramStart"/>
      <w:r w:rsidRPr="006339E9">
        <w:rPr>
          <w:rFonts w:ascii="Century" w:hAnsi="Century"/>
          <w:i/>
        </w:rPr>
        <w:t>Sumber :</w:t>
      </w:r>
      <w:proofErr w:type="gramEnd"/>
      <w:r w:rsidRPr="006339E9">
        <w:rPr>
          <w:rFonts w:ascii="Century" w:hAnsi="Century"/>
          <w:i/>
        </w:rPr>
        <w:t xml:space="preserve"> DPMPD</w:t>
      </w:r>
      <w:r w:rsidR="00C7141A" w:rsidRPr="006339E9">
        <w:rPr>
          <w:rFonts w:ascii="Century" w:hAnsi="Century"/>
          <w:i/>
        </w:rPr>
        <w:t xml:space="preserve"> Kabupaten Pandeglang Tahun 2018</w:t>
      </w:r>
    </w:p>
    <w:p w14:paraId="1A1B9F64" w14:textId="0D1B78CC" w:rsidR="005D612F" w:rsidRPr="006339E9" w:rsidRDefault="004B28B1" w:rsidP="005E1B28">
      <w:pPr>
        <w:jc w:val="both"/>
        <w:rPr>
          <w:rFonts w:ascii="Century" w:hAnsi="Century"/>
        </w:rPr>
      </w:pPr>
      <w:r w:rsidRPr="006339E9">
        <w:rPr>
          <w:rFonts w:ascii="Century" w:hAnsi="Century"/>
        </w:rPr>
        <w:tab/>
      </w:r>
      <w:r w:rsidR="00C7141A" w:rsidRPr="006339E9">
        <w:rPr>
          <w:rFonts w:ascii="Century" w:hAnsi="Century"/>
        </w:rPr>
        <w:t>Berdasarkan tabel 1 diketahui bahwa Desa Teluk merupakan penghasil ikan terbesar, namun temuan lapangan menunju</w:t>
      </w:r>
      <w:r w:rsidR="00625B8F" w:rsidRPr="006339E9">
        <w:rPr>
          <w:rFonts w:ascii="Century" w:hAnsi="Century"/>
        </w:rPr>
        <w:t xml:space="preserve">kkan bahwa hasil tangkapan tersebut </w:t>
      </w:r>
      <w:r w:rsidR="005D612F" w:rsidRPr="006339E9">
        <w:rPr>
          <w:rFonts w:ascii="Century" w:hAnsi="Century"/>
        </w:rPr>
        <w:t xml:space="preserve">lebih banyak </w:t>
      </w:r>
      <w:r w:rsidR="00625B8F" w:rsidRPr="006339E9">
        <w:rPr>
          <w:rFonts w:ascii="Century" w:hAnsi="Century"/>
        </w:rPr>
        <w:t>langsung dijual kepada pengepul dengan harga</w:t>
      </w:r>
      <w:r w:rsidR="00C660DC" w:rsidRPr="006339E9">
        <w:rPr>
          <w:rFonts w:ascii="Century" w:hAnsi="Century"/>
        </w:rPr>
        <w:t xml:space="preserve"> satuan</w:t>
      </w:r>
      <w:r w:rsidR="00625B8F" w:rsidRPr="006339E9">
        <w:rPr>
          <w:rFonts w:ascii="Century" w:hAnsi="Century"/>
        </w:rPr>
        <w:t xml:space="preserve"> yang leb</w:t>
      </w:r>
      <w:r w:rsidR="008913E6" w:rsidRPr="006339E9">
        <w:rPr>
          <w:rFonts w:ascii="Century" w:hAnsi="Century"/>
        </w:rPr>
        <w:t xml:space="preserve">ih murah. </w:t>
      </w:r>
      <w:r w:rsidR="005D612F" w:rsidRPr="006339E9">
        <w:rPr>
          <w:rFonts w:ascii="Century" w:hAnsi="Century"/>
        </w:rPr>
        <w:t>Peneliti melihat, r</w:t>
      </w:r>
      <w:r w:rsidR="00FC3174" w:rsidRPr="006339E9">
        <w:rPr>
          <w:rFonts w:ascii="Century" w:hAnsi="Century"/>
        </w:rPr>
        <w:t xml:space="preserve">endahnya </w:t>
      </w:r>
      <w:r w:rsidR="008913E6" w:rsidRPr="006339E9">
        <w:rPr>
          <w:rFonts w:ascii="Century" w:hAnsi="Century"/>
          <w:i/>
        </w:rPr>
        <w:t>mindset</w:t>
      </w:r>
      <w:r w:rsidR="00AC1848" w:rsidRPr="006339E9">
        <w:rPr>
          <w:rFonts w:ascii="Century" w:hAnsi="Century"/>
        </w:rPr>
        <w:t xml:space="preserve"> warga desa untuk diajak </w:t>
      </w:r>
      <w:r w:rsidR="00C24D9C" w:rsidRPr="006339E9">
        <w:rPr>
          <w:rFonts w:ascii="Century" w:hAnsi="Century"/>
        </w:rPr>
        <w:t>be</w:t>
      </w:r>
      <w:r w:rsidR="00FC3174" w:rsidRPr="006339E9">
        <w:rPr>
          <w:rFonts w:ascii="Century" w:hAnsi="Century"/>
        </w:rPr>
        <w:t xml:space="preserve">kerjasama </w:t>
      </w:r>
      <w:r w:rsidR="00C24D9C" w:rsidRPr="006339E9">
        <w:rPr>
          <w:rFonts w:ascii="Century" w:hAnsi="Century"/>
        </w:rPr>
        <w:t>dalam me</w:t>
      </w:r>
      <w:r w:rsidR="00781532" w:rsidRPr="006339E9">
        <w:rPr>
          <w:rFonts w:ascii="Century" w:hAnsi="Century"/>
        </w:rPr>
        <w:t>ngel</w:t>
      </w:r>
      <w:r w:rsidR="005D612F" w:rsidRPr="006339E9">
        <w:rPr>
          <w:rFonts w:ascii="Century" w:hAnsi="Century"/>
        </w:rPr>
        <w:t>ola olahan ikan, masih banyak dari mereka yang beranggapan</w:t>
      </w:r>
      <w:r w:rsidR="00FC3174" w:rsidRPr="006339E9">
        <w:rPr>
          <w:rFonts w:ascii="Century" w:hAnsi="Century"/>
        </w:rPr>
        <w:t xml:space="preserve"> jika mengelola produk secara pribadi </w:t>
      </w:r>
      <w:r w:rsidR="00C4416D" w:rsidRPr="006339E9">
        <w:rPr>
          <w:rFonts w:ascii="Century" w:hAnsi="Century"/>
        </w:rPr>
        <w:t xml:space="preserve">akan </w:t>
      </w:r>
      <w:r w:rsidR="005D612F" w:rsidRPr="006339E9">
        <w:rPr>
          <w:rFonts w:ascii="Century" w:hAnsi="Century"/>
        </w:rPr>
        <w:t xml:space="preserve">lebih </w:t>
      </w:r>
      <w:r w:rsidR="00C4416D" w:rsidRPr="006339E9">
        <w:rPr>
          <w:rFonts w:ascii="Century" w:hAnsi="Century"/>
        </w:rPr>
        <w:t xml:space="preserve">menguntungkan karena </w:t>
      </w:r>
      <w:r w:rsidR="00274A7F" w:rsidRPr="006339E9">
        <w:rPr>
          <w:rFonts w:ascii="Century" w:hAnsi="Century"/>
        </w:rPr>
        <w:t xml:space="preserve">hasil penjualan tidak </w:t>
      </w:r>
      <w:r w:rsidR="00E90B2C" w:rsidRPr="006339E9">
        <w:rPr>
          <w:rFonts w:ascii="Century" w:hAnsi="Century"/>
        </w:rPr>
        <w:t>perlu</w:t>
      </w:r>
      <w:r w:rsidR="00FC3174" w:rsidRPr="006339E9">
        <w:rPr>
          <w:rFonts w:ascii="Century" w:hAnsi="Century"/>
        </w:rPr>
        <w:t xml:space="preserve"> </w:t>
      </w:r>
      <w:r w:rsidR="003F3D26" w:rsidRPr="006339E9">
        <w:rPr>
          <w:rFonts w:ascii="Century" w:hAnsi="Century"/>
        </w:rPr>
        <w:t>di</w:t>
      </w:r>
      <w:r w:rsidR="005D612F" w:rsidRPr="006339E9">
        <w:rPr>
          <w:rFonts w:ascii="Century" w:hAnsi="Century"/>
        </w:rPr>
        <w:t xml:space="preserve">bagi dengan kelompok. </w:t>
      </w:r>
      <w:r w:rsidR="00B166D0" w:rsidRPr="006339E9">
        <w:rPr>
          <w:rFonts w:ascii="Century" w:hAnsi="Century"/>
        </w:rPr>
        <w:tab/>
      </w:r>
      <w:r w:rsidR="005E1B28">
        <w:rPr>
          <w:rFonts w:ascii="Century" w:hAnsi="Century"/>
        </w:rPr>
        <w:fldChar w:fldCharType="begin" w:fldLock="1"/>
      </w:r>
      <w:r w:rsidR="005E1B28">
        <w:rPr>
          <w:rFonts w:ascii="Century" w:hAnsi="Century"/>
        </w:rPr>
        <w:instrText>ADDIN CSL_CITATION {"citationItems":[{"id":"ITEM-1","itemData":{"author":[{"dropping-particle":"","family":"Endah","given":"Kiki","non-dropping-particle":"","parse-names":false,"suffix":""}],"container-title":"Moderat: Jurnal Ilmiah Ilmu Pemerintahan","id":"ITEM-1","issue":"1","issued":{"date-parts":[["2020"]]},"page":"135-143","title":"Pemberdayaan Masyarakat: Menggali Potensi Lokal Desa","type":"article-journal","volume":"6"},"uris":["http://www.mendeley.com/documents/?uuid=14440c23-dece-4dea-a33c-8a8c00521aa3"]}],"mendeley":{"formattedCitation":"(Endah, 2020)","manualFormatting":"Endah (2020)","plainTextFormattedCitation":"(Endah, 2020)","previouslyFormattedCitation":"(Endah, 2020)"},"properties":{"noteIndex":0},"schema":"https://github.com/citation-style-language/schema/raw/master/csl-citation.json"}</w:instrText>
      </w:r>
      <w:r w:rsidR="005E1B28">
        <w:rPr>
          <w:rFonts w:ascii="Century" w:hAnsi="Century"/>
        </w:rPr>
        <w:fldChar w:fldCharType="separate"/>
      </w:r>
      <w:r w:rsidR="005E1B28">
        <w:rPr>
          <w:rFonts w:ascii="Century" w:hAnsi="Century"/>
          <w:noProof/>
        </w:rPr>
        <w:t>Endah (</w:t>
      </w:r>
      <w:r w:rsidR="005E1B28" w:rsidRPr="005E1B28">
        <w:rPr>
          <w:rFonts w:ascii="Century" w:hAnsi="Century"/>
          <w:noProof/>
        </w:rPr>
        <w:t>2020)</w:t>
      </w:r>
      <w:r w:rsidR="005E1B28">
        <w:rPr>
          <w:rFonts w:ascii="Century" w:hAnsi="Century"/>
        </w:rPr>
        <w:fldChar w:fldCharType="end"/>
      </w:r>
      <w:r w:rsidR="00B166D0" w:rsidRPr="006339E9">
        <w:rPr>
          <w:rFonts w:ascii="Century" w:hAnsi="Century"/>
        </w:rPr>
        <w:t xml:space="preserve"> menganalisa bahwa kondisi alam yang berbeda-beda menghasilkan keragaman dan menjadi ciri khas setiap wilayah. Pembangunan masyarakat dapat dimulai dari kekhasan yang dimiliki daerah, hal ini dapat memberikan dampak kesejahteraan bagi masyarakatnya terutama ketika mampu menggali potensi daerah yang dimiliki. </w:t>
      </w:r>
      <w:r w:rsidR="005D612F" w:rsidRPr="006339E9">
        <w:rPr>
          <w:rFonts w:ascii="Century" w:hAnsi="Century"/>
        </w:rPr>
        <w:t xml:space="preserve">Berdasarkan permasalahan ini, Nina Kurniawati sebagai pendamping desa mulai memetakan tiga potensi olahan ikan </w:t>
      </w:r>
      <w:r w:rsidR="00816C87" w:rsidRPr="006339E9">
        <w:rPr>
          <w:rFonts w:ascii="Century" w:hAnsi="Century"/>
        </w:rPr>
        <w:t xml:space="preserve">yang dapat dikembangkan </w:t>
      </w:r>
      <w:r w:rsidR="007E4030" w:rsidRPr="006339E9">
        <w:rPr>
          <w:rFonts w:ascii="Century" w:hAnsi="Century"/>
        </w:rPr>
        <w:t xml:space="preserve">oleh </w:t>
      </w:r>
      <w:r w:rsidR="005D612F" w:rsidRPr="006339E9">
        <w:rPr>
          <w:rFonts w:ascii="Century" w:hAnsi="Century"/>
        </w:rPr>
        <w:t xml:space="preserve">masyarakat desa. </w:t>
      </w:r>
    </w:p>
    <w:p w14:paraId="2853C690" w14:textId="5F6CAE8F" w:rsidR="005D612F" w:rsidRPr="006339E9" w:rsidRDefault="005D612F" w:rsidP="005D612F">
      <w:pPr>
        <w:ind w:left="426" w:firstLine="720"/>
        <w:jc w:val="center"/>
        <w:rPr>
          <w:rFonts w:ascii="Century" w:hAnsi="Century" w:cs="Verdana"/>
          <w:b/>
          <w:color w:val="1A1A1A"/>
        </w:rPr>
      </w:pPr>
      <w:r w:rsidRPr="006339E9">
        <w:rPr>
          <w:rFonts w:ascii="Century" w:hAnsi="Century" w:cs="Verdana"/>
          <w:b/>
          <w:color w:val="1A1A1A"/>
        </w:rPr>
        <w:t>Tabel 2</w:t>
      </w:r>
      <w:r w:rsidR="00816C87" w:rsidRPr="006339E9">
        <w:rPr>
          <w:rFonts w:ascii="Century" w:hAnsi="Century" w:cs="Verdana"/>
          <w:b/>
          <w:color w:val="1A1A1A"/>
        </w:rPr>
        <w:t xml:space="preserve">. </w:t>
      </w:r>
      <w:r w:rsidRPr="006339E9">
        <w:rPr>
          <w:rFonts w:ascii="Century" w:hAnsi="Century" w:cs="Verdana"/>
          <w:b/>
          <w:color w:val="1A1A1A"/>
        </w:rPr>
        <w:t>Bentuk Modifikasi</w:t>
      </w:r>
    </w:p>
    <w:p w14:paraId="30F5563C" w14:textId="77777777" w:rsidR="005D612F" w:rsidRPr="006339E9" w:rsidRDefault="005D612F" w:rsidP="005D612F">
      <w:pPr>
        <w:pBdr>
          <w:between w:val="single" w:sz="4" w:space="1" w:color="auto"/>
        </w:pBdr>
        <w:ind w:left="426" w:firstLine="720"/>
        <w:jc w:val="center"/>
        <w:rPr>
          <w:rFonts w:ascii="Century" w:hAnsi="Century" w:cs="Verdana"/>
          <w:b/>
          <w:color w:val="1A1A1A"/>
        </w:rPr>
      </w:pPr>
    </w:p>
    <w:tbl>
      <w:tblPr>
        <w:tblStyle w:val="GridTable2"/>
        <w:tblW w:w="0" w:type="auto"/>
        <w:tblLook w:val="04A0" w:firstRow="1" w:lastRow="0" w:firstColumn="1" w:lastColumn="0" w:noHBand="0" w:noVBand="1"/>
      </w:tblPr>
      <w:tblGrid>
        <w:gridCol w:w="2882"/>
        <w:gridCol w:w="2787"/>
        <w:gridCol w:w="2836"/>
      </w:tblGrid>
      <w:tr w:rsidR="005D612F" w:rsidRPr="006339E9" w14:paraId="0575C564" w14:textId="77777777" w:rsidTr="00287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dxa"/>
          </w:tcPr>
          <w:p w14:paraId="4EFA000E" w14:textId="77777777" w:rsidR="005D612F" w:rsidRPr="006339E9" w:rsidRDefault="005D612F" w:rsidP="005D612F">
            <w:pPr>
              <w:pBdr>
                <w:between w:val="single" w:sz="4" w:space="1" w:color="auto"/>
              </w:pBdr>
              <w:spacing w:line="480" w:lineRule="auto"/>
              <w:rPr>
                <w:rFonts w:ascii="Century" w:hAnsi="Century" w:cs="Verdana"/>
                <w:b w:val="0"/>
                <w:color w:val="1A1A1A"/>
              </w:rPr>
            </w:pPr>
          </w:p>
        </w:tc>
        <w:tc>
          <w:tcPr>
            <w:tcW w:w="2787" w:type="dxa"/>
          </w:tcPr>
          <w:p w14:paraId="67E10521" w14:textId="77777777" w:rsidR="005D612F" w:rsidRPr="006339E9" w:rsidRDefault="005D612F" w:rsidP="005D612F">
            <w:pPr>
              <w:pBdr>
                <w:between w:val="single" w:sz="4" w:space="1" w:color="auto"/>
              </w:pBdr>
              <w:spacing w:line="480" w:lineRule="auto"/>
              <w:jc w:val="center"/>
              <w:cnfStyle w:val="100000000000" w:firstRow="1" w:lastRow="0" w:firstColumn="0" w:lastColumn="0" w:oddVBand="0" w:evenVBand="0" w:oddHBand="0" w:evenHBand="0" w:firstRowFirstColumn="0" w:firstRowLastColumn="0" w:lastRowFirstColumn="0" w:lastRowLastColumn="0"/>
              <w:rPr>
                <w:rFonts w:ascii="Century" w:hAnsi="Century" w:cs="Verdana"/>
                <w:b w:val="0"/>
                <w:color w:val="1A1A1A"/>
              </w:rPr>
            </w:pPr>
            <w:r w:rsidRPr="006339E9">
              <w:rPr>
                <w:rFonts w:ascii="Century" w:hAnsi="Century" w:cs="Verdana"/>
                <w:color w:val="1A1A1A"/>
              </w:rPr>
              <w:t>Sarana Produksi</w:t>
            </w:r>
          </w:p>
        </w:tc>
        <w:tc>
          <w:tcPr>
            <w:tcW w:w="2836" w:type="dxa"/>
          </w:tcPr>
          <w:p w14:paraId="3E8EC058" w14:textId="715065EC" w:rsidR="005D612F" w:rsidRPr="006339E9" w:rsidRDefault="00287247" w:rsidP="00287247">
            <w:pPr>
              <w:pBdr>
                <w:between w:val="single" w:sz="4" w:space="1" w:color="auto"/>
              </w:pBdr>
              <w:tabs>
                <w:tab w:val="center" w:pos="1310"/>
                <w:tab w:val="right" w:pos="2620"/>
              </w:tabs>
              <w:spacing w:line="480" w:lineRule="auto"/>
              <w:cnfStyle w:val="100000000000" w:firstRow="1" w:lastRow="0" w:firstColumn="0" w:lastColumn="0" w:oddVBand="0" w:evenVBand="0" w:oddHBand="0" w:evenHBand="0" w:firstRowFirstColumn="0" w:firstRowLastColumn="0" w:lastRowFirstColumn="0" w:lastRowLastColumn="0"/>
              <w:rPr>
                <w:rFonts w:ascii="Century" w:hAnsi="Century" w:cs="Verdana"/>
                <w:b w:val="0"/>
                <w:color w:val="1A1A1A"/>
              </w:rPr>
            </w:pPr>
            <w:r w:rsidRPr="006339E9">
              <w:rPr>
                <w:rFonts w:ascii="Century" w:hAnsi="Century" w:cs="Verdana"/>
                <w:color w:val="1A1A1A"/>
              </w:rPr>
              <w:tab/>
            </w:r>
            <w:r w:rsidR="00975A69">
              <w:rPr>
                <w:rFonts w:ascii="Century" w:hAnsi="Century" w:cs="Verdana"/>
                <w:color w:val="1A1A1A"/>
              </w:rPr>
              <w:t>Sarana Pemasaran</w:t>
            </w:r>
            <w:r w:rsidRPr="006339E9">
              <w:rPr>
                <w:rFonts w:ascii="Century" w:hAnsi="Century" w:cs="Verdana"/>
                <w:color w:val="1A1A1A"/>
              </w:rPr>
              <w:tab/>
            </w:r>
          </w:p>
        </w:tc>
      </w:tr>
      <w:tr w:rsidR="005D612F" w:rsidRPr="006339E9" w14:paraId="4A3CAB4C" w14:textId="77777777" w:rsidTr="00287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2" w:type="dxa"/>
          </w:tcPr>
          <w:p w14:paraId="12224381" w14:textId="77777777" w:rsidR="005D612F" w:rsidRPr="006339E9" w:rsidRDefault="005D612F" w:rsidP="005D612F">
            <w:pPr>
              <w:pBdr>
                <w:between w:val="single" w:sz="4" w:space="1" w:color="auto"/>
              </w:pBdr>
              <w:jc w:val="both"/>
              <w:rPr>
                <w:rFonts w:ascii="Century" w:hAnsi="Century" w:cs="Verdana"/>
                <w:color w:val="1A1A1A"/>
              </w:rPr>
            </w:pPr>
            <w:r w:rsidRPr="006339E9">
              <w:rPr>
                <w:rFonts w:ascii="Century" w:hAnsi="Century" w:cs="Verdana"/>
                <w:color w:val="1A1A1A"/>
              </w:rPr>
              <w:t>1. Ikan Segar</w:t>
            </w:r>
          </w:p>
        </w:tc>
        <w:tc>
          <w:tcPr>
            <w:tcW w:w="2787" w:type="dxa"/>
          </w:tcPr>
          <w:p w14:paraId="47846BDA" w14:textId="60B5FBDB" w:rsidR="005D612F" w:rsidRPr="006339E9" w:rsidRDefault="005D612F" w:rsidP="005D612F">
            <w:pPr>
              <w:pBdr>
                <w:between w:val="single" w:sz="4" w:space="1" w:color="auto"/>
              </w:pBdr>
              <w:jc w:val="both"/>
              <w:cnfStyle w:val="000000100000" w:firstRow="0" w:lastRow="0" w:firstColumn="0" w:lastColumn="0" w:oddVBand="0" w:evenVBand="0" w:oddHBand="1" w:evenHBand="0" w:firstRowFirstColumn="0" w:firstRowLastColumn="0" w:lastRowFirstColumn="0" w:lastRowLastColumn="0"/>
              <w:rPr>
                <w:rFonts w:ascii="Century" w:hAnsi="Century" w:cs="Verdana"/>
                <w:color w:val="1A1A1A"/>
              </w:rPr>
            </w:pPr>
            <w:r w:rsidRPr="006339E9">
              <w:rPr>
                <w:rFonts w:ascii="Century" w:hAnsi="Century" w:cs="Verdana"/>
                <w:color w:val="1A1A1A"/>
              </w:rPr>
              <w:t>1. Ikan Asin</w:t>
            </w:r>
            <w:r w:rsidR="00476344" w:rsidRPr="006339E9">
              <w:rPr>
                <w:rFonts w:ascii="Century" w:hAnsi="Century" w:cs="Verdana"/>
                <w:color w:val="1A1A1A"/>
              </w:rPr>
              <w:t xml:space="preserve"> &amp; Ikan Asap</w:t>
            </w:r>
          </w:p>
          <w:p w14:paraId="7BFEB6EB" w14:textId="511DE307" w:rsidR="005D612F" w:rsidRPr="006339E9" w:rsidRDefault="00476344" w:rsidP="005D612F">
            <w:pPr>
              <w:pBdr>
                <w:between w:val="single" w:sz="4" w:space="1" w:color="auto"/>
              </w:pBdr>
              <w:jc w:val="both"/>
              <w:cnfStyle w:val="000000100000" w:firstRow="0" w:lastRow="0" w:firstColumn="0" w:lastColumn="0" w:oddVBand="0" w:evenVBand="0" w:oddHBand="1" w:evenHBand="0" w:firstRowFirstColumn="0" w:firstRowLastColumn="0" w:lastRowFirstColumn="0" w:lastRowLastColumn="0"/>
              <w:rPr>
                <w:rFonts w:ascii="Century" w:hAnsi="Century" w:cs="Verdana"/>
                <w:color w:val="1A1A1A"/>
              </w:rPr>
            </w:pPr>
            <w:r w:rsidRPr="006339E9">
              <w:rPr>
                <w:rFonts w:ascii="Century" w:hAnsi="Century" w:cs="Verdana"/>
                <w:color w:val="1A1A1A"/>
              </w:rPr>
              <w:t>2</w:t>
            </w:r>
            <w:r w:rsidR="005D612F" w:rsidRPr="006339E9">
              <w:rPr>
                <w:rFonts w:ascii="Century" w:hAnsi="Century" w:cs="Verdana"/>
                <w:color w:val="1A1A1A"/>
              </w:rPr>
              <w:t>. IKan Pindang (1 hari)</w:t>
            </w:r>
          </w:p>
          <w:p w14:paraId="570EA46C" w14:textId="1CF5AECD" w:rsidR="005D612F" w:rsidRPr="006339E9" w:rsidRDefault="00476344" w:rsidP="00476344">
            <w:pPr>
              <w:pBdr>
                <w:between w:val="single" w:sz="4" w:space="1" w:color="auto"/>
              </w:pBdr>
              <w:jc w:val="both"/>
              <w:cnfStyle w:val="000000100000" w:firstRow="0" w:lastRow="0" w:firstColumn="0" w:lastColumn="0" w:oddVBand="0" w:evenVBand="0" w:oddHBand="1" w:evenHBand="0" w:firstRowFirstColumn="0" w:firstRowLastColumn="0" w:lastRowFirstColumn="0" w:lastRowLastColumn="0"/>
              <w:rPr>
                <w:rFonts w:ascii="Century" w:hAnsi="Century" w:cs="Verdana"/>
                <w:color w:val="1A1A1A"/>
              </w:rPr>
            </w:pPr>
            <w:r w:rsidRPr="006339E9">
              <w:rPr>
                <w:rFonts w:ascii="Century" w:hAnsi="Century" w:cs="Verdana"/>
                <w:color w:val="1A1A1A"/>
              </w:rPr>
              <w:t>3</w:t>
            </w:r>
            <w:r w:rsidR="005D612F" w:rsidRPr="006339E9">
              <w:rPr>
                <w:rFonts w:ascii="Century" w:hAnsi="Century" w:cs="Verdana"/>
                <w:color w:val="1A1A1A"/>
              </w:rPr>
              <w:t xml:space="preserve">. Otak-Otak </w:t>
            </w:r>
            <w:proofErr w:type="gramStart"/>
            <w:r w:rsidR="005D612F" w:rsidRPr="006339E9">
              <w:rPr>
                <w:rFonts w:ascii="Century" w:hAnsi="Century" w:cs="Verdana"/>
                <w:color w:val="1A1A1A"/>
              </w:rPr>
              <w:t>( 2</w:t>
            </w:r>
            <w:proofErr w:type="gramEnd"/>
            <w:r w:rsidR="005D612F" w:rsidRPr="006339E9">
              <w:rPr>
                <w:rFonts w:ascii="Century" w:hAnsi="Century" w:cs="Verdana"/>
                <w:color w:val="1A1A1A"/>
              </w:rPr>
              <w:t xml:space="preserve"> hari)</w:t>
            </w:r>
          </w:p>
        </w:tc>
        <w:tc>
          <w:tcPr>
            <w:tcW w:w="2836" w:type="dxa"/>
          </w:tcPr>
          <w:p w14:paraId="67C6A1DE" w14:textId="12D73771" w:rsidR="005D612F" w:rsidRPr="006339E9" w:rsidRDefault="005D612F" w:rsidP="005D612F">
            <w:pPr>
              <w:pBdr>
                <w:between w:val="single" w:sz="4" w:space="1" w:color="auto"/>
              </w:pBdr>
              <w:jc w:val="both"/>
              <w:cnfStyle w:val="000000100000" w:firstRow="0" w:lastRow="0" w:firstColumn="0" w:lastColumn="0" w:oddVBand="0" w:evenVBand="0" w:oddHBand="1" w:evenHBand="0" w:firstRowFirstColumn="0" w:firstRowLastColumn="0" w:lastRowFirstColumn="0" w:lastRowLastColumn="0"/>
              <w:rPr>
                <w:rFonts w:ascii="Century" w:hAnsi="Century" w:cs="Verdana"/>
                <w:color w:val="1A1A1A"/>
              </w:rPr>
            </w:pPr>
            <w:r w:rsidRPr="006339E9">
              <w:rPr>
                <w:rFonts w:ascii="Century" w:hAnsi="Century" w:cs="Verdana"/>
                <w:color w:val="1A1A1A"/>
              </w:rPr>
              <w:t xml:space="preserve">Dipasarkan </w:t>
            </w:r>
            <w:r w:rsidR="00476344" w:rsidRPr="006339E9">
              <w:rPr>
                <w:rFonts w:ascii="Century" w:hAnsi="Century" w:cs="Verdana"/>
                <w:color w:val="1A1A1A"/>
              </w:rPr>
              <w:t>oleh warga lokal dan Bumdesamart</w:t>
            </w:r>
          </w:p>
        </w:tc>
      </w:tr>
    </w:tbl>
    <w:p w14:paraId="24CE1B19" w14:textId="77777777" w:rsidR="00816C87" w:rsidRPr="006339E9" w:rsidRDefault="00816C87" w:rsidP="00C7141A">
      <w:pPr>
        <w:jc w:val="both"/>
        <w:rPr>
          <w:rFonts w:ascii="Century" w:hAnsi="Century"/>
        </w:rPr>
      </w:pPr>
      <w:r w:rsidRPr="006339E9">
        <w:rPr>
          <w:rFonts w:ascii="Century" w:hAnsi="Century"/>
        </w:rPr>
        <w:tab/>
      </w:r>
    </w:p>
    <w:p w14:paraId="262CC3CB" w14:textId="45E020C2" w:rsidR="00210B6E" w:rsidRPr="006339E9" w:rsidRDefault="00816C87" w:rsidP="00A63719">
      <w:pPr>
        <w:jc w:val="both"/>
        <w:rPr>
          <w:rFonts w:ascii="Century" w:hAnsi="Century" w:cs="Verdana"/>
          <w:color w:val="1A1A1A"/>
        </w:rPr>
      </w:pPr>
      <w:r w:rsidRPr="006339E9">
        <w:rPr>
          <w:rFonts w:ascii="Century" w:hAnsi="Century"/>
        </w:rPr>
        <w:tab/>
        <w:t xml:space="preserve">Berdasarkan analisa kebutuhan, bentuk modifikasi olahan dari </w:t>
      </w:r>
      <w:r w:rsidR="007E4030" w:rsidRPr="006339E9">
        <w:rPr>
          <w:rFonts w:ascii="Century" w:hAnsi="Century"/>
        </w:rPr>
        <w:t xml:space="preserve">awalnya hanya </w:t>
      </w:r>
      <w:r w:rsidRPr="006339E9">
        <w:rPr>
          <w:rFonts w:ascii="Century" w:hAnsi="Century"/>
        </w:rPr>
        <w:t xml:space="preserve">ikan segar menjadi otak-otak, ikan asap, kerupuk, pindang akan sangat bermanfaat untuk meningkatkan perekonomian masyarakat desa. Pengenalan cara pengolahan serta pemasaran mulai dari tingkat lokal menjadi dasar mengapa pengabdian ini perlu dilakukan. </w:t>
      </w:r>
      <w:r w:rsidR="004B28B1" w:rsidRPr="006339E9">
        <w:rPr>
          <w:rFonts w:ascii="Century" w:hAnsi="Century"/>
        </w:rPr>
        <w:t xml:space="preserve">Pemberdayaan masyarakat dimaksudkan langsung sebagai tujuan dari program pemerintah agar masyarakat lokal dapat merancang dan mengelola hasil potensi sebagai bagian untuk mencapai kemandirian ekonomi </w:t>
      </w:r>
      <w:r w:rsidR="00A63719">
        <w:rPr>
          <w:rFonts w:ascii="Century" w:hAnsi="Century"/>
        </w:rPr>
        <w:fldChar w:fldCharType="begin" w:fldLock="1"/>
      </w:r>
      <w:r w:rsidR="00A63719">
        <w:rPr>
          <w:rFonts w:ascii="Century" w:hAnsi="Century"/>
        </w:rPr>
        <w:instrText>ADDIN CSL_CITATION {"citationItems":[{"id":"ITEM-1","itemData":{"DOI":"http://dx.doi.org/10.32493/jmab.v1i3.12801","author":[{"dropping-particle":"","family":"Munandar","given":"Aris","non-dropping-particle":"","parse-names":false,"suffix":""}],"container-title":"JIMAWAbdi: Jurnal Ilmiah Mahasiswa Mengabdi","id":"ITEM-1","issue":"1","issued":{"date-parts":[["2021"]]},"page":"159-163","title":"Pemberdayaan Masyarakat Tani Di Desa Maria Kecamatan Wawo Kabupaten Bima Melalui Diversifikasi Olahan Stik Berbasis Labu Kuning","type":"article-journal","volume":"3"},"uris":["http://www.mendeley.com/documents/?uuid=b49c318d-1768-4eeb-a4fd-07f9d9637210"]}],"mendeley":{"formattedCitation":"(Munandar, 2021)","plainTextFormattedCitation":"(Munandar, 2021)","previouslyFormattedCitation":"(Munandar, 2021)"},"properties":{"noteIndex":0},"schema":"https://github.com/citation-style-language/schema/raw/master/csl-citation.json"}</w:instrText>
      </w:r>
      <w:r w:rsidR="00A63719">
        <w:rPr>
          <w:rFonts w:ascii="Century" w:hAnsi="Century"/>
        </w:rPr>
        <w:fldChar w:fldCharType="separate"/>
      </w:r>
      <w:r w:rsidR="00A63719" w:rsidRPr="00A63719">
        <w:rPr>
          <w:rFonts w:ascii="Century" w:hAnsi="Century"/>
          <w:noProof/>
        </w:rPr>
        <w:t>(Munandar, 2021)</w:t>
      </w:r>
      <w:r w:rsidR="00A63719">
        <w:rPr>
          <w:rFonts w:ascii="Century" w:hAnsi="Century"/>
        </w:rPr>
        <w:fldChar w:fldCharType="end"/>
      </w:r>
      <w:r w:rsidR="00A63719">
        <w:rPr>
          <w:rFonts w:ascii="Century" w:hAnsi="Century"/>
        </w:rPr>
        <w:t xml:space="preserve">. </w:t>
      </w:r>
      <w:r w:rsidR="00AD7898" w:rsidRPr="006339E9">
        <w:rPr>
          <w:rFonts w:ascii="Century" w:hAnsi="Century" w:cs="Verdana"/>
          <w:color w:val="1A1A1A"/>
        </w:rPr>
        <w:t xml:space="preserve">Menurut </w:t>
      </w:r>
      <w:r w:rsidR="00A63719">
        <w:rPr>
          <w:rFonts w:ascii="Century" w:hAnsi="Century" w:cs="Verdana"/>
          <w:color w:val="1A1A1A"/>
        </w:rPr>
        <w:fldChar w:fldCharType="begin" w:fldLock="1"/>
      </w:r>
      <w:r w:rsidR="00A63719">
        <w:rPr>
          <w:rFonts w:ascii="Century" w:hAnsi="Century" w:cs="Verdana"/>
          <w:color w:val="1A1A1A"/>
        </w:rPr>
        <w:instrText>ADDIN CSL_CITATION {"citationItems":[{"id":"ITEM-1","itemData":{"author":[{"dropping-particle":"","family":"Mardikanto","given":"Totok","non-dropping-particle":"","parse-names":false,"suffix":""}],"id":"ITEM-1","issued":{"date-parts":[["2011"]]},"publisher":"UNS Press","publisher-place":"Semarang","title":"Model-Model Pemberdayaan Masyarakat: Acuan Bagi Aparat Birokrasi, Akademis, Praktisi, dan Pemerhati/Pengamat/Pemberdayaan Masyarakat","type":"book"},"uris":["http://www.mendeley.com/documents/?uuid=0d263378-1698-4e10-b54c-4ec5013be621"]}],"mendeley":{"formattedCitation":"(Mardikanto, 2011)","manualFormatting":"Mardikanto (2011)","plainTextFormattedCitation":"(Mardikanto, 2011)","previouslyFormattedCitation":"(Mardikanto, 2011)"},"properties":{"noteIndex":0},"schema":"https://github.com/citation-style-language/schema/raw/master/csl-citation.json"}</w:instrText>
      </w:r>
      <w:r w:rsidR="00A63719">
        <w:rPr>
          <w:rFonts w:ascii="Century" w:hAnsi="Century" w:cs="Verdana"/>
          <w:color w:val="1A1A1A"/>
        </w:rPr>
        <w:fldChar w:fldCharType="separate"/>
      </w:r>
      <w:r w:rsidR="00A63719">
        <w:rPr>
          <w:rFonts w:ascii="Century" w:hAnsi="Century" w:cs="Verdana"/>
          <w:noProof/>
          <w:color w:val="1A1A1A"/>
        </w:rPr>
        <w:t>Mardikanto (</w:t>
      </w:r>
      <w:r w:rsidR="00A63719" w:rsidRPr="00A63719">
        <w:rPr>
          <w:rFonts w:ascii="Century" w:hAnsi="Century" w:cs="Verdana"/>
          <w:noProof/>
          <w:color w:val="1A1A1A"/>
        </w:rPr>
        <w:t>2011)</w:t>
      </w:r>
      <w:r w:rsidR="00A63719">
        <w:rPr>
          <w:rFonts w:ascii="Century" w:hAnsi="Century" w:cs="Verdana"/>
          <w:color w:val="1A1A1A"/>
        </w:rPr>
        <w:fldChar w:fldCharType="end"/>
      </w:r>
      <w:r w:rsidR="00A63719">
        <w:rPr>
          <w:rFonts w:ascii="Century" w:hAnsi="Century" w:cs="Verdana"/>
          <w:color w:val="1A1A1A"/>
        </w:rPr>
        <w:t xml:space="preserve"> </w:t>
      </w:r>
      <w:r w:rsidR="005D612F" w:rsidRPr="006339E9">
        <w:rPr>
          <w:rFonts w:ascii="Century" w:hAnsi="Century" w:cs="Verdana"/>
          <w:color w:val="1A1A1A"/>
        </w:rPr>
        <w:t>menyebutkan</w:t>
      </w:r>
      <w:r w:rsidRPr="006339E9">
        <w:rPr>
          <w:rFonts w:ascii="Century" w:hAnsi="Century" w:cs="Verdana"/>
          <w:color w:val="1A1A1A"/>
        </w:rPr>
        <w:t xml:space="preserve"> ada </w:t>
      </w:r>
      <w:r w:rsidRPr="006339E9">
        <w:rPr>
          <w:rFonts w:ascii="Century" w:hAnsi="Century" w:cs="Verdana"/>
          <w:color w:val="1A1A1A"/>
        </w:rPr>
        <w:lastRenderedPageBreak/>
        <w:t xml:space="preserve">4 (empat) </w:t>
      </w:r>
      <w:r w:rsidR="005D612F" w:rsidRPr="006339E9">
        <w:rPr>
          <w:rFonts w:ascii="Century" w:hAnsi="Century" w:cs="Verdana"/>
          <w:color w:val="1A1A1A"/>
        </w:rPr>
        <w:t xml:space="preserve">dimensi pokok dalam pemberdayaan masyarakat yaitu Bina Manusia, Bina Usaha, Bina Lingkungan, </w:t>
      </w:r>
      <w:r w:rsidRPr="006339E9">
        <w:rPr>
          <w:rFonts w:ascii="Century" w:hAnsi="Century" w:cs="Verdana"/>
          <w:color w:val="1A1A1A"/>
        </w:rPr>
        <w:t xml:space="preserve">serta </w:t>
      </w:r>
      <w:r w:rsidR="005D612F" w:rsidRPr="006339E9">
        <w:rPr>
          <w:rFonts w:ascii="Century" w:hAnsi="Century" w:cs="Verdana"/>
          <w:color w:val="1A1A1A"/>
        </w:rPr>
        <w:t xml:space="preserve">Bina Kelembagaan. 1) Bina Manusia, </w:t>
      </w:r>
      <w:r w:rsidRPr="006339E9">
        <w:rPr>
          <w:rFonts w:ascii="Century" w:hAnsi="Century" w:cs="Verdana"/>
          <w:color w:val="1A1A1A"/>
        </w:rPr>
        <w:t xml:space="preserve">langkah </w:t>
      </w:r>
      <w:r w:rsidR="005D612F" w:rsidRPr="006339E9">
        <w:rPr>
          <w:rFonts w:ascii="Century" w:hAnsi="Century" w:cs="Verdana"/>
          <w:color w:val="1A1A1A"/>
        </w:rPr>
        <w:t>untuk mew</w:t>
      </w:r>
      <w:r w:rsidRPr="006339E9">
        <w:rPr>
          <w:rFonts w:ascii="Century" w:hAnsi="Century" w:cs="Verdana"/>
          <w:color w:val="1A1A1A"/>
        </w:rPr>
        <w:t>ujudkan keberdayaan (kemampuan serta</w:t>
      </w:r>
      <w:r w:rsidR="005D612F" w:rsidRPr="006339E9">
        <w:rPr>
          <w:rFonts w:ascii="Century" w:hAnsi="Century" w:cs="Verdana"/>
          <w:color w:val="1A1A1A"/>
        </w:rPr>
        <w:t xml:space="preserve"> posisi tawar) masyarakat.</w:t>
      </w:r>
      <w:r w:rsidRPr="006339E9">
        <w:rPr>
          <w:rFonts w:ascii="Century" w:hAnsi="Century" w:cs="Verdana"/>
          <w:color w:val="1A1A1A"/>
        </w:rPr>
        <w:t xml:space="preserve"> D</w:t>
      </w:r>
      <w:r w:rsidR="005D612F" w:rsidRPr="006339E9">
        <w:rPr>
          <w:rFonts w:ascii="Century" w:hAnsi="Century" w:cs="Verdana"/>
          <w:color w:val="1A1A1A"/>
        </w:rPr>
        <w:t>ua fokus utama yaitu</w:t>
      </w:r>
      <w:r w:rsidRPr="006339E9">
        <w:rPr>
          <w:rFonts w:ascii="Century" w:hAnsi="Century" w:cs="Verdana"/>
          <w:color w:val="1A1A1A"/>
        </w:rPr>
        <w:t>,</w:t>
      </w:r>
      <w:r w:rsidR="005D612F" w:rsidRPr="006339E9">
        <w:rPr>
          <w:rFonts w:ascii="Century" w:hAnsi="Century" w:cs="Verdana"/>
          <w:color w:val="1A1A1A"/>
        </w:rPr>
        <w:t xml:space="preserve"> peningkatan kemampuan </w:t>
      </w:r>
      <w:r w:rsidRPr="006339E9">
        <w:rPr>
          <w:rFonts w:ascii="Century" w:hAnsi="Century" w:cs="Verdana"/>
          <w:color w:val="1A1A1A"/>
        </w:rPr>
        <w:t xml:space="preserve">masyarakat, </w:t>
      </w:r>
      <w:r w:rsidR="005D612F" w:rsidRPr="006339E9">
        <w:rPr>
          <w:rFonts w:ascii="Century" w:hAnsi="Century" w:cs="Verdana"/>
          <w:color w:val="1A1A1A"/>
        </w:rPr>
        <w:t>yang mencakup ranah pengetahuan, sikap, dan keterampilan agar mewujudkan manusia yang mandiri bukan yang berdikari (memenuhi kebutuhannya sendiri), melainkan kemampuan dan keberanian untuk mengambil keputusan terbaik bagi diri dan masyarakat la</w:t>
      </w:r>
      <w:r w:rsidRPr="006339E9">
        <w:rPr>
          <w:rFonts w:ascii="Century" w:hAnsi="Century" w:cs="Verdana"/>
          <w:color w:val="1A1A1A"/>
        </w:rPr>
        <w:t>in. Kedua; peningkatan posisi tawar masyarakat berupa</w:t>
      </w:r>
      <w:r w:rsidR="005D612F" w:rsidRPr="006339E9">
        <w:rPr>
          <w:rFonts w:ascii="Century" w:hAnsi="Century" w:cs="Verdana"/>
          <w:color w:val="1A1A1A"/>
        </w:rPr>
        <w:t xml:space="preserve"> pengorganisasian masyarakat dan upaya memainkan peran strategis. Tidak hanya menyusun kekuatan bersama, tetapi juga dalam membangun jejaring</w:t>
      </w:r>
      <w:r w:rsidR="005D612F" w:rsidRPr="006339E9">
        <w:rPr>
          <w:rFonts w:ascii="Century" w:hAnsi="Century" w:cs="Verdana"/>
          <w:i/>
          <w:color w:val="1A1A1A"/>
        </w:rPr>
        <w:t xml:space="preserve"> networking</w:t>
      </w:r>
      <w:r w:rsidR="005D612F" w:rsidRPr="006339E9">
        <w:rPr>
          <w:rFonts w:ascii="Century" w:hAnsi="Century" w:cs="Verdana"/>
          <w:color w:val="1A1A1A"/>
        </w:rPr>
        <w:t xml:space="preserve"> antar pemangku kepentingan yang terdiri dari birokrasi, akademisi, pelaku bisnis, tokoh-masyarakat dan pelaku pengelola media dalam urusan advokasi dan politisasi. 2) Bina Usaha</w:t>
      </w:r>
      <w:r w:rsidR="002E1B2D" w:rsidRPr="006339E9">
        <w:rPr>
          <w:rFonts w:ascii="Century" w:hAnsi="Century" w:cs="Verdana"/>
          <w:color w:val="1A1A1A"/>
        </w:rPr>
        <w:t>, langkah</w:t>
      </w:r>
      <w:r w:rsidR="005D612F" w:rsidRPr="006339E9">
        <w:rPr>
          <w:rFonts w:ascii="Century" w:hAnsi="Century" w:cs="Verdana"/>
          <w:color w:val="1A1A1A"/>
        </w:rPr>
        <w:t xml:space="preserve"> untuk melakukan peningkatan pengetahuan teknis (utama untuk meningkatkan produktivitas, perbaikan mutu, dan nilai tambah produk. Selanjutnya, perbaikan manajemen untuk efisiensi usaha serta pengembangan kemitraan, peningkatan aksesibilitas terhadap modal dan informasi. 3) Bina Lingkungan, </w:t>
      </w:r>
      <w:r w:rsidR="002E1B2D" w:rsidRPr="006339E9">
        <w:rPr>
          <w:rFonts w:ascii="Century" w:hAnsi="Century" w:cs="Verdana"/>
          <w:color w:val="1A1A1A"/>
        </w:rPr>
        <w:t xml:space="preserve">langkah </w:t>
      </w:r>
      <w:r w:rsidR="005D612F" w:rsidRPr="006339E9">
        <w:rPr>
          <w:rFonts w:ascii="Century" w:hAnsi="Century" w:cs="Verdana"/>
          <w:color w:val="1A1A1A"/>
        </w:rPr>
        <w:t xml:space="preserve">untuk upaya setiap pemberdayaan </w:t>
      </w:r>
      <w:r w:rsidR="002E1B2D" w:rsidRPr="006339E9">
        <w:rPr>
          <w:rFonts w:ascii="Century" w:hAnsi="Century" w:cs="Verdana"/>
          <w:color w:val="1A1A1A"/>
        </w:rPr>
        <w:t xml:space="preserve">masyarakat itu </w:t>
      </w:r>
      <w:r w:rsidR="005D612F" w:rsidRPr="006339E9">
        <w:rPr>
          <w:rFonts w:ascii="Century" w:hAnsi="Century" w:cs="Verdana"/>
          <w:color w:val="1A1A1A"/>
        </w:rPr>
        <w:t>sejalan dengan kesadaran lingkungan</w:t>
      </w:r>
      <w:r w:rsidR="002E1B2D" w:rsidRPr="006339E9">
        <w:rPr>
          <w:rFonts w:ascii="Century" w:hAnsi="Century" w:cs="Verdana"/>
          <w:color w:val="1A1A1A"/>
        </w:rPr>
        <w:t xml:space="preserve"> dan kebersihan. </w:t>
      </w:r>
      <w:r w:rsidR="005D612F" w:rsidRPr="006339E9">
        <w:rPr>
          <w:rFonts w:ascii="Century" w:hAnsi="Century" w:cs="Verdana"/>
          <w:color w:val="1A1A1A"/>
        </w:rPr>
        <w:t xml:space="preserve">4) Bina Kelembagaan, </w:t>
      </w:r>
      <w:r w:rsidR="004B7E46" w:rsidRPr="006339E9">
        <w:rPr>
          <w:rFonts w:ascii="Century" w:hAnsi="Century" w:cs="Verdana"/>
          <w:color w:val="1A1A1A"/>
        </w:rPr>
        <w:t>langkah</w:t>
      </w:r>
      <w:r w:rsidR="002E1B2D" w:rsidRPr="006339E9">
        <w:rPr>
          <w:rFonts w:ascii="Century" w:hAnsi="Century" w:cs="Verdana"/>
          <w:color w:val="1A1A1A"/>
        </w:rPr>
        <w:t xml:space="preserve"> </w:t>
      </w:r>
      <w:r w:rsidR="005D612F" w:rsidRPr="006339E9">
        <w:rPr>
          <w:rFonts w:ascii="Century" w:hAnsi="Century" w:cs="Verdana"/>
          <w:color w:val="1A1A1A"/>
        </w:rPr>
        <w:t>untuk mewujudkan lembaga-lembaga pendamping yang efektif</w:t>
      </w:r>
      <w:r w:rsidR="002E1B2D" w:rsidRPr="006339E9">
        <w:rPr>
          <w:rFonts w:ascii="Century" w:hAnsi="Century" w:cs="Verdana"/>
          <w:color w:val="1A1A1A"/>
        </w:rPr>
        <w:t xml:space="preserve"> untuk desa</w:t>
      </w:r>
      <w:r w:rsidR="00FE580A" w:rsidRPr="006339E9">
        <w:rPr>
          <w:rFonts w:ascii="Century" w:hAnsi="Century" w:cs="Verdana"/>
          <w:color w:val="1A1A1A"/>
        </w:rPr>
        <w:t xml:space="preserve">. </w:t>
      </w:r>
    </w:p>
    <w:p w14:paraId="6320FB97" w14:textId="1A8785C3" w:rsidR="003343DF" w:rsidRPr="006339E9" w:rsidRDefault="00210B6E" w:rsidP="00CF29EC">
      <w:pPr>
        <w:jc w:val="both"/>
        <w:rPr>
          <w:rFonts w:ascii="Century" w:hAnsi="Century" w:cs="Verdana"/>
          <w:color w:val="1A1A1A"/>
        </w:rPr>
      </w:pPr>
      <w:r w:rsidRPr="006339E9">
        <w:rPr>
          <w:rFonts w:ascii="Century" w:hAnsi="Century" w:cs="Verdana"/>
          <w:color w:val="1A1A1A"/>
        </w:rPr>
        <w:tab/>
      </w:r>
      <w:r w:rsidR="004B7E46" w:rsidRPr="006339E9">
        <w:rPr>
          <w:rFonts w:ascii="Century" w:hAnsi="Century" w:cs="Verdana"/>
          <w:color w:val="1A1A1A"/>
        </w:rPr>
        <w:t>Tumpuan dari keberlangsung</w:t>
      </w:r>
      <w:r w:rsidRPr="006339E9">
        <w:rPr>
          <w:rFonts w:ascii="Century" w:hAnsi="Century" w:cs="Verdana"/>
          <w:color w:val="1A1A1A"/>
        </w:rPr>
        <w:t xml:space="preserve">an pemberdayaan masyarakat menurut </w:t>
      </w:r>
      <w:r w:rsidR="005E1B28">
        <w:rPr>
          <w:rFonts w:ascii="Century" w:hAnsi="Century" w:cs="Verdana"/>
          <w:color w:val="1A1A1A"/>
        </w:rPr>
        <w:fldChar w:fldCharType="begin" w:fldLock="1"/>
      </w:r>
      <w:r w:rsidR="005E1B28">
        <w:rPr>
          <w:rFonts w:ascii="Century" w:hAnsi="Century" w:cs="Verdana"/>
          <w:color w:val="1A1A1A"/>
        </w:rPr>
        <w:instrText>ADDIN CSL_CITATION {"citationItems":[{"id":"ITEM-1","itemData":{"DOI":"10.22146/jps.v6i1.47463","ISSN":"2502-2059","abstract":"Modal sosial diasumsikan sebagai alternatif bentuk modalitas lain. Secara teoritis ada perdebatan mengenai modal sosial bermuara kepada relasi-relasi sosial. Perdebatan itu berkenaan dengan konseptualisasi modal sosial sebagai kapital konkrit dimana individu atau kelompok mampu mendayagunakan relasi-relasi sosial mencakup nilai-norma, jaringan sosial dan kepercayaan untuk memperoleh keuntungan ekonomi dan manfaat sosial. Menggunakan pendekatan kualitatif dengan metode studi literatur, artikel ini bertujuan untuk menjelaskan modal sosial sebagai konsep teoritis. Pemaparan studi menunjukkan adanya hubungan antara modal sosial dengan inklusivitas dan pemberdayaan masyarakat terutama dalam konteks pembangunan inklusif berkelanjutan. Artikel ini menyimpulkan bahwa konsep modal sosial berfungsi sebagai kerangka berpikir yang bermanfaat dalam keberhasilan pembangunan dan perumusan kebijakan.","author":[{"dropping-particle":"","family":"Fathy","given":"Rusydan","non-dropping-particle":"","parse-names":false,"suffix":""}],"container-title":"Jurnal Pemikiran Sosiologi","id":"ITEM-1","issue":"1","issued":{"date-parts":[["2019","7","9"]]},"page":"1-17","title":"Modal Sosial: Konsep, Inklusivitas dan Pemberdayaan Masyarakat","type":"article-journal","volume":"6"},"uris":["http://www.mendeley.com/documents/?uuid=031a3463-de2f-471b-bb0d-39df0ed56234"]}],"mendeley":{"formattedCitation":"(Fathy, 2019)","manualFormatting":"Fathy (2019)","plainTextFormattedCitation":"(Fathy, 2019)","previouslyFormattedCitation":"(Fathy, 2019)"},"properties":{"noteIndex":0},"schema":"https://github.com/citation-style-language/schema/raw/master/csl-citation.json"}</w:instrText>
      </w:r>
      <w:r w:rsidR="005E1B28">
        <w:rPr>
          <w:rFonts w:ascii="Century" w:hAnsi="Century" w:cs="Verdana"/>
          <w:color w:val="1A1A1A"/>
        </w:rPr>
        <w:fldChar w:fldCharType="separate"/>
      </w:r>
      <w:r w:rsidR="005E1B28">
        <w:rPr>
          <w:rFonts w:ascii="Century" w:hAnsi="Century" w:cs="Verdana"/>
          <w:noProof/>
          <w:color w:val="1A1A1A"/>
        </w:rPr>
        <w:t>Fathy (</w:t>
      </w:r>
      <w:r w:rsidR="005E1B28" w:rsidRPr="005E1B28">
        <w:rPr>
          <w:rFonts w:ascii="Century" w:hAnsi="Century" w:cs="Verdana"/>
          <w:noProof/>
          <w:color w:val="1A1A1A"/>
        </w:rPr>
        <w:t>2019)</w:t>
      </w:r>
      <w:r w:rsidR="005E1B28">
        <w:rPr>
          <w:rFonts w:ascii="Century" w:hAnsi="Century" w:cs="Verdana"/>
          <w:color w:val="1A1A1A"/>
        </w:rPr>
        <w:fldChar w:fldCharType="end"/>
      </w:r>
      <w:r w:rsidR="004B7E46" w:rsidRPr="006339E9">
        <w:rPr>
          <w:rFonts w:ascii="Century" w:hAnsi="Century" w:cs="Verdana"/>
          <w:color w:val="1A1A1A"/>
        </w:rPr>
        <w:t xml:space="preserve"> yakni model besar sebuah pemberdayaan masyarakat adalah kekuatan sosial. Melalui pemberdayaan masyarakat aka nada proses peningkatan akses informasi, partisipasi masyarakat, penguatan kapasitas lokal. Baik perdesaan atau perkotaan model pemberdayaan masyarakat berbasis komunitas tumbuh atas dasar kepercayaan antara pemerintah dan masyarakatnya. </w:t>
      </w:r>
      <w:r w:rsidR="008208FC" w:rsidRPr="006339E9">
        <w:rPr>
          <w:rFonts w:ascii="Century" w:hAnsi="Century" w:cs="Verdana"/>
          <w:color w:val="1A1A1A"/>
        </w:rPr>
        <w:t xml:space="preserve">Pemrintah harus menelik bahwa pemberdayaan sebagai proses yang terus berjalan terus untuk meningkatkan kemandirian dan taraf hidup </w:t>
      </w:r>
      <w:r w:rsidR="00CF29EC">
        <w:rPr>
          <w:rFonts w:ascii="Century" w:hAnsi="Century" w:cs="Verdana"/>
          <w:color w:val="1A1A1A"/>
        </w:rPr>
        <w:fldChar w:fldCharType="begin" w:fldLock="1"/>
      </w:r>
      <w:r w:rsidR="00CF29EC">
        <w:rPr>
          <w:rFonts w:ascii="Century" w:hAnsi="Century" w:cs="Verdana"/>
          <w:color w:val="1A1A1A"/>
        </w:rPr>
        <w:instrText>ADDIN CSL_CITATION {"citationItems":[{"id":"ITEM-1","itemData":{"DOI":"10.24114/jmic.v2i1.16866","ISSN":"2685-3671","abstract":"Keberhasilan dalam sebuah pemberdayaan dapat dilihat dari antusias serta partisipasi masyarakat dalam mencapai tujuan dari berbagai kegiatan pelatihan ataupun proses pembelajaran. Sebuah tanggung jawab yang menuntut fasilitator pembangunan masyarakat adalah menginformasi dan mengkomunikasikan inovasi, dalam rangka pemberdayaan masyarakat agar lebih berdaya, mampu melaksanakan, dan menerapkan nilai-nilai sosial. Penelitian kualitatif dilakukan di Desa Kalirejo, Kecamatan Kokap, Kulonprogo, bertujuan meningkatkan kemampuan pemasaran sebagai bentuk pengabdian kepada masyarakat desa yang memiliki potensi produk olahan emping. Berdasarkan data yang telah dikumpulkan dan dianalisis, penelitian ini menunjukkan kemajuan penting dalam menghasilkan produk olahan emping yang baik sehingga dapat dipasarkan ke berbagai wilayah, tidak hanya dilingkungan desa. Selain mengidentifikasi masalah, dan penerapan pemberdayaan masyarakat, penelitian ini juga memberikan rekomendasi bahwa pemasaran sebagai hal yang penting untuk memperoleh keuntungan yang signifikan dalam penjualan produk. Dengan mengetahui teknik, strategi, bauran pemasaran yang tepat akan menghasilkan benefit, laba dan keuntungan yang diharapkan.Kata Kunci: Pemberdayaan masyarakat, Pengabdian masyarakat, Kemampuan pemasaran","author":[{"dropping-particle":"","family":"Utami","given":"Fadilah","non-dropping-particle":"","parse-names":false,"suffix":""},{"dropping-particle":"","family":"Prsetyo","given":"Iis","non-dropping-particle":"","parse-names":false,"suffix":""}],"container-title":"Journal of Millennial Community","id":"ITEM-1","issue":"1","issued":{"date-parts":[["2020","3","10"]]},"page":"20-27","title":"Pemberdayaan Masyarakat Melalui Program Pengabdian Masyarakat dalam Meningkatkan Kemampuan Pemasaran Produk","type":"article-journal","volume":"2"},"uris":["http://www.mendeley.com/documents/?uuid=81517716-8814-4131-97b6-cc222944c40a"]}],"mendeley":{"formattedCitation":"(Utami &amp; Prsetyo, 2020)","plainTextFormattedCitation":"(Utami &amp; Prsetyo, 2020)","previouslyFormattedCitation":"(Utami &amp; Prsetyo, 2020)"},"properties":{"noteIndex":0},"schema":"https://github.com/citation-style-language/schema/raw/master/csl-citation.json"}</w:instrText>
      </w:r>
      <w:r w:rsidR="00CF29EC">
        <w:rPr>
          <w:rFonts w:ascii="Century" w:hAnsi="Century" w:cs="Verdana"/>
          <w:color w:val="1A1A1A"/>
        </w:rPr>
        <w:fldChar w:fldCharType="separate"/>
      </w:r>
      <w:r w:rsidR="00CF29EC" w:rsidRPr="00CF29EC">
        <w:rPr>
          <w:rFonts w:ascii="Century" w:hAnsi="Century" w:cs="Verdana"/>
          <w:noProof/>
          <w:color w:val="1A1A1A"/>
        </w:rPr>
        <w:t>(Utami &amp; Prsetyo, 2020)</w:t>
      </w:r>
      <w:r w:rsidR="00CF29EC">
        <w:rPr>
          <w:rFonts w:ascii="Century" w:hAnsi="Century" w:cs="Verdana"/>
          <w:color w:val="1A1A1A"/>
        </w:rPr>
        <w:fldChar w:fldCharType="end"/>
      </w:r>
      <w:r w:rsidR="00CF29EC">
        <w:rPr>
          <w:rFonts w:ascii="Century" w:hAnsi="Century" w:cs="Verdana"/>
          <w:color w:val="1A1A1A"/>
        </w:rPr>
        <w:t xml:space="preserve">. </w:t>
      </w:r>
      <w:r w:rsidRPr="006339E9">
        <w:rPr>
          <w:rFonts w:ascii="Century" w:eastAsia="Times New Roman" w:hAnsi="Century" w:cs="Arial"/>
          <w:color w:val="222222"/>
          <w:shd w:val="clear" w:color="auto" w:fill="FFFFFF"/>
        </w:rPr>
        <w:t>Kondisi di daerah Pandeglang sering kali terjadi berbagai terobosan kebijakan kepala daerah yang mempermudah perizinan swasta tetapi berbenturan dengan kepentingan stakeholder sehingga menyebabkan konflik</w:t>
      </w:r>
      <w:r w:rsidR="00C0682E">
        <w:rPr>
          <w:rFonts w:ascii="Century" w:eastAsia="Times New Roman" w:hAnsi="Century" w:cs="Arial"/>
          <w:color w:val="222222"/>
          <w:shd w:val="clear" w:color="auto" w:fill="FFFFFF"/>
        </w:rPr>
        <w:t xml:space="preserve"> </w:t>
      </w:r>
      <w:r w:rsidR="005E1B28">
        <w:rPr>
          <w:rFonts w:ascii="Century" w:eastAsia="Times New Roman" w:hAnsi="Century" w:cs="Arial"/>
          <w:color w:val="222222"/>
          <w:shd w:val="clear" w:color="auto" w:fill="FFFFFF"/>
        </w:rPr>
        <w:fldChar w:fldCharType="begin" w:fldLock="1"/>
      </w:r>
      <w:r w:rsidR="00C0682E">
        <w:rPr>
          <w:rFonts w:ascii="Century" w:eastAsia="Times New Roman" w:hAnsi="Century" w:cs="Arial"/>
          <w:color w:val="222222"/>
          <w:shd w:val="clear" w:color="auto" w:fill="FFFFFF"/>
        </w:rPr>
        <w:instrText>ADDIN CSL_CITATION {"citationItems":[{"id":"ITEM-1","itemData":{"DOI":"10.30656/sawala.v7i1.906","ISSN":"2598-4039","abstract":"AbstakImplementasi kebijakan tata ruang di Kabupaten Pandeglang mengalami berbagai kendala, diantaranya terjadi konflik antar aktor baik berupa aktor pemda pandeglang, masyarakat, tokoh, pihak swasta, pemerintah pusat dan aktor politik. Kondisi tersebut menuntut adanya strategi pengembangan perdesaan yang yang spesifik mengingat Kabupaten Pandeglang merupakan wilayah perdesaan dan memiliki potensi SDA yang besar. Penelitian ini merupakan penelitin desktiptif dengan Pendekatan Kuantitatif. Data yang digunakan adalah data primer berupa angket dengan metode purposive sampling, berjumlah 18 pakar. Hasil penelitian menunjukkan bahwa Pembangunan kawasan perdesaan di Kabupaten Pandeglang perlu memprioritas strategi dengan urutan sebagai berikut: perencanaan kawasan perdesaan yang partisipatif dan aspiratif; pembukaan isolasi wilayah melalui pembangunan infrastuktur antar perdesaan; peningkatan kualitas SDM; pemberdayaan masyarakat; kemitraan dan dukungan modal pemerintah, swasta untuk usaha masyarakat; revitalisasi kelembagaan masyarakat; pembangunan kawasan berbasis potensi unggulan yang adaptif ekologi dan sosial. Ketujuh strategi tersebut saling melengkapi sehingga perlu diprogramkan yang didukung oleh regulasi khususnya di tingkat kabupaten berdasarkan program tersebut disusun anggaran sesuai kebutuhan (Money follow programe). Selain itu, Implementasi strategi juga perlu dilakukan dengan partisipatif dengan melibatkan seluruh pemangku kepentingan. Pembagian antar sektor ini perlu memperhatikan dinamika politik lokal. Abstract The implementation of spatial policies in Pandeglang Regency experienced various obstacles, including conflicts between actors in the form of regional government officials, communities, leaders, the private sector, the central government and political actors. This condition requires a specific rural development strategy considering Pandeglang District is a rural area and has a large natural resource potential. This research is a descriptive study with a Quantitative Approach. The data used are primary data in the form of questionnaires with purposive sampling method, totaling 18 experts. The results of the study indicate that the development of rural areas in Pandeglang District needs to prioritize the strategy in the following order: participatory and aspirational rural area planning; opening of regional isolation through inter-rural infrastructure development; improving the quality of human resources; community empowerment; partners…","author":[{"dropping-particle":"","family":"Hakim","given":"Agus Lukman","non-dropping-particle":"","parse-names":false,"suffix":""}],"container-title":"Sawala: Jurnal Administrasi Negara","id":"ITEM-1","issue":"1","issued":{"date-parts":[["2019","6","30"]]},"page":"12-28","title":"Strategi Pengembangan Kawasan Perdesaan: Studi di Kabupaten Pandeglang","type":"article-journal","volume":"7"},"uris":["http://www.mendeley.com/documents/?uuid=e2d5129d-5072-4b35-89a4-2a9aeaeff93a"]}],"mendeley":{"formattedCitation":"(Hakim, 2019)","plainTextFormattedCitation":"(Hakim, 2019)","previouslyFormattedCitation":"(Hakim, 2019)"},"properties":{"noteIndex":0},"schema":"https://github.com/citation-style-language/schema/raw/master/csl-citation.json"}</w:instrText>
      </w:r>
      <w:r w:rsidR="005E1B28">
        <w:rPr>
          <w:rFonts w:ascii="Century" w:eastAsia="Times New Roman" w:hAnsi="Century" w:cs="Arial"/>
          <w:color w:val="222222"/>
          <w:shd w:val="clear" w:color="auto" w:fill="FFFFFF"/>
        </w:rPr>
        <w:fldChar w:fldCharType="separate"/>
      </w:r>
      <w:r w:rsidR="005E1B28" w:rsidRPr="005E1B28">
        <w:rPr>
          <w:rFonts w:ascii="Century" w:eastAsia="Times New Roman" w:hAnsi="Century" w:cs="Arial"/>
          <w:noProof/>
          <w:color w:val="222222"/>
          <w:shd w:val="clear" w:color="auto" w:fill="FFFFFF"/>
        </w:rPr>
        <w:t>(Hakim, 2019)</w:t>
      </w:r>
      <w:r w:rsidR="005E1B28">
        <w:rPr>
          <w:rFonts w:ascii="Century" w:eastAsia="Times New Roman" w:hAnsi="Century" w:cs="Arial"/>
          <w:color w:val="222222"/>
          <w:shd w:val="clear" w:color="auto" w:fill="FFFFFF"/>
        </w:rPr>
        <w:fldChar w:fldCharType="end"/>
      </w:r>
      <w:r w:rsidR="005E1B28">
        <w:rPr>
          <w:rFonts w:ascii="Century" w:eastAsia="Times New Roman" w:hAnsi="Century" w:cs="Arial"/>
          <w:color w:val="222222"/>
          <w:shd w:val="clear" w:color="auto" w:fill="FFFFFF"/>
        </w:rPr>
        <w:t>.</w:t>
      </w:r>
      <w:r w:rsidR="00C0682E">
        <w:rPr>
          <w:rFonts w:ascii="Century" w:eastAsia="Times New Roman" w:hAnsi="Century" w:cs="Arial"/>
          <w:color w:val="222222"/>
          <w:shd w:val="clear" w:color="auto" w:fill="FFFFFF"/>
        </w:rPr>
        <w:t xml:space="preserve"> </w:t>
      </w:r>
      <w:r w:rsidR="00F349C6" w:rsidRPr="006339E9">
        <w:rPr>
          <w:rFonts w:ascii="Century" w:hAnsi="Century" w:cs="Verdana"/>
          <w:color w:val="1A1A1A"/>
        </w:rPr>
        <w:t xml:space="preserve">Penhindaraan konflik dapat diatas melalui </w:t>
      </w:r>
      <w:r w:rsidR="00F349C6" w:rsidRPr="006339E9">
        <w:rPr>
          <w:rFonts w:ascii="Century" w:hAnsi="Century" w:cs="Courier New"/>
          <w:color w:val="202124"/>
          <w:lang w:val="id-ID"/>
        </w:rPr>
        <w:t>pendekatan inovatif terhadap di komunitas pedesaan, yang memiliki hasil yang kuat dalam analisa pemberdayaan komunitas</w:t>
      </w:r>
      <w:r w:rsidR="00C0682E">
        <w:rPr>
          <w:rFonts w:ascii="Century" w:hAnsi="Century" w:cs="Courier New"/>
          <w:color w:val="202124"/>
          <w:lang w:val="en-ID"/>
        </w:rPr>
        <w:t xml:space="preserve"> </w:t>
      </w:r>
      <w:r w:rsidR="00C0682E">
        <w:rPr>
          <w:rFonts w:ascii="Century" w:hAnsi="Century" w:cs="Courier New"/>
          <w:color w:val="202124"/>
          <w:lang w:val="en-ID"/>
        </w:rPr>
        <w:fldChar w:fldCharType="begin" w:fldLock="1"/>
      </w:r>
      <w:r w:rsidR="0015677E">
        <w:rPr>
          <w:rFonts w:ascii="Century" w:hAnsi="Century" w:cs="Courier New"/>
          <w:color w:val="202124"/>
          <w:lang w:val="en-ID"/>
        </w:rPr>
        <w:instrText>ADDIN CSL_CITATION {"citationItems":[{"id":"ITEM-1","itemData":{"DOI":"10.4324/9780429429361","ISBN":"9780429429361","author":[{"dropping-particle":"","family":"Kyriakidis","given":"Evangelos","non-dropping-particle":"","parse-names":false,"suffix":""}],"id":"ITEM-1","issued":{"date-parts":[["2019"]]},"publisher":"Routledge","publisher-place":"New York","title":"A Community Empowerment Approach to Heritage Management","type":"book"},"uris":["http://www.mendeley.com/documents/?uuid=278f6902-4846-4402-9d92-dc3755cd0cda"]}],"mendeley":{"formattedCitation":"(Kyriakidis, 2019)","plainTextFormattedCitation":"(Kyriakidis, 2019)","previouslyFormattedCitation":"(Kyriakidis, 2019)"},"properties":{"noteIndex":0},"schema":"https://github.com/citation-style-language/schema/raw/master/csl-citation.json"}</w:instrText>
      </w:r>
      <w:r w:rsidR="00C0682E">
        <w:rPr>
          <w:rFonts w:ascii="Century" w:hAnsi="Century" w:cs="Courier New"/>
          <w:color w:val="202124"/>
          <w:lang w:val="en-ID"/>
        </w:rPr>
        <w:fldChar w:fldCharType="separate"/>
      </w:r>
      <w:r w:rsidR="00C0682E" w:rsidRPr="00C0682E">
        <w:rPr>
          <w:rFonts w:ascii="Century" w:hAnsi="Century" w:cs="Courier New"/>
          <w:noProof/>
          <w:color w:val="202124"/>
          <w:lang w:val="en-ID"/>
        </w:rPr>
        <w:t>(Kyriakidis, 2019)</w:t>
      </w:r>
      <w:r w:rsidR="00C0682E">
        <w:rPr>
          <w:rFonts w:ascii="Century" w:hAnsi="Century" w:cs="Courier New"/>
          <w:color w:val="202124"/>
          <w:lang w:val="en-ID"/>
        </w:rPr>
        <w:fldChar w:fldCharType="end"/>
      </w:r>
      <w:r w:rsidR="00C0682E">
        <w:rPr>
          <w:rFonts w:ascii="Century" w:hAnsi="Century" w:cs="Courier New"/>
          <w:color w:val="202124"/>
          <w:lang w:val="en-ID"/>
        </w:rPr>
        <w:t>.</w:t>
      </w:r>
      <w:r w:rsidR="00F349C6" w:rsidRPr="006339E9">
        <w:rPr>
          <w:rFonts w:ascii="Century" w:eastAsia="Times New Roman" w:hAnsi="Century"/>
          <w:color w:val="333333"/>
        </w:rPr>
        <w:t> </w:t>
      </w:r>
      <w:r w:rsidR="006723AC" w:rsidRPr="006339E9">
        <w:rPr>
          <w:rFonts w:ascii="Century" w:eastAsia="Times New Roman" w:hAnsi="Century"/>
          <w:color w:val="333333"/>
        </w:rPr>
        <w:t>Selain itu permasalahan kemitraan dalam kegiatan pemberdayaan masyaraktt banyak masyarakat yang tidak paham dan sebagian tidak memiliki akses pada sumbernya</w:t>
      </w:r>
      <w:r w:rsidR="00A63719">
        <w:rPr>
          <w:rFonts w:ascii="Century" w:eastAsia="Times New Roman" w:hAnsi="Century"/>
          <w:color w:val="333333"/>
        </w:rPr>
        <w:t xml:space="preserve"> </w:t>
      </w:r>
      <w:r w:rsidR="00A63719">
        <w:rPr>
          <w:rFonts w:ascii="Century" w:eastAsia="Times New Roman" w:hAnsi="Century"/>
          <w:color w:val="333333"/>
        </w:rPr>
        <w:fldChar w:fldCharType="begin" w:fldLock="1"/>
      </w:r>
      <w:r w:rsidR="00CF29EC">
        <w:rPr>
          <w:rFonts w:ascii="Century" w:eastAsia="Times New Roman" w:hAnsi="Century"/>
          <w:color w:val="333333"/>
        </w:rPr>
        <w:instrText>ADDIN CSL_CITATION {"citationItems":[{"id":"ITEM-1","itemData":{"DOI":"https://doi.org/10.31764/jmm.v4i5.2864","author":[{"dropping-particle":"","family":"Mustanir","given":"Ahmad","non-dropping-particle":"","parse-names":false,"suffix":""},{"dropping-particle":"","family":"Ibrahim","given":"Monalisa","non-dropping-particle":"","parse-names":false,"suffix":""},{"dropping-particle":"","family":"Sapri","given":"Sapri","non-dropping-particle":"","parse-names":false,"suffix":""},{"dropping-particle":"","family":"Razak","given":"Muhammad Rais Rahmat","non-dropping-particle":"","parse-names":false,"suffix":""}],"container-title":"JMM: Jurnal Masyarakat Mandiri","id":"ITEM-1","issue":"5","issued":{"date-parts":[["2020"]]},"page":"703-713","title":"Participatory Rural Appraisal: Transect dan Matriks Budidaya Pertanian dalam Pemberdayaan Masyarakat Penyiapan Kebun Bibit Desa","type":"article-journal","volume":"4"},"uris":["http://www.mendeley.com/documents/?uuid=92468542-8664-42fc-a617-c2d607207613"]}],"mendeley":{"formattedCitation":"(Mustanir et al., 2020)","plainTextFormattedCitation":"(Mustanir et al., 2020)","previouslyFormattedCitation":"(Mustanir et al., 2020)"},"properties":{"noteIndex":0},"schema":"https://github.com/citation-style-language/schema/raw/master/csl-citation.json"}</w:instrText>
      </w:r>
      <w:r w:rsidR="00A63719">
        <w:rPr>
          <w:rFonts w:ascii="Century" w:eastAsia="Times New Roman" w:hAnsi="Century"/>
          <w:color w:val="333333"/>
        </w:rPr>
        <w:fldChar w:fldCharType="separate"/>
      </w:r>
      <w:r w:rsidR="00A63719" w:rsidRPr="00A63719">
        <w:rPr>
          <w:rFonts w:ascii="Century" w:eastAsia="Times New Roman" w:hAnsi="Century"/>
          <w:noProof/>
          <w:color w:val="333333"/>
        </w:rPr>
        <w:t xml:space="preserve">(Mustanir </w:t>
      </w:r>
      <w:r w:rsidR="00A63719" w:rsidRPr="00CF29EC">
        <w:rPr>
          <w:rFonts w:ascii="Century" w:eastAsia="Times New Roman" w:hAnsi="Century"/>
          <w:i/>
          <w:iCs/>
          <w:noProof/>
          <w:color w:val="333333"/>
        </w:rPr>
        <w:t>et al.</w:t>
      </w:r>
      <w:r w:rsidR="00A63719" w:rsidRPr="00A63719">
        <w:rPr>
          <w:rFonts w:ascii="Century" w:eastAsia="Times New Roman" w:hAnsi="Century"/>
          <w:noProof/>
          <w:color w:val="333333"/>
        </w:rPr>
        <w:t>, 2020)</w:t>
      </w:r>
      <w:r w:rsidR="00A63719">
        <w:rPr>
          <w:rFonts w:ascii="Century" w:eastAsia="Times New Roman" w:hAnsi="Century"/>
          <w:color w:val="333333"/>
        </w:rPr>
        <w:fldChar w:fldCharType="end"/>
      </w:r>
      <w:r w:rsidR="00A63719">
        <w:rPr>
          <w:rFonts w:ascii="Century" w:eastAsia="Times New Roman" w:hAnsi="Century"/>
          <w:color w:val="333333"/>
        </w:rPr>
        <w:t xml:space="preserve">. </w:t>
      </w:r>
      <w:r w:rsidR="008B5752" w:rsidRPr="006339E9">
        <w:rPr>
          <w:rFonts w:ascii="Century" w:eastAsia="Times New Roman" w:hAnsi="Century" w:cs="Arial"/>
          <w:color w:val="222222"/>
          <w:shd w:val="clear" w:color="auto" w:fill="FFFFFF"/>
        </w:rPr>
        <w:t>Hampir secara keseluruhan masalah daerah pesisir Indonesia masih banyak yang kurang memanfaatkan IT, kendala seperti terbatasnya infrastruktu</w:t>
      </w:r>
      <w:r w:rsidR="00BA7651" w:rsidRPr="006339E9">
        <w:rPr>
          <w:rFonts w:ascii="Century" w:eastAsia="Times New Roman" w:hAnsi="Century" w:cs="Arial"/>
          <w:color w:val="222222"/>
          <w:shd w:val="clear" w:color="auto" w:fill="FFFFFF"/>
        </w:rPr>
        <w:t xml:space="preserve">r dan kemampuan </w:t>
      </w:r>
      <w:r w:rsidR="008B5752" w:rsidRPr="006339E9">
        <w:rPr>
          <w:rFonts w:ascii="Century" w:eastAsia="Times New Roman" w:hAnsi="Century" w:cs="Arial"/>
          <w:color w:val="222222"/>
          <w:shd w:val="clear" w:color="auto" w:fill="FFFFFF"/>
        </w:rPr>
        <w:t>nelayan menjadi masalah utama</w:t>
      </w:r>
      <w:r w:rsidR="00CF29EC">
        <w:rPr>
          <w:rFonts w:ascii="Century" w:eastAsia="Times New Roman" w:hAnsi="Century" w:cs="Arial"/>
          <w:color w:val="222222"/>
          <w:shd w:val="clear" w:color="auto" w:fill="FFFFFF"/>
        </w:rPr>
        <w:t xml:space="preserve"> </w:t>
      </w:r>
      <w:r w:rsidR="00CF29EC">
        <w:rPr>
          <w:rFonts w:ascii="Century" w:eastAsia="Times New Roman" w:hAnsi="Century" w:cs="Arial"/>
          <w:color w:val="222222"/>
          <w:shd w:val="clear" w:color="auto" w:fill="FFFFFF"/>
        </w:rPr>
        <w:fldChar w:fldCharType="begin" w:fldLock="1"/>
      </w:r>
      <w:r w:rsidR="00CF29EC">
        <w:rPr>
          <w:rFonts w:ascii="Century" w:eastAsia="Times New Roman" w:hAnsi="Century" w:cs="Arial"/>
          <w:color w:val="222222"/>
          <w:shd w:val="clear" w:color="auto" w:fill="FFFFFF"/>
        </w:rPr>
        <w:instrText>ADDIN CSL_CITATION {"citationItems":[{"id":"ITEM-1","itemData":{"DOI":"http://dx.doi.org/10.26623/jdsb.v23i1.3228","author":[{"dropping-particle":"","family":"Yuliarta","given":"I Wayan","non-dropping-particle":"","parse-names":false,"suffix":""},{"dropping-particle":"","family":"Rahmat","given":"Hayatul Khairul","non-dropping-particle":"","parse-names":false,"suffix":""}],"container-title":"Jurnal Dinamika Sosial Budaya","id":"ITEM-1","issue":"1","issued":{"date-parts":[["2021"]]},"page":"180-189","title":"Peningkatan Kesejahteraan Melalui Pemberdayaan Masyarakat Pesisir Berbasis Teknologi Sebagai Upaya Memperkuat Keamanan Maritim di Indonesia","type":"article-journal","volume":"23"},"uris":["http://www.mendeley.com/documents/?uuid=5cfb256f-569b-48c0-9eff-8ce96bb71412"]}],"mendeley":{"formattedCitation":"(Yuliarta &amp; Rahmat, 2021)","plainTextFormattedCitation":"(Yuliarta &amp; Rahmat, 2021)","previouslyFormattedCitation":"(Yuliarta &amp; Rahmat, 2021)"},"properties":{"noteIndex":0},"schema":"https://github.com/citation-style-language/schema/raw/master/csl-citation.json"}</w:instrText>
      </w:r>
      <w:r w:rsidR="00CF29EC">
        <w:rPr>
          <w:rFonts w:ascii="Century" w:eastAsia="Times New Roman" w:hAnsi="Century" w:cs="Arial"/>
          <w:color w:val="222222"/>
          <w:shd w:val="clear" w:color="auto" w:fill="FFFFFF"/>
        </w:rPr>
        <w:fldChar w:fldCharType="separate"/>
      </w:r>
      <w:r w:rsidR="00CF29EC" w:rsidRPr="00CF29EC">
        <w:rPr>
          <w:rFonts w:ascii="Century" w:eastAsia="Times New Roman" w:hAnsi="Century" w:cs="Arial"/>
          <w:noProof/>
          <w:color w:val="222222"/>
          <w:shd w:val="clear" w:color="auto" w:fill="FFFFFF"/>
        </w:rPr>
        <w:t>(Yuliarta &amp; Rahmat, 2021)</w:t>
      </w:r>
      <w:r w:rsidR="00CF29EC">
        <w:rPr>
          <w:rFonts w:ascii="Century" w:eastAsia="Times New Roman" w:hAnsi="Century" w:cs="Arial"/>
          <w:color w:val="222222"/>
          <w:shd w:val="clear" w:color="auto" w:fill="FFFFFF"/>
        </w:rPr>
        <w:fldChar w:fldCharType="end"/>
      </w:r>
      <w:r w:rsidR="00CF29EC">
        <w:rPr>
          <w:rFonts w:ascii="Century" w:eastAsia="Times New Roman" w:hAnsi="Century" w:cs="Arial"/>
          <w:color w:val="222222"/>
          <w:shd w:val="clear" w:color="auto" w:fill="FFFFFF"/>
        </w:rPr>
        <w:t xml:space="preserve">. </w:t>
      </w:r>
      <w:r w:rsidR="00BA7651" w:rsidRPr="006339E9">
        <w:rPr>
          <w:rFonts w:ascii="Century" w:hAnsi="Century" w:cs="Verdana"/>
          <w:color w:val="1A1A1A"/>
        </w:rPr>
        <w:t xml:space="preserve">Penelitian yang dilakukan oleh </w:t>
      </w:r>
      <w:r w:rsidR="005E1B28">
        <w:rPr>
          <w:rStyle w:val="FootnoteReference"/>
          <w:rFonts w:ascii="Century" w:hAnsi="Century" w:cs="Verdana"/>
          <w:color w:val="1A1A1A"/>
        </w:rPr>
        <w:fldChar w:fldCharType="begin" w:fldLock="1"/>
      </w:r>
      <w:r w:rsidR="005E1B28">
        <w:rPr>
          <w:rFonts w:ascii="Century" w:hAnsi="Century" w:cs="Verdana"/>
          <w:color w:val="1A1A1A"/>
        </w:rPr>
        <w:instrText>ADDIN CSL_CITATION {"citationItems":[{"id":"ITEM-1","itemData":{"DOI":"10.34306/ajri.v2i1.37","ISSN":"2686-0384","abstract":"The purpose of this study was to analyze on how the effectiveness of the Featured Product of Rural Areas Program (Prukades) in improving the economy of rural communities and to determine on how the level of success of Featured Product of Rural Areas Program (Prukades) in improving the economy of the community. This study used descriptive study with analytical descriptive approach. The technique of collecting data was conducted by using interviews, observation and questionnaire. Respondents in this study were 23 respondents who are actively involved in Prukades with data analysis techniques that were used to measure the effectiveness of Prukades by using simple statistical methods and the submission of questions presented in the form of a questionnaire, then of the response is given a score. These results indicated that the program of Prukades in Teluk Village of Pandeglang Regency, included into the category of quite effective. Referring to the four indicators of the effectiveness used, that are the appropriate targeting, socialization, objectives and monitoring, the indicator of monitoring conducted by the part of DPMPD remains a constraint for the community, because even though it is regularly checked, people still do not feel the impact. And the success level of Prukades program is indicated by the absorption of 20 members who joined from three types of Prukades in Teluk Village.","author":[{"dropping-particle":"","family":"Aulia","given":"Rida","non-dropping-particle":"","parse-names":false,"suffix":""},{"dropping-particle":"","family":"Sururi","given":"Ahmad","non-dropping-particle":"","parse-names":false,"suffix":""},{"dropping-particle":"","family":"Sukendar","given":"Sukendar","non-dropping-particle":"","parse-names":false,"suffix":""}],"container-title":"ADI Journal on Recent Innovation (AJRI)","id":"ITEM-1","issue":"1","issued":{"date-parts":[["2020","1","24"]]},"page":"204-211","title":"Effectiveness of Featured Product of Rural Areas Program (Prukades) in Improving the EEconomy of Teluk Village Community Pandeglang Regency","type":"article-journal","volume":"2"},"uris":["http://www.mendeley.com/documents/?uuid=202f18c9-32e7-4b33-a954-52529f92754c"]}],"mendeley":{"formattedCitation":"(Aulia et al., 2020)","manualFormatting":"Aulia et al. (2020)","plainTextFormattedCitation":"(Aulia et al., 2020)","previouslyFormattedCitation":"(Aulia et al., 2020)"},"properties":{"noteIndex":0},"schema":"https://github.com/citation-style-language/schema/raw/master/csl-citation.json"}</w:instrText>
      </w:r>
      <w:r w:rsidR="005E1B28">
        <w:rPr>
          <w:rStyle w:val="FootnoteReference"/>
          <w:rFonts w:ascii="Century" w:hAnsi="Century" w:cs="Verdana"/>
          <w:color w:val="1A1A1A"/>
        </w:rPr>
        <w:fldChar w:fldCharType="separate"/>
      </w:r>
      <w:r w:rsidR="005E1B28">
        <w:rPr>
          <w:rFonts w:ascii="Century" w:hAnsi="Century" w:cs="Verdana"/>
          <w:noProof/>
          <w:color w:val="1A1A1A"/>
        </w:rPr>
        <w:t xml:space="preserve">Aulia </w:t>
      </w:r>
      <w:r w:rsidR="005E1B28" w:rsidRPr="005E1B28">
        <w:rPr>
          <w:rFonts w:ascii="Century" w:hAnsi="Century" w:cs="Verdana"/>
          <w:i/>
          <w:iCs/>
          <w:noProof/>
          <w:color w:val="1A1A1A"/>
        </w:rPr>
        <w:t>et al.</w:t>
      </w:r>
      <w:r w:rsidR="005E1B28">
        <w:rPr>
          <w:rFonts w:ascii="Century" w:hAnsi="Century" w:cs="Verdana"/>
          <w:noProof/>
          <w:color w:val="1A1A1A"/>
        </w:rPr>
        <w:t xml:space="preserve"> (</w:t>
      </w:r>
      <w:r w:rsidR="005E1B28" w:rsidRPr="005E1B28">
        <w:rPr>
          <w:rFonts w:ascii="Century" w:hAnsi="Century" w:cs="Verdana"/>
          <w:noProof/>
          <w:color w:val="1A1A1A"/>
        </w:rPr>
        <w:t>2020)</w:t>
      </w:r>
      <w:r w:rsidR="005E1B28">
        <w:rPr>
          <w:rStyle w:val="FootnoteReference"/>
          <w:rFonts w:ascii="Century" w:hAnsi="Century" w:cs="Verdana"/>
          <w:color w:val="1A1A1A"/>
        </w:rPr>
        <w:fldChar w:fldCharType="end"/>
      </w:r>
      <w:r w:rsidR="00017232" w:rsidRPr="006339E9">
        <w:rPr>
          <w:rFonts w:ascii="Century" w:hAnsi="Century" w:cs="Verdana"/>
          <w:color w:val="1A1A1A"/>
        </w:rPr>
        <w:t xml:space="preserve"> lemahnya pemantauan pihak DPMPD Kabupaten Pandeglang mengakibatkan sebagian keluhan masyarakat masih belum terealisasi. Sehingga pengabdian ini bisa menjadi jembatan bagi pihak masyarakat dan pemerintah desa untuk segera menuntaskan permasalahan perekonomian masyarakat yang masih rendah. </w:t>
      </w:r>
    </w:p>
    <w:p w14:paraId="3425B3EC" w14:textId="77777777" w:rsidR="00017232" w:rsidRPr="006339E9" w:rsidRDefault="00017232" w:rsidP="007C28F2">
      <w:pPr>
        <w:jc w:val="both"/>
        <w:rPr>
          <w:rFonts w:ascii="Century" w:eastAsia="Times New Roman" w:hAnsi="Century" w:cs="Arial"/>
          <w:color w:val="222222"/>
          <w:shd w:val="clear" w:color="auto" w:fill="FFFFFF"/>
        </w:rPr>
      </w:pPr>
    </w:p>
    <w:p w14:paraId="0360BE74" w14:textId="77777777" w:rsidR="001218D3" w:rsidRPr="006339E9" w:rsidRDefault="00E70EE3" w:rsidP="00BB64E7">
      <w:pPr>
        <w:pStyle w:val="IEEEHeading1"/>
        <w:numPr>
          <w:ilvl w:val="0"/>
          <w:numId w:val="11"/>
        </w:numPr>
        <w:spacing w:before="0" w:after="0" w:line="276" w:lineRule="auto"/>
        <w:jc w:val="left"/>
        <w:rPr>
          <w:rFonts w:ascii="Century" w:hAnsi="Century"/>
          <w:b/>
          <w:sz w:val="25"/>
          <w:szCs w:val="25"/>
          <w:lang w:val="id-ID"/>
        </w:rPr>
      </w:pPr>
      <w:r w:rsidRPr="006339E9">
        <w:rPr>
          <w:rFonts w:ascii="Century" w:hAnsi="Century"/>
          <w:b/>
          <w:iCs/>
          <w:sz w:val="25"/>
          <w:szCs w:val="25"/>
          <w:lang w:val="id-ID"/>
        </w:rPr>
        <w:t>METODE</w:t>
      </w:r>
      <w:r w:rsidR="00B3521D" w:rsidRPr="006339E9">
        <w:rPr>
          <w:rFonts w:ascii="Century" w:hAnsi="Century"/>
          <w:b/>
          <w:iCs/>
          <w:sz w:val="25"/>
          <w:szCs w:val="25"/>
        </w:rPr>
        <w:t xml:space="preserve"> </w:t>
      </w:r>
      <w:r w:rsidR="00922A80" w:rsidRPr="006339E9">
        <w:rPr>
          <w:rFonts w:ascii="Century" w:hAnsi="Century"/>
          <w:b/>
          <w:iCs/>
          <w:sz w:val="25"/>
          <w:szCs w:val="25"/>
        </w:rPr>
        <w:t>PELAKSANAAN</w:t>
      </w:r>
    </w:p>
    <w:p w14:paraId="53914E2F" w14:textId="39C2EADC" w:rsidR="000C1391" w:rsidRPr="006339E9" w:rsidRDefault="000C1391" w:rsidP="00BB64E7">
      <w:pPr>
        <w:pStyle w:val="IEEEParagraph"/>
        <w:spacing w:line="276" w:lineRule="auto"/>
        <w:ind w:firstLine="360"/>
        <w:rPr>
          <w:rFonts w:ascii="Century" w:hAnsi="Century"/>
          <w:lang w:val="fi-FI"/>
        </w:rPr>
      </w:pPr>
      <w:r w:rsidRPr="006339E9">
        <w:rPr>
          <w:rFonts w:ascii="Century" w:hAnsi="Century"/>
          <w:lang w:val="fi-FI"/>
        </w:rPr>
        <w:lastRenderedPageBreak/>
        <w:t xml:space="preserve">Kegiatan pengadian dilakukan selama empat hari secara langsung di aula kantor desa Teluk. Mitra pengabdian dalam kegiatan ini adalah Nina Kurniawati, berprofesi sebagai pendamping desa dan juga </w:t>
      </w:r>
      <w:r w:rsidRPr="006339E9">
        <w:rPr>
          <w:rFonts w:ascii="Century" w:hAnsi="Century"/>
          <w:i/>
          <w:lang w:val="fi-FI"/>
        </w:rPr>
        <w:t xml:space="preserve">enterpreneur </w:t>
      </w:r>
      <w:r w:rsidR="00E73217" w:rsidRPr="006339E9">
        <w:rPr>
          <w:rFonts w:ascii="Century" w:hAnsi="Century"/>
          <w:lang w:val="fi-FI"/>
        </w:rPr>
        <w:t xml:space="preserve">bidang olahan produk. Pelaksanaan pengabdian didukung oleh sumber daya yang memahami strategi pemberdayaan masyarakat, analisa inovasi produk, serta analisa kebijakan. Berbagai latar belakang keilmuan yang </w:t>
      </w:r>
      <w:r w:rsidR="0008767A" w:rsidRPr="006339E9">
        <w:rPr>
          <w:rFonts w:ascii="Century" w:hAnsi="Century"/>
          <w:lang w:val="fi-FI"/>
        </w:rPr>
        <w:t>dimiliki</w:t>
      </w:r>
      <w:r w:rsidR="005B2044" w:rsidRPr="006339E9">
        <w:rPr>
          <w:rFonts w:ascii="Century" w:hAnsi="Century"/>
          <w:lang w:val="fi-FI"/>
        </w:rPr>
        <w:t xml:space="preserve"> </w:t>
      </w:r>
      <w:r w:rsidR="0008767A" w:rsidRPr="006339E9">
        <w:rPr>
          <w:rFonts w:ascii="Century" w:hAnsi="Century"/>
          <w:lang w:val="fi-FI"/>
        </w:rPr>
        <w:t xml:space="preserve">dapat menghasilkan </w:t>
      </w:r>
      <w:r w:rsidR="005B2044" w:rsidRPr="006339E9">
        <w:rPr>
          <w:rFonts w:ascii="Century" w:hAnsi="Century"/>
          <w:lang w:val="fi-FI"/>
        </w:rPr>
        <w:t xml:space="preserve">kegiatan yang bermanfaat. Berikut narasumber yang terlibat dalam kegiatan ini. </w:t>
      </w:r>
    </w:p>
    <w:p w14:paraId="45C88C80" w14:textId="11F2B06F" w:rsidR="005B2044" w:rsidRPr="006339E9" w:rsidRDefault="005B2044" w:rsidP="005B2044">
      <w:pPr>
        <w:pStyle w:val="IEEEParagraph"/>
        <w:numPr>
          <w:ilvl w:val="0"/>
          <w:numId w:val="20"/>
        </w:numPr>
        <w:spacing w:line="276" w:lineRule="auto"/>
        <w:rPr>
          <w:rFonts w:ascii="Century" w:hAnsi="Century"/>
          <w:lang w:val="fi-FI"/>
        </w:rPr>
      </w:pPr>
      <w:r w:rsidRPr="006339E9">
        <w:rPr>
          <w:rFonts w:ascii="Century" w:hAnsi="Century"/>
          <w:lang w:val="fi-FI"/>
        </w:rPr>
        <w:t>Rida Aulia yang meminati bidang Kebijakan Publik. dalam kegiatan ini bertugas untuk membuka acara dan menyebarkan kuesioner hasil sosialisasi olahan produk ikan.</w:t>
      </w:r>
    </w:p>
    <w:p w14:paraId="398DD863" w14:textId="73FBD2FC" w:rsidR="005B2044" w:rsidRPr="006339E9" w:rsidRDefault="005B2044" w:rsidP="005B2044">
      <w:pPr>
        <w:pStyle w:val="IEEEParagraph"/>
        <w:numPr>
          <w:ilvl w:val="0"/>
          <w:numId w:val="20"/>
        </w:numPr>
        <w:spacing w:line="276" w:lineRule="auto"/>
        <w:rPr>
          <w:rFonts w:ascii="Century" w:hAnsi="Century"/>
          <w:lang w:val="fi-FI"/>
        </w:rPr>
      </w:pPr>
      <w:r w:rsidRPr="006339E9">
        <w:rPr>
          <w:rFonts w:ascii="Century" w:hAnsi="Century"/>
          <w:lang w:val="fi-FI"/>
        </w:rPr>
        <w:t xml:space="preserve">Retno Kusumastuti yang meminati bidang Bisnis dan </w:t>
      </w:r>
      <w:r w:rsidRPr="006339E9">
        <w:rPr>
          <w:rFonts w:ascii="Century" w:hAnsi="Century"/>
          <w:i/>
          <w:lang w:val="fi-FI"/>
        </w:rPr>
        <w:t xml:space="preserve">Knowledge Management. </w:t>
      </w:r>
      <w:r w:rsidRPr="006339E9">
        <w:rPr>
          <w:rFonts w:ascii="Century" w:hAnsi="Century"/>
          <w:lang w:val="fi-FI"/>
        </w:rPr>
        <w:t xml:space="preserve">Dalam kegiatan ini bertugas untuk mensosialisasikan </w:t>
      </w:r>
      <w:r w:rsidR="00D33B1B" w:rsidRPr="006339E9">
        <w:rPr>
          <w:rFonts w:ascii="Century" w:hAnsi="Century"/>
          <w:lang w:val="fi-FI"/>
        </w:rPr>
        <w:t xml:space="preserve">materi </w:t>
      </w:r>
      <w:r w:rsidRPr="006339E9">
        <w:rPr>
          <w:rFonts w:ascii="Century" w:hAnsi="Century"/>
          <w:lang w:val="fi-FI"/>
        </w:rPr>
        <w:t>olahan produk dan mencatat hasil kegiatan.</w:t>
      </w:r>
    </w:p>
    <w:p w14:paraId="26674CB2" w14:textId="1ED9FC12" w:rsidR="005B2044" w:rsidRPr="006339E9" w:rsidRDefault="005B2044" w:rsidP="005B2044">
      <w:pPr>
        <w:pStyle w:val="IEEEParagraph"/>
        <w:numPr>
          <w:ilvl w:val="0"/>
          <w:numId w:val="20"/>
        </w:numPr>
        <w:spacing w:line="276" w:lineRule="auto"/>
        <w:rPr>
          <w:rFonts w:ascii="Century" w:hAnsi="Century"/>
          <w:lang w:val="fi-FI"/>
        </w:rPr>
      </w:pPr>
      <w:r w:rsidRPr="006339E9">
        <w:rPr>
          <w:rFonts w:ascii="Century" w:hAnsi="Century"/>
          <w:lang w:val="fi-FI"/>
        </w:rPr>
        <w:t xml:space="preserve">Nina Kurniawati yang bekerja sebagai Pendamping Desa. Dalam kegiatan ini bertugas untuk mengumpulkan masyarakat, mensosialisasikan </w:t>
      </w:r>
      <w:r w:rsidR="00D33B1B" w:rsidRPr="006339E9">
        <w:rPr>
          <w:rFonts w:ascii="Century" w:hAnsi="Century"/>
          <w:lang w:val="fi-FI"/>
        </w:rPr>
        <w:t xml:space="preserve">materi </w:t>
      </w:r>
      <w:r w:rsidRPr="006339E9">
        <w:rPr>
          <w:rFonts w:ascii="Century" w:hAnsi="Century"/>
          <w:lang w:val="fi-FI"/>
        </w:rPr>
        <w:t xml:space="preserve">olahan produk, dan menentukan kepala kelompok kegiatan. </w:t>
      </w:r>
    </w:p>
    <w:p w14:paraId="4F5F0F5F" w14:textId="77777777" w:rsidR="005B2044" w:rsidRPr="006339E9" w:rsidRDefault="005B2044" w:rsidP="005B2044">
      <w:pPr>
        <w:pStyle w:val="IEEEParagraph"/>
        <w:spacing w:line="276" w:lineRule="auto"/>
        <w:rPr>
          <w:rFonts w:ascii="Century" w:hAnsi="Century"/>
          <w:lang w:val="fi-FI"/>
        </w:rPr>
      </w:pPr>
      <w:r w:rsidRPr="006339E9">
        <w:rPr>
          <w:rFonts w:ascii="Century" w:hAnsi="Century"/>
          <w:lang w:val="fi-FI"/>
        </w:rPr>
        <w:t>Rincian kegiatan dalam proses sosialisasi olahan produk ikan ini meliputi sebagai berikut;</w:t>
      </w:r>
    </w:p>
    <w:p w14:paraId="247FD6C2" w14:textId="3F3A10E1" w:rsidR="005B2044" w:rsidRPr="006339E9" w:rsidRDefault="004F1CA9" w:rsidP="006D3C06">
      <w:pPr>
        <w:pStyle w:val="IEEEParagraph"/>
        <w:numPr>
          <w:ilvl w:val="0"/>
          <w:numId w:val="21"/>
        </w:numPr>
        <w:spacing w:line="276" w:lineRule="auto"/>
        <w:rPr>
          <w:rFonts w:ascii="Century" w:hAnsi="Century"/>
          <w:lang w:val="fi-FI"/>
        </w:rPr>
      </w:pPr>
      <w:r w:rsidRPr="006339E9">
        <w:rPr>
          <w:rFonts w:ascii="Century" w:hAnsi="Century"/>
          <w:lang w:val="fi-FI"/>
        </w:rPr>
        <w:t>Pra Kegiatan (</w:t>
      </w:r>
      <w:r w:rsidR="006D3C06" w:rsidRPr="006339E9">
        <w:rPr>
          <w:rFonts w:ascii="Century" w:hAnsi="Century"/>
          <w:lang w:val="fi-FI"/>
        </w:rPr>
        <w:t xml:space="preserve">Penunjukan </w:t>
      </w:r>
      <w:r w:rsidR="00D33B1B" w:rsidRPr="006339E9">
        <w:rPr>
          <w:rFonts w:ascii="Century" w:hAnsi="Century"/>
          <w:lang w:val="fi-FI"/>
        </w:rPr>
        <w:t>anggota</w:t>
      </w:r>
      <w:r w:rsidRPr="006339E9">
        <w:rPr>
          <w:rFonts w:ascii="Century" w:hAnsi="Century"/>
          <w:lang w:val="fi-FI"/>
        </w:rPr>
        <w:t>)</w:t>
      </w:r>
      <w:r w:rsidR="00D33B1B" w:rsidRPr="006339E9">
        <w:rPr>
          <w:rFonts w:ascii="Century" w:hAnsi="Century"/>
          <w:lang w:val="fi-FI"/>
        </w:rPr>
        <w:t xml:space="preserve">. Menentukan 25 masyarakat desa yang bekerja sebagai penjual ikan segar, bersedia untuk mengikuti kegiatan sosialisasi. </w:t>
      </w:r>
    </w:p>
    <w:p w14:paraId="12840DDA" w14:textId="26ABE8B7" w:rsidR="006D3C06" w:rsidRPr="006339E9" w:rsidRDefault="006D3C06" w:rsidP="006D3C06">
      <w:pPr>
        <w:pStyle w:val="IEEEParagraph"/>
        <w:numPr>
          <w:ilvl w:val="0"/>
          <w:numId w:val="21"/>
        </w:numPr>
        <w:spacing w:line="276" w:lineRule="auto"/>
        <w:rPr>
          <w:rFonts w:ascii="Century" w:hAnsi="Century"/>
          <w:lang w:val="fi-FI"/>
        </w:rPr>
      </w:pPr>
      <w:r w:rsidRPr="006339E9">
        <w:rPr>
          <w:rFonts w:ascii="Century" w:hAnsi="Century"/>
          <w:lang w:val="fi-FI"/>
        </w:rPr>
        <w:t xml:space="preserve">Penyelenggaraan </w:t>
      </w:r>
      <w:r w:rsidR="00D33B1B" w:rsidRPr="006339E9">
        <w:rPr>
          <w:rFonts w:ascii="Century" w:hAnsi="Century"/>
          <w:lang w:val="fi-FI"/>
        </w:rPr>
        <w:t xml:space="preserve">sosialisasi bidang olahan ikan asin. Sosialisasi dari kegiatan ini berupa praktik serta pemberian materi tentang bagaimana proses pengolahan ikan segar menjadi ikan asin. Dilakukan kepada 5 orang sebagai percontohan kemudian dilanjutkan kepada anggota masyarakat yang lain. </w:t>
      </w:r>
    </w:p>
    <w:p w14:paraId="747FF067" w14:textId="36DE025F" w:rsidR="006D3C06" w:rsidRPr="006339E9" w:rsidRDefault="006D3C06" w:rsidP="006D3C06">
      <w:pPr>
        <w:pStyle w:val="IEEEParagraph"/>
        <w:numPr>
          <w:ilvl w:val="0"/>
          <w:numId w:val="21"/>
        </w:numPr>
        <w:spacing w:line="276" w:lineRule="auto"/>
        <w:rPr>
          <w:rFonts w:ascii="Century" w:hAnsi="Century"/>
          <w:lang w:val="fi-FI"/>
        </w:rPr>
      </w:pPr>
      <w:r w:rsidRPr="006339E9">
        <w:rPr>
          <w:rFonts w:ascii="Century" w:hAnsi="Century"/>
          <w:lang w:val="fi-FI"/>
        </w:rPr>
        <w:t>Penyelenggaran sosialisasi bidang</w:t>
      </w:r>
      <w:r w:rsidR="00D33B1B" w:rsidRPr="006339E9">
        <w:rPr>
          <w:rFonts w:ascii="Century" w:hAnsi="Century"/>
          <w:lang w:val="fi-FI"/>
        </w:rPr>
        <w:t xml:space="preserve"> olahan otak-otak. Sosialisasi berupa materi dan praktik pengolahan ikan segar menjadi otak-otak kepada anggota masyarakat yang sudah hadir. </w:t>
      </w:r>
    </w:p>
    <w:p w14:paraId="20B3E480" w14:textId="7BEFFFFB" w:rsidR="006D3C06" w:rsidRPr="006339E9" w:rsidRDefault="006D3C06" w:rsidP="006D3C06">
      <w:pPr>
        <w:pStyle w:val="IEEEParagraph"/>
        <w:numPr>
          <w:ilvl w:val="0"/>
          <w:numId w:val="21"/>
        </w:numPr>
        <w:spacing w:line="276" w:lineRule="auto"/>
        <w:rPr>
          <w:rFonts w:ascii="Century" w:hAnsi="Century"/>
          <w:lang w:val="fi-FI"/>
        </w:rPr>
      </w:pPr>
      <w:r w:rsidRPr="006339E9">
        <w:rPr>
          <w:rFonts w:ascii="Century" w:hAnsi="Century"/>
          <w:lang w:val="fi-FI"/>
        </w:rPr>
        <w:t>Penyelenggaran sosialisasi bidang</w:t>
      </w:r>
      <w:r w:rsidR="00D33B1B" w:rsidRPr="006339E9">
        <w:rPr>
          <w:rFonts w:ascii="Century" w:hAnsi="Century"/>
          <w:lang w:val="fi-FI"/>
        </w:rPr>
        <w:t xml:space="preserve"> olahan pindang ikan. Sosialisasi berupa materi pengolahan dari ikan segar menjadi pindang ikan. Namun dengan catatan, olahan </w:t>
      </w:r>
      <w:r w:rsidR="007C2F3D" w:rsidRPr="006339E9">
        <w:rPr>
          <w:rFonts w:ascii="Century" w:hAnsi="Century"/>
          <w:lang w:val="fi-FI"/>
        </w:rPr>
        <w:t xml:space="preserve">dari pindang ikan </w:t>
      </w:r>
      <w:r w:rsidR="00D33B1B" w:rsidRPr="006339E9">
        <w:rPr>
          <w:rFonts w:ascii="Century" w:hAnsi="Century"/>
          <w:lang w:val="fi-FI"/>
        </w:rPr>
        <w:t xml:space="preserve">ini lebih tidak tahan lama. Dilakukan sesuai pesanan konsumen. </w:t>
      </w:r>
    </w:p>
    <w:p w14:paraId="65A49183" w14:textId="2C0231E3" w:rsidR="007C2F3D" w:rsidRPr="006339E9" w:rsidRDefault="007C2F3D" w:rsidP="006D3C06">
      <w:pPr>
        <w:pStyle w:val="IEEEParagraph"/>
        <w:numPr>
          <w:ilvl w:val="0"/>
          <w:numId w:val="21"/>
        </w:numPr>
        <w:spacing w:line="276" w:lineRule="auto"/>
        <w:rPr>
          <w:rFonts w:ascii="Century" w:hAnsi="Century"/>
          <w:lang w:val="fi-FI"/>
        </w:rPr>
      </w:pPr>
      <w:r w:rsidRPr="006339E9">
        <w:rPr>
          <w:rFonts w:ascii="Century" w:hAnsi="Century"/>
          <w:lang w:val="fi-FI"/>
        </w:rPr>
        <w:t xml:space="preserve">Penilaian hasil. Di akhir kegiatan dari sosialisasi olahan ikan agar memperoleh hasil tanggapan dari anggota yang sudah mengikuti kegiatan maka dilakukan kuesioner dan memberikan bahan analisa SWOT dari manfaat atas potensi olahan tersebut untuk masa yang akan datang. </w:t>
      </w:r>
    </w:p>
    <w:p w14:paraId="6B40963F" w14:textId="50AB6722" w:rsidR="007C2F3D" w:rsidRPr="006339E9" w:rsidRDefault="007C2F3D" w:rsidP="007C2F3D">
      <w:pPr>
        <w:pStyle w:val="IEEEParagraph"/>
        <w:spacing w:line="276" w:lineRule="auto"/>
        <w:rPr>
          <w:rFonts w:ascii="Century" w:hAnsi="Century"/>
          <w:lang w:val="fi-FI"/>
        </w:rPr>
      </w:pPr>
      <w:r w:rsidRPr="006339E9">
        <w:rPr>
          <w:rFonts w:ascii="Century" w:hAnsi="Century"/>
          <w:lang w:val="fi-FI"/>
        </w:rPr>
        <w:t xml:space="preserve">Skoring dari pendapat anggota yang mengikuti kegiatan ini adalah sebagai berikut: </w:t>
      </w:r>
    </w:p>
    <w:p w14:paraId="3F011EAA" w14:textId="77777777" w:rsidR="007C2F3D" w:rsidRPr="006339E9" w:rsidRDefault="007C2F3D" w:rsidP="007C2F3D">
      <w:pPr>
        <w:pStyle w:val="ListParagraph"/>
        <w:ind w:left="1701"/>
        <w:jc w:val="center"/>
        <w:rPr>
          <w:rFonts w:ascii="Century" w:hAnsi="Century"/>
          <w:lang w:val="fi-FI"/>
        </w:rPr>
      </w:pPr>
    </w:p>
    <w:p w14:paraId="337E8A87" w14:textId="439B7C6C" w:rsidR="007C2F3D" w:rsidRPr="006339E9" w:rsidRDefault="007C2F3D" w:rsidP="007C2F3D">
      <w:pPr>
        <w:pStyle w:val="ListParagraph"/>
        <w:ind w:left="1276" w:hanging="1276"/>
        <w:jc w:val="center"/>
        <w:rPr>
          <w:rFonts w:ascii="Century" w:hAnsi="Century"/>
          <w:b/>
        </w:rPr>
      </w:pPr>
      <w:r w:rsidRPr="006339E9">
        <w:rPr>
          <w:rFonts w:ascii="Century" w:hAnsi="Century"/>
          <w:b/>
        </w:rPr>
        <w:t>Tabel 3. Standar Ukuran Efektivitas Sesuai Acuan Litbang Depdagri (1991)</w:t>
      </w:r>
    </w:p>
    <w:p w14:paraId="75C02794" w14:textId="77777777" w:rsidR="00287247" w:rsidRPr="006339E9" w:rsidRDefault="00287247" w:rsidP="007C2F3D">
      <w:pPr>
        <w:pStyle w:val="ListParagraph"/>
        <w:ind w:left="1276" w:hanging="1276"/>
        <w:jc w:val="center"/>
        <w:rPr>
          <w:rFonts w:ascii="Century" w:hAnsi="Century"/>
          <w:b/>
        </w:rPr>
      </w:pPr>
    </w:p>
    <w:tbl>
      <w:tblPr>
        <w:tblStyle w:val="GridTable2"/>
        <w:tblW w:w="0" w:type="auto"/>
        <w:jc w:val="center"/>
        <w:tblLook w:val="04A0" w:firstRow="1" w:lastRow="0" w:firstColumn="1" w:lastColumn="0" w:noHBand="0" w:noVBand="1"/>
      </w:tblPr>
      <w:tblGrid>
        <w:gridCol w:w="3546"/>
        <w:gridCol w:w="3473"/>
      </w:tblGrid>
      <w:tr w:rsidR="007C2F3D" w:rsidRPr="006339E9" w14:paraId="370B4C4D" w14:textId="77777777" w:rsidTr="0028724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546" w:type="dxa"/>
          </w:tcPr>
          <w:p w14:paraId="1895316A" w14:textId="5D9C1496" w:rsidR="007C2F3D" w:rsidRPr="006339E9" w:rsidRDefault="00A530CE" w:rsidP="007C2F3D">
            <w:pPr>
              <w:pStyle w:val="ListParagraph"/>
              <w:ind w:left="0"/>
              <w:jc w:val="center"/>
              <w:rPr>
                <w:rFonts w:ascii="Century" w:hAnsi="Century"/>
                <w:b w:val="0"/>
                <w:color w:val="000000" w:themeColor="text1"/>
              </w:rPr>
            </w:pPr>
            <w:r w:rsidRPr="006339E9">
              <w:rPr>
                <w:rFonts w:ascii="Century" w:hAnsi="Century"/>
                <w:color w:val="000000" w:themeColor="text1"/>
              </w:rPr>
              <w:t>Rasio Efektivitas Kegiatan</w:t>
            </w:r>
          </w:p>
        </w:tc>
        <w:tc>
          <w:tcPr>
            <w:tcW w:w="3473" w:type="dxa"/>
          </w:tcPr>
          <w:p w14:paraId="2E957737" w14:textId="77777777" w:rsidR="007C2F3D" w:rsidRPr="006339E9" w:rsidRDefault="007C2F3D" w:rsidP="007C2F3D">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Century" w:hAnsi="Century"/>
                <w:b w:val="0"/>
                <w:color w:val="000000" w:themeColor="text1"/>
              </w:rPr>
            </w:pPr>
            <w:r w:rsidRPr="006339E9">
              <w:rPr>
                <w:rFonts w:ascii="Century" w:hAnsi="Century"/>
                <w:color w:val="000000" w:themeColor="text1"/>
              </w:rPr>
              <w:t>Tingkat Capaian</w:t>
            </w:r>
          </w:p>
        </w:tc>
      </w:tr>
      <w:tr w:rsidR="007C2F3D" w:rsidRPr="006339E9" w14:paraId="3E40A810" w14:textId="77777777" w:rsidTr="00287247">
        <w:trPr>
          <w:cnfStyle w:val="000000100000" w:firstRow="0" w:lastRow="0" w:firstColumn="0" w:lastColumn="0" w:oddVBand="0" w:evenVBand="0" w:oddHBand="1" w:evenHBand="0" w:firstRowFirstColumn="0" w:firstRowLastColumn="0" w:lastRowFirstColumn="0" w:lastRowLastColumn="0"/>
          <w:trHeight w:val="595"/>
          <w:jc w:val="center"/>
        </w:trPr>
        <w:tc>
          <w:tcPr>
            <w:cnfStyle w:val="001000000000" w:firstRow="0" w:lastRow="0" w:firstColumn="1" w:lastColumn="0" w:oddVBand="0" w:evenVBand="0" w:oddHBand="0" w:evenHBand="0" w:firstRowFirstColumn="0" w:firstRowLastColumn="0" w:lastRowFirstColumn="0" w:lastRowLastColumn="0"/>
            <w:tcW w:w="3546" w:type="dxa"/>
          </w:tcPr>
          <w:p w14:paraId="477AFF36" w14:textId="77777777" w:rsidR="007C2F3D" w:rsidRPr="006339E9" w:rsidRDefault="007C2F3D" w:rsidP="00865EB8">
            <w:pPr>
              <w:pStyle w:val="ListParagraph"/>
              <w:ind w:left="0"/>
              <w:jc w:val="center"/>
              <w:rPr>
                <w:rFonts w:ascii="Century" w:hAnsi="Century"/>
                <w:color w:val="000000" w:themeColor="text1"/>
              </w:rPr>
            </w:pPr>
            <w:r w:rsidRPr="006339E9">
              <w:rPr>
                <w:rFonts w:ascii="Century" w:hAnsi="Century"/>
                <w:color w:val="000000" w:themeColor="text1"/>
              </w:rPr>
              <w:t>Di bawah 40</w:t>
            </w:r>
          </w:p>
        </w:tc>
        <w:tc>
          <w:tcPr>
            <w:tcW w:w="3473" w:type="dxa"/>
          </w:tcPr>
          <w:p w14:paraId="549DA145" w14:textId="77777777" w:rsidR="007C2F3D" w:rsidRPr="006339E9" w:rsidRDefault="007C2F3D" w:rsidP="00865EB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olor w:val="000000" w:themeColor="text1"/>
              </w:rPr>
            </w:pPr>
            <w:r w:rsidRPr="006339E9">
              <w:rPr>
                <w:rFonts w:ascii="Century" w:hAnsi="Century"/>
                <w:color w:val="000000" w:themeColor="text1"/>
              </w:rPr>
              <w:t>Sangat tidak efektif</w:t>
            </w:r>
          </w:p>
        </w:tc>
      </w:tr>
      <w:tr w:rsidR="007C2F3D" w:rsidRPr="006339E9" w14:paraId="4A457151" w14:textId="77777777" w:rsidTr="00287247">
        <w:trPr>
          <w:jc w:val="center"/>
        </w:trPr>
        <w:tc>
          <w:tcPr>
            <w:cnfStyle w:val="001000000000" w:firstRow="0" w:lastRow="0" w:firstColumn="1" w:lastColumn="0" w:oddVBand="0" w:evenVBand="0" w:oddHBand="0" w:evenHBand="0" w:firstRowFirstColumn="0" w:firstRowLastColumn="0" w:lastRowFirstColumn="0" w:lastRowLastColumn="0"/>
            <w:tcW w:w="3546" w:type="dxa"/>
          </w:tcPr>
          <w:p w14:paraId="517C390A" w14:textId="77777777" w:rsidR="007C2F3D" w:rsidRPr="006339E9" w:rsidRDefault="007C2F3D" w:rsidP="00865EB8">
            <w:pPr>
              <w:pStyle w:val="ListParagraph"/>
              <w:ind w:left="0"/>
              <w:jc w:val="center"/>
              <w:rPr>
                <w:rFonts w:ascii="Century" w:hAnsi="Century"/>
                <w:color w:val="000000" w:themeColor="text1"/>
              </w:rPr>
            </w:pPr>
            <w:r w:rsidRPr="006339E9">
              <w:rPr>
                <w:rFonts w:ascii="Century" w:hAnsi="Century"/>
                <w:color w:val="000000" w:themeColor="text1"/>
              </w:rPr>
              <w:t>40 – 59,99</w:t>
            </w:r>
          </w:p>
        </w:tc>
        <w:tc>
          <w:tcPr>
            <w:tcW w:w="3473" w:type="dxa"/>
          </w:tcPr>
          <w:p w14:paraId="25A51C8F" w14:textId="77777777" w:rsidR="007C2F3D" w:rsidRPr="006339E9" w:rsidRDefault="007C2F3D" w:rsidP="00865E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olor w:val="000000" w:themeColor="text1"/>
              </w:rPr>
            </w:pPr>
            <w:r w:rsidRPr="006339E9">
              <w:rPr>
                <w:rFonts w:ascii="Century" w:hAnsi="Century"/>
                <w:color w:val="000000" w:themeColor="text1"/>
              </w:rPr>
              <w:t>Tidak efektif</w:t>
            </w:r>
          </w:p>
        </w:tc>
      </w:tr>
      <w:tr w:rsidR="007C2F3D" w:rsidRPr="006339E9" w14:paraId="06A5F7DC" w14:textId="77777777" w:rsidTr="00287247">
        <w:trPr>
          <w:cnfStyle w:val="000000100000" w:firstRow="0" w:lastRow="0" w:firstColumn="0" w:lastColumn="0" w:oddVBand="0" w:evenVBand="0" w:oddHBand="1" w:evenHBand="0" w:firstRowFirstColumn="0" w:firstRowLastColumn="0" w:lastRowFirstColumn="0" w:lastRowLastColumn="0"/>
          <w:trHeight w:val="362"/>
          <w:jc w:val="center"/>
        </w:trPr>
        <w:tc>
          <w:tcPr>
            <w:cnfStyle w:val="001000000000" w:firstRow="0" w:lastRow="0" w:firstColumn="1" w:lastColumn="0" w:oddVBand="0" w:evenVBand="0" w:oddHBand="0" w:evenHBand="0" w:firstRowFirstColumn="0" w:firstRowLastColumn="0" w:lastRowFirstColumn="0" w:lastRowLastColumn="0"/>
            <w:tcW w:w="3546" w:type="dxa"/>
          </w:tcPr>
          <w:p w14:paraId="65190252" w14:textId="77777777" w:rsidR="007C2F3D" w:rsidRPr="006339E9" w:rsidRDefault="007C2F3D" w:rsidP="00865EB8">
            <w:pPr>
              <w:pStyle w:val="ListParagraph"/>
              <w:ind w:left="0"/>
              <w:jc w:val="center"/>
              <w:rPr>
                <w:rFonts w:ascii="Century" w:hAnsi="Century"/>
                <w:color w:val="000000" w:themeColor="text1"/>
              </w:rPr>
            </w:pPr>
            <w:r w:rsidRPr="006339E9">
              <w:rPr>
                <w:rFonts w:ascii="Century" w:hAnsi="Century"/>
                <w:color w:val="000000" w:themeColor="text1"/>
              </w:rPr>
              <w:t>60 – 79,99</w:t>
            </w:r>
          </w:p>
        </w:tc>
        <w:tc>
          <w:tcPr>
            <w:tcW w:w="3473" w:type="dxa"/>
          </w:tcPr>
          <w:p w14:paraId="0B7AF216" w14:textId="77777777" w:rsidR="007C2F3D" w:rsidRPr="006339E9" w:rsidRDefault="007C2F3D" w:rsidP="00865EB8">
            <w:pPr>
              <w:pStyle w:val="ListParagraph"/>
              <w:ind w:left="0"/>
              <w:jc w:val="center"/>
              <w:cnfStyle w:val="000000100000" w:firstRow="0" w:lastRow="0" w:firstColumn="0" w:lastColumn="0" w:oddVBand="0" w:evenVBand="0" w:oddHBand="1" w:evenHBand="0" w:firstRowFirstColumn="0" w:firstRowLastColumn="0" w:lastRowFirstColumn="0" w:lastRowLastColumn="0"/>
              <w:rPr>
                <w:rFonts w:ascii="Century" w:hAnsi="Century"/>
                <w:color w:val="000000" w:themeColor="text1"/>
              </w:rPr>
            </w:pPr>
            <w:r w:rsidRPr="006339E9">
              <w:rPr>
                <w:rFonts w:ascii="Century" w:hAnsi="Century"/>
                <w:color w:val="000000" w:themeColor="text1"/>
              </w:rPr>
              <w:t>Cukup efektif</w:t>
            </w:r>
          </w:p>
        </w:tc>
      </w:tr>
      <w:tr w:rsidR="007C2F3D" w:rsidRPr="006339E9" w14:paraId="1CF4B1E1" w14:textId="77777777" w:rsidTr="00287247">
        <w:trPr>
          <w:trHeight w:val="239"/>
          <w:jc w:val="center"/>
        </w:trPr>
        <w:tc>
          <w:tcPr>
            <w:cnfStyle w:val="001000000000" w:firstRow="0" w:lastRow="0" w:firstColumn="1" w:lastColumn="0" w:oddVBand="0" w:evenVBand="0" w:oddHBand="0" w:evenHBand="0" w:firstRowFirstColumn="0" w:firstRowLastColumn="0" w:lastRowFirstColumn="0" w:lastRowLastColumn="0"/>
            <w:tcW w:w="3546" w:type="dxa"/>
          </w:tcPr>
          <w:p w14:paraId="28225970" w14:textId="77777777" w:rsidR="007C2F3D" w:rsidRPr="006339E9" w:rsidRDefault="007C2F3D" w:rsidP="00865EB8">
            <w:pPr>
              <w:pStyle w:val="ListParagraph"/>
              <w:ind w:left="0"/>
              <w:jc w:val="center"/>
              <w:rPr>
                <w:rFonts w:ascii="Century" w:hAnsi="Century"/>
                <w:color w:val="000000" w:themeColor="text1"/>
              </w:rPr>
            </w:pPr>
            <w:r w:rsidRPr="006339E9">
              <w:rPr>
                <w:rFonts w:ascii="Century" w:hAnsi="Century"/>
                <w:color w:val="000000" w:themeColor="text1"/>
              </w:rPr>
              <w:t>Di atas 80</w:t>
            </w:r>
          </w:p>
        </w:tc>
        <w:tc>
          <w:tcPr>
            <w:tcW w:w="3473" w:type="dxa"/>
          </w:tcPr>
          <w:p w14:paraId="48CDDF1A" w14:textId="77777777" w:rsidR="007C2F3D" w:rsidRPr="006339E9" w:rsidRDefault="007C2F3D" w:rsidP="00865EB8">
            <w:pPr>
              <w:pStyle w:val="ListParagraph"/>
              <w:ind w:left="0"/>
              <w:jc w:val="center"/>
              <w:cnfStyle w:val="000000000000" w:firstRow="0" w:lastRow="0" w:firstColumn="0" w:lastColumn="0" w:oddVBand="0" w:evenVBand="0" w:oddHBand="0" w:evenHBand="0" w:firstRowFirstColumn="0" w:firstRowLastColumn="0" w:lastRowFirstColumn="0" w:lastRowLastColumn="0"/>
              <w:rPr>
                <w:rFonts w:ascii="Century" w:hAnsi="Century"/>
                <w:color w:val="000000" w:themeColor="text1"/>
              </w:rPr>
            </w:pPr>
            <w:r w:rsidRPr="006339E9">
              <w:rPr>
                <w:rFonts w:ascii="Century" w:hAnsi="Century"/>
                <w:color w:val="000000" w:themeColor="text1"/>
              </w:rPr>
              <w:t>Sangat efektif</w:t>
            </w:r>
          </w:p>
        </w:tc>
      </w:tr>
    </w:tbl>
    <w:p w14:paraId="56EBEA0B" w14:textId="77777777" w:rsidR="007C2F3D" w:rsidRPr="006339E9" w:rsidRDefault="007C2F3D" w:rsidP="007C2F3D">
      <w:pPr>
        <w:pStyle w:val="IEEEParagraph"/>
        <w:spacing w:line="276" w:lineRule="auto"/>
        <w:rPr>
          <w:rFonts w:ascii="Century" w:hAnsi="Century"/>
          <w:lang w:val="fi-FI"/>
        </w:rPr>
      </w:pPr>
    </w:p>
    <w:p w14:paraId="0728312C" w14:textId="1EC1E6AF" w:rsidR="004F1CA9" w:rsidRPr="006339E9" w:rsidRDefault="00EA7149" w:rsidP="007C2F3D">
      <w:pPr>
        <w:pStyle w:val="IEEEParagraph"/>
        <w:spacing w:line="276" w:lineRule="auto"/>
        <w:rPr>
          <w:rFonts w:ascii="Century" w:hAnsi="Century"/>
          <w:lang w:val="fi-FI"/>
        </w:rPr>
      </w:pPr>
      <w:r w:rsidRPr="006339E9">
        <w:rPr>
          <w:rFonts w:ascii="Century" w:hAnsi="Century"/>
          <w:lang w:val="fi-FI"/>
        </w:rPr>
        <w:t>Berikut daftar nama anggota masyarakat desa teluk beserta ketua kelompok yang sudah didiskusikan. Sebagai berikut;</w:t>
      </w:r>
    </w:p>
    <w:p w14:paraId="2BE35895" w14:textId="221C5D11" w:rsidR="004F1CA9" w:rsidRPr="006339E9" w:rsidRDefault="004F1CA9" w:rsidP="004F1CA9">
      <w:pPr>
        <w:pStyle w:val="ListParagraph"/>
        <w:spacing w:line="360" w:lineRule="auto"/>
        <w:ind w:left="1701" w:hanging="1559"/>
        <w:jc w:val="center"/>
        <w:rPr>
          <w:rFonts w:ascii="Century" w:hAnsi="Century"/>
          <w:b/>
        </w:rPr>
      </w:pPr>
      <w:r w:rsidRPr="006339E9">
        <w:rPr>
          <w:rFonts w:ascii="Century" w:hAnsi="Century"/>
          <w:b/>
        </w:rPr>
        <w:t xml:space="preserve">Tabel 4. Daftar Nama Anggota  </w:t>
      </w:r>
    </w:p>
    <w:tbl>
      <w:tblPr>
        <w:tblStyle w:val="GridTable2"/>
        <w:tblW w:w="8269" w:type="dxa"/>
        <w:tblInd w:w="456" w:type="dxa"/>
        <w:tblLook w:val="04A0" w:firstRow="1" w:lastRow="0" w:firstColumn="1" w:lastColumn="0" w:noHBand="0" w:noVBand="1"/>
      </w:tblPr>
      <w:tblGrid>
        <w:gridCol w:w="637"/>
        <w:gridCol w:w="2707"/>
        <w:gridCol w:w="4925"/>
      </w:tblGrid>
      <w:tr w:rsidR="00EA7149" w:rsidRPr="006339E9" w14:paraId="371933AD" w14:textId="77777777" w:rsidTr="002872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dxa"/>
          </w:tcPr>
          <w:p w14:paraId="4BCA0646" w14:textId="77777777" w:rsidR="004F1CA9" w:rsidRPr="006339E9" w:rsidRDefault="004F1CA9" w:rsidP="00865EB8">
            <w:pPr>
              <w:pStyle w:val="ListParagraph"/>
              <w:spacing w:line="360" w:lineRule="auto"/>
              <w:ind w:left="0"/>
              <w:jc w:val="center"/>
              <w:rPr>
                <w:rFonts w:ascii="Century" w:hAnsi="Century"/>
              </w:rPr>
            </w:pPr>
            <w:r w:rsidRPr="006339E9">
              <w:rPr>
                <w:rFonts w:ascii="Century" w:hAnsi="Century"/>
              </w:rPr>
              <w:t>No.</w:t>
            </w:r>
          </w:p>
        </w:tc>
        <w:tc>
          <w:tcPr>
            <w:tcW w:w="2707" w:type="dxa"/>
          </w:tcPr>
          <w:p w14:paraId="205F8379" w14:textId="352B2606" w:rsidR="004F1CA9" w:rsidRPr="006339E9" w:rsidRDefault="004F1CA9" w:rsidP="004F1CA9">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 xml:space="preserve">Kelompok </w:t>
            </w:r>
          </w:p>
        </w:tc>
        <w:tc>
          <w:tcPr>
            <w:tcW w:w="4925" w:type="dxa"/>
          </w:tcPr>
          <w:p w14:paraId="0B437CD8" w14:textId="77777777" w:rsidR="004F1CA9" w:rsidRPr="006339E9" w:rsidRDefault="004F1CA9" w:rsidP="00865EB8">
            <w:pPr>
              <w:pStyle w:val="ListParagraph"/>
              <w:spacing w:line="360" w:lineRule="auto"/>
              <w:ind w:left="0"/>
              <w:jc w:val="center"/>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rPr>
              <w:t>Anggota</w:t>
            </w:r>
          </w:p>
        </w:tc>
      </w:tr>
      <w:tr w:rsidR="00EA7149" w:rsidRPr="006339E9" w14:paraId="21EE30EA" w14:textId="77777777" w:rsidTr="00287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dxa"/>
          </w:tcPr>
          <w:p w14:paraId="5CE03914" w14:textId="77777777" w:rsidR="004F1CA9" w:rsidRPr="006339E9" w:rsidRDefault="004F1CA9" w:rsidP="00865EB8">
            <w:pPr>
              <w:pStyle w:val="ListParagraph"/>
              <w:spacing w:line="360" w:lineRule="auto"/>
              <w:ind w:left="0"/>
              <w:jc w:val="center"/>
              <w:rPr>
                <w:rFonts w:ascii="Century" w:hAnsi="Century"/>
              </w:rPr>
            </w:pPr>
            <w:r w:rsidRPr="006339E9">
              <w:rPr>
                <w:rFonts w:ascii="Century" w:hAnsi="Century"/>
              </w:rPr>
              <w:t>1.</w:t>
            </w:r>
          </w:p>
        </w:tc>
        <w:tc>
          <w:tcPr>
            <w:tcW w:w="2707" w:type="dxa"/>
          </w:tcPr>
          <w:p w14:paraId="20FAAE2D" w14:textId="0F9B58B0" w:rsidR="004F1CA9" w:rsidRPr="006339E9" w:rsidRDefault="004F1CA9" w:rsidP="00865EB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Kelompok Ikan Asin</w:t>
            </w:r>
          </w:p>
          <w:p w14:paraId="4BF8BC21" w14:textId="77777777" w:rsidR="004F1CA9" w:rsidRPr="006339E9" w:rsidRDefault="004F1CA9" w:rsidP="00865EB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Century" w:hAnsi="Century"/>
              </w:rPr>
            </w:pPr>
            <w:proofErr w:type="gramStart"/>
            <w:r w:rsidRPr="006339E9">
              <w:rPr>
                <w:rFonts w:ascii="Century" w:hAnsi="Century"/>
              </w:rPr>
              <w:t>Ketua :</w:t>
            </w:r>
            <w:proofErr w:type="gramEnd"/>
            <w:r w:rsidRPr="006339E9">
              <w:rPr>
                <w:rFonts w:ascii="Century" w:hAnsi="Century"/>
              </w:rPr>
              <w:t xml:space="preserve"> Pak Daslam</w:t>
            </w:r>
          </w:p>
        </w:tc>
        <w:tc>
          <w:tcPr>
            <w:tcW w:w="4925" w:type="dxa"/>
          </w:tcPr>
          <w:p w14:paraId="20561847" w14:textId="77777777" w:rsidR="004F1CA9" w:rsidRPr="006339E9" w:rsidRDefault="004F1CA9" w:rsidP="00865EB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Ibu Ratih, Ibu Wasmah, Ibu Masli, Ibu Simu, Ibu Rodiah, Ibu Isah, Ibu Daeroh, Ibu Nur, Pak Haerudin, Bu Nani.</w:t>
            </w:r>
          </w:p>
        </w:tc>
      </w:tr>
      <w:tr w:rsidR="00EA7149" w:rsidRPr="006339E9" w14:paraId="7B381CDF" w14:textId="77777777" w:rsidTr="00287247">
        <w:tc>
          <w:tcPr>
            <w:cnfStyle w:val="001000000000" w:firstRow="0" w:lastRow="0" w:firstColumn="1" w:lastColumn="0" w:oddVBand="0" w:evenVBand="0" w:oddHBand="0" w:evenHBand="0" w:firstRowFirstColumn="0" w:firstRowLastColumn="0" w:lastRowFirstColumn="0" w:lastRowLastColumn="0"/>
            <w:tcW w:w="637" w:type="dxa"/>
          </w:tcPr>
          <w:p w14:paraId="49D741AC" w14:textId="77777777" w:rsidR="004F1CA9" w:rsidRPr="006339E9" w:rsidRDefault="004F1CA9" w:rsidP="00865EB8">
            <w:pPr>
              <w:pStyle w:val="ListParagraph"/>
              <w:spacing w:line="360" w:lineRule="auto"/>
              <w:ind w:left="0"/>
              <w:jc w:val="center"/>
              <w:rPr>
                <w:rFonts w:ascii="Century" w:hAnsi="Century"/>
              </w:rPr>
            </w:pPr>
            <w:r w:rsidRPr="006339E9">
              <w:rPr>
                <w:rFonts w:ascii="Century" w:hAnsi="Century"/>
              </w:rPr>
              <w:t>2.</w:t>
            </w:r>
          </w:p>
        </w:tc>
        <w:tc>
          <w:tcPr>
            <w:tcW w:w="2707" w:type="dxa"/>
          </w:tcPr>
          <w:p w14:paraId="61FF33F5" w14:textId="77777777" w:rsidR="004F1CA9" w:rsidRPr="006339E9" w:rsidRDefault="004F1CA9" w:rsidP="00865EB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Kelompok Otak-otak</w:t>
            </w:r>
          </w:p>
          <w:p w14:paraId="16791AFE" w14:textId="77777777" w:rsidR="004F1CA9" w:rsidRPr="006339E9" w:rsidRDefault="004F1CA9" w:rsidP="00865EB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Century" w:hAnsi="Century"/>
              </w:rPr>
            </w:pPr>
            <w:proofErr w:type="gramStart"/>
            <w:r w:rsidRPr="006339E9">
              <w:rPr>
                <w:rFonts w:ascii="Century" w:hAnsi="Century"/>
              </w:rPr>
              <w:t>Ketua :</w:t>
            </w:r>
            <w:proofErr w:type="gramEnd"/>
            <w:r w:rsidRPr="006339E9">
              <w:rPr>
                <w:rFonts w:ascii="Century" w:hAnsi="Century"/>
              </w:rPr>
              <w:t xml:space="preserve"> Bu Yanti</w:t>
            </w:r>
          </w:p>
        </w:tc>
        <w:tc>
          <w:tcPr>
            <w:tcW w:w="4925" w:type="dxa"/>
          </w:tcPr>
          <w:p w14:paraId="3F0D45B6" w14:textId="7B39DDD3" w:rsidR="004F1CA9" w:rsidRPr="006339E9" w:rsidRDefault="004F1CA9" w:rsidP="00865EB8">
            <w:pPr>
              <w:pStyle w:val="ListParagraph"/>
              <w:spacing w:line="360" w:lineRule="auto"/>
              <w:ind w:left="0"/>
              <w:jc w:val="both"/>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Pak</w:t>
            </w:r>
            <w:r w:rsidR="00AE7DC2" w:rsidRPr="006339E9">
              <w:rPr>
                <w:rFonts w:ascii="Century" w:hAnsi="Century"/>
              </w:rPr>
              <w:t xml:space="preserve"> Kusnadi, Bu Isa, Bu Wartini, </w:t>
            </w:r>
            <w:r w:rsidR="00EA7149" w:rsidRPr="006339E9">
              <w:rPr>
                <w:rFonts w:ascii="Century" w:hAnsi="Century"/>
              </w:rPr>
              <w:t>Bu</w:t>
            </w:r>
            <w:r w:rsidRPr="006339E9">
              <w:rPr>
                <w:rFonts w:ascii="Century" w:hAnsi="Century"/>
              </w:rPr>
              <w:t xml:space="preserve"> M</w:t>
            </w:r>
            <w:r w:rsidR="00EA7149" w:rsidRPr="006339E9">
              <w:rPr>
                <w:rFonts w:ascii="Century" w:hAnsi="Century"/>
              </w:rPr>
              <w:t>ufidah</w:t>
            </w:r>
            <w:r w:rsidRPr="006339E9">
              <w:rPr>
                <w:rFonts w:ascii="Century" w:hAnsi="Century"/>
              </w:rPr>
              <w:t>, Bu Mini, Bu Nasih, Pak Samran.</w:t>
            </w:r>
          </w:p>
        </w:tc>
      </w:tr>
      <w:tr w:rsidR="00EA7149" w:rsidRPr="006339E9" w14:paraId="6B6B890A" w14:textId="77777777" w:rsidTr="0028724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 w:type="dxa"/>
          </w:tcPr>
          <w:p w14:paraId="32B89B56" w14:textId="77777777" w:rsidR="004F1CA9" w:rsidRPr="006339E9" w:rsidRDefault="004F1CA9" w:rsidP="00865EB8">
            <w:pPr>
              <w:pStyle w:val="ListParagraph"/>
              <w:spacing w:line="360" w:lineRule="auto"/>
              <w:ind w:left="0"/>
              <w:jc w:val="center"/>
              <w:rPr>
                <w:rFonts w:ascii="Century" w:hAnsi="Century"/>
              </w:rPr>
            </w:pPr>
            <w:r w:rsidRPr="006339E9">
              <w:rPr>
                <w:rFonts w:ascii="Century" w:hAnsi="Century"/>
              </w:rPr>
              <w:t>3.</w:t>
            </w:r>
          </w:p>
        </w:tc>
        <w:tc>
          <w:tcPr>
            <w:tcW w:w="2707" w:type="dxa"/>
          </w:tcPr>
          <w:p w14:paraId="6F2C03B0" w14:textId="77777777" w:rsidR="004F1CA9" w:rsidRPr="006339E9" w:rsidRDefault="004F1CA9" w:rsidP="00865EB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Kelompok Pindang Ikan</w:t>
            </w:r>
          </w:p>
          <w:p w14:paraId="069661CA" w14:textId="77777777" w:rsidR="004F1CA9" w:rsidRPr="006339E9" w:rsidRDefault="004F1CA9" w:rsidP="00865EB8">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Century" w:hAnsi="Century"/>
              </w:rPr>
            </w:pPr>
            <w:proofErr w:type="gramStart"/>
            <w:r w:rsidRPr="006339E9">
              <w:rPr>
                <w:rFonts w:ascii="Century" w:hAnsi="Century"/>
              </w:rPr>
              <w:t>Ketua :</w:t>
            </w:r>
            <w:proofErr w:type="gramEnd"/>
            <w:r w:rsidRPr="006339E9">
              <w:rPr>
                <w:rFonts w:ascii="Century" w:hAnsi="Century"/>
              </w:rPr>
              <w:t xml:space="preserve"> Pak Edi</w:t>
            </w:r>
          </w:p>
        </w:tc>
        <w:tc>
          <w:tcPr>
            <w:tcW w:w="4925" w:type="dxa"/>
          </w:tcPr>
          <w:p w14:paraId="523236C2" w14:textId="1C02B4E2" w:rsidR="004F1CA9" w:rsidRPr="006339E9" w:rsidRDefault="004F1CA9" w:rsidP="00EA7149">
            <w:pPr>
              <w:pStyle w:val="ListParagraph"/>
              <w:spacing w:line="360" w:lineRule="auto"/>
              <w:ind w:left="0"/>
              <w:jc w:val="both"/>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rPr>
              <w:t xml:space="preserve">Bu Ayu, Bu Susi, Bu Idah, Bu Aeh, Bu Yuli, </w:t>
            </w:r>
          </w:p>
        </w:tc>
      </w:tr>
    </w:tbl>
    <w:p w14:paraId="263DCCB7" w14:textId="77777777" w:rsidR="004F1CA9" w:rsidRPr="006339E9" w:rsidRDefault="004F1CA9" w:rsidP="007C2F3D">
      <w:pPr>
        <w:pStyle w:val="IEEEParagraph"/>
        <w:spacing w:line="276" w:lineRule="auto"/>
        <w:rPr>
          <w:rFonts w:ascii="Century" w:hAnsi="Century"/>
          <w:lang w:val="fi-FI"/>
        </w:rPr>
      </w:pPr>
    </w:p>
    <w:p w14:paraId="087150F2" w14:textId="0758F973" w:rsidR="000C1391" w:rsidRDefault="00A85AF1" w:rsidP="00BB64E7">
      <w:pPr>
        <w:pStyle w:val="IEEEParagraph"/>
        <w:spacing w:line="276" w:lineRule="auto"/>
        <w:ind w:firstLine="360"/>
        <w:rPr>
          <w:rFonts w:ascii="Century" w:hAnsi="Century"/>
          <w:lang w:val="fi-FI"/>
        </w:rPr>
      </w:pPr>
      <w:r w:rsidRPr="006339E9">
        <w:rPr>
          <w:rFonts w:ascii="Century" w:hAnsi="Century"/>
          <w:lang w:val="fi-FI"/>
        </w:rPr>
        <w:t>Berdasarkan</w:t>
      </w:r>
      <w:r w:rsidR="00287247" w:rsidRPr="006339E9">
        <w:rPr>
          <w:rFonts w:ascii="Century" w:hAnsi="Century"/>
          <w:lang w:val="fi-FI"/>
        </w:rPr>
        <w:t xml:space="preserve"> pembagian kelompok yang sudah dilakukan, kemudian jadwal kegiatan pengabdian sosialisasi olahan produk dapat dilihat dari tabel berikut; </w:t>
      </w:r>
    </w:p>
    <w:p w14:paraId="77E096AF" w14:textId="7039C7E3" w:rsidR="0010610D" w:rsidRPr="0010610D" w:rsidRDefault="0010610D" w:rsidP="0010610D">
      <w:pPr>
        <w:pStyle w:val="IEEEParagraph"/>
        <w:spacing w:line="276" w:lineRule="auto"/>
        <w:ind w:firstLine="360"/>
        <w:jc w:val="center"/>
        <w:rPr>
          <w:rFonts w:ascii="Century" w:hAnsi="Century"/>
          <w:b/>
          <w:lang w:val="fi-FI"/>
        </w:rPr>
      </w:pPr>
      <w:r w:rsidRPr="0010610D">
        <w:rPr>
          <w:rFonts w:ascii="Century" w:hAnsi="Century"/>
          <w:b/>
          <w:lang w:val="fi-FI"/>
        </w:rPr>
        <w:t>Tabel.5 Rincian Pelaksanaan Kegiatan</w:t>
      </w:r>
    </w:p>
    <w:tbl>
      <w:tblPr>
        <w:tblStyle w:val="GridTable2"/>
        <w:tblW w:w="0" w:type="auto"/>
        <w:tblInd w:w="489" w:type="dxa"/>
        <w:tblLook w:val="04A0" w:firstRow="1" w:lastRow="0" w:firstColumn="1" w:lastColumn="0" w:noHBand="0" w:noVBand="1"/>
      </w:tblPr>
      <w:tblGrid>
        <w:gridCol w:w="599"/>
        <w:gridCol w:w="2455"/>
        <w:gridCol w:w="5163"/>
      </w:tblGrid>
      <w:tr w:rsidR="00E16548" w:rsidRPr="006339E9" w14:paraId="269F4363" w14:textId="77777777" w:rsidTr="00E165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3444F51C" w14:textId="5FC0A0DF" w:rsidR="00287247" w:rsidRPr="006339E9" w:rsidRDefault="00287247" w:rsidP="00287247">
            <w:pPr>
              <w:pStyle w:val="IEEEParagraph"/>
              <w:spacing w:line="276" w:lineRule="auto"/>
              <w:ind w:firstLine="0"/>
              <w:jc w:val="center"/>
              <w:rPr>
                <w:rFonts w:ascii="Century" w:hAnsi="Century"/>
                <w:lang w:val="fi-FI"/>
              </w:rPr>
            </w:pPr>
            <w:r w:rsidRPr="006339E9">
              <w:rPr>
                <w:rFonts w:ascii="Century" w:hAnsi="Century"/>
                <w:lang w:val="fi-FI"/>
              </w:rPr>
              <w:t>No.</w:t>
            </w:r>
          </w:p>
        </w:tc>
        <w:tc>
          <w:tcPr>
            <w:tcW w:w="2455" w:type="dxa"/>
          </w:tcPr>
          <w:p w14:paraId="547C0A2A" w14:textId="26782B73" w:rsidR="00287247" w:rsidRPr="006339E9" w:rsidRDefault="00287247" w:rsidP="00287247">
            <w:pPr>
              <w:pStyle w:val="IEEEParagraph"/>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Waktu Pelaksanaan</w:t>
            </w:r>
          </w:p>
        </w:tc>
        <w:tc>
          <w:tcPr>
            <w:tcW w:w="5163" w:type="dxa"/>
          </w:tcPr>
          <w:p w14:paraId="359EC2AD" w14:textId="7BE87DE0" w:rsidR="00287247" w:rsidRPr="006339E9" w:rsidRDefault="00287247" w:rsidP="00287247">
            <w:pPr>
              <w:pStyle w:val="IEEEParagraph"/>
              <w:spacing w:line="276" w:lineRule="auto"/>
              <w:ind w:firstLine="0"/>
              <w:jc w:val="center"/>
              <w:cnfStyle w:val="100000000000" w:firstRow="1"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Kegiatan Pengabdian</w:t>
            </w:r>
          </w:p>
        </w:tc>
      </w:tr>
      <w:tr w:rsidR="00287247" w:rsidRPr="006339E9" w14:paraId="17FD37AC" w14:textId="77777777" w:rsidTr="00E1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3"/>
          </w:tcPr>
          <w:p w14:paraId="099E4657" w14:textId="52A16A60" w:rsidR="00287247" w:rsidRPr="006339E9" w:rsidRDefault="00287247" w:rsidP="000812F9">
            <w:pPr>
              <w:pStyle w:val="IEEEParagraph"/>
              <w:spacing w:line="276" w:lineRule="auto"/>
              <w:ind w:firstLine="0"/>
              <w:jc w:val="center"/>
              <w:rPr>
                <w:rFonts w:ascii="Century" w:hAnsi="Century"/>
                <w:lang w:val="fi-FI"/>
              </w:rPr>
            </w:pPr>
            <w:r w:rsidRPr="006339E9">
              <w:rPr>
                <w:rFonts w:ascii="Century" w:hAnsi="Century"/>
                <w:lang w:val="fi-FI"/>
              </w:rPr>
              <w:t>Hari Pertama</w:t>
            </w:r>
          </w:p>
        </w:tc>
      </w:tr>
      <w:tr w:rsidR="00E16548" w:rsidRPr="006339E9" w14:paraId="510743D6" w14:textId="77777777" w:rsidTr="00E16548">
        <w:tc>
          <w:tcPr>
            <w:cnfStyle w:val="001000000000" w:firstRow="0" w:lastRow="0" w:firstColumn="1" w:lastColumn="0" w:oddVBand="0" w:evenVBand="0" w:oddHBand="0" w:evenHBand="0" w:firstRowFirstColumn="0" w:firstRowLastColumn="0" w:lastRowFirstColumn="0" w:lastRowLastColumn="0"/>
            <w:tcW w:w="599" w:type="dxa"/>
          </w:tcPr>
          <w:p w14:paraId="684D8092" w14:textId="75D67D01" w:rsidR="00287247" w:rsidRPr="006339E9" w:rsidRDefault="00287247" w:rsidP="00BB64E7">
            <w:pPr>
              <w:pStyle w:val="IEEEParagraph"/>
              <w:spacing w:line="276" w:lineRule="auto"/>
              <w:ind w:firstLine="0"/>
              <w:rPr>
                <w:rFonts w:ascii="Century" w:hAnsi="Century"/>
                <w:lang w:val="fi-FI"/>
              </w:rPr>
            </w:pPr>
            <w:r w:rsidRPr="006339E9">
              <w:rPr>
                <w:rFonts w:ascii="Century" w:hAnsi="Century"/>
                <w:lang w:val="fi-FI"/>
              </w:rPr>
              <w:t>1.</w:t>
            </w:r>
          </w:p>
        </w:tc>
        <w:tc>
          <w:tcPr>
            <w:tcW w:w="2455" w:type="dxa"/>
          </w:tcPr>
          <w:p w14:paraId="004A5EFF" w14:textId="4DFE942B" w:rsidR="00287247" w:rsidRPr="006339E9" w:rsidRDefault="00E16548"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08.00-09.00</w:t>
            </w:r>
          </w:p>
        </w:tc>
        <w:tc>
          <w:tcPr>
            <w:tcW w:w="5163" w:type="dxa"/>
          </w:tcPr>
          <w:p w14:paraId="402B1D13" w14:textId="3A8703D9" w:rsidR="00287247" w:rsidRPr="006339E9" w:rsidRDefault="00E16548"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 xml:space="preserve">Pembukaan dan Sambutan dari Kepala Desa Teluk </w:t>
            </w:r>
          </w:p>
        </w:tc>
      </w:tr>
      <w:tr w:rsidR="00E16548" w:rsidRPr="006339E9" w14:paraId="1C1C899A" w14:textId="77777777" w:rsidTr="00E1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1EC23A1E" w14:textId="77777777" w:rsidR="00287247" w:rsidRPr="006339E9" w:rsidRDefault="00287247" w:rsidP="00BB64E7">
            <w:pPr>
              <w:pStyle w:val="IEEEParagraph"/>
              <w:spacing w:line="276" w:lineRule="auto"/>
              <w:ind w:firstLine="0"/>
              <w:rPr>
                <w:rFonts w:ascii="Century" w:hAnsi="Century"/>
                <w:lang w:val="fi-FI"/>
              </w:rPr>
            </w:pPr>
          </w:p>
        </w:tc>
        <w:tc>
          <w:tcPr>
            <w:tcW w:w="2455" w:type="dxa"/>
          </w:tcPr>
          <w:p w14:paraId="1C3C4E6B" w14:textId="77777777" w:rsidR="00287247" w:rsidRPr="006339E9" w:rsidRDefault="00287247"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p>
        </w:tc>
        <w:tc>
          <w:tcPr>
            <w:tcW w:w="5163" w:type="dxa"/>
          </w:tcPr>
          <w:p w14:paraId="50991737" w14:textId="77777777" w:rsidR="00287247" w:rsidRPr="006339E9" w:rsidRDefault="00287247"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p>
        </w:tc>
      </w:tr>
      <w:tr w:rsidR="00E16548" w:rsidRPr="006339E9" w14:paraId="58004A51" w14:textId="77777777" w:rsidTr="00E16548">
        <w:tc>
          <w:tcPr>
            <w:cnfStyle w:val="001000000000" w:firstRow="0" w:lastRow="0" w:firstColumn="1" w:lastColumn="0" w:oddVBand="0" w:evenVBand="0" w:oddHBand="0" w:evenHBand="0" w:firstRowFirstColumn="0" w:firstRowLastColumn="0" w:lastRowFirstColumn="0" w:lastRowLastColumn="0"/>
            <w:tcW w:w="599" w:type="dxa"/>
          </w:tcPr>
          <w:p w14:paraId="0DD78CA6" w14:textId="77777777" w:rsidR="00287247" w:rsidRPr="006339E9" w:rsidRDefault="00287247" w:rsidP="00BB64E7">
            <w:pPr>
              <w:pStyle w:val="IEEEParagraph"/>
              <w:spacing w:line="276" w:lineRule="auto"/>
              <w:ind w:firstLine="0"/>
              <w:rPr>
                <w:rFonts w:ascii="Century" w:hAnsi="Century"/>
                <w:lang w:val="fi-FI"/>
              </w:rPr>
            </w:pPr>
          </w:p>
        </w:tc>
        <w:tc>
          <w:tcPr>
            <w:tcW w:w="2455" w:type="dxa"/>
          </w:tcPr>
          <w:p w14:paraId="213B7C85" w14:textId="77777777" w:rsidR="00287247" w:rsidRPr="006339E9" w:rsidRDefault="00287247"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p>
        </w:tc>
        <w:tc>
          <w:tcPr>
            <w:tcW w:w="5163" w:type="dxa"/>
          </w:tcPr>
          <w:p w14:paraId="0224C759" w14:textId="77777777" w:rsidR="00287247" w:rsidRPr="006339E9" w:rsidRDefault="00287247"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p>
        </w:tc>
      </w:tr>
      <w:tr w:rsidR="00E16548" w:rsidRPr="006339E9" w14:paraId="22940978" w14:textId="77777777" w:rsidTr="00E1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1E2FECFB" w14:textId="5072E9DC" w:rsidR="00287247" w:rsidRPr="006339E9" w:rsidRDefault="00E16548" w:rsidP="00BB64E7">
            <w:pPr>
              <w:pStyle w:val="IEEEParagraph"/>
              <w:spacing w:line="276" w:lineRule="auto"/>
              <w:ind w:firstLine="0"/>
              <w:rPr>
                <w:rFonts w:ascii="Century" w:hAnsi="Century"/>
                <w:lang w:val="fi-FI"/>
              </w:rPr>
            </w:pPr>
            <w:r w:rsidRPr="006339E9">
              <w:rPr>
                <w:rFonts w:ascii="Century" w:hAnsi="Century"/>
                <w:lang w:val="fi-FI"/>
              </w:rPr>
              <w:t>2.</w:t>
            </w:r>
          </w:p>
        </w:tc>
        <w:tc>
          <w:tcPr>
            <w:tcW w:w="2455" w:type="dxa"/>
          </w:tcPr>
          <w:p w14:paraId="2FA324B6" w14:textId="68AB6795" w:rsidR="00287247" w:rsidRPr="006339E9" w:rsidRDefault="00E16548"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09.00-11.30</w:t>
            </w:r>
          </w:p>
        </w:tc>
        <w:tc>
          <w:tcPr>
            <w:tcW w:w="5163" w:type="dxa"/>
          </w:tcPr>
          <w:p w14:paraId="20C4378E" w14:textId="12B1B179" w:rsidR="00287247" w:rsidRPr="006339E9" w:rsidRDefault="00E16548"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Pemberian Materi Sosialiasi Olahan Produk Ikan Asin</w:t>
            </w:r>
          </w:p>
        </w:tc>
      </w:tr>
      <w:tr w:rsidR="00E16548" w:rsidRPr="006339E9" w14:paraId="61DA8654" w14:textId="77777777" w:rsidTr="00E16548">
        <w:tc>
          <w:tcPr>
            <w:cnfStyle w:val="001000000000" w:firstRow="0" w:lastRow="0" w:firstColumn="1" w:lastColumn="0" w:oddVBand="0" w:evenVBand="0" w:oddHBand="0" w:evenHBand="0" w:firstRowFirstColumn="0" w:firstRowLastColumn="0" w:lastRowFirstColumn="0" w:lastRowLastColumn="0"/>
            <w:tcW w:w="599" w:type="dxa"/>
          </w:tcPr>
          <w:p w14:paraId="243C13FE" w14:textId="63828C0A" w:rsidR="00287247" w:rsidRPr="006339E9" w:rsidRDefault="00E16548" w:rsidP="00BB64E7">
            <w:pPr>
              <w:pStyle w:val="IEEEParagraph"/>
              <w:spacing w:line="276" w:lineRule="auto"/>
              <w:ind w:firstLine="0"/>
              <w:rPr>
                <w:rFonts w:ascii="Century" w:hAnsi="Century"/>
                <w:lang w:val="fi-FI"/>
              </w:rPr>
            </w:pPr>
            <w:r w:rsidRPr="006339E9">
              <w:rPr>
                <w:rFonts w:ascii="Century" w:hAnsi="Century"/>
                <w:lang w:val="fi-FI"/>
              </w:rPr>
              <w:t>3.</w:t>
            </w:r>
          </w:p>
        </w:tc>
        <w:tc>
          <w:tcPr>
            <w:tcW w:w="2455" w:type="dxa"/>
          </w:tcPr>
          <w:p w14:paraId="2FD7B11F" w14:textId="45F2297A" w:rsidR="00287247" w:rsidRPr="006339E9" w:rsidRDefault="00E16548"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13.00-15.00</w:t>
            </w:r>
          </w:p>
        </w:tc>
        <w:tc>
          <w:tcPr>
            <w:tcW w:w="5163" w:type="dxa"/>
          </w:tcPr>
          <w:p w14:paraId="00B2AE6F" w14:textId="5E096ABF" w:rsidR="00287247" w:rsidRPr="006339E9" w:rsidRDefault="00E16548"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Praktik Pembuatan Olahan Produk Ikan Asin</w:t>
            </w:r>
          </w:p>
        </w:tc>
      </w:tr>
      <w:tr w:rsidR="00E16548" w:rsidRPr="006339E9" w14:paraId="0E57CB66" w14:textId="77777777" w:rsidTr="00E1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17603297" w14:textId="54AD1519" w:rsidR="00287247" w:rsidRPr="006339E9" w:rsidRDefault="00E16548" w:rsidP="00BB64E7">
            <w:pPr>
              <w:pStyle w:val="IEEEParagraph"/>
              <w:spacing w:line="276" w:lineRule="auto"/>
              <w:ind w:firstLine="0"/>
              <w:rPr>
                <w:rFonts w:ascii="Century" w:hAnsi="Century"/>
                <w:lang w:val="fi-FI"/>
              </w:rPr>
            </w:pPr>
            <w:r w:rsidRPr="006339E9">
              <w:rPr>
                <w:rFonts w:ascii="Century" w:hAnsi="Century"/>
                <w:lang w:val="fi-FI"/>
              </w:rPr>
              <w:t xml:space="preserve">4. </w:t>
            </w:r>
          </w:p>
        </w:tc>
        <w:tc>
          <w:tcPr>
            <w:tcW w:w="2455" w:type="dxa"/>
          </w:tcPr>
          <w:p w14:paraId="60818346" w14:textId="2A5112E8" w:rsidR="00287247" w:rsidRPr="006339E9" w:rsidRDefault="00E16548"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16:00</w:t>
            </w:r>
          </w:p>
        </w:tc>
        <w:tc>
          <w:tcPr>
            <w:tcW w:w="5163" w:type="dxa"/>
          </w:tcPr>
          <w:p w14:paraId="63960C03" w14:textId="1C34A385" w:rsidR="00287247" w:rsidRPr="006339E9" w:rsidRDefault="000812F9"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 xml:space="preserve">Kuesioner </w:t>
            </w:r>
          </w:p>
        </w:tc>
      </w:tr>
      <w:tr w:rsidR="00E16548" w:rsidRPr="006339E9" w14:paraId="0525EBA6" w14:textId="77777777" w:rsidTr="00E16548">
        <w:tc>
          <w:tcPr>
            <w:cnfStyle w:val="001000000000" w:firstRow="0" w:lastRow="0" w:firstColumn="1" w:lastColumn="0" w:oddVBand="0" w:evenVBand="0" w:oddHBand="0" w:evenHBand="0" w:firstRowFirstColumn="0" w:firstRowLastColumn="0" w:lastRowFirstColumn="0" w:lastRowLastColumn="0"/>
            <w:tcW w:w="8217" w:type="dxa"/>
            <w:gridSpan w:val="3"/>
          </w:tcPr>
          <w:p w14:paraId="282DEE91" w14:textId="3ACF1B66" w:rsidR="00E16548" w:rsidRPr="006339E9" w:rsidRDefault="00E16548" w:rsidP="000812F9">
            <w:pPr>
              <w:pStyle w:val="IEEEParagraph"/>
              <w:spacing w:line="276" w:lineRule="auto"/>
              <w:ind w:firstLine="0"/>
              <w:jc w:val="center"/>
              <w:rPr>
                <w:rFonts w:ascii="Century" w:hAnsi="Century"/>
                <w:lang w:val="fi-FI"/>
              </w:rPr>
            </w:pPr>
            <w:r w:rsidRPr="006339E9">
              <w:rPr>
                <w:rFonts w:ascii="Century" w:hAnsi="Century"/>
                <w:lang w:val="fi-FI"/>
              </w:rPr>
              <w:t>Hari Kedua</w:t>
            </w:r>
          </w:p>
        </w:tc>
      </w:tr>
      <w:tr w:rsidR="00E16548" w:rsidRPr="006339E9" w14:paraId="1C1379EB" w14:textId="77777777" w:rsidTr="00E1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6A43646F" w14:textId="365AF5B7" w:rsidR="00E16548" w:rsidRPr="006339E9" w:rsidRDefault="00E16548" w:rsidP="00BB64E7">
            <w:pPr>
              <w:pStyle w:val="IEEEParagraph"/>
              <w:spacing w:line="276" w:lineRule="auto"/>
              <w:ind w:firstLine="0"/>
              <w:rPr>
                <w:rFonts w:ascii="Century" w:hAnsi="Century"/>
                <w:lang w:val="fi-FI"/>
              </w:rPr>
            </w:pPr>
            <w:r w:rsidRPr="006339E9">
              <w:rPr>
                <w:rFonts w:ascii="Century" w:hAnsi="Century"/>
                <w:lang w:val="fi-FI"/>
              </w:rPr>
              <w:t>1.</w:t>
            </w:r>
          </w:p>
        </w:tc>
        <w:tc>
          <w:tcPr>
            <w:tcW w:w="2455" w:type="dxa"/>
          </w:tcPr>
          <w:p w14:paraId="3670F3C1" w14:textId="0A1454DE" w:rsidR="00E16548" w:rsidRPr="006339E9" w:rsidRDefault="00E16548"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 xml:space="preserve">09.00-11.30 </w:t>
            </w:r>
          </w:p>
        </w:tc>
        <w:tc>
          <w:tcPr>
            <w:tcW w:w="5163" w:type="dxa"/>
          </w:tcPr>
          <w:p w14:paraId="26440F80" w14:textId="38EBD4E2" w:rsidR="00E16548" w:rsidRPr="006339E9" w:rsidRDefault="00E16548"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Pemberian M</w:t>
            </w:r>
            <w:r w:rsidR="000812F9" w:rsidRPr="006339E9">
              <w:rPr>
                <w:rFonts w:ascii="Century" w:hAnsi="Century"/>
                <w:lang w:val="fi-FI"/>
              </w:rPr>
              <w:t xml:space="preserve">ateri Sosialiasi Olahan Produk </w:t>
            </w:r>
            <w:r w:rsidR="000812F9" w:rsidRPr="006339E9">
              <w:rPr>
                <w:rFonts w:ascii="Century" w:hAnsi="Century"/>
                <w:lang w:val="fi-FI"/>
              </w:rPr>
              <w:lastRenderedPageBreak/>
              <w:t>Otak-Otak</w:t>
            </w:r>
          </w:p>
        </w:tc>
      </w:tr>
      <w:tr w:rsidR="00E16548" w:rsidRPr="006339E9" w14:paraId="32EF4F01" w14:textId="77777777" w:rsidTr="00E16548">
        <w:tc>
          <w:tcPr>
            <w:cnfStyle w:val="001000000000" w:firstRow="0" w:lastRow="0" w:firstColumn="1" w:lastColumn="0" w:oddVBand="0" w:evenVBand="0" w:oddHBand="0" w:evenHBand="0" w:firstRowFirstColumn="0" w:firstRowLastColumn="0" w:lastRowFirstColumn="0" w:lastRowLastColumn="0"/>
            <w:tcW w:w="599" w:type="dxa"/>
          </w:tcPr>
          <w:p w14:paraId="234C05B7" w14:textId="5A914944" w:rsidR="00E16548" w:rsidRPr="006339E9" w:rsidRDefault="00E16548" w:rsidP="00BB64E7">
            <w:pPr>
              <w:pStyle w:val="IEEEParagraph"/>
              <w:spacing w:line="276" w:lineRule="auto"/>
              <w:ind w:firstLine="0"/>
              <w:rPr>
                <w:rFonts w:ascii="Century" w:hAnsi="Century"/>
                <w:lang w:val="fi-FI"/>
              </w:rPr>
            </w:pPr>
            <w:r w:rsidRPr="006339E9">
              <w:rPr>
                <w:rFonts w:ascii="Century" w:hAnsi="Century"/>
                <w:lang w:val="fi-FI"/>
              </w:rPr>
              <w:lastRenderedPageBreak/>
              <w:t>2.</w:t>
            </w:r>
          </w:p>
        </w:tc>
        <w:tc>
          <w:tcPr>
            <w:tcW w:w="2455" w:type="dxa"/>
          </w:tcPr>
          <w:p w14:paraId="36841153" w14:textId="28E40676" w:rsidR="00E16548" w:rsidRPr="006339E9" w:rsidRDefault="000812F9"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13.00-15.00</w:t>
            </w:r>
          </w:p>
        </w:tc>
        <w:tc>
          <w:tcPr>
            <w:tcW w:w="5163" w:type="dxa"/>
          </w:tcPr>
          <w:p w14:paraId="039980D0" w14:textId="05E13853" w:rsidR="00E16548" w:rsidRPr="006339E9" w:rsidRDefault="000812F9"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Praktik Pembuatan Olahan Produk Otak-Otak</w:t>
            </w:r>
          </w:p>
        </w:tc>
      </w:tr>
      <w:tr w:rsidR="00E16548" w:rsidRPr="006339E9" w14:paraId="4C652229" w14:textId="77777777" w:rsidTr="00E1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50C9E30C" w14:textId="12B4A31A" w:rsidR="00E16548" w:rsidRPr="006339E9" w:rsidRDefault="00E16548" w:rsidP="00BB64E7">
            <w:pPr>
              <w:pStyle w:val="IEEEParagraph"/>
              <w:spacing w:line="276" w:lineRule="auto"/>
              <w:ind w:firstLine="0"/>
              <w:rPr>
                <w:rFonts w:ascii="Century" w:hAnsi="Century"/>
                <w:lang w:val="fi-FI"/>
              </w:rPr>
            </w:pPr>
            <w:r w:rsidRPr="006339E9">
              <w:rPr>
                <w:rFonts w:ascii="Century" w:hAnsi="Century"/>
                <w:lang w:val="fi-FI"/>
              </w:rPr>
              <w:t xml:space="preserve">3. </w:t>
            </w:r>
          </w:p>
        </w:tc>
        <w:tc>
          <w:tcPr>
            <w:tcW w:w="2455" w:type="dxa"/>
          </w:tcPr>
          <w:p w14:paraId="6C181B06" w14:textId="4A52BCB1" w:rsidR="00E16548" w:rsidRPr="006339E9" w:rsidRDefault="000812F9"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16.00</w:t>
            </w:r>
          </w:p>
        </w:tc>
        <w:tc>
          <w:tcPr>
            <w:tcW w:w="5163" w:type="dxa"/>
          </w:tcPr>
          <w:p w14:paraId="73D1A2F2" w14:textId="4AF320DD" w:rsidR="00E16548" w:rsidRPr="006339E9" w:rsidRDefault="000812F9" w:rsidP="000812F9">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 xml:space="preserve">Kuesioner </w:t>
            </w:r>
          </w:p>
        </w:tc>
      </w:tr>
      <w:tr w:rsidR="00E16548" w:rsidRPr="006339E9" w14:paraId="00552DEF" w14:textId="77777777" w:rsidTr="00E16548">
        <w:tc>
          <w:tcPr>
            <w:cnfStyle w:val="001000000000" w:firstRow="0" w:lastRow="0" w:firstColumn="1" w:lastColumn="0" w:oddVBand="0" w:evenVBand="0" w:oddHBand="0" w:evenHBand="0" w:firstRowFirstColumn="0" w:firstRowLastColumn="0" w:lastRowFirstColumn="0" w:lastRowLastColumn="0"/>
            <w:tcW w:w="8217" w:type="dxa"/>
            <w:gridSpan w:val="3"/>
          </w:tcPr>
          <w:p w14:paraId="72A007B9" w14:textId="57A6574B" w:rsidR="00E16548" w:rsidRPr="006339E9" w:rsidRDefault="00E16548" w:rsidP="000812F9">
            <w:pPr>
              <w:pStyle w:val="IEEEParagraph"/>
              <w:spacing w:line="276" w:lineRule="auto"/>
              <w:ind w:firstLine="0"/>
              <w:jc w:val="center"/>
              <w:rPr>
                <w:rFonts w:ascii="Century" w:hAnsi="Century"/>
                <w:lang w:val="fi-FI"/>
              </w:rPr>
            </w:pPr>
            <w:r w:rsidRPr="006339E9">
              <w:rPr>
                <w:rFonts w:ascii="Century" w:hAnsi="Century"/>
                <w:lang w:val="fi-FI"/>
              </w:rPr>
              <w:t>Hari Ketiga</w:t>
            </w:r>
          </w:p>
        </w:tc>
      </w:tr>
      <w:tr w:rsidR="00E16548" w:rsidRPr="006339E9" w14:paraId="4EB1825B" w14:textId="77777777" w:rsidTr="00E1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4170E03E" w14:textId="236FC0EC" w:rsidR="00E16548" w:rsidRPr="006339E9" w:rsidRDefault="00E16548" w:rsidP="00BB64E7">
            <w:pPr>
              <w:pStyle w:val="IEEEParagraph"/>
              <w:spacing w:line="276" w:lineRule="auto"/>
              <w:ind w:firstLine="0"/>
              <w:rPr>
                <w:rFonts w:ascii="Century" w:hAnsi="Century"/>
                <w:lang w:val="fi-FI"/>
              </w:rPr>
            </w:pPr>
            <w:r w:rsidRPr="006339E9">
              <w:rPr>
                <w:rFonts w:ascii="Century" w:hAnsi="Century"/>
                <w:lang w:val="fi-FI"/>
              </w:rPr>
              <w:t>1.</w:t>
            </w:r>
          </w:p>
        </w:tc>
        <w:tc>
          <w:tcPr>
            <w:tcW w:w="2455" w:type="dxa"/>
          </w:tcPr>
          <w:p w14:paraId="22577707" w14:textId="021A2D02" w:rsidR="00E16548" w:rsidRPr="006339E9" w:rsidRDefault="000812F9"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 xml:space="preserve">09.00-11.30 </w:t>
            </w:r>
          </w:p>
        </w:tc>
        <w:tc>
          <w:tcPr>
            <w:tcW w:w="5163" w:type="dxa"/>
          </w:tcPr>
          <w:p w14:paraId="107E0C7B" w14:textId="758E03F2" w:rsidR="00E16548" w:rsidRPr="006339E9" w:rsidRDefault="000812F9"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Pemberian Materi Sosialiasi Olahan Produk Pindang Ikan</w:t>
            </w:r>
          </w:p>
        </w:tc>
      </w:tr>
      <w:tr w:rsidR="00E16548" w:rsidRPr="006339E9" w14:paraId="2561C135" w14:textId="77777777" w:rsidTr="00E16548">
        <w:tc>
          <w:tcPr>
            <w:cnfStyle w:val="001000000000" w:firstRow="0" w:lastRow="0" w:firstColumn="1" w:lastColumn="0" w:oddVBand="0" w:evenVBand="0" w:oddHBand="0" w:evenHBand="0" w:firstRowFirstColumn="0" w:firstRowLastColumn="0" w:lastRowFirstColumn="0" w:lastRowLastColumn="0"/>
            <w:tcW w:w="599" w:type="dxa"/>
          </w:tcPr>
          <w:p w14:paraId="6DCDE9D5" w14:textId="1148EE10" w:rsidR="00E16548" w:rsidRPr="006339E9" w:rsidRDefault="00E16548" w:rsidP="00BB64E7">
            <w:pPr>
              <w:pStyle w:val="IEEEParagraph"/>
              <w:spacing w:line="276" w:lineRule="auto"/>
              <w:ind w:firstLine="0"/>
              <w:rPr>
                <w:rFonts w:ascii="Century" w:hAnsi="Century"/>
                <w:lang w:val="fi-FI"/>
              </w:rPr>
            </w:pPr>
            <w:r w:rsidRPr="006339E9">
              <w:rPr>
                <w:rFonts w:ascii="Century" w:hAnsi="Century"/>
                <w:lang w:val="fi-FI"/>
              </w:rPr>
              <w:t>2.</w:t>
            </w:r>
          </w:p>
        </w:tc>
        <w:tc>
          <w:tcPr>
            <w:tcW w:w="2455" w:type="dxa"/>
          </w:tcPr>
          <w:p w14:paraId="0F907FBA" w14:textId="643A642E" w:rsidR="00E16548" w:rsidRPr="006339E9" w:rsidRDefault="000812F9"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13.00-15.00</w:t>
            </w:r>
          </w:p>
        </w:tc>
        <w:tc>
          <w:tcPr>
            <w:tcW w:w="5163" w:type="dxa"/>
          </w:tcPr>
          <w:p w14:paraId="3580B30D" w14:textId="7817C959" w:rsidR="00E16548" w:rsidRPr="006339E9" w:rsidRDefault="000812F9"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 xml:space="preserve">Praktik Pembuatan Olahan Produk </w:t>
            </w:r>
            <w:r w:rsidR="00AF397C" w:rsidRPr="006339E9">
              <w:rPr>
                <w:rFonts w:ascii="Century" w:hAnsi="Century"/>
                <w:lang w:val="fi-FI"/>
              </w:rPr>
              <w:t>Pindang ikan</w:t>
            </w:r>
          </w:p>
        </w:tc>
      </w:tr>
      <w:tr w:rsidR="00E16548" w:rsidRPr="006339E9" w14:paraId="79CC4DD6" w14:textId="77777777" w:rsidTr="00E165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6362D9DB" w14:textId="35E18480" w:rsidR="00E16548" w:rsidRPr="006339E9" w:rsidRDefault="00E16548" w:rsidP="00BB64E7">
            <w:pPr>
              <w:pStyle w:val="IEEEParagraph"/>
              <w:spacing w:line="276" w:lineRule="auto"/>
              <w:ind w:firstLine="0"/>
              <w:rPr>
                <w:rFonts w:ascii="Century" w:hAnsi="Century"/>
                <w:lang w:val="fi-FI"/>
              </w:rPr>
            </w:pPr>
            <w:r w:rsidRPr="006339E9">
              <w:rPr>
                <w:rFonts w:ascii="Century" w:hAnsi="Century"/>
                <w:lang w:val="fi-FI"/>
              </w:rPr>
              <w:t>3.</w:t>
            </w:r>
          </w:p>
        </w:tc>
        <w:tc>
          <w:tcPr>
            <w:tcW w:w="2455" w:type="dxa"/>
          </w:tcPr>
          <w:p w14:paraId="624C8963" w14:textId="53678FD6" w:rsidR="00E16548" w:rsidRPr="006339E9" w:rsidRDefault="000812F9"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16.00</w:t>
            </w:r>
          </w:p>
        </w:tc>
        <w:tc>
          <w:tcPr>
            <w:tcW w:w="5163" w:type="dxa"/>
          </w:tcPr>
          <w:p w14:paraId="2D3F8B35" w14:textId="6C40A48F" w:rsidR="00E16548" w:rsidRPr="006339E9" w:rsidRDefault="000812F9"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Kuesioner</w:t>
            </w:r>
          </w:p>
        </w:tc>
      </w:tr>
      <w:tr w:rsidR="00E16548" w:rsidRPr="006339E9" w14:paraId="3F9EC0B9" w14:textId="77777777" w:rsidTr="00E16548">
        <w:tc>
          <w:tcPr>
            <w:cnfStyle w:val="001000000000" w:firstRow="0" w:lastRow="0" w:firstColumn="1" w:lastColumn="0" w:oddVBand="0" w:evenVBand="0" w:oddHBand="0" w:evenHBand="0" w:firstRowFirstColumn="0" w:firstRowLastColumn="0" w:lastRowFirstColumn="0" w:lastRowLastColumn="0"/>
            <w:tcW w:w="8217" w:type="dxa"/>
            <w:gridSpan w:val="3"/>
          </w:tcPr>
          <w:p w14:paraId="49BF0139" w14:textId="6BA37C2C" w:rsidR="00E16548" w:rsidRPr="006339E9" w:rsidRDefault="00E16548" w:rsidP="000812F9">
            <w:pPr>
              <w:pStyle w:val="IEEEParagraph"/>
              <w:spacing w:line="276" w:lineRule="auto"/>
              <w:ind w:firstLine="0"/>
              <w:jc w:val="center"/>
              <w:rPr>
                <w:rFonts w:ascii="Century" w:hAnsi="Century"/>
                <w:lang w:val="fi-FI"/>
              </w:rPr>
            </w:pPr>
            <w:r w:rsidRPr="006339E9">
              <w:rPr>
                <w:rFonts w:ascii="Century" w:hAnsi="Century"/>
                <w:lang w:val="fi-FI"/>
              </w:rPr>
              <w:t>Hari Keempat</w:t>
            </w:r>
          </w:p>
        </w:tc>
      </w:tr>
      <w:tr w:rsidR="00E16548" w:rsidRPr="006339E9" w14:paraId="0803D3BD" w14:textId="77777777" w:rsidTr="000812F9">
        <w:trPr>
          <w:cnfStyle w:val="000000100000" w:firstRow="0" w:lastRow="0" w:firstColumn="0" w:lastColumn="0" w:oddVBand="0" w:evenVBand="0" w:oddHBand="1" w:evenHBand="0" w:firstRowFirstColumn="0" w:firstRowLastColumn="0" w:lastRowFirstColumn="0" w:lastRowLastColumn="0"/>
          <w:trHeight w:val="1027"/>
        </w:trPr>
        <w:tc>
          <w:tcPr>
            <w:cnfStyle w:val="001000000000" w:firstRow="0" w:lastRow="0" w:firstColumn="1" w:lastColumn="0" w:oddVBand="0" w:evenVBand="0" w:oddHBand="0" w:evenHBand="0" w:firstRowFirstColumn="0" w:firstRowLastColumn="0" w:lastRowFirstColumn="0" w:lastRowLastColumn="0"/>
            <w:tcW w:w="599" w:type="dxa"/>
          </w:tcPr>
          <w:p w14:paraId="3F6664F0" w14:textId="06F5FFD5" w:rsidR="00E16548" w:rsidRPr="006339E9" w:rsidRDefault="000812F9" w:rsidP="00BB64E7">
            <w:pPr>
              <w:pStyle w:val="IEEEParagraph"/>
              <w:spacing w:line="276" w:lineRule="auto"/>
              <w:ind w:firstLine="0"/>
              <w:rPr>
                <w:rFonts w:ascii="Century" w:hAnsi="Century"/>
                <w:lang w:val="fi-FI"/>
              </w:rPr>
            </w:pPr>
            <w:r w:rsidRPr="006339E9">
              <w:rPr>
                <w:rFonts w:ascii="Century" w:hAnsi="Century"/>
                <w:lang w:val="fi-FI"/>
              </w:rPr>
              <w:t xml:space="preserve">1. </w:t>
            </w:r>
          </w:p>
        </w:tc>
        <w:tc>
          <w:tcPr>
            <w:tcW w:w="2455" w:type="dxa"/>
          </w:tcPr>
          <w:p w14:paraId="563B13A4" w14:textId="6D437E80" w:rsidR="00E16548" w:rsidRPr="006339E9" w:rsidRDefault="000812F9"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10.00-11.30</w:t>
            </w:r>
          </w:p>
        </w:tc>
        <w:tc>
          <w:tcPr>
            <w:tcW w:w="5163" w:type="dxa"/>
          </w:tcPr>
          <w:p w14:paraId="336D6D38" w14:textId="5158DD40" w:rsidR="00E16548" w:rsidRPr="006339E9" w:rsidRDefault="000812F9"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Pemberian Materi Analisa SWOT Pengembangan Pemberdayaan Masyarakat di Desa Teluk</w:t>
            </w:r>
          </w:p>
        </w:tc>
      </w:tr>
      <w:tr w:rsidR="00E16548" w:rsidRPr="006339E9" w14:paraId="383207F6" w14:textId="77777777" w:rsidTr="00E16548">
        <w:trPr>
          <w:trHeight w:val="301"/>
        </w:trPr>
        <w:tc>
          <w:tcPr>
            <w:cnfStyle w:val="001000000000" w:firstRow="0" w:lastRow="0" w:firstColumn="1" w:lastColumn="0" w:oddVBand="0" w:evenVBand="0" w:oddHBand="0" w:evenHBand="0" w:firstRowFirstColumn="0" w:firstRowLastColumn="0" w:lastRowFirstColumn="0" w:lastRowLastColumn="0"/>
            <w:tcW w:w="599" w:type="dxa"/>
          </w:tcPr>
          <w:p w14:paraId="58603759" w14:textId="2C705A43" w:rsidR="00E16548" w:rsidRPr="006339E9" w:rsidRDefault="000812F9" w:rsidP="00BB64E7">
            <w:pPr>
              <w:pStyle w:val="IEEEParagraph"/>
              <w:spacing w:line="276" w:lineRule="auto"/>
              <w:ind w:firstLine="0"/>
              <w:rPr>
                <w:rFonts w:ascii="Century" w:hAnsi="Century"/>
                <w:lang w:val="fi-FI"/>
              </w:rPr>
            </w:pPr>
            <w:r w:rsidRPr="006339E9">
              <w:rPr>
                <w:rFonts w:ascii="Century" w:hAnsi="Century"/>
                <w:lang w:val="fi-FI"/>
              </w:rPr>
              <w:t xml:space="preserve">2. </w:t>
            </w:r>
          </w:p>
        </w:tc>
        <w:tc>
          <w:tcPr>
            <w:tcW w:w="2455" w:type="dxa"/>
          </w:tcPr>
          <w:p w14:paraId="7E383D4D" w14:textId="592CB7B1" w:rsidR="00E16548" w:rsidRPr="006339E9" w:rsidRDefault="000812F9"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13.00-14.00</w:t>
            </w:r>
          </w:p>
        </w:tc>
        <w:tc>
          <w:tcPr>
            <w:tcW w:w="5163" w:type="dxa"/>
          </w:tcPr>
          <w:p w14:paraId="4E94A95C" w14:textId="238FDA2B" w:rsidR="00E16548" w:rsidRPr="006339E9" w:rsidRDefault="000812F9" w:rsidP="00BB64E7">
            <w:pPr>
              <w:pStyle w:val="IEEEParagraph"/>
              <w:spacing w:line="276" w:lineRule="auto"/>
              <w:ind w:firstLine="0"/>
              <w:cnfStyle w:val="000000000000" w:firstRow="0" w:lastRow="0" w:firstColumn="0" w:lastColumn="0" w:oddVBand="0" w:evenVBand="0" w:oddHBand="0" w:evenHBand="0" w:firstRowFirstColumn="0" w:firstRowLastColumn="0" w:lastRowFirstColumn="0" w:lastRowLastColumn="0"/>
              <w:rPr>
                <w:rFonts w:ascii="Century" w:hAnsi="Century"/>
                <w:lang w:val="fi-FI"/>
              </w:rPr>
            </w:pPr>
            <w:r w:rsidRPr="006339E9">
              <w:rPr>
                <w:rFonts w:ascii="Century" w:hAnsi="Century"/>
                <w:lang w:val="fi-FI"/>
              </w:rPr>
              <w:t>Pembacaan Hasil Perhitungan Kuesioner dan Umpan Balik dari Seluruh Anggota Sosialisasi</w:t>
            </w:r>
          </w:p>
        </w:tc>
      </w:tr>
      <w:tr w:rsidR="000812F9" w:rsidRPr="006339E9" w14:paraId="2F917B5C" w14:textId="77777777" w:rsidTr="000812F9">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99" w:type="dxa"/>
          </w:tcPr>
          <w:p w14:paraId="0A46C34C" w14:textId="7B364AB1" w:rsidR="000812F9" w:rsidRPr="006339E9" w:rsidRDefault="000812F9" w:rsidP="00BB64E7">
            <w:pPr>
              <w:pStyle w:val="IEEEParagraph"/>
              <w:spacing w:line="276" w:lineRule="auto"/>
              <w:ind w:firstLine="0"/>
              <w:rPr>
                <w:rFonts w:ascii="Century" w:hAnsi="Century"/>
                <w:lang w:val="fi-FI"/>
              </w:rPr>
            </w:pPr>
            <w:r w:rsidRPr="006339E9">
              <w:rPr>
                <w:rFonts w:ascii="Century" w:hAnsi="Century"/>
                <w:lang w:val="fi-FI"/>
              </w:rPr>
              <w:t>3.</w:t>
            </w:r>
          </w:p>
        </w:tc>
        <w:tc>
          <w:tcPr>
            <w:tcW w:w="2455" w:type="dxa"/>
          </w:tcPr>
          <w:p w14:paraId="57BEDF8C" w14:textId="6CDC5312" w:rsidR="000812F9" w:rsidRPr="006339E9" w:rsidRDefault="000812F9"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15.00</w:t>
            </w:r>
          </w:p>
        </w:tc>
        <w:tc>
          <w:tcPr>
            <w:tcW w:w="5163" w:type="dxa"/>
          </w:tcPr>
          <w:p w14:paraId="5092ECC1" w14:textId="5B6BD399" w:rsidR="000812F9" w:rsidRPr="006339E9" w:rsidRDefault="000812F9" w:rsidP="00BB64E7">
            <w:pPr>
              <w:pStyle w:val="IEEEParagraph"/>
              <w:spacing w:line="276" w:lineRule="auto"/>
              <w:ind w:firstLine="0"/>
              <w:cnfStyle w:val="000000100000" w:firstRow="0" w:lastRow="0" w:firstColumn="0" w:lastColumn="0" w:oddVBand="0" w:evenVBand="0" w:oddHBand="1" w:evenHBand="0" w:firstRowFirstColumn="0" w:firstRowLastColumn="0" w:lastRowFirstColumn="0" w:lastRowLastColumn="0"/>
              <w:rPr>
                <w:rFonts w:ascii="Century" w:hAnsi="Century"/>
                <w:lang w:val="fi-FI"/>
              </w:rPr>
            </w:pPr>
            <w:r w:rsidRPr="006339E9">
              <w:rPr>
                <w:rFonts w:ascii="Century" w:hAnsi="Century"/>
                <w:lang w:val="fi-FI"/>
              </w:rPr>
              <w:t xml:space="preserve">Penutupan Kegiatan </w:t>
            </w:r>
          </w:p>
        </w:tc>
      </w:tr>
    </w:tbl>
    <w:p w14:paraId="3E380D09" w14:textId="77777777" w:rsidR="00287247" w:rsidRPr="006339E9" w:rsidRDefault="00287247" w:rsidP="00BB64E7">
      <w:pPr>
        <w:pStyle w:val="IEEEParagraph"/>
        <w:spacing w:line="276" w:lineRule="auto"/>
        <w:ind w:firstLine="360"/>
        <w:rPr>
          <w:rFonts w:ascii="Century" w:hAnsi="Century"/>
          <w:lang w:val="fi-FI"/>
        </w:rPr>
      </w:pPr>
    </w:p>
    <w:p w14:paraId="7F0B9BCC" w14:textId="5637CB07" w:rsidR="007C28F2" w:rsidRPr="006339E9" w:rsidRDefault="000812F9" w:rsidP="00BB64E7">
      <w:pPr>
        <w:pStyle w:val="IEEEParagraph"/>
        <w:spacing w:line="276" w:lineRule="auto"/>
        <w:ind w:firstLine="360"/>
        <w:rPr>
          <w:rFonts w:ascii="Century" w:hAnsi="Century"/>
          <w:lang w:val="fi-FI"/>
        </w:rPr>
      </w:pPr>
      <w:r w:rsidRPr="006339E9">
        <w:rPr>
          <w:rFonts w:ascii="Century" w:hAnsi="Century"/>
          <w:lang w:val="fi-FI"/>
        </w:rPr>
        <w:t xml:space="preserve">Kegiatan pengabdian ini berupa pemberian sosialisasi olahan produk dari ikan segar menjadi ikan asin, otak-otak, pindang dsb. Kegiatan ini dilakukan dalam jangka waktu empat hari. Hari pertama terdapat sambutan dari Kepala Desa dan pembukaan acara kegiatan oleh Retno Kusumastuti, kemudian memberikan wewenang kepada Nina Kurniawati untuk memetakan anggota menjadi 3 kelompok besar. Masing-masing terdapat ketua yang akan bertanggungjawab dan mencatat seluruh materi yang akan digunakan. </w:t>
      </w:r>
      <w:r w:rsidR="002E6F9D" w:rsidRPr="006339E9">
        <w:rPr>
          <w:rFonts w:ascii="Century" w:hAnsi="Century"/>
          <w:lang w:val="fi-FI"/>
        </w:rPr>
        <w:t xml:space="preserve">Sesi pertama kegiatan dilakukan untuk memperkenalkan tata cara dan manfaat pengolahan ikan segar menjadi ikan asin. Sesi materi bagian ini disampaikan oleh Nina Kurniawati. Kemudian praktik pengolahan produk ikan asin dilakukan bersama Rida Aulia. </w:t>
      </w:r>
    </w:p>
    <w:p w14:paraId="06C5AA11" w14:textId="6D5FFA5F" w:rsidR="00300F63" w:rsidRPr="006339E9" w:rsidRDefault="002E6F9D" w:rsidP="00BB64E7">
      <w:pPr>
        <w:pStyle w:val="IEEEParagraph"/>
        <w:spacing w:line="276" w:lineRule="auto"/>
        <w:ind w:firstLine="360"/>
        <w:rPr>
          <w:rFonts w:ascii="Century" w:hAnsi="Century"/>
          <w:lang w:val="fi-FI"/>
        </w:rPr>
      </w:pPr>
      <w:r w:rsidRPr="006339E9">
        <w:rPr>
          <w:rFonts w:ascii="Century" w:hAnsi="Century"/>
          <w:lang w:val="fi-FI"/>
        </w:rPr>
        <w:t xml:space="preserve">Hari kedua, </w:t>
      </w:r>
      <w:r w:rsidR="00300F63" w:rsidRPr="006339E9">
        <w:rPr>
          <w:rFonts w:ascii="Century" w:hAnsi="Century"/>
          <w:lang w:val="fi-FI"/>
        </w:rPr>
        <w:t xml:space="preserve">kegiatan langsung dilanjutkan dengan penyampaian materi tentang olahan produk otak-otak oleh Nina Kurniawati. Dan praktik pembuatan olahan ikan segar menjadi otak-otak didampingi oleh Rida Aulia. Hari ketiga, kegiatan penyampaian materi terkait olahan produk pindang ikan dilakukan oleh Nina Kurniawati. Kemudian praktik pengolahan produk dari ikan segar menjadi pindang didampingi oleh Rida Aulia. Serta hari keempat, sesi kegiatan berupa penyampaian analisa SWOT terhandap potensi pemberdayaan masyarakat di desa tersebut serta menampilkan hasil kalkulasi kuesioner dari seluruh jawaban 25 anggota yang sudah bergabung dalam kegiatan sosialisasi ini. </w:t>
      </w:r>
      <w:r w:rsidR="00243B67" w:rsidRPr="006339E9">
        <w:rPr>
          <w:rFonts w:ascii="Century" w:hAnsi="Century"/>
          <w:lang w:val="fi-FI"/>
        </w:rPr>
        <w:t>Pelaksanaan dan praktik pembuatan olahan produk dari ikan segar menjadi berbagai produk lain dapat terlihat dari gambar berikut:</w:t>
      </w:r>
    </w:p>
    <w:p w14:paraId="14672780" w14:textId="77777777" w:rsidR="008B5752" w:rsidRPr="006339E9" w:rsidRDefault="008B5752" w:rsidP="00BB64E7">
      <w:pPr>
        <w:pStyle w:val="IEEEParagraph"/>
        <w:spacing w:line="276" w:lineRule="auto"/>
        <w:ind w:firstLine="360"/>
        <w:rPr>
          <w:rFonts w:ascii="Century" w:hAnsi="Century"/>
          <w:lang w:val="fi-FI"/>
        </w:rPr>
      </w:pPr>
    </w:p>
    <w:p w14:paraId="5463148B" w14:textId="77777777" w:rsidR="008B5752" w:rsidRPr="006339E9" w:rsidRDefault="008B5752" w:rsidP="00BB64E7">
      <w:pPr>
        <w:pStyle w:val="IEEEParagraph"/>
        <w:spacing w:line="276" w:lineRule="auto"/>
        <w:ind w:firstLine="360"/>
        <w:rPr>
          <w:rFonts w:ascii="Century" w:hAnsi="Century"/>
          <w:lang w:val="fi-FI"/>
        </w:rPr>
      </w:pPr>
    </w:p>
    <w:p w14:paraId="7817F76D" w14:textId="77777777" w:rsidR="008B5752" w:rsidRPr="006339E9" w:rsidRDefault="008B5752" w:rsidP="00BB64E7">
      <w:pPr>
        <w:pStyle w:val="IEEEParagraph"/>
        <w:spacing w:line="276" w:lineRule="auto"/>
        <w:ind w:firstLine="360"/>
        <w:rPr>
          <w:rFonts w:ascii="Century" w:hAnsi="Century"/>
          <w:lang w:val="fi-FI"/>
        </w:rPr>
      </w:pPr>
    </w:p>
    <w:p w14:paraId="4A7C161F" w14:textId="77777777" w:rsidR="008B5752" w:rsidRPr="006339E9" w:rsidRDefault="008B5752" w:rsidP="00BB64E7">
      <w:pPr>
        <w:pStyle w:val="IEEEParagraph"/>
        <w:spacing w:line="276" w:lineRule="auto"/>
        <w:ind w:firstLine="360"/>
        <w:rPr>
          <w:rFonts w:ascii="Century" w:hAnsi="Century"/>
          <w:lang w:val="fi-FI"/>
        </w:rPr>
      </w:pPr>
    </w:p>
    <w:p w14:paraId="1569711D" w14:textId="77777777" w:rsidR="008B5752" w:rsidRPr="006339E9" w:rsidRDefault="008B5752" w:rsidP="00BB64E7">
      <w:pPr>
        <w:pStyle w:val="IEEEParagraph"/>
        <w:spacing w:line="276" w:lineRule="auto"/>
        <w:ind w:firstLine="360"/>
        <w:rPr>
          <w:rFonts w:ascii="Century" w:hAnsi="Century"/>
          <w:lang w:val="fi-FI"/>
        </w:rPr>
      </w:pPr>
    </w:p>
    <w:p w14:paraId="7B64E01C" w14:textId="16150247" w:rsidR="007C28F2" w:rsidRPr="006339E9" w:rsidRDefault="008208FC" w:rsidP="00BB64E7">
      <w:pPr>
        <w:pStyle w:val="IEEEParagraph"/>
        <w:spacing w:line="276" w:lineRule="auto"/>
        <w:ind w:firstLine="360"/>
        <w:rPr>
          <w:rFonts w:ascii="Century" w:hAnsi="Century"/>
          <w:lang w:val="fi-FI"/>
        </w:rPr>
      </w:pPr>
      <w:r w:rsidRPr="006339E9">
        <w:rPr>
          <w:rFonts w:ascii="Century" w:hAnsi="Century"/>
          <w:noProof/>
        </w:rPr>
        <w:drawing>
          <wp:anchor distT="0" distB="0" distL="114300" distR="114300" simplePos="0" relativeHeight="251656192" behindDoc="1" locked="0" layoutInCell="1" allowOverlap="1" wp14:anchorId="12E39B07" wp14:editId="5B2517FF">
            <wp:simplePos x="0" y="0"/>
            <wp:positionH relativeFrom="column">
              <wp:posOffset>-153035</wp:posOffset>
            </wp:positionH>
            <wp:positionV relativeFrom="paragraph">
              <wp:posOffset>48260</wp:posOffset>
            </wp:positionV>
            <wp:extent cx="1981835" cy="165100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4af1212a-909c-444a-a72a-0ce6ea320519_1024.jpg"/>
                    <pic:cNvPicPr/>
                  </pic:nvPicPr>
                  <pic:blipFill rotWithShape="1">
                    <a:blip r:embed="rId15" cstate="print">
                      <a:extLst>
                        <a:ext uri="{28A0092B-C50C-407E-A947-70E740481C1C}">
                          <a14:useLocalDpi xmlns:a14="http://schemas.microsoft.com/office/drawing/2010/main" val="0"/>
                        </a:ext>
                      </a:extLst>
                    </a:blip>
                    <a:srcRect b="3846"/>
                    <a:stretch/>
                  </pic:blipFill>
                  <pic:spPr bwMode="auto">
                    <a:xfrm>
                      <a:off x="0" y="0"/>
                      <a:ext cx="1981835" cy="1651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15741" w:rsidRPr="006339E9">
        <w:rPr>
          <w:rFonts w:ascii="Century" w:hAnsi="Century"/>
          <w:noProof/>
        </w:rPr>
        <w:drawing>
          <wp:anchor distT="0" distB="0" distL="114300" distR="114300" simplePos="0" relativeHeight="251659264" behindDoc="1" locked="0" layoutInCell="1" allowOverlap="1" wp14:anchorId="460A5A3C" wp14:editId="41035A53">
            <wp:simplePos x="0" y="0"/>
            <wp:positionH relativeFrom="column">
              <wp:posOffset>3963035</wp:posOffset>
            </wp:positionH>
            <wp:positionV relativeFrom="paragraph">
              <wp:posOffset>17780</wp:posOffset>
            </wp:positionV>
            <wp:extent cx="1955800" cy="171640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514.jpeg"/>
                    <pic:cNvPicPr/>
                  </pic:nvPicPr>
                  <pic:blipFill rotWithShape="1">
                    <a:blip r:embed="rId16" cstate="print">
                      <a:extLst>
                        <a:ext uri="{28A0092B-C50C-407E-A947-70E740481C1C}">
                          <a14:useLocalDpi xmlns:a14="http://schemas.microsoft.com/office/drawing/2010/main" val="0"/>
                        </a:ext>
                      </a:extLst>
                    </a:blip>
                    <a:srcRect l="16514" t="19534" r="14726"/>
                    <a:stretch/>
                  </pic:blipFill>
                  <pic:spPr bwMode="auto">
                    <a:xfrm>
                      <a:off x="0" y="0"/>
                      <a:ext cx="1955800" cy="1716405"/>
                    </a:xfrm>
                    <a:prstGeom prst="rect">
                      <a:avLst/>
                    </a:prstGeom>
                    <a:ln>
                      <a:noFill/>
                    </a:ln>
                    <a:extLst>
                      <a:ext uri="{53640926-AAD7-44D8-BBD7-CCE9431645EC}">
                        <a14:shadowObscured xmlns:a14="http://schemas.microsoft.com/office/drawing/2010/main"/>
                      </a:ext>
                      <a:ext uri="{53640926-AAD7-44d8-BBD7-CCE9431645EC}">
                        <a14:shadowObscured xmlns:cx="http://schemas.microsoft.com/office/drawing/2014/chartex" xmlns:cx1="http://schemas.microsoft.com/office/drawing/2015/9/8/chartex" xmlns:w16se="http://schemas.microsoft.com/office/word/2015/wordml/symex" xmlns:a14="http://schemas.microsoft.com/office/drawing/2010/main" xmlns:w="http://schemas.openxmlformats.org/wordprocessingml/2006/main" xmlns:w10="urn:schemas-microsoft-com:office:word" xmlns:v="urn:schemas-microsoft-com:vml" xmlns:o="urn:schemas-microsoft-com:office:office" xmlns=""/>
                      </a:ext>
                    </a:extLst>
                  </pic:spPr>
                </pic:pic>
              </a:graphicData>
            </a:graphic>
            <wp14:sizeRelH relativeFrom="page">
              <wp14:pctWidth>0</wp14:pctWidth>
            </wp14:sizeRelH>
            <wp14:sizeRelV relativeFrom="page">
              <wp14:pctHeight>0</wp14:pctHeight>
            </wp14:sizeRelV>
          </wp:anchor>
        </w:drawing>
      </w:r>
      <w:r w:rsidR="00815741" w:rsidRPr="006339E9">
        <w:rPr>
          <w:rFonts w:ascii="Century" w:hAnsi="Century"/>
          <w:noProof/>
        </w:rPr>
        <w:drawing>
          <wp:anchor distT="0" distB="0" distL="114300" distR="114300" simplePos="0" relativeHeight="251658240" behindDoc="1" locked="0" layoutInCell="1" allowOverlap="1" wp14:anchorId="1F8968A0" wp14:editId="6649518C">
            <wp:simplePos x="0" y="0"/>
            <wp:positionH relativeFrom="column">
              <wp:posOffset>1904365</wp:posOffset>
            </wp:positionH>
            <wp:positionV relativeFrom="paragraph">
              <wp:posOffset>25400</wp:posOffset>
            </wp:positionV>
            <wp:extent cx="1981200" cy="170434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541.JPG"/>
                    <pic:cNvPicPr/>
                  </pic:nvPicPr>
                  <pic:blipFill rotWithShape="1">
                    <a:blip r:embed="rId17" cstate="print">
                      <a:extLst>
                        <a:ext uri="{28A0092B-C50C-407E-A947-70E740481C1C}">
                          <a14:useLocalDpi xmlns:a14="http://schemas.microsoft.com/office/drawing/2010/main" val="0"/>
                        </a:ext>
                      </a:extLst>
                    </a:blip>
                    <a:srcRect l="4429"/>
                    <a:stretch/>
                  </pic:blipFill>
                  <pic:spPr bwMode="auto">
                    <a:xfrm>
                      <a:off x="0" y="0"/>
                      <a:ext cx="1985607" cy="170813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7F68DE0" w14:textId="05BF3CAE" w:rsidR="007C28F2" w:rsidRPr="006339E9" w:rsidRDefault="007C28F2" w:rsidP="00BB64E7">
      <w:pPr>
        <w:pStyle w:val="IEEEParagraph"/>
        <w:spacing w:line="276" w:lineRule="auto"/>
        <w:ind w:firstLine="360"/>
        <w:rPr>
          <w:rFonts w:ascii="Century" w:hAnsi="Century"/>
          <w:lang w:val="fi-FI"/>
        </w:rPr>
      </w:pPr>
    </w:p>
    <w:p w14:paraId="78ADC661" w14:textId="11B26F90" w:rsidR="007C28F2" w:rsidRPr="006339E9" w:rsidRDefault="007C28F2" w:rsidP="00BB64E7">
      <w:pPr>
        <w:pStyle w:val="IEEEParagraph"/>
        <w:spacing w:line="276" w:lineRule="auto"/>
        <w:ind w:firstLine="360"/>
        <w:rPr>
          <w:rFonts w:ascii="Century" w:hAnsi="Century"/>
          <w:lang w:val="fi-FI"/>
        </w:rPr>
      </w:pPr>
    </w:p>
    <w:p w14:paraId="3DA068AE" w14:textId="24C5F7BD" w:rsidR="007C28F2" w:rsidRPr="006339E9" w:rsidRDefault="007C28F2" w:rsidP="00BB64E7">
      <w:pPr>
        <w:pStyle w:val="IEEEParagraph"/>
        <w:spacing w:line="276" w:lineRule="auto"/>
        <w:ind w:firstLine="360"/>
        <w:rPr>
          <w:rFonts w:ascii="Century" w:hAnsi="Century"/>
          <w:lang w:val="fi-FI"/>
        </w:rPr>
      </w:pPr>
    </w:p>
    <w:p w14:paraId="4DDCB559" w14:textId="5103A799" w:rsidR="007C28F2" w:rsidRPr="006339E9" w:rsidRDefault="007C28F2" w:rsidP="00BB64E7">
      <w:pPr>
        <w:pStyle w:val="IEEEParagraph"/>
        <w:spacing w:line="276" w:lineRule="auto"/>
        <w:ind w:firstLine="360"/>
        <w:rPr>
          <w:rFonts w:ascii="Century" w:hAnsi="Century"/>
          <w:lang w:val="fi-FI"/>
        </w:rPr>
      </w:pPr>
    </w:p>
    <w:p w14:paraId="7E22D3CD" w14:textId="07B33430" w:rsidR="00243B67" w:rsidRPr="006339E9" w:rsidRDefault="00243B67" w:rsidP="00BB64E7">
      <w:pPr>
        <w:pStyle w:val="IEEEParagraph"/>
        <w:spacing w:line="276" w:lineRule="auto"/>
        <w:ind w:firstLine="360"/>
        <w:rPr>
          <w:rFonts w:ascii="Century" w:hAnsi="Century"/>
          <w:lang w:val="fi-FI"/>
        </w:rPr>
      </w:pPr>
    </w:p>
    <w:p w14:paraId="192464B3" w14:textId="50515721" w:rsidR="00243B67" w:rsidRPr="006339E9" w:rsidRDefault="00243B67" w:rsidP="00BB64E7">
      <w:pPr>
        <w:pStyle w:val="IEEEParagraph"/>
        <w:spacing w:line="276" w:lineRule="auto"/>
        <w:ind w:firstLine="360"/>
        <w:rPr>
          <w:rFonts w:ascii="Century" w:hAnsi="Century"/>
          <w:lang w:val="fi-FI"/>
        </w:rPr>
      </w:pPr>
    </w:p>
    <w:p w14:paraId="02370F43" w14:textId="77777777" w:rsidR="00243B67" w:rsidRPr="006339E9" w:rsidRDefault="00243B67" w:rsidP="00BB64E7">
      <w:pPr>
        <w:pStyle w:val="IEEEParagraph"/>
        <w:spacing w:line="276" w:lineRule="auto"/>
        <w:ind w:firstLine="360"/>
        <w:rPr>
          <w:rFonts w:ascii="Century" w:hAnsi="Century"/>
          <w:lang w:val="fi-FI"/>
        </w:rPr>
      </w:pPr>
    </w:p>
    <w:p w14:paraId="155125F4" w14:textId="441B4746" w:rsidR="00243B67" w:rsidRPr="006339E9" w:rsidRDefault="00243B67" w:rsidP="00243B67">
      <w:pPr>
        <w:pStyle w:val="IEEEParagraph"/>
        <w:spacing w:line="276" w:lineRule="auto"/>
        <w:ind w:firstLine="360"/>
        <w:jc w:val="center"/>
        <w:rPr>
          <w:rFonts w:ascii="Century" w:hAnsi="Century"/>
          <w:b/>
          <w:lang w:val="fi-FI"/>
        </w:rPr>
      </w:pPr>
      <w:r w:rsidRPr="006339E9">
        <w:rPr>
          <w:rFonts w:ascii="Century" w:hAnsi="Century"/>
          <w:b/>
          <w:lang w:val="fi-FI"/>
        </w:rPr>
        <w:t>Gambar 1. Praktik pengolahan produk ikan segar menjadi pindang, otak-otak dan ikan asi</w:t>
      </w:r>
      <w:r w:rsidR="00947D06" w:rsidRPr="006339E9">
        <w:rPr>
          <w:rFonts w:ascii="Century" w:hAnsi="Century"/>
          <w:b/>
          <w:lang w:val="fi-FI"/>
        </w:rPr>
        <w:t>n (</w:t>
      </w:r>
      <w:r w:rsidRPr="006339E9">
        <w:rPr>
          <w:rFonts w:ascii="Century" w:hAnsi="Century"/>
          <w:b/>
          <w:lang w:val="fi-FI"/>
        </w:rPr>
        <w:t>kiri-kanan) oleh ketua kelompok kegiatan.</w:t>
      </w:r>
    </w:p>
    <w:p w14:paraId="6445894F" w14:textId="77777777" w:rsidR="00947D06" w:rsidRPr="006339E9" w:rsidRDefault="00947D06" w:rsidP="00243B67">
      <w:pPr>
        <w:pStyle w:val="IEEEParagraph"/>
        <w:spacing w:line="276" w:lineRule="auto"/>
        <w:ind w:firstLine="360"/>
        <w:jc w:val="center"/>
        <w:rPr>
          <w:rFonts w:ascii="Century" w:hAnsi="Century"/>
          <w:lang w:val="fi-FI"/>
        </w:rPr>
      </w:pPr>
    </w:p>
    <w:p w14:paraId="6B05EB4E" w14:textId="29A71C22" w:rsidR="00243B67" w:rsidRPr="006339E9" w:rsidRDefault="00656422" w:rsidP="00BB64E7">
      <w:pPr>
        <w:pStyle w:val="IEEEParagraph"/>
        <w:spacing w:line="276" w:lineRule="auto"/>
        <w:ind w:firstLine="360"/>
        <w:rPr>
          <w:rFonts w:ascii="Century" w:hAnsi="Century"/>
          <w:lang w:val="fi-FI"/>
        </w:rPr>
      </w:pPr>
      <w:r w:rsidRPr="006339E9">
        <w:rPr>
          <w:rFonts w:ascii="Century" w:hAnsi="Century"/>
          <w:noProof/>
        </w:rPr>
        <w:drawing>
          <wp:anchor distT="0" distB="0" distL="114300" distR="114300" simplePos="0" relativeHeight="251655168" behindDoc="1" locked="0" layoutInCell="1" allowOverlap="1" wp14:anchorId="6C09BB3B" wp14:editId="6F01FEB5">
            <wp:simplePos x="0" y="0"/>
            <wp:positionH relativeFrom="column">
              <wp:posOffset>207010</wp:posOffset>
            </wp:positionH>
            <wp:positionV relativeFrom="paragraph">
              <wp:posOffset>1870710</wp:posOffset>
            </wp:positionV>
            <wp:extent cx="2529840" cy="205994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umb_9d1f5544-e5cd-4f35-8a50-aff1ca4bc943_1024.jpg"/>
                    <pic:cNvPicPr/>
                  </pic:nvPicPr>
                  <pic:blipFill rotWithShape="1">
                    <a:blip r:embed="rId18" cstate="print">
                      <a:extLst>
                        <a:ext uri="{28A0092B-C50C-407E-A947-70E740481C1C}">
                          <a14:useLocalDpi xmlns:a14="http://schemas.microsoft.com/office/drawing/2010/main" val="0"/>
                        </a:ext>
                      </a:extLst>
                    </a:blip>
                    <a:srcRect l="4322"/>
                    <a:stretch/>
                  </pic:blipFill>
                  <pic:spPr bwMode="auto">
                    <a:xfrm>
                      <a:off x="0" y="0"/>
                      <a:ext cx="2529840" cy="2059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w:hAnsi="Times"/>
          <w:noProof/>
        </w:rPr>
        <w:drawing>
          <wp:anchor distT="0" distB="0" distL="114300" distR="114300" simplePos="0" relativeHeight="251660288" behindDoc="1" locked="0" layoutInCell="1" allowOverlap="1" wp14:anchorId="1A1E6AAA" wp14:editId="0AEF0804">
            <wp:simplePos x="0" y="0"/>
            <wp:positionH relativeFrom="column">
              <wp:posOffset>2819400</wp:posOffset>
            </wp:positionH>
            <wp:positionV relativeFrom="paragraph">
              <wp:posOffset>1869440</wp:posOffset>
            </wp:positionV>
            <wp:extent cx="2362835" cy="20802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1525.jpeg"/>
                    <pic:cNvPicPr/>
                  </pic:nvPicPr>
                  <pic:blipFill rotWithShape="1">
                    <a:blip r:embed="rId19" cstate="print">
                      <a:extLst>
                        <a:ext uri="{28A0092B-C50C-407E-A947-70E740481C1C}">
                          <a14:useLocalDpi xmlns:a14="http://schemas.microsoft.com/office/drawing/2010/main" val="0"/>
                        </a:ext>
                      </a:extLst>
                    </a:blip>
                    <a:srcRect l="8943" t="13355" r="17367" b="15573"/>
                    <a:stretch/>
                  </pic:blipFill>
                  <pic:spPr bwMode="auto">
                    <a:xfrm>
                      <a:off x="0" y="0"/>
                      <a:ext cx="2362835" cy="20802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47D06" w:rsidRPr="006339E9">
        <w:rPr>
          <w:rFonts w:ascii="Century" w:hAnsi="Century"/>
          <w:lang w:val="fi-FI"/>
        </w:rPr>
        <w:t xml:space="preserve">Kemudian </w:t>
      </w:r>
      <w:r w:rsidR="00FD7376" w:rsidRPr="006339E9">
        <w:rPr>
          <w:rFonts w:ascii="Century" w:hAnsi="Century"/>
          <w:lang w:val="fi-FI"/>
        </w:rPr>
        <w:t xml:space="preserve">untuk hari keempat, seluruh hasil kuesioner dan analisa </w:t>
      </w:r>
      <w:r w:rsidR="00476344" w:rsidRPr="006339E9">
        <w:rPr>
          <w:rFonts w:ascii="Century" w:hAnsi="Century"/>
          <w:lang w:val="fi-FI"/>
        </w:rPr>
        <w:t xml:space="preserve">swot </w:t>
      </w:r>
      <w:r w:rsidR="00FD7376" w:rsidRPr="006339E9">
        <w:rPr>
          <w:rFonts w:ascii="Century" w:hAnsi="Century"/>
          <w:lang w:val="fi-FI"/>
        </w:rPr>
        <w:t xml:space="preserve">terhadap potensi pemberdayaan masyarakat bidang olahan produk disampaikan kepada Kepala desa Teluk dan seluruh staff yang hadir dan mengikuti rangkaian kegiatan. Hasil diskusi disampaikan kepada sekretaris kantor desa sebagai bahan masukan dan laporan agar kegiatan ini dijadikan program oleh pihak desa. Seluruh anggota yang mengikuti kegiatan juga antusias terhadap praktik dan </w:t>
      </w:r>
      <w:r w:rsidR="00476344" w:rsidRPr="006339E9">
        <w:rPr>
          <w:rFonts w:ascii="Century" w:hAnsi="Century"/>
          <w:lang w:val="fi-FI"/>
        </w:rPr>
        <w:t>merencanakan kegiatan serupa agar seluruh masyarakat dapat mengikuti kegiatan seperti ini kembali.</w:t>
      </w:r>
    </w:p>
    <w:p w14:paraId="1FA08EBC" w14:textId="3A61126F" w:rsidR="007C28F2" w:rsidRPr="006339E9" w:rsidRDefault="007C28F2" w:rsidP="00BB64E7">
      <w:pPr>
        <w:pStyle w:val="IEEEParagraph"/>
        <w:spacing w:line="276" w:lineRule="auto"/>
        <w:ind w:firstLine="360"/>
        <w:rPr>
          <w:rFonts w:ascii="Century" w:hAnsi="Century"/>
          <w:lang w:val="fi-FI"/>
        </w:rPr>
      </w:pPr>
    </w:p>
    <w:p w14:paraId="6D908894" w14:textId="47175A28" w:rsidR="007C28F2" w:rsidRPr="006339E9" w:rsidRDefault="007C28F2" w:rsidP="00BB64E7">
      <w:pPr>
        <w:pStyle w:val="IEEEParagraph"/>
        <w:spacing w:line="276" w:lineRule="auto"/>
        <w:ind w:firstLine="360"/>
        <w:rPr>
          <w:rFonts w:ascii="Century" w:hAnsi="Century"/>
          <w:lang w:val="fi-FI"/>
        </w:rPr>
      </w:pPr>
    </w:p>
    <w:p w14:paraId="5CD47E24" w14:textId="59B797E9" w:rsidR="007C28F2" w:rsidRPr="006339E9" w:rsidRDefault="007C28F2" w:rsidP="00BB64E7">
      <w:pPr>
        <w:pStyle w:val="IEEEParagraph"/>
        <w:spacing w:line="276" w:lineRule="auto"/>
        <w:ind w:firstLine="360"/>
        <w:rPr>
          <w:rFonts w:ascii="Century" w:hAnsi="Century"/>
          <w:lang w:val="fi-FI"/>
        </w:rPr>
      </w:pPr>
    </w:p>
    <w:p w14:paraId="3AAE2C75" w14:textId="051A647B" w:rsidR="000C1391" w:rsidRPr="006339E9" w:rsidRDefault="000C1391" w:rsidP="00BB64E7">
      <w:pPr>
        <w:pStyle w:val="IEEEParagraph"/>
        <w:spacing w:line="276" w:lineRule="auto"/>
        <w:ind w:firstLine="360"/>
        <w:rPr>
          <w:rFonts w:ascii="Century" w:hAnsi="Century"/>
          <w:lang w:val="fi-FI"/>
        </w:rPr>
      </w:pPr>
    </w:p>
    <w:p w14:paraId="46EC4DDC" w14:textId="32F45C61" w:rsidR="000C1391" w:rsidRPr="006339E9" w:rsidRDefault="000C1391" w:rsidP="00BB64E7">
      <w:pPr>
        <w:pStyle w:val="IEEEParagraph"/>
        <w:spacing w:line="276" w:lineRule="auto"/>
        <w:ind w:firstLine="360"/>
        <w:rPr>
          <w:rFonts w:ascii="Century" w:hAnsi="Century"/>
          <w:lang w:val="fi-FI"/>
        </w:rPr>
      </w:pPr>
    </w:p>
    <w:p w14:paraId="34BA4F1B" w14:textId="7434D76E" w:rsidR="007C28F2" w:rsidRPr="006339E9" w:rsidRDefault="007C28F2" w:rsidP="00BB64E7">
      <w:pPr>
        <w:pStyle w:val="IEEEParagraph"/>
        <w:spacing w:line="276" w:lineRule="auto"/>
        <w:ind w:firstLine="360"/>
        <w:rPr>
          <w:rFonts w:ascii="Century" w:hAnsi="Century"/>
          <w:lang w:val="fi-FI"/>
        </w:rPr>
      </w:pPr>
    </w:p>
    <w:p w14:paraId="6A798696" w14:textId="0BC1985B" w:rsidR="007C28F2" w:rsidRPr="006339E9" w:rsidRDefault="007C28F2" w:rsidP="00BB64E7">
      <w:pPr>
        <w:pStyle w:val="IEEEParagraph"/>
        <w:spacing w:line="276" w:lineRule="auto"/>
        <w:ind w:firstLine="360"/>
        <w:rPr>
          <w:rFonts w:ascii="Century" w:hAnsi="Century"/>
          <w:lang w:val="fi-FI"/>
        </w:rPr>
      </w:pPr>
    </w:p>
    <w:p w14:paraId="532D2925" w14:textId="77777777" w:rsidR="007C28F2" w:rsidRPr="006339E9" w:rsidRDefault="007C28F2" w:rsidP="00BB64E7">
      <w:pPr>
        <w:pStyle w:val="IEEEParagraph"/>
        <w:spacing w:line="276" w:lineRule="auto"/>
        <w:ind w:firstLine="360"/>
        <w:rPr>
          <w:rFonts w:ascii="Century" w:hAnsi="Century"/>
          <w:lang w:val="fi-FI"/>
        </w:rPr>
      </w:pPr>
    </w:p>
    <w:p w14:paraId="06904590" w14:textId="77777777" w:rsidR="007C28F2" w:rsidRPr="006339E9" w:rsidRDefault="007C28F2" w:rsidP="00BB64E7">
      <w:pPr>
        <w:pStyle w:val="IEEEParagraph"/>
        <w:spacing w:line="276" w:lineRule="auto"/>
        <w:ind w:firstLine="360"/>
        <w:rPr>
          <w:rFonts w:ascii="Century" w:hAnsi="Century"/>
          <w:lang w:val="fi-FI"/>
        </w:rPr>
      </w:pPr>
    </w:p>
    <w:p w14:paraId="7A97323B" w14:textId="77777777" w:rsidR="007C28F2" w:rsidRPr="006339E9" w:rsidRDefault="007C28F2" w:rsidP="00BB64E7">
      <w:pPr>
        <w:pStyle w:val="IEEEParagraph"/>
        <w:spacing w:line="276" w:lineRule="auto"/>
        <w:ind w:firstLine="360"/>
        <w:rPr>
          <w:rFonts w:ascii="Century" w:hAnsi="Century"/>
          <w:lang w:val="fi-FI"/>
        </w:rPr>
      </w:pPr>
    </w:p>
    <w:p w14:paraId="156EEB3C" w14:textId="2E761E5A" w:rsidR="007C28F2" w:rsidRPr="006339E9" w:rsidRDefault="008208FC" w:rsidP="007C28F2">
      <w:pPr>
        <w:pStyle w:val="IEEEParagraph"/>
        <w:spacing w:line="276" w:lineRule="auto"/>
        <w:ind w:firstLine="360"/>
        <w:jc w:val="center"/>
        <w:rPr>
          <w:rFonts w:ascii="Century" w:hAnsi="Century"/>
          <w:b/>
          <w:lang w:val="fi-FI"/>
        </w:rPr>
      </w:pPr>
      <w:r w:rsidRPr="006339E9">
        <w:rPr>
          <w:rFonts w:ascii="Century" w:hAnsi="Century"/>
          <w:b/>
          <w:lang w:val="fi-FI"/>
        </w:rPr>
        <w:t>Gambar. 2</w:t>
      </w:r>
      <w:r w:rsidR="00FD7376" w:rsidRPr="006339E9">
        <w:rPr>
          <w:rFonts w:ascii="Century" w:hAnsi="Century"/>
          <w:b/>
          <w:lang w:val="fi-FI"/>
        </w:rPr>
        <w:t xml:space="preserve"> Diskusi Hasil </w:t>
      </w:r>
      <w:r w:rsidR="007C28F2" w:rsidRPr="006339E9">
        <w:rPr>
          <w:rFonts w:ascii="Century" w:hAnsi="Century"/>
          <w:b/>
          <w:lang w:val="fi-FI"/>
        </w:rPr>
        <w:t>Sosialisasi Pemberdayaan Masyarakat melalui Pengenalan olahan produk ikan.</w:t>
      </w:r>
    </w:p>
    <w:p w14:paraId="5F49B417" w14:textId="1F952303" w:rsidR="00CF29EC" w:rsidRPr="006339E9" w:rsidRDefault="007576DE" w:rsidP="00CF29EC">
      <w:pPr>
        <w:pStyle w:val="IEEEParagraph"/>
        <w:spacing w:line="276" w:lineRule="auto"/>
        <w:ind w:firstLine="360"/>
        <w:rPr>
          <w:rFonts w:ascii="Century" w:hAnsi="Century"/>
          <w:lang w:val="fi-FI"/>
        </w:rPr>
      </w:pPr>
      <w:r w:rsidRPr="006339E9">
        <w:rPr>
          <w:rFonts w:ascii="Century" w:hAnsi="Century"/>
          <w:lang w:val="fi-FI"/>
        </w:rPr>
        <w:t>Berdasarkan hasil pembicaraan kepada pihak kantor desa, tim pengabdian memberikan hasil analisa manfaat pemberdayaan masyarakat melalui analisa SWOT. Hasil matriks yang diperoleh menggambarkan hasil akumulasi dari kekuatan (S), Peluang (O), Kelemahan (W) dan Ancaman (T) dari keempat poin ini kemudian saling dicocokkan antara faktor eksternal dengan internal sehingga memperoleh hasil strategi alternatif</w:t>
      </w:r>
      <w:r w:rsidR="00CF29EC">
        <w:rPr>
          <w:rFonts w:ascii="Century" w:hAnsi="Century"/>
          <w:lang w:val="fi-FI"/>
        </w:rPr>
        <w:t xml:space="preserve"> </w:t>
      </w:r>
      <w:r w:rsidR="00CF29EC">
        <w:rPr>
          <w:rFonts w:ascii="Century" w:hAnsi="Century"/>
          <w:lang w:val="fi-FI"/>
        </w:rPr>
        <w:fldChar w:fldCharType="begin" w:fldLock="1"/>
      </w:r>
      <w:r w:rsidR="00CF29EC">
        <w:rPr>
          <w:rFonts w:ascii="Century" w:hAnsi="Century"/>
          <w:lang w:val="fi-FI"/>
        </w:rPr>
        <w:instrText>ADDIN CSL_CITATION {"citationItems":[{"id":"ITEM-1","itemData":{"DOI":"10.31764/jpmb.v5i1.6225","ISSN":"2614-526X","abstract":"ABSTRAKUMKM Farida Snack dan Aphe berupaya menjadi produsen kerupuk kulit yang memiliki nilai lebih di mata konsumenya. Mengingat saat ini masih berlangsungnya ketidakstabilan ekonomi yang disebabkan oleh pandemi covid-19. Sehingga membuat para pelaku UMKM perlu melakukan analisis strategi untuk menjaga produksi yang tetap berjalan. Melalui Pengabdian Kepada Masyarakat ini dengan tujuan untuk pemberdayaan strategi UMKM. Analisis yang dilakukan dengan pendekatan analisis SWOT, dengan lokasi pengabdian kepada masyarakat di Kabupaten Karawang. Hasil dari pengabdian ini adalah diperolehnya analisis SWOT dan rekomendasi yang dapat diimplementasikan. Maka melalui Matriks SWOT yang diperoleh berdasarkan hasil S-O (Strength-Opportunities), W-O (Weaknesses-Opportunities), S-T (Strength-Threat) dan W-T (Weaknesses-Threat). Sehingga melalui Matriks SWOT bertujuan untuk mencocokkan peluang dan ancaman sebagai faktor eksternal yang dihadapi perusahaan dengan kekuatan dan kelemahan sebagai internalnya untuk menghasilkan strategi alternatif. Analisis tersebut menggunakan suatu matriks yang terdiri dari 9 sel yang berisikan 4 sel alternatif strategi yang dikatakan sebagai Matriks SWOT. Kata kunci: covid-19 pandemic; SWOT analysis; SWOT matrix. ABSTRACTFarida Snack and Aphe strives to be a producer of skin crackers that have more value in the eyes of consumers. Considering the current economic instability caused by the covid-19 pandemic. So that makes MSMEs need to do strategy analysis to keep production running. Through this Community Service with the aim of empowering MSMEs strategies. The analysis is carried out with a SWOT analysis approach, with the location of community service in Karawang Regency. The result of this devotion is the acquisition of SWOT analysis and recommendations that can be implemented. Thus through the SWOT Matrix obtained based on the results of S-O (Strength-Opportunities), W-O (Weaknesses-Opportunities), S-T (Strength-Threat) and W-T (Weaknesses-Threat). Thus through the SWOT Matrix aims to match opportunities and threats as external factors facing the company with strengths and weaknesses as its internal to produce alternative strategies. The analysis uses a matrix consisting of 9 cells containing 4 alternative cell strategies that are said to be swot matrix.. Keywords: covid-19 pandemic; SWOT analysis; SWOT matrix.","author":[{"dropping-particle":"","family":"Wahyudin","given":"Wahyudin","non-dropping-particle":"","parse-names":false,"suffix":""},{"dropping-particle":"","family":"Herwanto","given":"Dene","non-dropping-particle":"","parse-names":false,"suffix":""},{"dropping-particle":"","family":"Nugraha","given":"Billy","non-dropping-particle":"","parse-names":false,"suffix":""},{"dropping-particle":"","family":"Hamdani","given":"Hamdani","non-dropping-particle":"","parse-names":false,"suffix":""},{"dropping-particle":"","family":"Putra","given":"Candra Galang Gemilang","non-dropping-particle":"","parse-names":false,"suffix":""}],"container-title":"SELAPARANG: Jurnal Pengabdian Masyarakat Berkemajuan","id":"ITEM-1","issue":"1","issued":{"date-parts":[["2021","12","6"]]},"page":"236-239","title":"Pemberdayaan Strategi UMKM Melalui Pengabdian kepada Masyarakat dengan Pendekatan Analisis SWOT","type":"article-journal","volume":"5"},"uris":["http://www.mendeley.com/documents/?uuid=b93d81e0-3737-4e95-b36c-a2cf59836326"]}],"mendeley":{"formattedCitation":"(Wahyudin et al., 2021)","plainTextFormattedCitation":"(Wahyudin et al., 2021)","previouslyFormattedCitation":"(Wahyudin et al., 2021)"},"properties":{"noteIndex":0},"schema":"https://github.com/citation-style-language/schema/raw/master/csl-citation.json"}</w:instrText>
      </w:r>
      <w:r w:rsidR="00CF29EC">
        <w:rPr>
          <w:rFonts w:ascii="Century" w:hAnsi="Century"/>
          <w:lang w:val="fi-FI"/>
        </w:rPr>
        <w:fldChar w:fldCharType="separate"/>
      </w:r>
      <w:r w:rsidR="00CF29EC" w:rsidRPr="00CF29EC">
        <w:rPr>
          <w:rFonts w:ascii="Century" w:hAnsi="Century"/>
          <w:noProof/>
          <w:lang w:val="fi-FI"/>
        </w:rPr>
        <w:t xml:space="preserve">(Wahyudin </w:t>
      </w:r>
      <w:r w:rsidR="00CF29EC" w:rsidRPr="00CF29EC">
        <w:rPr>
          <w:rFonts w:ascii="Century" w:hAnsi="Century"/>
          <w:i/>
          <w:iCs/>
          <w:noProof/>
          <w:lang w:val="fi-FI"/>
        </w:rPr>
        <w:t>et al.</w:t>
      </w:r>
      <w:r w:rsidR="00CF29EC" w:rsidRPr="00CF29EC">
        <w:rPr>
          <w:rFonts w:ascii="Century" w:hAnsi="Century"/>
          <w:noProof/>
          <w:lang w:val="fi-FI"/>
        </w:rPr>
        <w:t>, 2021)</w:t>
      </w:r>
      <w:r w:rsidR="00CF29EC">
        <w:rPr>
          <w:rFonts w:ascii="Century" w:hAnsi="Century"/>
          <w:lang w:val="fi-FI"/>
        </w:rPr>
        <w:fldChar w:fldCharType="end"/>
      </w:r>
      <w:r w:rsidR="00CF29EC">
        <w:rPr>
          <w:rFonts w:ascii="Century" w:hAnsi="Century"/>
          <w:lang w:val="fi-FI"/>
        </w:rPr>
        <w:t xml:space="preserve">. </w:t>
      </w:r>
    </w:p>
    <w:p w14:paraId="3DD33699" w14:textId="4AEEDCDB" w:rsidR="009D1171" w:rsidRPr="006339E9" w:rsidRDefault="00E70EE3" w:rsidP="009D1171">
      <w:pPr>
        <w:pStyle w:val="IEEEHeading1"/>
        <w:numPr>
          <w:ilvl w:val="0"/>
          <w:numId w:val="11"/>
        </w:numPr>
        <w:spacing w:before="0" w:after="0" w:line="276" w:lineRule="auto"/>
        <w:jc w:val="left"/>
        <w:rPr>
          <w:rFonts w:ascii="Century" w:hAnsi="Century"/>
          <w:b/>
          <w:iCs/>
          <w:sz w:val="25"/>
          <w:szCs w:val="25"/>
        </w:rPr>
      </w:pPr>
      <w:r w:rsidRPr="006339E9">
        <w:rPr>
          <w:rFonts w:ascii="Century" w:hAnsi="Century"/>
          <w:b/>
          <w:iCs/>
          <w:sz w:val="25"/>
          <w:szCs w:val="25"/>
          <w:lang w:val="id-ID"/>
        </w:rPr>
        <w:lastRenderedPageBreak/>
        <w:t>HASIL</w:t>
      </w:r>
      <w:r w:rsidR="0000069A" w:rsidRPr="006339E9">
        <w:rPr>
          <w:rFonts w:ascii="Century" w:hAnsi="Century"/>
          <w:b/>
          <w:iCs/>
          <w:sz w:val="25"/>
          <w:szCs w:val="25"/>
        </w:rPr>
        <w:t xml:space="preserve"> DAN PEMBAHASAN</w:t>
      </w:r>
    </w:p>
    <w:p w14:paraId="6AE26173" w14:textId="646503DD" w:rsidR="009D1171" w:rsidRPr="006339E9" w:rsidRDefault="00823890" w:rsidP="00E211E7">
      <w:pPr>
        <w:pStyle w:val="IEEEParagraph"/>
        <w:numPr>
          <w:ilvl w:val="0"/>
          <w:numId w:val="22"/>
        </w:numPr>
        <w:rPr>
          <w:rFonts w:ascii="Century" w:hAnsi="Century"/>
          <w:b/>
        </w:rPr>
      </w:pPr>
      <w:r w:rsidRPr="006339E9">
        <w:rPr>
          <w:rFonts w:ascii="Century" w:hAnsi="Century"/>
          <w:b/>
        </w:rPr>
        <w:t xml:space="preserve">Pra kegiatan </w:t>
      </w:r>
    </w:p>
    <w:p w14:paraId="6FDD9275" w14:textId="77777777" w:rsidR="00A530CE" w:rsidRPr="006339E9" w:rsidRDefault="00A530CE" w:rsidP="00A530CE">
      <w:pPr>
        <w:pStyle w:val="IEEEParagraph"/>
        <w:rPr>
          <w:rFonts w:ascii="Century" w:hAnsi="Century"/>
          <w:b/>
        </w:rPr>
      </w:pPr>
    </w:p>
    <w:p w14:paraId="356B510B" w14:textId="22489688" w:rsidR="00300086" w:rsidRPr="006339E9" w:rsidRDefault="004506C7" w:rsidP="00A839E9">
      <w:pPr>
        <w:pStyle w:val="IEEEParagraph"/>
        <w:rPr>
          <w:rFonts w:ascii="Century" w:hAnsi="Century"/>
        </w:rPr>
      </w:pPr>
      <w:r w:rsidRPr="006339E9">
        <w:rPr>
          <w:rFonts w:ascii="Century" w:hAnsi="Century"/>
        </w:rPr>
        <w:tab/>
        <w:t xml:space="preserve">Pada tahap pra kegiatan </w:t>
      </w:r>
      <w:r w:rsidR="001042BA" w:rsidRPr="006339E9">
        <w:rPr>
          <w:rFonts w:ascii="Century" w:hAnsi="Century"/>
        </w:rPr>
        <w:t xml:space="preserve">ini </w:t>
      </w:r>
      <w:r w:rsidR="00865EB8" w:rsidRPr="006339E9">
        <w:rPr>
          <w:rFonts w:ascii="Century" w:hAnsi="Century"/>
        </w:rPr>
        <w:t xml:space="preserve">seluruh </w:t>
      </w:r>
      <w:r w:rsidR="001042BA" w:rsidRPr="006339E9">
        <w:rPr>
          <w:rFonts w:ascii="Century" w:hAnsi="Century"/>
        </w:rPr>
        <w:t xml:space="preserve">proses </w:t>
      </w:r>
      <w:r w:rsidR="00865EB8" w:rsidRPr="006339E9">
        <w:rPr>
          <w:rFonts w:ascii="Century" w:hAnsi="Century"/>
        </w:rPr>
        <w:t>sebelum pengabdian dipersiapkan, seluruh anggota yang terlibat menyamakan visi dan misi</w:t>
      </w:r>
      <w:r w:rsidR="00153A71" w:rsidRPr="006339E9">
        <w:rPr>
          <w:rFonts w:ascii="Century" w:hAnsi="Century"/>
        </w:rPr>
        <w:t xml:space="preserve"> </w:t>
      </w:r>
      <w:r w:rsidR="00865EB8" w:rsidRPr="006339E9">
        <w:rPr>
          <w:rFonts w:ascii="Century" w:hAnsi="Century"/>
        </w:rPr>
        <w:t xml:space="preserve">untuk mensukseskan kegiatan ini. Adapun pra kegiatan dalam pross sosialisasi ini meliputi sebagai </w:t>
      </w:r>
      <w:r w:rsidR="00775B87" w:rsidRPr="006339E9">
        <w:rPr>
          <w:rFonts w:ascii="Century" w:hAnsi="Century"/>
        </w:rPr>
        <w:t>berikut;</w:t>
      </w:r>
    </w:p>
    <w:p w14:paraId="2FDD7729" w14:textId="33746C5F" w:rsidR="00E21446" w:rsidRPr="006339E9" w:rsidRDefault="0010610D" w:rsidP="00BC4B30">
      <w:pPr>
        <w:pStyle w:val="IEEEParagraph"/>
        <w:jc w:val="center"/>
        <w:rPr>
          <w:rFonts w:ascii="Century" w:hAnsi="Century"/>
          <w:b/>
        </w:rPr>
      </w:pPr>
      <w:r>
        <w:rPr>
          <w:rFonts w:ascii="Century" w:hAnsi="Century"/>
          <w:b/>
        </w:rPr>
        <w:t>Tabel 6</w:t>
      </w:r>
      <w:r w:rsidR="00BC4B30" w:rsidRPr="006339E9">
        <w:rPr>
          <w:rFonts w:ascii="Century" w:hAnsi="Century"/>
          <w:b/>
        </w:rPr>
        <w:t xml:space="preserve">. </w:t>
      </w:r>
      <w:r w:rsidR="00AF397C" w:rsidRPr="006339E9">
        <w:rPr>
          <w:rFonts w:ascii="Century" w:hAnsi="Century"/>
          <w:b/>
        </w:rPr>
        <w:t>Hasil</w:t>
      </w:r>
      <w:r w:rsidR="00BC4B30" w:rsidRPr="006339E9">
        <w:rPr>
          <w:rFonts w:ascii="Century" w:hAnsi="Century"/>
          <w:b/>
        </w:rPr>
        <w:t xml:space="preserve"> </w:t>
      </w:r>
      <w:r w:rsidR="00865EB8" w:rsidRPr="006339E9">
        <w:rPr>
          <w:rFonts w:ascii="Century" w:hAnsi="Century"/>
          <w:b/>
        </w:rPr>
        <w:t xml:space="preserve">dari Tahap </w:t>
      </w:r>
      <w:r w:rsidR="00BC4B30" w:rsidRPr="006339E9">
        <w:rPr>
          <w:rFonts w:ascii="Century" w:hAnsi="Century"/>
          <w:b/>
        </w:rPr>
        <w:t>Pra Kegiatan</w:t>
      </w:r>
    </w:p>
    <w:tbl>
      <w:tblPr>
        <w:tblStyle w:val="GridTable2-Accent1"/>
        <w:tblW w:w="8385" w:type="dxa"/>
        <w:tblInd w:w="535" w:type="dxa"/>
        <w:tblLook w:val="04A0" w:firstRow="1" w:lastRow="0" w:firstColumn="1" w:lastColumn="0" w:noHBand="0" w:noVBand="1"/>
      </w:tblPr>
      <w:tblGrid>
        <w:gridCol w:w="599"/>
        <w:gridCol w:w="2830"/>
        <w:gridCol w:w="4956"/>
      </w:tblGrid>
      <w:tr w:rsidR="00EF478E" w:rsidRPr="006339E9" w14:paraId="3C8BBBFA" w14:textId="77777777" w:rsidTr="00A530CE">
        <w:trPr>
          <w:cnfStyle w:val="100000000000" w:firstRow="1" w:lastRow="0"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599" w:type="dxa"/>
          </w:tcPr>
          <w:p w14:paraId="17CD9A4E" w14:textId="0CE54A09" w:rsidR="00E21446" w:rsidRPr="006339E9" w:rsidRDefault="00E21446" w:rsidP="00BC4B30">
            <w:pPr>
              <w:pStyle w:val="IEEEParagraph"/>
              <w:ind w:firstLine="0"/>
              <w:jc w:val="center"/>
              <w:rPr>
                <w:rFonts w:ascii="Century" w:hAnsi="Century"/>
                <w:b w:val="0"/>
              </w:rPr>
            </w:pPr>
            <w:r w:rsidRPr="006339E9">
              <w:rPr>
                <w:rFonts w:ascii="Century" w:hAnsi="Century"/>
                <w:b w:val="0"/>
              </w:rPr>
              <w:t xml:space="preserve">No. </w:t>
            </w:r>
          </w:p>
        </w:tc>
        <w:tc>
          <w:tcPr>
            <w:tcW w:w="2830" w:type="dxa"/>
          </w:tcPr>
          <w:p w14:paraId="45A56459" w14:textId="5355E754" w:rsidR="00E21446" w:rsidRPr="006339E9" w:rsidRDefault="00E21446" w:rsidP="00BC4B30">
            <w:pPr>
              <w:pStyle w:val="IEEEParagraph"/>
              <w:ind w:firstLine="0"/>
              <w:jc w:val="center"/>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b w:val="0"/>
              </w:rPr>
              <w:t xml:space="preserve">Kegiatan </w:t>
            </w:r>
          </w:p>
        </w:tc>
        <w:tc>
          <w:tcPr>
            <w:tcW w:w="4956" w:type="dxa"/>
          </w:tcPr>
          <w:p w14:paraId="75078524" w14:textId="5B776DDD" w:rsidR="00E21446" w:rsidRPr="006339E9" w:rsidRDefault="00AF397C" w:rsidP="00BC4B30">
            <w:pPr>
              <w:pStyle w:val="IEEEParagraph"/>
              <w:ind w:firstLine="0"/>
              <w:jc w:val="center"/>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b w:val="0"/>
              </w:rPr>
              <w:t>Hasil</w:t>
            </w:r>
          </w:p>
        </w:tc>
      </w:tr>
      <w:tr w:rsidR="00EF478E" w:rsidRPr="006339E9" w14:paraId="6CC757B9" w14:textId="77777777" w:rsidTr="00A53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57B73013" w14:textId="6DB3EC5C" w:rsidR="00E21446" w:rsidRPr="006339E9" w:rsidRDefault="00AF397C" w:rsidP="00BC4B30">
            <w:pPr>
              <w:pStyle w:val="IEEEParagraph"/>
              <w:ind w:firstLine="0"/>
              <w:jc w:val="center"/>
              <w:rPr>
                <w:rFonts w:ascii="Century" w:hAnsi="Century"/>
                <w:b w:val="0"/>
              </w:rPr>
            </w:pPr>
            <w:r w:rsidRPr="006339E9">
              <w:rPr>
                <w:rFonts w:ascii="Century" w:hAnsi="Century"/>
                <w:b w:val="0"/>
              </w:rPr>
              <w:t xml:space="preserve">1. </w:t>
            </w:r>
          </w:p>
        </w:tc>
        <w:tc>
          <w:tcPr>
            <w:tcW w:w="2830" w:type="dxa"/>
          </w:tcPr>
          <w:p w14:paraId="29BC22F8" w14:textId="5D6FBACB" w:rsidR="00E21446" w:rsidRPr="006339E9" w:rsidRDefault="00AF397C" w:rsidP="00AF397C">
            <w:pPr>
              <w:pStyle w:val="IEEEParagraph"/>
              <w:ind w:firstLine="0"/>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b/>
              </w:rPr>
              <w:t>Penentuan Mitra Pengabdian</w:t>
            </w:r>
          </w:p>
        </w:tc>
        <w:tc>
          <w:tcPr>
            <w:tcW w:w="4956" w:type="dxa"/>
          </w:tcPr>
          <w:p w14:paraId="68771E7E" w14:textId="77777777" w:rsidR="00827476" w:rsidRPr="006339E9" w:rsidRDefault="00827476" w:rsidP="00827476">
            <w:pPr>
              <w:pStyle w:val="IEEEParagraph"/>
              <w:ind w:firstLine="0"/>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 xml:space="preserve">Kegiatan </w:t>
            </w:r>
            <w:r w:rsidR="00AF397C" w:rsidRPr="006339E9">
              <w:rPr>
                <w:rFonts w:ascii="Century" w:hAnsi="Century"/>
              </w:rPr>
              <w:t>Sosialisasi</w:t>
            </w:r>
            <w:r w:rsidRPr="006339E9">
              <w:rPr>
                <w:rFonts w:ascii="Century" w:hAnsi="Century"/>
              </w:rPr>
              <w:t xml:space="preserve"> Pemberdayaan Masyarakat tentang</w:t>
            </w:r>
            <w:r w:rsidR="00AF397C" w:rsidRPr="006339E9">
              <w:rPr>
                <w:rFonts w:ascii="Century" w:hAnsi="Century"/>
              </w:rPr>
              <w:t xml:space="preserve"> Pengolahan Produk Ikan</w:t>
            </w:r>
            <w:r w:rsidRPr="006339E9">
              <w:rPr>
                <w:rFonts w:ascii="Century" w:hAnsi="Century"/>
              </w:rPr>
              <w:t xml:space="preserve"> sesuai kebutuhan masyarakat, karena memiliki </w:t>
            </w:r>
            <w:proofErr w:type="gramStart"/>
            <w:r w:rsidRPr="006339E9">
              <w:rPr>
                <w:rFonts w:ascii="Century" w:hAnsi="Century"/>
              </w:rPr>
              <w:t>kriteria :</w:t>
            </w:r>
            <w:proofErr w:type="gramEnd"/>
          </w:p>
          <w:p w14:paraId="522F8893" w14:textId="77777777" w:rsidR="00827476" w:rsidRPr="006339E9" w:rsidRDefault="00827476" w:rsidP="00827476">
            <w:pPr>
              <w:pStyle w:val="IEEEParagraph"/>
              <w:ind w:firstLine="0"/>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 xml:space="preserve">a). Kondisi perekonomian masyarakat desa masih terbilang rendah. </w:t>
            </w:r>
          </w:p>
          <w:p w14:paraId="76F3517D" w14:textId="77777777" w:rsidR="00E21446" w:rsidRPr="006339E9" w:rsidRDefault="00827476" w:rsidP="00827476">
            <w:pPr>
              <w:pStyle w:val="IEEEParagraph"/>
              <w:ind w:firstLine="0"/>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b). Kondisi geografis yang strategis menghasilkan jumlah tangkapan ikan segar tertinggi di desa ini.</w:t>
            </w:r>
          </w:p>
          <w:p w14:paraId="21A3E807" w14:textId="77777777" w:rsidR="00827476" w:rsidRPr="006339E9" w:rsidRDefault="00827476" w:rsidP="00827476">
            <w:pPr>
              <w:pStyle w:val="IEEEParagraph"/>
              <w:ind w:firstLine="0"/>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c). Mindset untuk saling bekerjasama masih sangat minim</w:t>
            </w:r>
          </w:p>
          <w:p w14:paraId="3196444F" w14:textId="0045ECEB" w:rsidR="00827476" w:rsidRPr="006339E9" w:rsidRDefault="00827476" w:rsidP="00827476">
            <w:pPr>
              <w:pStyle w:val="IEEEParagraph"/>
              <w:ind w:firstLine="0"/>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d). Kurangnya variasi produk olahan ikan</w:t>
            </w:r>
          </w:p>
        </w:tc>
      </w:tr>
      <w:tr w:rsidR="00EF478E" w:rsidRPr="006339E9" w14:paraId="6FA7774D" w14:textId="77777777" w:rsidTr="00A530CE">
        <w:tc>
          <w:tcPr>
            <w:cnfStyle w:val="001000000000" w:firstRow="0" w:lastRow="0" w:firstColumn="1" w:lastColumn="0" w:oddVBand="0" w:evenVBand="0" w:oddHBand="0" w:evenHBand="0" w:firstRowFirstColumn="0" w:firstRowLastColumn="0" w:lastRowFirstColumn="0" w:lastRowLastColumn="0"/>
            <w:tcW w:w="599" w:type="dxa"/>
          </w:tcPr>
          <w:p w14:paraId="367D49EC" w14:textId="28090F37" w:rsidR="00E21446" w:rsidRPr="006339E9" w:rsidRDefault="00AF397C" w:rsidP="00BC4B30">
            <w:pPr>
              <w:pStyle w:val="IEEEParagraph"/>
              <w:ind w:firstLine="0"/>
              <w:jc w:val="center"/>
              <w:rPr>
                <w:rFonts w:ascii="Century" w:hAnsi="Century"/>
                <w:b w:val="0"/>
              </w:rPr>
            </w:pPr>
            <w:r w:rsidRPr="006339E9">
              <w:rPr>
                <w:rFonts w:ascii="Century" w:hAnsi="Century"/>
                <w:b w:val="0"/>
              </w:rPr>
              <w:t>2.</w:t>
            </w:r>
          </w:p>
        </w:tc>
        <w:tc>
          <w:tcPr>
            <w:tcW w:w="2830" w:type="dxa"/>
          </w:tcPr>
          <w:p w14:paraId="7F89A3FE" w14:textId="33A96D24" w:rsidR="00E21446" w:rsidRPr="006339E9" w:rsidRDefault="00AF397C" w:rsidP="00AF397C">
            <w:pPr>
              <w:pStyle w:val="IEEEParagraph"/>
              <w:ind w:firstLine="0"/>
              <w:cnfStyle w:val="000000000000" w:firstRow="0" w:lastRow="0" w:firstColumn="0" w:lastColumn="0" w:oddVBand="0" w:evenVBand="0" w:oddHBand="0" w:evenHBand="0" w:firstRowFirstColumn="0" w:firstRowLastColumn="0" w:lastRowFirstColumn="0" w:lastRowLastColumn="0"/>
              <w:rPr>
                <w:rFonts w:ascii="Century" w:hAnsi="Century"/>
                <w:b/>
              </w:rPr>
            </w:pPr>
            <w:r w:rsidRPr="006339E9">
              <w:rPr>
                <w:rFonts w:ascii="Century" w:hAnsi="Century"/>
                <w:b/>
              </w:rPr>
              <w:t>Penentuan Jadwal Sosialisasi</w:t>
            </w:r>
          </w:p>
        </w:tc>
        <w:tc>
          <w:tcPr>
            <w:tcW w:w="4956" w:type="dxa"/>
          </w:tcPr>
          <w:p w14:paraId="5E654F7E" w14:textId="356BC519" w:rsidR="00E21446" w:rsidRPr="006339E9" w:rsidRDefault="00827476" w:rsidP="00827476">
            <w:pPr>
              <w:pStyle w:val="IEEEParagraph"/>
              <w:ind w:firstLine="0"/>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 xml:space="preserve">Kegiatan sosialisasi dilakukan selama empat hari pada 13 – 16 September 2021. Kegiatan dilakukan secara </w:t>
            </w:r>
            <w:r w:rsidRPr="006339E9">
              <w:rPr>
                <w:rFonts w:ascii="Century" w:hAnsi="Century"/>
                <w:i/>
              </w:rPr>
              <w:t>offline</w:t>
            </w:r>
          </w:p>
        </w:tc>
      </w:tr>
      <w:tr w:rsidR="00EF478E" w:rsidRPr="006339E9" w14:paraId="5D153275" w14:textId="77777777" w:rsidTr="00A530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9" w:type="dxa"/>
          </w:tcPr>
          <w:p w14:paraId="0698BFB6" w14:textId="05765372" w:rsidR="00E21446" w:rsidRPr="006339E9" w:rsidRDefault="00AF397C" w:rsidP="00BC4B30">
            <w:pPr>
              <w:pStyle w:val="IEEEParagraph"/>
              <w:ind w:firstLine="0"/>
              <w:jc w:val="center"/>
              <w:rPr>
                <w:rFonts w:ascii="Century" w:hAnsi="Century"/>
                <w:b w:val="0"/>
              </w:rPr>
            </w:pPr>
            <w:r w:rsidRPr="006339E9">
              <w:rPr>
                <w:rFonts w:ascii="Century" w:hAnsi="Century"/>
                <w:b w:val="0"/>
              </w:rPr>
              <w:t xml:space="preserve">3. </w:t>
            </w:r>
          </w:p>
        </w:tc>
        <w:tc>
          <w:tcPr>
            <w:tcW w:w="2830" w:type="dxa"/>
          </w:tcPr>
          <w:p w14:paraId="2CFF4A9D" w14:textId="05CCDB85" w:rsidR="00E21446" w:rsidRPr="006339E9" w:rsidRDefault="00AF397C" w:rsidP="00AF397C">
            <w:pPr>
              <w:pStyle w:val="IEEEParagraph"/>
              <w:ind w:firstLine="0"/>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b/>
              </w:rPr>
              <w:t>Persiapan Bahan</w:t>
            </w:r>
          </w:p>
        </w:tc>
        <w:tc>
          <w:tcPr>
            <w:tcW w:w="4956" w:type="dxa"/>
          </w:tcPr>
          <w:p w14:paraId="3983F6C5" w14:textId="77777777" w:rsidR="00F040FD" w:rsidRPr="006339E9" w:rsidRDefault="00827476" w:rsidP="00F040FD">
            <w:pPr>
              <w:pStyle w:val="IEEEParagraph"/>
              <w:ind w:firstLine="0"/>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 xml:space="preserve">Nina Kurniawati bertugas untuk mempersiapkan bahan sosialisasi </w:t>
            </w:r>
            <w:r w:rsidR="00F040FD" w:rsidRPr="006339E9">
              <w:rPr>
                <w:rFonts w:ascii="Century" w:hAnsi="Century"/>
              </w:rPr>
              <w:t xml:space="preserve">3 olahan produk ikan. </w:t>
            </w:r>
          </w:p>
          <w:p w14:paraId="58DE23ED" w14:textId="169EB311" w:rsidR="00E21446" w:rsidRPr="006339E9" w:rsidRDefault="00F040FD" w:rsidP="00F040FD">
            <w:pPr>
              <w:pStyle w:val="IEEEParagraph"/>
              <w:ind w:firstLine="0"/>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Retno Kusumastuti bertugas untuk mempersiapkan bahan analisa swot sesuai hasil temuan lapangan.</w:t>
            </w:r>
          </w:p>
        </w:tc>
      </w:tr>
      <w:tr w:rsidR="00EF478E" w:rsidRPr="006339E9" w14:paraId="63826E05" w14:textId="77777777" w:rsidTr="00A530CE">
        <w:trPr>
          <w:trHeight w:val="1679"/>
        </w:trPr>
        <w:tc>
          <w:tcPr>
            <w:cnfStyle w:val="001000000000" w:firstRow="0" w:lastRow="0" w:firstColumn="1" w:lastColumn="0" w:oddVBand="0" w:evenVBand="0" w:oddHBand="0" w:evenHBand="0" w:firstRowFirstColumn="0" w:firstRowLastColumn="0" w:lastRowFirstColumn="0" w:lastRowLastColumn="0"/>
            <w:tcW w:w="599" w:type="dxa"/>
          </w:tcPr>
          <w:p w14:paraId="113D99E8" w14:textId="313E159C" w:rsidR="00E21446" w:rsidRPr="006339E9" w:rsidRDefault="00AF397C" w:rsidP="00BC4B30">
            <w:pPr>
              <w:pStyle w:val="IEEEParagraph"/>
              <w:ind w:firstLine="0"/>
              <w:jc w:val="center"/>
              <w:rPr>
                <w:rFonts w:ascii="Century" w:hAnsi="Century"/>
                <w:b w:val="0"/>
              </w:rPr>
            </w:pPr>
            <w:r w:rsidRPr="006339E9">
              <w:rPr>
                <w:rFonts w:ascii="Century" w:hAnsi="Century"/>
                <w:b w:val="0"/>
              </w:rPr>
              <w:t>4.</w:t>
            </w:r>
          </w:p>
        </w:tc>
        <w:tc>
          <w:tcPr>
            <w:tcW w:w="2830" w:type="dxa"/>
          </w:tcPr>
          <w:p w14:paraId="0346263D" w14:textId="35CFE07F" w:rsidR="00E21446" w:rsidRPr="006339E9" w:rsidRDefault="00AF397C" w:rsidP="00AF397C">
            <w:pPr>
              <w:pStyle w:val="IEEEParagraph"/>
              <w:ind w:firstLine="0"/>
              <w:cnfStyle w:val="000000000000" w:firstRow="0" w:lastRow="0" w:firstColumn="0" w:lastColumn="0" w:oddVBand="0" w:evenVBand="0" w:oddHBand="0" w:evenHBand="0" w:firstRowFirstColumn="0" w:firstRowLastColumn="0" w:lastRowFirstColumn="0" w:lastRowLastColumn="0"/>
              <w:rPr>
                <w:rFonts w:ascii="Century" w:hAnsi="Century"/>
                <w:b/>
              </w:rPr>
            </w:pPr>
            <w:r w:rsidRPr="006339E9">
              <w:rPr>
                <w:rFonts w:ascii="Century" w:hAnsi="Century"/>
                <w:b/>
              </w:rPr>
              <w:t>Kegiatan Praktik Lapangan</w:t>
            </w:r>
          </w:p>
        </w:tc>
        <w:tc>
          <w:tcPr>
            <w:tcW w:w="4956" w:type="dxa"/>
          </w:tcPr>
          <w:p w14:paraId="3535942E" w14:textId="0999ADE6" w:rsidR="00E21446" w:rsidRPr="006339E9" w:rsidRDefault="00F040FD" w:rsidP="00F040FD">
            <w:pPr>
              <w:pStyle w:val="IEEEParagraph"/>
              <w:ind w:firstLine="0"/>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Dilakukan secara langsung di Aula Kantor Desa Teluk bersama 25 anggota masyarakat desa.  Didampingi oleh Sekretaris desa dan Tim Fakultas Ilmu Administrasi Universitas Indonesia.</w:t>
            </w:r>
          </w:p>
        </w:tc>
      </w:tr>
    </w:tbl>
    <w:p w14:paraId="14174E27" w14:textId="77777777" w:rsidR="00041319" w:rsidRPr="006339E9" w:rsidRDefault="00041319" w:rsidP="00BC4B30">
      <w:pPr>
        <w:pStyle w:val="IEEEParagraph"/>
        <w:jc w:val="center"/>
        <w:rPr>
          <w:rFonts w:ascii="Century" w:hAnsi="Century"/>
          <w:b/>
        </w:rPr>
      </w:pPr>
    </w:p>
    <w:p w14:paraId="44189DED" w14:textId="072CEC42" w:rsidR="00600079" w:rsidRPr="006339E9" w:rsidRDefault="00865EB8" w:rsidP="00A839E9">
      <w:pPr>
        <w:pStyle w:val="IEEEParagraph"/>
        <w:numPr>
          <w:ilvl w:val="0"/>
          <w:numId w:val="22"/>
        </w:numPr>
        <w:rPr>
          <w:rFonts w:ascii="Century" w:hAnsi="Century"/>
          <w:b/>
        </w:rPr>
      </w:pPr>
      <w:r w:rsidRPr="006339E9">
        <w:rPr>
          <w:rFonts w:ascii="Century" w:hAnsi="Century"/>
          <w:b/>
        </w:rPr>
        <w:t xml:space="preserve">Penyampaian Manfaat Pemberdayaan Masyarakat </w:t>
      </w:r>
      <w:r w:rsidR="00531599" w:rsidRPr="006339E9">
        <w:rPr>
          <w:rFonts w:ascii="Century" w:hAnsi="Century"/>
          <w:b/>
        </w:rPr>
        <w:t>dan Praktik</w:t>
      </w:r>
      <w:r w:rsidR="001A55A4" w:rsidRPr="006339E9">
        <w:rPr>
          <w:rFonts w:ascii="Century" w:hAnsi="Century"/>
          <w:b/>
        </w:rPr>
        <w:t xml:space="preserve"> </w:t>
      </w:r>
      <w:r w:rsidR="008B5EAB" w:rsidRPr="006339E9">
        <w:rPr>
          <w:rFonts w:ascii="Century" w:hAnsi="Century"/>
          <w:b/>
        </w:rPr>
        <w:t xml:space="preserve">Sosialisasi </w:t>
      </w:r>
      <w:r w:rsidR="001A55A4" w:rsidRPr="006339E9">
        <w:rPr>
          <w:rFonts w:ascii="Century" w:hAnsi="Century"/>
          <w:b/>
        </w:rPr>
        <w:t>Olahan Produk</w:t>
      </w:r>
      <w:r w:rsidR="00E33DF4" w:rsidRPr="006339E9">
        <w:rPr>
          <w:rFonts w:ascii="Century" w:hAnsi="Century"/>
          <w:b/>
        </w:rPr>
        <w:t xml:space="preserve"> Ikan</w:t>
      </w:r>
    </w:p>
    <w:p w14:paraId="4BFD7915" w14:textId="60FC69F7" w:rsidR="00795BCF" w:rsidRPr="006339E9" w:rsidRDefault="00A530CE" w:rsidP="00A530CE">
      <w:pPr>
        <w:pStyle w:val="IEEEParagraph"/>
        <w:ind w:left="567" w:firstLine="0"/>
        <w:rPr>
          <w:rFonts w:ascii="Century" w:hAnsi="Century"/>
        </w:rPr>
      </w:pPr>
      <w:r w:rsidRPr="006339E9">
        <w:rPr>
          <w:rFonts w:ascii="Century" w:hAnsi="Century"/>
        </w:rPr>
        <w:tab/>
      </w:r>
      <w:r w:rsidRPr="006339E9">
        <w:rPr>
          <w:rFonts w:ascii="Century" w:hAnsi="Century"/>
        </w:rPr>
        <w:tab/>
        <w:t xml:space="preserve">Penyampaian sosialisasi pemberdayaan masyarakat dan praktik pengolahan produk ikan dilakukan untuk mengetahui antusiasme dan penguasaan bahan materi yang sudah diberikan. Hasil </w:t>
      </w:r>
      <w:r w:rsidR="00795BCF" w:rsidRPr="006339E9">
        <w:rPr>
          <w:rFonts w:ascii="Century" w:hAnsi="Century"/>
        </w:rPr>
        <w:t>yang diperoleh dapat dilihat pada tabel berikut ini:</w:t>
      </w:r>
    </w:p>
    <w:p w14:paraId="00245D35" w14:textId="63EA7FF0" w:rsidR="00E33DF4" w:rsidRPr="006339E9" w:rsidRDefault="0010610D" w:rsidP="00865EB8">
      <w:pPr>
        <w:pStyle w:val="IEEEParagraph"/>
        <w:jc w:val="center"/>
        <w:rPr>
          <w:rFonts w:ascii="Century" w:hAnsi="Century"/>
          <w:b/>
        </w:rPr>
      </w:pPr>
      <w:r>
        <w:rPr>
          <w:rFonts w:ascii="Century" w:hAnsi="Century"/>
          <w:b/>
        </w:rPr>
        <w:t>Tabel 7</w:t>
      </w:r>
      <w:r w:rsidR="00041319" w:rsidRPr="006339E9">
        <w:rPr>
          <w:rFonts w:ascii="Century" w:hAnsi="Century"/>
          <w:b/>
        </w:rPr>
        <w:t xml:space="preserve">. </w:t>
      </w:r>
      <w:r w:rsidR="00865EB8" w:rsidRPr="006339E9">
        <w:rPr>
          <w:rFonts w:ascii="Century" w:hAnsi="Century"/>
          <w:b/>
        </w:rPr>
        <w:t>Hasil Penyampaian Materi dan Praktik Olahan Ikan</w:t>
      </w:r>
    </w:p>
    <w:tbl>
      <w:tblPr>
        <w:tblStyle w:val="GridTable2"/>
        <w:tblW w:w="8349" w:type="dxa"/>
        <w:tblInd w:w="576" w:type="dxa"/>
        <w:tblLook w:val="04A0" w:firstRow="1" w:lastRow="0" w:firstColumn="1" w:lastColumn="0" w:noHBand="0" w:noVBand="1"/>
      </w:tblPr>
      <w:tblGrid>
        <w:gridCol w:w="654"/>
        <w:gridCol w:w="2565"/>
        <w:gridCol w:w="5130"/>
      </w:tblGrid>
      <w:tr w:rsidR="00041319" w:rsidRPr="006339E9" w14:paraId="75C4D561" w14:textId="77777777" w:rsidTr="00EF478E">
        <w:trPr>
          <w:cnfStyle w:val="100000000000" w:firstRow="1" w:lastRow="0" w:firstColumn="0" w:lastColumn="0" w:oddVBand="0" w:evenVBand="0" w:oddHBand="0"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654" w:type="dxa"/>
          </w:tcPr>
          <w:p w14:paraId="56AC0804" w14:textId="0F84A851" w:rsidR="00531599" w:rsidRPr="006339E9" w:rsidRDefault="00531599" w:rsidP="00041319">
            <w:pPr>
              <w:pStyle w:val="IEEEParagraph"/>
              <w:ind w:firstLine="0"/>
              <w:jc w:val="center"/>
              <w:rPr>
                <w:rFonts w:ascii="Century" w:hAnsi="Century"/>
              </w:rPr>
            </w:pPr>
            <w:r w:rsidRPr="006339E9">
              <w:rPr>
                <w:rFonts w:ascii="Century" w:hAnsi="Century"/>
              </w:rPr>
              <w:t>No.</w:t>
            </w:r>
          </w:p>
        </w:tc>
        <w:tc>
          <w:tcPr>
            <w:tcW w:w="2565" w:type="dxa"/>
          </w:tcPr>
          <w:p w14:paraId="1D73D424" w14:textId="4C3E5868" w:rsidR="00531599" w:rsidRPr="006339E9" w:rsidRDefault="00041319" w:rsidP="00041319">
            <w:pPr>
              <w:pStyle w:val="IEEEParagraph"/>
              <w:ind w:firstLine="0"/>
              <w:jc w:val="center"/>
              <w:cnfStyle w:val="100000000000" w:firstRow="1"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Indikator Pe</w:t>
            </w:r>
            <w:r w:rsidR="00865EB8" w:rsidRPr="006339E9">
              <w:rPr>
                <w:rFonts w:ascii="Century" w:hAnsi="Century"/>
              </w:rPr>
              <w:t>mberdayaan Masyarakat</w:t>
            </w:r>
          </w:p>
        </w:tc>
        <w:tc>
          <w:tcPr>
            <w:tcW w:w="5130" w:type="dxa"/>
          </w:tcPr>
          <w:p w14:paraId="20BC603D" w14:textId="72D9B9A7" w:rsidR="00531599" w:rsidRPr="006339E9" w:rsidRDefault="00041319" w:rsidP="00041319">
            <w:pPr>
              <w:pStyle w:val="IEEEParagraph"/>
              <w:ind w:firstLine="0"/>
              <w:jc w:val="center"/>
              <w:cnfStyle w:val="100000000000" w:firstRow="1"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Hasil</w:t>
            </w:r>
          </w:p>
        </w:tc>
      </w:tr>
      <w:tr w:rsidR="00041319" w:rsidRPr="006339E9" w14:paraId="6F306A26" w14:textId="77777777" w:rsidTr="00EF4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Pr>
          <w:p w14:paraId="1B3AE68C" w14:textId="218C76DF" w:rsidR="00531599" w:rsidRPr="006339E9" w:rsidRDefault="003428D8" w:rsidP="00E33DF4">
            <w:pPr>
              <w:pStyle w:val="IEEEParagraph"/>
              <w:ind w:firstLine="0"/>
              <w:rPr>
                <w:rFonts w:ascii="Century" w:hAnsi="Century"/>
                <w:b w:val="0"/>
              </w:rPr>
            </w:pPr>
            <w:r w:rsidRPr="006339E9">
              <w:rPr>
                <w:rFonts w:ascii="Century" w:hAnsi="Century"/>
                <w:b w:val="0"/>
              </w:rPr>
              <w:t xml:space="preserve">1. </w:t>
            </w:r>
          </w:p>
        </w:tc>
        <w:tc>
          <w:tcPr>
            <w:tcW w:w="2565" w:type="dxa"/>
          </w:tcPr>
          <w:p w14:paraId="73D935CB" w14:textId="320512EF" w:rsidR="00474228" w:rsidRPr="006339E9" w:rsidRDefault="00474228" w:rsidP="00041319">
            <w:pPr>
              <w:pStyle w:val="IEEEParagraph"/>
              <w:ind w:firstLine="0"/>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b/>
              </w:rPr>
              <w:t>Bina Usaha</w:t>
            </w:r>
          </w:p>
        </w:tc>
        <w:tc>
          <w:tcPr>
            <w:tcW w:w="5130" w:type="dxa"/>
          </w:tcPr>
          <w:p w14:paraId="5B8EAA4F" w14:textId="77777777" w:rsidR="00041319" w:rsidRPr="006339E9" w:rsidRDefault="00041319" w:rsidP="00041319">
            <w:pPr>
              <w:pStyle w:val="IEEEParagraph"/>
              <w:numPr>
                <w:ilvl w:val="0"/>
                <w:numId w:val="23"/>
              </w:numPr>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rPr>
              <w:t>Kejelasan masa depan kepemilikan izin usaha</w:t>
            </w:r>
          </w:p>
          <w:p w14:paraId="2965CDD1" w14:textId="0ED27DA7" w:rsidR="00041319" w:rsidRPr="006339E9" w:rsidRDefault="00041319" w:rsidP="00041319">
            <w:pPr>
              <w:pStyle w:val="IEEEParagraph"/>
              <w:numPr>
                <w:ilvl w:val="0"/>
                <w:numId w:val="23"/>
              </w:numPr>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rPr>
              <w:t>Peningkatan hasil pendapatan</w:t>
            </w:r>
            <w:r w:rsidR="00865EB8" w:rsidRPr="006339E9">
              <w:rPr>
                <w:rFonts w:ascii="Century" w:hAnsi="Century"/>
              </w:rPr>
              <w:t xml:space="preserve"> </w:t>
            </w:r>
            <w:r w:rsidR="00865EB8" w:rsidRPr="006339E9">
              <w:rPr>
                <w:rFonts w:ascii="Century" w:hAnsi="Century"/>
              </w:rPr>
              <w:lastRenderedPageBreak/>
              <w:t>melalui</w:t>
            </w:r>
            <w:r w:rsidRPr="006339E9">
              <w:rPr>
                <w:rFonts w:ascii="Century" w:hAnsi="Century"/>
              </w:rPr>
              <w:t xml:space="preserve"> kelompok Pemberdayaan</w:t>
            </w:r>
          </w:p>
          <w:p w14:paraId="3DAB4986" w14:textId="5F06E791" w:rsidR="00531599" w:rsidRPr="006339E9" w:rsidRDefault="00041319" w:rsidP="00041319">
            <w:pPr>
              <w:pStyle w:val="IEEEParagraph"/>
              <w:numPr>
                <w:ilvl w:val="0"/>
                <w:numId w:val="23"/>
              </w:numPr>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rPr>
              <w:t xml:space="preserve">Ketersediaan </w:t>
            </w:r>
            <w:proofErr w:type="gramStart"/>
            <w:r w:rsidRPr="006339E9">
              <w:rPr>
                <w:rFonts w:ascii="Century" w:hAnsi="Century"/>
              </w:rPr>
              <w:t>fasilitas  p</w:t>
            </w:r>
            <w:r w:rsidR="00865EB8" w:rsidRPr="006339E9">
              <w:rPr>
                <w:rFonts w:ascii="Century" w:hAnsi="Century"/>
              </w:rPr>
              <w:t>endukung</w:t>
            </w:r>
            <w:proofErr w:type="gramEnd"/>
            <w:r w:rsidR="00865EB8" w:rsidRPr="006339E9">
              <w:rPr>
                <w:rFonts w:ascii="Century" w:hAnsi="Century"/>
              </w:rPr>
              <w:t xml:space="preserve"> P</w:t>
            </w:r>
            <w:r w:rsidRPr="006339E9">
              <w:rPr>
                <w:rFonts w:ascii="Century" w:hAnsi="Century"/>
              </w:rPr>
              <w:t>emberdayaan</w:t>
            </w:r>
          </w:p>
        </w:tc>
      </w:tr>
      <w:tr w:rsidR="00041319" w:rsidRPr="006339E9" w14:paraId="32BE1BB9" w14:textId="77777777" w:rsidTr="00EF478E">
        <w:trPr>
          <w:trHeight w:val="2355"/>
        </w:trPr>
        <w:tc>
          <w:tcPr>
            <w:cnfStyle w:val="001000000000" w:firstRow="0" w:lastRow="0" w:firstColumn="1" w:lastColumn="0" w:oddVBand="0" w:evenVBand="0" w:oddHBand="0" w:evenHBand="0" w:firstRowFirstColumn="0" w:firstRowLastColumn="0" w:lastRowFirstColumn="0" w:lastRowLastColumn="0"/>
            <w:tcW w:w="654" w:type="dxa"/>
          </w:tcPr>
          <w:p w14:paraId="2F653728" w14:textId="785EEA3F" w:rsidR="00531599" w:rsidRPr="006339E9" w:rsidRDefault="003428D8" w:rsidP="00E33DF4">
            <w:pPr>
              <w:pStyle w:val="IEEEParagraph"/>
              <w:ind w:firstLine="0"/>
              <w:rPr>
                <w:rFonts w:ascii="Century" w:hAnsi="Century"/>
                <w:b w:val="0"/>
              </w:rPr>
            </w:pPr>
            <w:r w:rsidRPr="006339E9">
              <w:rPr>
                <w:rFonts w:ascii="Century" w:hAnsi="Century"/>
                <w:b w:val="0"/>
              </w:rPr>
              <w:lastRenderedPageBreak/>
              <w:t xml:space="preserve">2. </w:t>
            </w:r>
          </w:p>
        </w:tc>
        <w:tc>
          <w:tcPr>
            <w:tcW w:w="2565" w:type="dxa"/>
          </w:tcPr>
          <w:p w14:paraId="460694BC" w14:textId="26EE9552" w:rsidR="00474228" w:rsidRPr="006339E9" w:rsidRDefault="003428D8" w:rsidP="00865EB8">
            <w:pPr>
              <w:pStyle w:val="IEEEParagraph"/>
              <w:ind w:firstLine="0"/>
              <w:cnfStyle w:val="000000000000" w:firstRow="0" w:lastRow="0" w:firstColumn="0" w:lastColumn="0" w:oddVBand="0" w:evenVBand="0" w:oddHBand="0" w:evenHBand="0" w:firstRowFirstColumn="0" w:firstRowLastColumn="0" w:lastRowFirstColumn="0" w:lastRowLastColumn="0"/>
              <w:rPr>
                <w:rFonts w:ascii="Century" w:hAnsi="Century"/>
                <w:b/>
              </w:rPr>
            </w:pPr>
            <w:r w:rsidRPr="006339E9">
              <w:rPr>
                <w:rFonts w:ascii="Century" w:hAnsi="Century"/>
                <w:b/>
              </w:rPr>
              <w:t>Bina Manusia</w:t>
            </w:r>
          </w:p>
        </w:tc>
        <w:tc>
          <w:tcPr>
            <w:tcW w:w="5130" w:type="dxa"/>
          </w:tcPr>
          <w:p w14:paraId="4DC99415" w14:textId="77777777" w:rsidR="00041319" w:rsidRPr="006339E9" w:rsidRDefault="00041319" w:rsidP="00041319">
            <w:pPr>
              <w:pStyle w:val="ListParagraph"/>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 xml:space="preserve">Pemberdayaan masyarakat menjamin ketersediaan pinjaman modal usaha bagi </w:t>
            </w:r>
            <w:proofErr w:type="gramStart"/>
            <w:r w:rsidRPr="006339E9">
              <w:rPr>
                <w:rFonts w:ascii="Century" w:hAnsi="Century"/>
              </w:rPr>
              <w:t>kelompok  masyarakat</w:t>
            </w:r>
            <w:proofErr w:type="gramEnd"/>
          </w:p>
          <w:p w14:paraId="32D33E20" w14:textId="77777777" w:rsidR="00041319" w:rsidRPr="006339E9" w:rsidRDefault="00041319" w:rsidP="00041319">
            <w:pPr>
              <w:pStyle w:val="ListParagraph"/>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Pemberdayaan masyarakat memberikan pelatihan / percontohan hasil produk.</w:t>
            </w:r>
          </w:p>
          <w:p w14:paraId="5901BD0A" w14:textId="6D031CC7" w:rsidR="00531599" w:rsidRPr="006339E9" w:rsidRDefault="00041319" w:rsidP="00041319">
            <w:pPr>
              <w:pStyle w:val="ListParagraph"/>
              <w:numPr>
                <w:ilvl w:val="0"/>
                <w:numId w:val="28"/>
              </w:numPr>
              <w:contextualSpacing/>
              <w:jc w:val="both"/>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 xml:space="preserve">Pengembangan kualitas </w:t>
            </w:r>
            <w:r w:rsidRPr="006339E9">
              <w:rPr>
                <w:rFonts w:ascii="Century" w:hAnsi="Century"/>
                <w:i/>
              </w:rPr>
              <w:t>mindset</w:t>
            </w:r>
            <w:r w:rsidRPr="006339E9">
              <w:rPr>
                <w:rFonts w:ascii="Century" w:hAnsi="Century"/>
              </w:rPr>
              <w:t xml:space="preserve"> warga Desa Teluk</w:t>
            </w:r>
          </w:p>
        </w:tc>
      </w:tr>
      <w:tr w:rsidR="00041319" w:rsidRPr="006339E9" w14:paraId="5302644B" w14:textId="77777777" w:rsidTr="00EF47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54" w:type="dxa"/>
          </w:tcPr>
          <w:p w14:paraId="423A620C" w14:textId="67DAA4E6" w:rsidR="00531599" w:rsidRPr="006339E9" w:rsidRDefault="003428D8" w:rsidP="00E33DF4">
            <w:pPr>
              <w:pStyle w:val="IEEEParagraph"/>
              <w:ind w:firstLine="0"/>
              <w:rPr>
                <w:rFonts w:ascii="Century" w:hAnsi="Century"/>
                <w:b w:val="0"/>
              </w:rPr>
            </w:pPr>
            <w:r w:rsidRPr="006339E9">
              <w:rPr>
                <w:rFonts w:ascii="Century" w:hAnsi="Century"/>
                <w:b w:val="0"/>
              </w:rPr>
              <w:t>3.</w:t>
            </w:r>
          </w:p>
        </w:tc>
        <w:tc>
          <w:tcPr>
            <w:tcW w:w="2565" w:type="dxa"/>
          </w:tcPr>
          <w:p w14:paraId="52683118" w14:textId="75DF8806" w:rsidR="00004952" w:rsidRPr="006339E9" w:rsidRDefault="003428D8" w:rsidP="00041319">
            <w:pPr>
              <w:pStyle w:val="IEEEParagraph"/>
              <w:ind w:firstLine="0"/>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b/>
              </w:rPr>
              <w:t xml:space="preserve">Bina Lingkungan </w:t>
            </w:r>
          </w:p>
        </w:tc>
        <w:tc>
          <w:tcPr>
            <w:tcW w:w="5130" w:type="dxa"/>
          </w:tcPr>
          <w:p w14:paraId="5629DE34" w14:textId="77777777" w:rsidR="00041319" w:rsidRPr="006339E9" w:rsidRDefault="00041319" w:rsidP="00041319">
            <w:pPr>
              <w:pStyle w:val="IEEEParagraph"/>
              <w:numPr>
                <w:ilvl w:val="0"/>
                <w:numId w:val="27"/>
              </w:numPr>
              <w:ind w:left="718" w:hanging="265"/>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Penyediaan pembuangan limbah pemberdayaan</w:t>
            </w:r>
          </w:p>
          <w:p w14:paraId="7DFC2A69" w14:textId="1F3E4D81" w:rsidR="00041319" w:rsidRPr="006339E9" w:rsidRDefault="00041319" w:rsidP="00041319">
            <w:pPr>
              <w:pStyle w:val="IEEEParagraph"/>
              <w:numPr>
                <w:ilvl w:val="0"/>
                <w:numId w:val="27"/>
              </w:numPr>
              <w:ind w:left="718" w:hanging="265"/>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Menggunakan alat tangkap yang ramah lingkungan</w:t>
            </w:r>
          </w:p>
          <w:p w14:paraId="54D03808" w14:textId="4DF3E89E" w:rsidR="00531599" w:rsidRPr="006339E9" w:rsidRDefault="00041319" w:rsidP="00041319">
            <w:pPr>
              <w:pStyle w:val="IEEEParagraph"/>
              <w:numPr>
                <w:ilvl w:val="0"/>
                <w:numId w:val="27"/>
              </w:numPr>
              <w:ind w:left="718" w:hanging="265"/>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rPr>
              <w:t>Penggunaan bahan baku non kimia</w:t>
            </w:r>
          </w:p>
        </w:tc>
      </w:tr>
      <w:tr w:rsidR="00041319" w:rsidRPr="006339E9" w14:paraId="262654DB" w14:textId="77777777" w:rsidTr="00EF478E">
        <w:tc>
          <w:tcPr>
            <w:cnfStyle w:val="001000000000" w:firstRow="0" w:lastRow="0" w:firstColumn="1" w:lastColumn="0" w:oddVBand="0" w:evenVBand="0" w:oddHBand="0" w:evenHBand="0" w:firstRowFirstColumn="0" w:firstRowLastColumn="0" w:lastRowFirstColumn="0" w:lastRowLastColumn="0"/>
            <w:tcW w:w="654" w:type="dxa"/>
          </w:tcPr>
          <w:p w14:paraId="5FFC6DDA" w14:textId="279222BD" w:rsidR="003428D8" w:rsidRPr="006339E9" w:rsidRDefault="003428D8" w:rsidP="00E33DF4">
            <w:pPr>
              <w:pStyle w:val="IEEEParagraph"/>
              <w:ind w:firstLine="0"/>
              <w:rPr>
                <w:rFonts w:ascii="Century" w:hAnsi="Century"/>
                <w:b w:val="0"/>
              </w:rPr>
            </w:pPr>
            <w:r w:rsidRPr="006339E9">
              <w:rPr>
                <w:rFonts w:ascii="Century" w:hAnsi="Century"/>
                <w:b w:val="0"/>
              </w:rPr>
              <w:t>4.</w:t>
            </w:r>
          </w:p>
        </w:tc>
        <w:tc>
          <w:tcPr>
            <w:tcW w:w="2565" w:type="dxa"/>
          </w:tcPr>
          <w:p w14:paraId="720F2D2B" w14:textId="727684CA" w:rsidR="00004952" w:rsidRPr="006339E9" w:rsidRDefault="003428D8" w:rsidP="00041319">
            <w:pPr>
              <w:pStyle w:val="IEEEParagraph"/>
              <w:ind w:firstLine="0"/>
              <w:cnfStyle w:val="000000000000" w:firstRow="0" w:lastRow="0" w:firstColumn="0" w:lastColumn="0" w:oddVBand="0" w:evenVBand="0" w:oddHBand="0" w:evenHBand="0" w:firstRowFirstColumn="0" w:firstRowLastColumn="0" w:lastRowFirstColumn="0" w:lastRowLastColumn="0"/>
              <w:rPr>
                <w:rFonts w:ascii="Century" w:hAnsi="Century"/>
                <w:b/>
              </w:rPr>
            </w:pPr>
            <w:r w:rsidRPr="006339E9">
              <w:rPr>
                <w:rFonts w:ascii="Century" w:hAnsi="Century"/>
                <w:b/>
              </w:rPr>
              <w:t>Bina Kelembagaan</w:t>
            </w:r>
          </w:p>
        </w:tc>
        <w:tc>
          <w:tcPr>
            <w:tcW w:w="5130" w:type="dxa"/>
          </w:tcPr>
          <w:p w14:paraId="47D131F1" w14:textId="77777777" w:rsidR="00041319" w:rsidRPr="006339E9" w:rsidRDefault="00041319" w:rsidP="00041319">
            <w:pPr>
              <w:pStyle w:val="IEEEParagraph"/>
              <w:numPr>
                <w:ilvl w:val="0"/>
                <w:numId w:val="26"/>
              </w:numPr>
              <w:cnfStyle w:val="000000000000" w:firstRow="0" w:lastRow="0" w:firstColumn="0" w:lastColumn="0" w:oddVBand="0" w:evenVBand="0" w:oddHBand="0" w:evenHBand="0" w:firstRowFirstColumn="0" w:firstRowLastColumn="0" w:lastRowFirstColumn="0" w:lastRowLastColumn="0"/>
              <w:rPr>
                <w:rFonts w:ascii="Century" w:hAnsi="Century"/>
                <w:b/>
              </w:rPr>
            </w:pPr>
            <w:r w:rsidRPr="006339E9">
              <w:rPr>
                <w:rFonts w:ascii="Century" w:hAnsi="Century"/>
              </w:rPr>
              <w:t>Melibatkan pihak lain untuk bekerja sama</w:t>
            </w:r>
          </w:p>
          <w:p w14:paraId="5833F039" w14:textId="77777777" w:rsidR="00041319" w:rsidRPr="006339E9" w:rsidRDefault="00041319" w:rsidP="00041319">
            <w:pPr>
              <w:pStyle w:val="IEEEParagraph"/>
              <w:numPr>
                <w:ilvl w:val="0"/>
                <w:numId w:val="26"/>
              </w:numPr>
              <w:cnfStyle w:val="000000000000" w:firstRow="0" w:lastRow="0" w:firstColumn="0" w:lastColumn="0" w:oddVBand="0" w:evenVBand="0" w:oddHBand="0" w:evenHBand="0" w:firstRowFirstColumn="0" w:firstRowLastColumn="0" w:lastRowFirstColumn="0" w:lastRowLastColumn="0"/>
              <w:rPr>
                <w:rFonts w:ascii="Century" w:hAnsi="Century"/>
                <w:b/>
              </w:rPr>
            </w:pPr>
            <w:r w:rsidRPr="006339E9">
              <w:rPr>
                <w:rFonts w:ascii="Century" w:hAnsi="Century"/>
              </w:rPr>
              <w:t>Peningkatan kualitas Penjualan melalui bumdesamart</w:t>
            </w:r>
          </w:p>
          <w:p w14:paraId="4B44B6D1" w14:textId="5B93A135" w:rsidR="003428D8" w:rsidRPr="006339E9" w:rsidRDefault="00041319" w:rsidP="00041319">
            <w:pPr>
              <w:pStyle w:val="IEEEParagraph"/>
              <w:numPr>
                <w:ilvl w:val="0"/>
                <w:numId w:val="26"/>
              </w:numPr>
              <w:cnfStyle w:val="000000000000" w:firstRow="0" w:lastRow="0" w:firstColumn="0" w:lastColumn="0" w:oddVBand="0" w:evenVBand="0" w:oddHBand="0" w:evenHBand="0" w:firstRowFirstColumn="0" w:firstRowLastColumn="0" w:lastRowFirstColumn="0" w:lastRowLastColumn="0"/>
              <w:rPr>
                <w:rFonts w:ascii="Century" w:hAnsi="Century"/>
                <w:b/>
              </w:rPr>
            </w:pPr>
            <w:r w:rsidRPr="006339E9">
              <w:rPr>
                <w:rFonts w:ascii="Century" w:hAnsi="Century"/>
              </w:rPr>
              <w:t>Peningkatan pemasaran hasil olahan produk ke pasar nasional</w:t>
            </w:r>
          </w:p>
        </w:tc>
      </w:tr>
    </w:tbl>
    <w:p w14:paraId="2CF41FAF" w14:textId="77777777" w:rsidR="00041319" w:rsidRPr="006339E9" w:rsidRDefault="00041319" w:rsidP="00041319">
      <w:pPr>
        <w:pStyle w:val="IEEEParagraph"/>
        <w:rPr>
          <w:rFonts w:ascii="Century" w:hAnsi="Century"/>
        </w:rPr>
      </w:pPr>
    </w:p>
    <w:p w14:paraId="6C3CF75A" w14:textId="13A14951" w:rsidR="00041319" w:rsidRPr="006339E9" w:rsidRDefault="0010610D" w:rsidP="00041319">
      <w:pPr>
        <w:tabs>
          <w:tab w:val="left" w:pos="1134"/>
        </w:tabs>
        <w:ind w:left="1134"/>
        <w:jc w:val="center"/>
        <w:rPr>
          <w:rFonts w:ascii="Century" w:hAnsi="Century"/>
          <w:b/>
        </w:rPr>
      </w:pPr>
      <w:r>
        <w:rPr>
          <w:rFonts w:ascii="Century" w:hAnsi="Century"/>
          <w:b/>
        </w:rPr>
        <w:t>Tabel 8</w:t>
      </w:r>
      <w:r w:rsidR="00041319" w:rsidRPr="006339E9">
        <w:rPr>
          <w:rFonts w:ascii="Century" w:hAnsi="Century"/>
          <w:b/>
        </w:rPr>
        <w:t xml:space="preserve">. Akumulasi Perhitungan terhadap Efektivitas Sosialisasi Pemberdayaan </w:t>
      </w:r>
      <w:r w:rsidR="00865EB8" w:rsidRPr="006339E9">
        <w:rPr>
          <w:rFonts w:ascii="Century" w:hAnsi="Century"/>
          <w:b/>
        </w:rPr>
        <w:t xml:space="preserve">Masyarakat melalui </w:t>
      </w:r>
      <w:r w:rsidR="00041319" w:rsidRPr="006339E9">
        <w:rPr>
          <w:rFonts w:ascii="Century" w:hAnsi="Century"/>
          <w:b/>
        </w:rPr>
        <w:t>Olahan Produk (dalam orang)</w:t>
      </w:r>
    </w:p>
    <w:tbl>
      <w:tblPr>
        <w:tblStyle w:val="GridTable2"/>
        <w:tblpPr w:leftFromText="180" w:rightFromText="180" w:vertAnchor="text" w:horzAnchor="page" w:tblpX="2890" w:tblpY="290"/>
        <w:tblW w:w="7462" w:type="dxa"/>
        <w:tblLayout w:type="fixed"/>
        <w:tblLook w:val="04A0" w:firstRow="1" w:lastRow="0" w:firstColumn="1" w:lastColumn="0" w:noHBand="0" w:noVBand="1"/>
      </w:tblPr>
      <w:tblGrid>
        <w:gridCol w:w="684"/>
        <w:gridCol w:w="1556"/>
        <w:gridCol w:w="1161"/>
        <w:gridCol w:w="1266"/>
        <w:gridCol w:w="1168"/>
        <w:gridCol w:w="1627"/>
      </w:tblGrid>
      <w:tr w:rsidR="00795BCF" w:rsidRPr="006339E9" w14:paraId="108661FA" w14:textId="77777777" w:rsidTr="00795BCF">
        <w:trPr>
          <w:cnfStyle w:val="100000000000" w:firstRow="1" w:lastRow="0" w:firstColumn="0" w:lastColumn="0" w:oddVBand="0" w:evenVBand="0" w:oddHBand="0" w:evenHBand="0" w:firstRowFirstColumn="0" w:firstRowLastColumn="0" w:lastRowFirstColumn="0" w:lastRowLastColumn="0"/>
          <w:trHeight w:val="615"/>
        </w:trPr>
        <w:tc>
          <w:tcPr>
            <w:cnfStyle w:val="001000000000" w:firstRow="0" w:lastRow="0" w:firstColumn="1" w:lastColumn="0" w:oddVBand="0" w:evenVBand="0" w:oddHBand="0" w:evenHBand="0" w:firstRowFirstColumn="0" w:firstRowLastColumn="0" w:lastRowFirstColumn="0" w:lastRowLastColumn="0"/>
            <w:tcW w:w="684" w:type="dxa"/>
          </w:tcPr>
          <w:p w14:paraId="564FAF8F" w14:textId="77777777" w:rsidR="00795BCF" w:rsidRPr="006339E9" w:rsidRDefault="00795BCF" w:rsidP="00795BCF">
            <w:pPr>
              <w:jc w:val="center"/>
              <w:rPr>
                <w:rFonts w:ascii="Century" w:hAnsi="Century"/>
                <w:b w:val="0"/>
              </w:rPr>
            </w:pPr>
            <w:r w:rsidRPr="006339E9">
              <w:rPr>
                <w:rFonts w:ascii="Century" w:hAnsi="Century"/>
              </w:rPr>
              <w:t>No.</w:t>
            </w:r>
          </w:p>
        </w:tc>
        <w:tc>
          <w:tcPr>
            <w:tcW w:w="1556" w:type="dxa"/>
          </w:tcPr>
          <w:p w14:paraId="4A0EF071" w14:textId="77777777" w:rsidR="00795BCF" w:rsidRPr="006339E9" w:rsidRDefault="00795BCF" w:rsidP="00795BCF">
            <w:pPr>
              <w:jc w:val="center"/>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rPr>
              <w:t>Indikator</w:t>
            </w:r>
          </w:p>
        </w:tc>
        <w:tc>
          <w:tcPr>
            <w:tcW w:w="1161" w:type="dxa"/>
          </w:tcPr>
          <w:p w14:paraId="3A2B03AE" w14:textId="77777777" w:rsidR="00795BCF" w:rsidRPr="006339E9" w:rsidRDefault="00795BCF" w:rsidP="00795BCF">
            <w:pPr>
              <w:jc w:val="center"/>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rPr>
              <w:t>Target</w:t>
            </w:r>
          </w:p>
        </w:tc>
        <w:tc>
          <w:tcPr>
            <w:tcW w:w="1266" w:type="dxa"/>
          </w:tcPr>
          <w:p w14:paraId="1F3901E1" w14:textId="77777777" w:rsidR="00795BCF" w:rsidRPr="006339E9" w:rsidRDefault="00795BCF" w:rsidP="00795BCF">
            <w:pPr>
              <w:jc w:val="center"/>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rPr>
              <w:t>Realisasi</w:t>
            </w:r>
          </w:p>
        </w:tc>
        <w:tc>
          <w:tcPr>
            <w:tcW w:w="1168" w:type="dxa"/>
          </w:tcPr>
          <w:p w14:paraId="6909DC25" w14:textId="77777777" w:rsidR="00795BCF" w:rsidRPr="006339E9" w:rsidRDefault="00795BCF" w:rsidP="00795BCF">
            <w:pPr>
              <w:jc w:val="center"/>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rPr>
              <w:t>Persen</w:t>
            </w:r>
          </w:p>
        </w:tc>
        <w:tc>
          <w:tcPr>
            <w:tcW w:w="1627" w:type="dxa"/>
          </w:tcPr>
          <w:p w14:paraId="3A4F5541" w14:textId="77777777" w:rsidR="00795BCF" w:rsidRPr="006339E9" w:rsidRDefault="00795BCF" w:rsidP="00795BCF">
            <w:pPr>
              <w:jc w:val="center"/>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rPr>
              <w:t>Efektivitas Program</w:t>
            </w:r>
          </w:p>
        </w:tc>
      </w:tr>
      <w:tr w:rsidR="00795BCF" w:rsidRPr="006339E9" w14:paraId="0BC535FE" w14:textId="77777777" w:rsidTr="00795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0E69729D" w14:textId="77777777" w:rsidR="00795BCF" w:rsidRPr="006339E9" w:rsidRDefault="00795BCF" w:rsidP="00795BCF">
            <w:pPr>
              <w:jc w:val="center"/>
              <w:rPr>
                <w:rFonts w:ascii="Century" w:hAnsi="Century"/>
                <w:b w:val="0"/>
              </w:rPr>
            </w:pPr>
            <w:r w:rsidRPr="006339E9">
              <w:rPr>
                <w:rFonts w:ascii="Century" w:hAnsi="Century"/>
              </w:rPr>
              <w:t>1.</w:t>
            </w:r>
          </w:p>
        </w:tc>
        <w:tc>
          <w:tcPr>
            <w:tcW w:w="1556" w:type="dxa"/>
          </w:tcPr>
          <w:p w14:paraId="7E5EACC0"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Ketepatan Sasaran Kegiatan</w:t>
            </w:r>
          </w:p>
        </w:tc>
        <w:tc>
          <w:tcPr>
            <w:tcW w:w="1161" w:type="dxa"/>
          </w:tcPr>
          <w:p w14:paraId="1116390A"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25</w:t>
            </w:r>
          </w:p>
        </w:tc>
        <w:tc>
          <w:tcPr>
            <w:tcW w:w="1266" w:type="dxa"/>
          </w:tcPr>
          <w:p w14:paraId="1C96EEB4"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22</w:t>
            </w:r>
          </w:p>
        </w:tc>
        <w:tc>
          <w:tcPr>
            <w:tcW w:w="1168" w:type="dxa"/>
          </w:tcPr>
          <w:p w14:paraId="65504076"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88%</w:t>
            </w:r>
          </w:p>
        </w:tc>
        <w:tc>
          <w:tcPr>
            <w:tcW w:w="1627" w:type="dxa"/>
          </w:tcPr>
          <w:p w14:paraId="52C5DD3C"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Sangat Efektif</w:t>
            </w:r>
          </w:p>
        </w:tc>
      </w:tr>
      <w:tr w:rsidR="00795BCF" w:rsidRPr="006339E9" w14:paraId="2321AADD" w14:textId="77777777" w:rsidTr="00795BCF">
        <w:tc>
          <w:tcPr>
            <w:cnfStyle w:val="001000000000" w:firstRow="0" w:lastRow="0" w:firstColumn="1" w:lastColumn="0" w:oddVBand="0" w:evenVBand="0" w:oddHBand="0" w:evenHBand="0" w:firstRowFirstColumn="0" w:firstRowLastColumn="0" w:lastRowFirstColumn="0" w:lastRowLastColumn="0"/>
            <w:tcW w:w="684" w:type="dxa"/>
          </w:tcPr>
          <w:p w14:paraId="27B51A08" w14:textId="77777777" w:rsidR="00795BCF" w:rsidRPr="006339E9" w:rsidRDefault="00795BCF" w:rsidP="00795BCF">
            <w:pPr>
              <w:jc w:val="center"/>
              <w:rPr>
                <w:rFonts w:ascii="Century" w:hAnsi="Century"/>
                <w:b w:val="0"/>
              </w:rPr>
            </w:pPr>
            <w:r w:rsidRPr="006339E9">
              <w:rPr>
                <w:rFonts w:ascii="Century" w:hAnsi="Century"/>
              </w:rPr>
              <w:t>2.</w:t>
            </w:r>
          </w:p>
        </w:tc>
        <w:tc>
          <w:tcPr>
            <w:tcW w:w="1556" w:type="dxa"/>
          </w:tcPr>
          <w:p w14:paraId="69B466B1"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Sosialisasi Kegiatan</w:t>
            </w:r>
          </w:p>
        </w:tc>
        <w:tc>
          <w:tcPr>
            <w:tcW w:w="1161" w:type="dxa"/>
          </w:tcPr>
          <w:p w14:paraId="48D48092"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25</w:t>
            </w:r>
          </w:p>
        </w:tc>
        <w:tc>
          <w:tcPr>
            <w:tcW w:w="1266" w:type="dxa"/>
          </w:tcPr>
          <w:p w14:paraId="1B554CF0"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18</w:t>
            </w:r>
          </w:p>
        </w:tc>
        <w:tc>
          <w:tcPr>
            <w:tcW w:w="1168" w:type="dxa"/>
          </w:tcPr>
          <w:p w14:paraId="32755C3E"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72%</w:t>
            </w:r>
          </w:p>
        </w:tc>
        <w:tc>
          <w:tcPr>
            <w:tcW w:w="1627" w:type="dxa"/>
          </w:tcPr>
          <w:p w14:paraId="5B60942F"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Cukup Efektif</w:t>
            </w:r>
          </w:p>
        </w:tc>
      </w:tr>
      <w:tr w:rsidR="00795BCF" w:rsidRPr="006339E9" w14:paraId="2D6ACE9A" w14:textId="77777777" w:rsidTr="00795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84" w:type="dxa"/>
          </w:tcPr>
          <w:p w14:paraId="5DA4A751" w14:textId="77777777" w:rsidR="00795BCF" w:rsidRPr="006339E9" w:rsidRDefault="00795BCF" w:rsidP="00795BCF">
            <w:pPr>
              <w:jc w:val="center"/>
              <w:rPr>
                <w:rFonts w:ascii="Century" w:hAnsi="Century"/>
                <w:b w:val="0"/>
              </w:rPr>
            </w:pPr>
            <w:r w:rsidRPr="006339E9">
              <w:rPr>
                <w:rFonts w:ascii="Century" w:hAnsi="Century"/>
              </w:rPr>
              <w:t>3.</w:t>
            </w:r>
          </w:p>
        </w:tc>
        <w:tc>
          <w:tcPr>
            <w:tcW w:w="1556" w:type="dxa"/>
          </w:tcPr>
          <w:p w14:paraId="10B3AFC3"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Tujuan Kegiatan</w:t>
            </w:r>
          </w:p>
        </w:tc>
        <w:tc>
          <w:tcPr>
            <w:tcW w:w="1161" w:type="dxa"/>
          </w:tcPr>
          <w:p w14:paraId="586A7D71"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25</w:t>
            </w:r>
          </w:p>
        </w:tc>
        <w:tc>
          <w:tcPr>
            <w:tcW w:w="1266" w:type="dxa"/>
          </w:tcPr>
          <w:p w14:paraId="085B3B56"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19</w:t>
            </w:r>
          </w:p>
        </w:tc>
        <w:tc>
          <w:tcPr>
            <w:tcW w:w="1168" w:type="dxa"/>
          </w:tcPr>
          <w:p w14:paraId="2EFFF935"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76%</w:t>
            </w:r>
          </w:p>
        </w:tc>
        <w:tc>
          <w:tcPr>
            <w:tcW w:w="1627" w:type="dxa"/>
          </w:tcPr>
          <w:p w14:paraId="2D082B1D"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Cukup Efektif</w:t>
            </w:r>
          </w:p>
        </w:tc>
      </w:tr>
      <w:tr w:rsidR="00795BCF" w:rsidRPr="006339E9" w14:paraId="7F7CF88E" w14:textId="77777777" w:rsidTr="00795BCF">
        <w:tc>
          <w:tcPr>
            <w:cnfStyle w:val="001000000000" w:firstRow="0" w:lastRow="0" w:firstColumn="1" w:lastColumn="0" w:oddVBand="0" w:evenVBand="0" w:oddHBand="0" w:evenHBand="0" w:firstRowFirstColumn="0" w:firstRowLastColumn="0" w:lastRowFirstColumn="0" w:lastRowLastColumn="0"/>
            <w:tcW w:w="684" w:type="dxa"/>
          </w:tcPr>
          <w:p w14:paraId="7584C654" w14:textId="77777777" w:rsidR="00795BCF" w:rsidRPr="006339E9" w:rsidRDefault="00795BCF" w:rsidP="00795BCF">
            <w:pPr>
              <w:jc w:val="center"/>
              <w:rPr>
                <w:rFonts w:ascii="Century" w:hAnsi="Century"/>
                <w:b w:val="0"/>
              </w:rPr>
            </w:pPr>
            <w:r w:rsidRPr="006339E9">
              <w:rPr>
                <w:rFonts w:ascii="Century" w:hAnsi="Century"/>
              </w:rPr>
              <w:t>4.</w:t>
            </w:r>
          </w:p>
        </w:tc>
        <w:tc>
          <w:tcPr>
            <w:tcW w:w="1556" w:type="dxa"/>
          </w:tcPr>
          <w:p w14:paraId="01B9834C"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 xml:space="preserve">Pemantauan Kegiatan </w:t>
            </w:r>
          </w:p>
        </w:tc>
        <w:tc>
          <w:tcPr>
            <w:tcW w:w="1161" w:type="dxa"/>
          </w:tcPr>
          <w:p w14:paraId="44EEBAF9"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25</w:t>
            </w:r>
          </w:p>
        </w:tc>
        <w:tc>
          <w:tcPr>
            <w:tcW w:w="1266" w:type="dxa"/>
          </w:tcPr>
          <w:p w14:paraId="1587BD6D"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14</w:t>
            </w:r>
          </w:p>
        </w:tc>
        <w:tc>
          <w:tcPr>
            <w:tcW w:w="1168" w:type="dxa"/>
          </w:tcPr>
          <w:p w14:paraId="137AB659"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56%</w:t>
            </w:r>
          </w:p>
        </w:tc>
        <w:tc>
          <w:tcPr>
            <w:tcW w:w="1627" w:type="dxa"/>
          </w:tcPr>
          <w:p w14:paraId="65B22D33"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Tidak Efektif</w:t>
            </w:r>
          </w:p>
        </w:tc>
      </w:tr>
      <w:tr w:rsidR="00795BCF" w:rsidRPr="006339E9" w14:paraId="4EF5662F" w14:textId="77777777" w:rsidTr="00795B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40" w:type="dxa"/>
            <w:gridSpan w:val="2"/>
          </w:tcPr>
          <w:p w14:paraId="78586987" w14:textId="77777777" w:rsidR="00795BCF" w:rsidRPr="006339E9" w:rsidRDefault="00795BCF" w:rsidP="00795BCF">
            <w:pPr>
              <w:jc w:val="center"/>
              <w:rPr>
                <w:rFonts w:ascii="Century" w:hAnsi="Century"/>
                <w:b w:val="0"/>
              </w:rPr>
            </w:pPr>
            <w:r w:rsidRPr="006339E9">
              <w:rPr>
                <w:rFonts w:ascii="Century" w:hAnsi="Century"/>
              </w:rPr>
              <w:t>Total</w:t>
            </w:r>
          </w:p>
        </w:tc>
        <w:tc>
          <w:tcPr>
            <w:tcW w:w="1161" w:type="dxa"/>
          </w:tcPr>
          <w:p w14:paraId="72D54950"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92</w:t>
            </w:r>
          </w:p>
        </w:tc>
        <w:tc>
          <w:tcPr>
            <w:tcW w:w="1266" w:type="dxa"/>
          </w:tcPr>
          <w:p w14:paraId="7B6A8A34"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65</w:t>
            </w:r>
          </w:p>
        </w:tc>
        <w:tc>
          <w:tcPr>
            <w:tcW w:w="1168" w:type="dxa"/>
          </w:tcPr>
          <w:p w14:paraId="4144EEBE"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w:t>
            </w:r>
          </w:p>
        </w:tc>
        <w:tc>
          <w:tcPr>
            <w:tcW w:w="1627" w:type="dxa"/>
          </w:tcPr>
          <w:p w14:paraId="0C87C0A0" w14:textId="77777777" w:rsidR="00795BCF" w:rsidRPr="006339E9" w:rsidRDefault="00795BCF" w:rsidP="00795BCF">
            <w:pPr>
              <w:jc w:val="center"/>
              <w:cnfStyle w:val="000000100000" w:firstRow="0" w:lastRow="0" w:firstColumn="0" w:lastColumn="0" w:oddVBand="0" w:evenVBand="0" w:oddHBand="1" w:evenHBand="0" w:firstRowFirstColumn="0" w:firstRowLastColumn="0" w:lastRowFirstColumn="0" w:lastRowLastColumn="0"/>
              <w:rPr>
                <w:rFonts w:ascii="Century" w:hAnsi="Century"/>
              </w:rPr>
            </w:pPr>
          </w:p>
        </w:tc>
      </w:tr>
      <w:tr w:rsidR="00795BCF" w:rsidRPr="006339E9" w14:paraId="35D875E5" w14:textId="77777777" w:rsidTr="00795BCF">
        <w:tc>
          <w:tcPr>
            <w:cnfStyle w:val="001000000000" w:firstRow="0" w:lastRow="0" w:firstColumn="1" w:lastColumn="0" w:oddVBand="0" w:evenVBand="0" w:oddHBand="0" w:evenHBand="0" w:firstRowFirstColumn="0" w:firstRowLastColumn="0" w:lastRowFirstColumn="0" w:lastRowLastColumn="0"/>
            <w:tcW w:w="4667" w:type="dxa"/>
            <w:gridSpan w:val="4"/>
          </w:tcPr>
          <w:p w14:paraId="375DEB6C" w14:textId="77777777" w:rsidR="00795BCF" w:rsidRPr="006339E9" w:rsidRDefault="00795BCF" w:rsidP="00795BCF">
            <w:pPr>
              <w:jc w:val="center"/>
              <w:rPr>
                <w:rFonts w:ascii="Century" w:hAnsi="Century"/>
                <w:b w:val="0"/>
              </w:rPr>
            </w:pPr>
            <w:r w:rsidRPr="006339E9">
              <w:rPr>
                <w:rFonts w:ascii="Century" w:hAnsi="Century"/>
              </w:rPr>
              <w:t>Rata-rata</w:t>
            </w:r>
          </w:p>
        </w:tc>
        <w:tc>
          <w:tcPr>
            <w:tcW w:w="1168" w:type="dxa"/>
          </w:tcPr>
          <w:p w14:paraId="291D599D"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73%</w:t>
            </w:r>
          </w:p>
        </w:tc>
        <w:tc>
          <w:tcPr>
            <w:tcW w:w="1627" w:type="dxa"/>
          </w:tcPr>
          <w:p w14:paraId="6603AB88" w14:textId="77777777" w:rsidR="00795BCF" w:rsidRPr="006339E9" w:rsidRDefault="00795BCF" w:rsidP="00795BCF">
            <w:pPr>
              <w:jc w:val="center"/>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Cukup Efektif</w:t>
            </w:r>
          </w:p>
        </w:tc>
      </w:tr>
    </w:tbl>
    <w:p w14:paraId="575CCEB8" w14:textId="4C2FA4D6" w:rsidR="00041319" w:rsidRPr="006339E9" w:rsidRDefault="00041319" w:rsidP="00041319">
      <w:pPr>
        <w:spacing w:line="480" w:lineRule="auto"/>
        <w:jc w:val="right"/>
        <w:rPr>
          <w:rFonts w:ascii="Century" w:hAnsi="Century"/>
        </w:rPr>
      </w:pPr>
    </w:p>
    <w:p w14:paraId="1E7349A7" w14:textId="77777777" w:rsidR="00041319" w:rsidRPr="006339E9" w:rsidRDefault="00041319" w:rsidP="00041319">
      <w:pPr>
        <w:spacing w:line="480" w:lineRule="auto"/>
        <w:jc w:val="right"/>
        <w:rPr>
          <w:rFonts w:ascii="Century" w:hAnsi="Century"/>
        </w:rPr>
      </w:pPr>
    </w:p>
    <w:p w14:paraId="47DD5938" w14:textId="77777777" w:rsidR="00041319" w:rsidRPr="006339E9" w:rsidRDefault="00041319" w:rsidP="00041319">
      <w:pPr>
        <w:spacing w:line="480" w:lineRule="auto"/>
        <w:jc w:val="right"/>
        <w:rPr>
          <w:rFonts w:ascii="Century" w:hAnsi="Century"/>
        </w:rPr>
      </w:pPr>
    </w:p>
    <w:p w14:paraId="11B4931C" w14:textId="77777777" w:rsidR="00041319" w:rsidRPr="006339E9" w:rsidRDefault="00041319" w:rsidP="00041319">
      <w:pPr>
        <w:spacing w:line="480" w:lineRule="auto"/>
        <w:jc w:val="right"/>
        <w:rPr>
          <w:rFonts w:ascii="Century" w:hAnsi="Century"/>
        </w:rPr>
      </w:pPr>
    </w:p>
    <w:p w14:paraId="577C63E0" w14:textId="77777777" w:rsidR="00041319" w:rsidRPr="006339E9" w:rsidRDefault="00041319" w:rsidP="00041319">
      <w:pPr>
        <w:spacing w:line="480" w:lineRule="auto"/>
        <w:jc w:val="right"/>
        <w:rPr>
          <w:rFonts w:ascii="Century" w:hAnsi="Century"/>
        </w:rPr>
      </w:pPr>
    </w:p>
    <w:p w14:paraId="5A1065E2" w14:textId="77777777" w:rsidR="00041319" w:rsidRPr="006339E9" w:rsidRDefault="00041319" w:rsidP="00041319">
      <w:pPr>
        <w:spacing w:line="480" w:lineRule="auto"/>
        <w:jc w:val="right"/>
        <w:rPr>
          <w:rFonts w:ascii="Century" w:hAnsi="Century"/>
        </w:rPr>
      </w:pPr>
    </w:p>
    <w:p w14:paraId="42218351" w14:textId="77777777" w:rsidR="00041319" w:rsidRPr="006339E9" w:rsidRDefault="00041319" w:rsidP="00041319">
      <w:pPr>
        <w:spacing w:line="480" w:lineRule="auto"/>
        <w:jc w:val="right"/>
        <w:rPr>
          <w:rFonts w:ascii="Century" w:hAnsi="Century"/>
        </w:rPr>
      </w:pPr>
    </w:p>
    <w:p w14:paraId="1AB789B4" w14:textId="77777777" w:rsidR="00041319" w:rsidRPr="006339E9" w:rsidRDefault="00041319" w:rsidP="00041319">
      <w:pPr>
        <w:spacing w:line="480" w:lineRule="auto"/>
        <w:jc w:val="right"/>
        <w:rPr>
          <w:rFonts w:ascii="Century" w:hAnsi="Century"/>
        </w:rPr>
      </w:pPr>
    </w:p>
    <w:p w14:paraId="0E2A789D" w14:textId="1AA588A2" w:rsidR="00041319" w:rsidRPr="006339E9" w:rsidRDefault="00041319" w:rsidP="00041319">
      <w:pPr>
        <w:spacing w:line="480" w:lineRule="auto"/>
        <w:jc w:val="right"/>
        <w:rPr>
          <w:rFonts w:ascii="Century" w:hAnsi="Century"/>
        </w:rPr>
      </w:pPr>
      <w:proofErr w:type="gramStart"/>
      <w:r w:rsidRPr="006339E9">
        <w:rPr>
          <w:rFonts w:ascii="Century" w:hAnsi="Century"/>
        </w:rPr>
        <w:t>Sumbe</w:t>
      </w:r>
      <w:r w:rsidR="00AF397C" w:rsidRPr="006339E9">
        <w:rPr>
          <w:rFonts w:ascii="Century" w:hAnsi="Century"/>
        </w:rPr>
        <w:t>r :</w:t>
      </w:r>
      <w:proofErr w:type="gramEnd"/>
      <w:r w:rsidR="00AF397C" w:rsidRPr="006339E9">
        <w:rPr>
          <w:rFonts w:ascii="Century" w:hAnsi="Century"/>
        </w:rPr>
        <w:t xml:space="preserve"> (data diolah peneliti) 2022</w:t>
      </w:r>
    </w:p>
    <w:p w14:paraId="1001C3F5" w14:textId="4B4DD3F8" w:rsidR="00041319" w:rsidRPr="006339E9" w:rsidRDefault="00865EB8" w:rsidP="00A530CE">
      <w:pPr>
        <w:pStyle w:val="IEEEParagraph"/>
        <w:tabs>
          <w:tab w:val="left" w:pos="1220"/>
        </w:tabs>
        <w:ind w:left="1134" w:hanging="918"/>
        <w:rPr>
          <w:rFonts w:ascii="Century" w:hAnsi="Century"/>
          <w:b/>
        </w:rPr>
      </w:pPr>
      <w:r w:rsidRPr="006339E9">
        <w:rPr>
          <w:rFonts w:ascii="Century" w:hAnsi="Century"/>
          <w:b/>
        </w:rPr>
        <w:tab/>
      </w:r>
      <w:r w:rsidR="00A530CE" w:rsidRPr="006339E9">
        <w:rPr>
          <w:rFonts w:ascii="Century" w:hAnsi="Century"/>
          <w:b/>
        </w:rPr>
        <w:tab/>
      </w:r>
      <w:r w:rsidR="00A530CE" w:rsidRPr="006339E9">
        <w:rPr>
          <w:rFonts w:ascii="Century" w:hAnsi="Century"/>
        </w:rPr>
        <w:tab/>
      </w:r>
      <w:r w:rsidRPr="006339E9">
        <w:rPr>
          <w:rFonts w:ascii="Century" w:hAnsi="Century"/>
        </w:rPr>
        <w:t>Berdasarkan</w:t>
      </w:r>
      <w:r w:rsidRPr="006339E9">
        <w:rPr>
          <w:rFonts w:ascii="Century" w:hAnsi="Century"/>
          <w:b/>
        </w:rPr>
        <w:t xml:space="preserve"> </w:t>
      </w:r>
      <w:r w:rsidR="00A530CE" w:rsidRPr="006339E9">
        <w:rPr>
          <w:rFonts w:ascii="Century" w:hAnsi="Century"/>
        </w:rPr>
        <w:t xml:space="preserve">hasil keseluruhan kuesioner terhadap ketepatan kegiatan, sosialisasi kegiatan, tujuan kegiatan, dan pemantauan kegiatan dari pelaksana kegiatan sosialisasi dan praktik pengolahan produk ikan menjadi ikan asin, otak-otak, dan pindang ikan diperoleh persentase sebesar 73%, sehingga besaran </w:t>
      </w:r>
      <w:r w:rsidR="00A530CE" w:rsidRPr="006339E9">
        <w:rPr>
          <w:rFonts w:ascii="Century" w:hAnsi="Century"/>
        </w:rPr>
        <w:lastRenderedPageBreak/>
        <w:t xml:space="preserve">persentase ini </w:t>
      </w:r>
      <w:proofErr w:type="gramStart"/>
      <w:r w:rsidR="00A530CE" w:rsidRPr="006339E9">
        <w:rPr>
          <w:rFonts w:ascii="Century" w:hAnsi="Century"/>
        </w:rPr>
        <w:t xml:space="preserve">masuk </w:t>
      </w:r>
      <w:r w:rsidRPr="006339E9">
        <w:rPr>
          <w:rFonts w:ascii="Century" w:hAnsi="Century"/>
        </w:rPr>
        <w:t xml:space="preserve"> </w:t>
      </w:r>
      <w:r w:rsidR="00A530CE" w:rsidRPr="006339E9">
        <w:rPr>
          <w:rFonts w:ascii="Century" w:hAnsi="Century"/>
        </w:rPr>
        <w:t>kedalam</w:t>
      </w:r>
      <w:proofErr w:type="gramEnd"/>
      <w:r w:rsidR="00A530CE" w:rsidRPr="006339E9">
        <w:rPr>
          <w:rFonts w:ascii="Century" w:hAnsi="Century"/>
        </w:rPr>
        <w:t xml:space="preserve"> ketegori “</w:t>
      </w:r>
      <w:r w:rsidRPr="006339E9">
        <w:rPr>
          <w:rFonts w:ascii="Century" w:hAnsi="Century"/>
        </w:rPr>
        <w:t>cukup efektif</w:t>
      </w:r>
      <w:r w:rsidR="00A530CE" w:rsidRPr="006339E9">
        <w:rPr>
          <w:rFonts w:ascii="Century" w:hAnsi="Century"/>
        </w:rPr>
        <w:t xml:space="preserve">” sesuai acuan Litbang Depdagri (1991). </w:t>
      </w:r>
    </w:p>
    <w:p w14:paraId="2EC74022" w14:textId="77777777" w:rsidR="00041319" w:rsidRPr="006339E9" w:rsidRDefault="00041319" w:rsidP="00E33DF4">
      <w:pPr>
        <w:pStyle w:val="IEEEParagraph"/>
        <w:rPr>
          <w:rFonts w:ascii="Century" w:hAnsi="Century"/>
          <w:b/>
        </w:rPr>
      </w:pPr>
    </w:p>
    <w:p w14:paraId="00D4D1A8" w14:textId="72DAAD01" w:rsidR="00795BCF" w:rsidRPr="006339E9" w:rsidRDefault="00795BCF" w:rsidP="00A839E9">
      <w:pPr>
        <w:pStyle w:val="IEEEParagraph"/>
        <w:numPr>
          <w:ilvl w:val="0"/>
          <w:numId w:val="22"/>
        </w:numPr>
        <w:rPr>
          <w:rFonts w:ascii="Century" w:hAnsi="Century"/>
          <w:b/>
        </w:rPr>
      </w:pPr>
      <w:r w:rsidRPr="006339E9">
        <w:rPr>
          <w:rFonts w:ascii="Century" w:hAnsi="Century"/>
          <w:b/>
        </w:rPr>
        <w:t>Penilaian Hasil Temuan</w:t>
      </w:r>
    </w:p>
    <w:p w14:paraId="09C158C4" w14:textId="65A527E6" w:rsidR="009D1171" w:rsidRPr="006339E9" w:rsidRDefault="00795BCF" w:rsidP="00795BCF">
      <w:pPr>
        <w:pStyle w:val="IEEEParagraph"/>
        <w:ind w:left="567" w:firstLine="0"/>
        <w:rPr>
          <w:rFonts w:ascii="Century" w:hAnsi="Century"/>
        </w:rPr>
      </w:pPr>
      <w:r w:rsidRPr="006339E9">
        <w:rPr>
          <w:rFonts w:ascii="Century" w:hAnsi="Century"/>
        </w:rPr>
        <w:tab/>
      </w:r>
      <w:r w:rsidRPr="006339E9">
        <w:rPr>
          <w:rFonts w:ascii="Century" w:hAnsi="Century"/>
        </w:rPr>
        <w:tab/>
        <w:t xml:space="preserve">Pada kegiatan terakhir, seluruh hasil diskusi materi, praktik pengolahan </w:t>
      </w:r>
      <w:r w:rsidRPr="006339E9">
        <w:rPr>
          <w:rFonts w:ascii="Century" w:hAnsi="Century"/>
        </w:rPr>
        <w:tab/>
        <w:t>produk ikan hingga perhitungan akumulasi dari efektivitas sosialisasi kegiatan menghasilkan output berupa analisa SWOT. Hasil analisa tersebut dapat dilihat pada tabel berikut;</w:t>
      </w:r>
    </w:p>
    <w:p w14:paraId="0BF88217" w14:textId="77777777" w:rsidR="00795BCF" w:rsidRPr="006339E9" w:rsidRDefault="00795BCF" w:rsidP="00795BCF">
      <w:pPr>
        <w:pStyle w:val="IEEEParagraph"/>
        <w:ind w:left="567" w:firstLine="0"/>
        <w:rPr>
          <w:rFonts w:ascii="Century" w:hAnsi="Century"/>
        </w:rPr>
      </w:pPr>
    </w:p>
    <w:p w14:paraId="0C716335" w14:textId="14E850F5" w:rsidR="009D1171" w:rsidRPr="006339E9" w:rsidRDefault="0010610D" w:rsidP="009D1171">
      <w:pPr>
        <w:spacing w:line="360" w:lineRule="auto"/>
        <w:ind w:left="1134"/>
        <w:jc w:val="center"/>
        <w:rPr>
          <w:rFonts w:ascii="Century" w:hAnsi="Century"/>
          <w:b/>
        </w:rPr>
      </w:pPr>
      <w:r>
        <w:rPr>
          <w:rFonts w:ascii="Century" w:hAnsi="Century"/>
          <w:b/>
        </w:rPr>
        <w:t>Tabel 9</w:t>
      </w:r>
      <w:r w:rsidR="009D1171" w:rsidRPr="006339E9">
        <w:rPr>
          <w:rFonts w:ascii="Century" w:hAnsi="Century"/>
          <w:b/>
        </w:rPr>
        <w:t xml:space="preserve">.  Hasil </w:t>
      </w:r>
      <w:proofErr w:type="gramStart"/>
      <w:r w:rsidR="009D1171" w:rsidRPr="006339E9">
        <w:rPr>
          <w:rFonts w:ascii="Century" w:hAnsi="Century"/>
          <w:b/>
        </w:rPr>
        <w:t>Analisa  SWOT</w:t>
      </w:r>
      <w:proofErr w:type="gramEnd"/>
    </w:p>
    <w:tbl>
      <w:tblPr>
        <w:tblStyle w:val="GridTable2-Accent5"/>
        <w:tblW w:w="8710" w:type="dxa"/>
        <w:tblLook w:val="04A0" w:firstRow="1" w:lastRow="0" w:firstColumn="1" w:lastColumn="0" w:noHBand="0" w:noVBand="1"/>
      </w:tblPr>
      <w:tblGrid>
        <w:gridCol w:w="2887"/>
        <w:gridCol w:w="3066"/>
        <w:gridCol w:w="2757"/>
      </w:tblGrid>
      <w:tr w:rsidR="009D1171" w:rsidRPr="006339E9" w14:paraId="2CCF0CA0" w14:textId="77777777" w:rsidTr="00041319">
        <w:trPr>
          <w:cnfStyle w:val="100000000000" w:firstRow="1" w:lastRow="0" w:firstColumn="0" w:lastColumn="0" w:oddVBand="0" w:evenVBand="0" w:oddHBand="0" w:evenHBand="0" w:firstRowFirstColumn="0" w:firstRowLastColumn="0" w:lastRowFirstColumn="0" w:lastRowLastColumn="0"/>
          <w:trHeight w:val="4676"/>
        </w:trPr>
        <w:tc>
          <w:tcPr>
            <w:cnfStyle w:val="001000000000" w:firstRow="0" w:lastRow="0" w:firstColumn="1" w:lastColumn="0" w:oddVBand="0" w:evenVBand="0" w:oddHBand="0" w:evenHBand="0" w:firstRowFirstColumn="0" w:firstRowLastColumn="0" w:lastRowFirstColumn="0" w:lastRowLastColumn="0"/>
            <w:tcW w:w="2887" w:type="dxa"/>
          </w:tcPr>
          <w:p w14:paraId="5AC7BEF9" w14:textId="4E448AFE" w:rsidR="009D1171" w:rsidRPr="006339E9" w:rsidRDefault="009D1171" w:rsidP="00865EB8">
            <w:pPr>
              <w:rPr>
                <w:rFonts w:ascii="Century" w:hAnsi="Century"/>
              </w:rPr>
            </w:pPr>
          </w:p>
          <w:p w14:paraId="3BF64953" w14:textId="3DEC92AD" w:rsidR="009D1171" w:rsidRPr="006339E9" w:rsidRDefault="00940D94" w:rsidP="00865EB8">
            <w:pPr>
              <w:jc w:val="both"/>
              <w:rPr>
                <w:rFonts w:ascii="Century" w:hAnsi="Century"/>
              </w:rPr>
            </w:pPr>
            <w:r w:rsidRPr="006339E9">
              <w:rPr>
                <w:rFonts w:ascii="Century" w:hAnsi="Century"/>
              </w:rPr>
              <w:t xml:space="preserve">                     </w:t>
            </w:r>
            <w:r w:rsidR="009D1171" w:rsidRPr="006339E9">
              <w:rPr>
                <w:rFonts w:ascii="Century" w:hAnsi="Century"/>
              </w:rPr>
              <w:t xml:space="preserve">   IFAS</w:t>
            </w:r>
          </w:p>
          <w:p w14:paraId="7267BA15" w14:textId="77777777" w:rsidR="009D1171" w:rsidRPr="006339E9" w:rsidRDefault="009D1171" w:rsidP="00865EB8">
            <w:pPr>
              <w:jc w:val="center"/>
              <w:rPr>
                <w:rFonts w:ascii="Century" w:hAnsi="Century"/>
              </w:rPr>
            </w:pPr>
          </w:p>
          <w:p w14:paraId="105ABC08" w14:textId="77777777" w:rsidR="009D1171" w:rsidRPr="006339E9" w:rsidRDefault="009D1171" w:rsidP="00865EB8">
            <w:pPr>
              <w:rPr>
                <w:rFonts w:ascii="Century" w:hAnsi="Century"/>
              </w:rPr>
            </w:pPr>
          </w:p>
          <w:p w14:paraId="03EC30E3" w14:textId="77777777" w:rsidR="009D1171" w:rsidRPr="006339E9" w:rsidRDefault="009D1171" w:rsidP="00865EB8">
            <w:pPr>
              <w:rPr>
                <w:rFonts w:ascii="Century" w:hAnsi="Century"/>
              </w:rPr>
            </w:pPr>
          </w:p>
          <w:p w14:paraId="171C2DDD" w14:textId="77777777" w:rsidR="009D1171" w:rsidRPr="006339E9" w:rsidRDefault="009D1171" w:rsidP="00865EB8">
            <w:pPr>
              <w:jc w:val="center"/>
              <w:rPr>
                <w:rFonts w:ascii="Century" w:hAnsi="Century"/>
              </w:rPr>
            </w:pPr>
          </w:p>
          <w:p w14:paraId="2F183002" w14:textId="77777777" w:rsidR="009D1171" w:rsidRPr="006339E9" w:rsidRDefault="009D1171" w:rsidP="00865EB8">
            <w:pPr>
              <w:rPr>
                <w:rFonts w:ascii="Century" w:hAnsi="Century"/>
              </w:rPr>
            </w:pPr>
          </w:p>
          <w:p w14:paraId="4DF68375" w14:textId="77777777" w:rsidR="009D1171" w:rsidRPr="006339E9" w:rsidRDefault="009D1171" w:rsidP="00865EB8">
            <w:pPr>
              <w:rPr>
                <w:rFonts w:ascii="Century" w:hAnsi="Century"/>
              </w:rPr>
            </w:pPr>
          </w:p>
          <w:p w14:paraId="051E0B54" w14:textId="77777777" w:rsidR="009D1171" w:rsidRPr="006339E9" w:rsidRDefault="009D1171" w:rsidP="00865EB8">
            <w:pPr>
              <w:rPr>
                <w:rFonts w:ascii="Century" w:hAnsi="Century"/>
              </w:rPr>
            </w:pPr>
          </w:p>
          <w:p w14:paraId="6CA5579A" w14:textId="77777777" w:rsidR="009D1171" w:rsidRPr="006339E9" w:rsidRDefault="009D1171" w:rsidP="00865EB8">
            <w:pPr>
              <w:rPr>
                <w:rFonts w:ascii="Century" w:hAnsi="Century"/>
              </w:rPr>
            </w:pPr>
          </w:p>
          <w:p w14:paraId="0EC75A6C" w14:textId="77777777" w:rsidR="00940D94" w:rsidRPr="006339E9" w:rsidRDefault="00940D94" w:rsidP="00865EB8">
            <w:pPr>
              <w:rPr>
                <w:rFonts w:ascii="Century" w:hAnsi="Century"/>
              </w:rPr>
            </w:pPr>
          </w:p>
          <w:p w14:paraId="10E4A69F" w14:textId="77777777" w:rsidR="00940D94" w:rsidRPr="006339E9" w:rsidRDefault="00940D94" w:rsidP="00865EB8">
            <w:pPr>
              <w:rPr>
                <w:rFonts w:ascii="Century" w:hAnsi="Century"/>
              </w:rPr>
            </w:pPr>
          </w:p>
          <w:p w14:paraId="2ED8DCE2" w14:textId="77777777" w:rsidR="00940D94" w:rsidRPr="006339E9" w:rsidRDefault="00940D94" w:rsidP="00865EB8">
            <w:pPr>
              <w:rPr>
                <w:rFonts w:ascii="Century" w:hAnsi="Century"/>
              </w:rPr>
            </w:pPr>
          </w:p>
          <w:p w14:paraId="509E89A4" w14:textId="77777777" w:rsidR="00940D94" w:rsidRPr="006339E9" w:rsidRDefault="00940D94" w:rsidP="00865EB8">
            <w:pPr>
              <w:rPr>
                <w:rFonts w:ascii="Century" w:hAnsi="Century"/>
              </w:rPr>
            </w:pPr>
          </w:p>
          <w:p w14:paraId="37C3CEBD" w14:textId="77777777" w:rsidR="00940D94" w:rsidRPr="006339E9" w:rsidRDefault="00940D94" w:rsidP="00865EB8">
            <w:pPr>
              <w:rPr>
                <w:rFonts w:ascii="Century" w:hAnsi="Century"/>
              </w:rPr>
            </w:pPr>
          </w:p>
          <w:p w14:paraId="6D13339D" w14:textId="77777777" w:rsidR="00940D94" w:rsidRPr="006339E9" w:rsidRDefault="00940D94" w:rsidP="00865EB8">
            <w:pPr>
              <w:rPr>
                <w:rFonts w:ascii="Century" w:hAnsi="Century"/>
              </w:rPr>
            </w:pPr>
          </w:p>
          <w:p w14:paraId="1E1E90BB" w14:textId="77777777" w:rsidR="009D1171" w:rsidRPr="006339E9" w:rsidRDefault="009D1171" w:rsidP="00865EB8">
            <w:pPr>
              <w:rPr>
                <w:rFonts w:ascii="Century" w:hAnsi="Century"/>
              </w:rPr>
            </w:pPr>
          </w:p>
          <w:p w14:paraId="6DDF04F8" w14:textId="77777777" w:rsidR="00940D94" w:rsidRPr="006339E9" w:rsidRDefault="00940D94" w:rsidP="00865EB8">
            <w:pPr>
              <w:ind w:firstLine="720"/>
              <w:rPr>
                <w:rFonts w:ascii="Century" w:hAnsi="Century"/>
              </w:rPr>
            </w:pPr>
          </w:p>
          <w:p w14:paraId="2AEC0FF9" w14:textId="77777777" w:rsidR="009D1171" w:rsidRPr="006339E9" w:rsidRDefault="009D1171" w:rsidP="00865EB8">
            <w:pPr>
              <w:ind w:firstLine="720"/>
              <w:rPr>
                <w:rFonts w:ascii="Century" w:hAnsi="Century"/>
                <w:b w:val="0"/>
              </w:rPr>
            </w:pPr>
            <w:r w:rsidRPr="006339E9">
              <w:rPr>
                <w:rFonts w:ascii="Century" w:hAnsi="Century"/>
              </w:rPr>
              <w:t>EFAS</w:t>
            </w:r>
          </w:p>
        </w:tc>
        <w:tc>
          <w:tcPr>
            <w:tcW w:w="3066" w:type="dxa"/>
          </w:tcPr>
          <w:p w14:paraId="3D2D8EE9" w14:textId="77777777" w:rsidR="009D1171" w:rsidRPr="006339E9" w:rsidRDefault="009D1171" w:rsidP="00940D94">
            <w:pPr>
              <w:jc w:val="center"/>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rPr>
              <w:t>Kekuatan (S)</w:t>
            </w:r>
          </w:p>
          <w:p w14:paraId="17D0571D" w14:textId="77777777" w:rsidR="009D1171" w:rsidRPr="006339E9" w:rsidRDefault="009D1171" w:rsidP="00865EB8">
            <w:pPr>
              <w:jc w:val="both"/>
              <w:cnfStyle w:val="100000000000" w:firstRow="1" w:lastRow="0" w:firstColumn="0" w:lastColumn="0" w:oddVBand="0" w:evenVBand="0" w:oddHBand="0" w:evenHBand="0" w:firstRowFirstColumn="0" w:firstRowLastColumn="0" w:lastRowFirstColumn="0" w:lastRowLastColumn="0"/>
              <w:rPr>
                <w:rFonts w:ascii="Century" w:hAnsi="Century"/>
                <w:b w:val="0"/>
              </w:rPr>
            </w:pPr>
          </w:p>
          <w:p w14:paraId="2EAABE8A" w14:textId="77777777" w:rsidR="009D1171" w:rsidRPr="006339E9" w:rsidRDefault="009D1171" w:rsidP="00865EB8">
            <w:pPr>
              <w:jc w:val="both"/>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rPr>
              <w:t xml:space="preserve">1. </w:t>
            </w:r>
            <w:r w:rsidRPr="006339E9">
              <w:rPr>
                <w:rFonts w:ascii="Century" w:hAnsi="Century"/>
                <w:color w:val="202124"/>
                <w:lang w:val="id-ID"/>
              </w:rPr>
              <w:t xml:space="preserve">Sumber daya ikan tangkap yang berlimpah </w:t>
            </w:r>
          </w:p>
          <w:p w14:paraId="675C8727" w14:textId="77777777" w:rsidR="009D1171" w:rsidRPr="006339E9" w:rsidRDefault="009D1171" w:rsidP="00865EB8">
            <w:pPr>
              <w:jc w:val="both"/>
              <w:cnfStyle w:val="100000000000" w:firstRow="1"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 Model kerjasama dengan banyak instansi pemerintah dan non pemerintah</w:t>
            </w:r>
          </w:p>
          <w:p w14:paraId="63B9C6E5" w14:textId="77777777" w:rsidR="009D1171" w:rsidRPr="006339E9" w:rsidRDefault="009D1171" w:rsidP="00865EB8">
            <w:pPr>
              <w:jc w:val="both"/>
              <w:cnfStyle w:val="100000000000" w:firstRow="1"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3. Penggunaan alat tangkap yang tidak membahayakan ekosistem</w:t>
            </w:r>
          </w:p>
          <w:p w14:paraId="69103653" w14:textId="77777777" w:rsidR="009D1171" w:rsidRPr="006339E9" w:rsidRDefault="009D1171" w:rsidP="00865EB8">
            <w:pPr>
              <w:tabs>
                <w:tab w:val="left" w:pos="3180"/>
              </w:tabs>
              <w:jc w:val="both"/>
              <w:cnfStyle w:val="100000000000" w:firstRow="1"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 xml:space="preserve">4. Pengolahan produk yang sudah familiar </w:t>
            </w:r>
          </w:p>
          <w:p w14:paraId="2E010703" w14:textId="77777777" w:rsidR="009D1171" w:rsidRPr="006339E9" w:rsidRDefault="009D1171" w:rsidP="00865EB8">
            <w:pPr>
              <w:jc w:val="both"/>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color w:val="202124"/>
                <w:lang w:val="id-ID"/>
              </w:rPr>
              <w:t>5. Semangat yang dimiliki warga Desa Teluk</w:t>
            </w:r>
          </w:p>
          <w:p w14:paraId="7876D767" w14:textId="77777777" w:rsidR="009D1171" w:rsidRPr="006339E9" w:rsidRDefault="009D1171" w:rsidP="00865EB8">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w:hAnsi="Century"/>
                <w:b w:val="0"/>
              </w:rPr>
            </w:pPr>
          </w:p>
        </w:tc>
        <w:tc>
          <w:tcPr>
            <w:tcW w:w="2757" w:type="dxa"/>
          </w:tcPr>
          <w:p w14:paraId="0232780B" w14:textId="77777777" w:rsidR="009D1171" w:rsidRPr="006339E9" w:rsidRDefault="009D1171" w:rsidP="00940D94">
            <w:pPr>
              <w:spacing w:line="360" w:lineRule="auto"/>
              <w:jc w:val="center"/>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rPr>
              <w:t>Kelemahan (W)</w:t>
            </w:r>
          </w:p>
          <w:p w14:paraId="6533E794" w14:textId="77777777" w:rsidR="009D1171" w:rsidRPr="006339E9" w:rsidRDefault="009D1171" w:rsidP="00865EB8">
            <w:pPr>
              <w:tabs>
                <w:tab w:val="left" w:pos="3180"/>
              </w:tabs>
              <w:jc w:val="both"/>
              <w:cnfStyle w:val="100000000000" w:firstRow="1"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rPr>
              <w:t xml:space="preserve">1. </w:t>
            </w:r>
            <w:r w:rsidRPr="006339E9">
              <w:rPr>
                <w:rFonts w:ascii="Century" w:hAnsi="Century"/>
                <w:color w:val="202124"/>
                <w:lang w:val="id-ID"/>
              </w:rPr>
              <w:t>Lemahnya pengawasan DPMPD Kabupaten Pandeglang</w:t>
            </w:r>
          </w:p>
          <w:p w14:paraId="134811B5" w14:textId="77777777" w:rsidR="009D1171" w:rsidRPr="006339E9" w:rsidRDefault="009D1171" w:rsidP="00865EB8">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 xml:space="preserve">2. </w:t>
            </w:r>
            <w:r w:rsidRPr="006339E9">
              <w:rPr>
                <w:rFonts w:ascii="Century" w:hAnsi="Century"/>
                <w:color w:val="202124"/>
                <w:lang w:val="id-ID"/>
              </w:rPr>
              <w:t>Kurangnya penguasaan teknologi</w:t>
            </w:r>
          </w:p>
          <w:p w14:paraId="4EDBF750" w14:textId="77777777" w:rsidR="009D1171" w:rsidRPr="006339E9" w:rsidRDefault="009D1171" w:rsidP="00865EB8">
            <w:pPr>
              <w:tabs>
                <w:tab w:val="left" w:pos="3180"/>
              </w:tabs>
              <w:jc w:val="both"/>
              <w:cnfStyle w:val="100000000000" w:firstRow="1"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rPr>
              <w:t xml:space="preserve">3. </w:t>
            </w:r>
            <w:r w:rsidRPr="006339E9">
              <w:rPr>
                <w:rFonts w:ascii="Century" w:hAnsi="Century"/>
                <w:color w:val="202124"/>
                <w:lang w:val="id-ID"/>
              </w:rPr>
              <w:t>Belum membentuk riset pasar yang lebih luas</w:t>
            </w:r>
          </w:p>
          <w:p w14:paraId="67AB987E" w14:textId="77777777" w:rsidR="009D1171" w:rsidRPr="006339E9" w:rsidRDefault="009D1171" w:rsidP="00865EB8">
            <w:pPr>
              <w:tabs>
                <w:tab w:val="left" w:pos="3180"/>
              </w:tabs>
              <w:jc w:val="both"/>
              <w:cnfStyle w:val="100000000000" w:firstRow="1"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rPr>
              <w:t xml:space="preserve">4.  </w:t>
            </w:r>
            <w:r w:rsidRPr="006339E9">
              <w:rPr>
                <w:rFonts w:ascii="Century" w:hAnsi="Century"/>
                <w:color w:val="202124"/>
                <w:lang w:val="id-ID"/>
              </w:rPr>
              <w:t xml:space="preserve">Belum memiliki </w:t>
            </w:r>
            <w:r w:rsidRPr="006339E9">
              <w:rPr>
                <w:rFonts w:ascii="Century" w:hAnsi="Century"/>
                <w:i/>
                <w:color w:val="202124"/>
                <w:lang w:val="id-ID"/>
              </w:rPr>
              <w:t xml:space="preserve">coldstorage </w:t>
            </w:r>
            <w:r w:rsidRPr="006339E9">
              <w:rPr>
                <w:rFonts w:ascii="Century" w:hAnsi="Century"/>
                <w:color w:val="202124"/>
                <w:lang w:val="id-ID"/>
              </w:rPr>
              <w:t>atau penyimpanan yang lebih besar</w:t>
            </w:r>
          </w:p>
          <w:p w14:paraId="3D061136" w14:textId="77777777" w:rsidR="009D1171" w:rsidRPr="006339E9" w:rsidRDefault="009D1171" w:rsidP="00865EB8">
            <w:pPr>
              <w:spacing w:line="360" w:lineRule="auto"/>
              <w:jc w:val="both"/>
              <w:cnfStyle w:val="100000000000" w:firstRow="1" w:lastRow="0" w:firstColumn="0" w:lastColumn="0" w:oddVBand="0" w:evenVBand="0" w:oddHBand="0" w:evenHBand="0" w:firstRowFirstColumn="0" w:firstRowLastColumn="0" w:lastRowFirstColumn="0" w:lastRowLastColumn="0"/>
              <w:rPr>
                <w:rFonts w:ascii="Century" w:hAnsi="Century"/>
                <w:b w:val="0"/>
              </w:rPr>
            </w:pPr>
            <w:r w:rsidRPr="006339E9">
              <w:rPr>
                <w:rFonts w:ascii="Century" w:hAnsi="Century"/>
              </w:rPr>
              <w:t xml:space="preserve">5. </w:t>
            </w:r>
            <w:r w:rsidRPr="006339E9">
              <w:rPr>
                <w:rFonts w:ascii="Century" w:hAnsi="Century"/>
                <w:color w:val="202124"/>
                <w:lang w:val="id-ID"/>
              </w:rPr>
              <w:t>Rendahnya Tingkat Pendidikan Masyarakat</w:t>
            </w:r>
            <w:r w:rsidRPr="006339E9">
              <w:rPr>
                <w:rFonts w:ascii="Century" w:hAnsi="Century"/>
              </w:rPr>
              <w:t>.</w:t>
            </w:r>
          </w:p>
        </w:tc>
      </w:tr>
      <w:tr w:rsidR="009D1171" w:rsidRPr="006339E9" w14:paraId="5A7237C0" w14:textId="77777777" w:rsidTr="0004131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87" w:type="dxa"/>
          </w:tcPr>
          <w:p w14:paraId="1E241EF5" w14:textId="77777777" w:rsidR="009D1171" w:rsidRPr="006339E9" w:rsidRDefault="009D1171" w:rsidP="00940D94">
            <w:pPr>
              <w:jc w:val="center"/>
              <w:rPr>
                <w:rFonts w:ascii="Century" w:hAnsi="Century"/>
                <w:b w:val="0"/>
              </w:rPr>
            </w:pPr>
            <w:r w:rsidRPr="006339E9">
              <w:rPr>
                <w:rFonts w:ascii="Century" w:hAnsi="Century"/>
              </w:rPr>
              <w:t>Peluang (O)</w:t>
            </w:r>
          </w:p>
          <w:p w14:paraId="6AC465C2" w14:textId="77777777" w:rsidR="009D1171" w:rsidRPr="006339E9" w:rsidRDefault="009D1171" w:rsidP="00865EB8">
            <w:pPr>
              <w:jc w:val="both"/>
              <w:rPr>
                <w:rFonts w:ascii="Century" w:hAnsi="Century"/>
                <w:b w:val="0"/>
              </w:rPr>
            </w:pPr>
          </w:p>
          <w:p w14:paraId="0B80ABA1" w14:textId="77777777" w:rsidR="009D1171" w:rsidRPr="006339E9" w:rsidRDefault="009D1171" w:rsidP="00865EB8">
            <w:pPr>
              <w:jc w:val="both"/>
              <w:rPr>
                <w:rFonts w:ascii="Century" w:hAnsi="Century"/>
              </w:rPr>
            </w:pPr>
            <w:r w:rsidRPr="006339E9">
              <w:rPr>
                <w:rFonts w:ascii="Century" w:hAnsi="Century"/>
              </w:rPr>
              <w:t xml:space="preserve">1. </w:t>
            </w:r>
            <w:r w:rsidRPr="006339E9">
              <w:rPr>
                <w:rFonts w:ascii="Century" w:hAnsi="Century"/>
                <w:color w:val="202124"/>
                <w:lang w:val="id-ID"/>
              </w:rPr>
              <w:t>Kualitas perairan yang bagus</w:t>
            </w:r>
          </w:p>
          <w:p w14:paraId="62450565" w14:textId="77777777" w:rsidR="009D1171" w:rsidRPr="006339E9" w:rsidRDefault="009D1171" w:rsidP="00865EB8">
            <w:pPr>
              <w:jc w:val="both"/>
              <w:rPr>
                <w:rFonts w:ascii="Century" w:hAnsi="Century"/>
              </w:rPr>
            </w:pPr>
            <w:r w:rsidRPr="006339E9">
              <w:rPr>
                <w:rFonts w:ascii="Century" w:hAnsi="Century"/>
              </w:rPr>
              <w:t xml:space="preserve">2. </w:t>
            </w:r>
            <w:r w:rsidRPr="006339E9">
              <w:rPr>
                <w:rFonts w:ascii="Century" w:hAnsi="Century"/>
                <w:color w:val="202124"/>
                <w:lang w:val="id-ID"/>
              </w:rPr>
              <w:t>Tingginya angka permintaan pasar terhadap ikan tangkap</w:t>
            </w:r>
          </w:p>
          <w:p w14:paraId="0CECDF97" w14:textId="77777777" w:rsidR="009D1171" w:rsidRPr="006339E9" w:rsidRDefault="009D1171" w:rsidP="00865EB8">
            <w:pPr>
              <w:tabs>
                <w:tab w:val="left" w:pos="3180"/>
              </w:tabs>
              <w:jc w:val="both"/>
              <w:rPr>
                <w:rFonts w:ascii="Century" w:hAnsi="Century"/>
                <w:color w:val="202124"/>
                <w:lang w:val="id-ID"/>
              </w:rPr>
            </w:pPr>
            <w:r w:rsidRPr="006339E9">
              <w:rPr>
                <w:rFonts w:ascii="Century" w:hAnsi="Century"/>
              </w:rPr>
              <w:t xml:space="preserve">3. </w:t>
            </w:r>
            <w:r w:rsidRPr="006339E9">
              <w:rPr>
                <w:rFonts w:ascii="Century" w:hAnsi="Century"/>
                <w:color w:val="202124"/>
                <w:lang w:val="id-ID"/>
              </w:rPr>
              <w:t>Akses bantuan permodalan dari perbankan</w:t>
            </w:r>
          </w:p>
          <w:p w14:paraId="764A6CE8" w14:textId="77777777" w:rsidR="009D1171" w:rsidRPr="006339E9" w:rsidRDefault="009D1171" w:rsidP="00865EB8">
            <w:pPr>
              <w:jc w:val="both"/>
              <w:rPr>
                <w:rFonts w:ascii="Century" w:hAnsi="Century"/>
              </w:rPr>
            </w:pPr>
            <w:r w:rsidRPr="006339E9">
              <w:rPr>
                <w:rFonts w:ascii="Century" w:hAnsi="Century"/>
              </w:rPr>
              <w:t xml:space="preserve">4. </w:t>
            </w:r>
            <w:r w:rsidRPr="006339E9">
              <w:rPr>
                <w:rFonts w:ascii="Century" w:hAnsi="Century"/>
                <w:color w:val="202124"/>
                <w:lang w:val="id-ID"/>
              </w:rPr>
              <w:t>Kemudahan akses sosial media (instagram, shopee, facebook)</w:t>
            </w:r>
          </w:p>
          <w:p w14:paraId="2041044F" w14:textId="77777777" w:rsidR="009D1171" w:rsidRPr="006339E9" w:rsidRDefault="009D1171" w:rsidP="00865EB8">
            <w:pPr>
              <w:jc w:val="both"/>
              <w:rPr>
                <w:rFonts w:ascii="Century" w:hAnsi="Century"/>
                <w:b w:val="0"/>
              </w:rPr>
            </w:pPr>
            <w:r w:rsidRPr="006339E9">
              <w:rPr>
                <w:rFonts w:ascii="Century" w:hAnsi="Century"/>
              </w:rPr>
              <w:t xml:space="preserve">5. </w:t>
            </w:r>
            <w:r w:rsidRPr="006339E9">
              <w:rPr>
                <w:rFonts w:ascii="Century" w:hAnsi="Century"/>
                <w:color w:val="202124"/>
                <w:lang w:val="id-ID"/>
              </w:rPr>
              <w:t>Penambahan pendapatan anggota Prukades</w:t>
            </w:r>
          </w:p>
          <w:p w14:paraId="794F0045" w14:textId="77777777" w:rsidR="009D1171" w:rsidRPr="006339E9" w:rsidRDefault="009D1171" w:rsidP="00865EB8">
            <w:pPr>
              <w:jc w:val="both"/>
              <w:rPr>
                <w:rFonts w:ascii="Century" w:hAnsi="Century"/>
                <w:b w:val="0"/>
              </w:rPr>
            </w:pPr>
          </w:p>
          <w:p w14:paraId="66CA5265" w14:textId="77777777" w:rsidR="009D1171" w:rsidRPr="006339E9" w:rsidRDefault="009D1171" w:rsidP="00865EB8">
            <w:pPr>
              <w:rPr>
                <w:rFonts w:ascii="Century" w:hAnsi="Century"/>
              </w:rPr>
            </w:pPr>
          </w:p>
          <w:p w14:paraId="7AC7EC4B" w14:textId="77777777" w:rsidR="009D1171" w:rsidRPr="006339E9" w:rsidRDefault="009D1171" w:rsidP="00865EB8">
            <w:pPr>
              <w:rPr>
                <w:rFonts w:ascii="Century" w:hAnsi="Century"/>
              </w:rPr>
            </w:pPr>
          </w:p>
          <w:p w14:paraId="62C0DFE5" w14:textId="77777777" w:rsidR="009D1171" w:rsidRPr="006339E9" w:rsidRDefault="009D1171" w:rsidP="00865EB8">
            <w:pPr>
              <w:rPr>
                <w:rFonts w:ascii="Century" w:hAnsi="Century"/>
              </w:rPr>
            </w:pPr>
          </w:p>
          <w:p w14:paraId="1C5A4EB4" w14:textId="77777777" w:rsidR="009D1171" w:rsidRPr="006339E9" w:rsidRDefault="009D1171" w:rsidP="00865EB8">
            <w:pPr>
              <w:jc w:val="center"/>
              <w:rPr>
                <w:rFonts w:ascii="Century" w:hAnsi="Century"/>
              </w:rPr>
            </w:pPr>
          </w:p>
        </w:tc>
        <w:tc>
          <w:tcPr>
            <w:tcW w:w="3066" w:type="dxa"/>
          </w:tcPr>
          <w:p w14:paraId="4F8A0231" w14:textId="77777777" w:rsidR="009D1171" w:rsidRPr="006339E9" w:rsidRDefault="009D1171" w:rsidP="00865EB8">
            <w:pPr>
              <w:spacing w:line="360" w:lineRule="auto"/>
              <w:jc w:val="center"/>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b/>
              </w:rPr>
              <w:lastRenderedPageBreak/>
              <w:t>Strategi (S-O)</w:t>
            </w:r>
          </w:p>
          <w:p w14:paraId="7C82F17B" w14:textId="77777777" w:rsidR="009D1171" w:rsidRPr="006339E9" w:rsidRDefault="009D1171" w:rsidP="00865EB8">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 xml:space="preserve">1. Mengembangkan model kerjasama pemerintah dan non pemerintah dalam memenuhi permintaan pasar yang tinggi. </w:t>
            </w:r>
          </w:p>
          <w:p w14:paraId="4676FA2A" w14:textId="77777777" w:rsidR="009D1171" w:rsidRPr="006339E9" w:rsidRDefault="009D1171" w:rsidP="00865EB8">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 xml:space="preserve">2. Peningkatkan aspek sosial ekonomimelalui pemanfaatan semangat warga untuk merekrut anggota lebih banyak. </w:t>
            </w:r>
          </w:p>
          <w:p w14:paraId="5D67E81C" w14:textId="77777777" w:rsidR="009D1171" w:rsidRPr="006339E9" w:rsidRDefault="009D1171" w:rsidP="00865EB8">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rPr>
              <w:t xml:space="preserve">3. Meningkatkan </w:t>
            </w:r>
            <w:r w:rsidRPr="006339E9">
              <w:rPr>
                <w:rFonts w:ascii="Century" w:hAnsi="Century"/>
              </w:rPr>
              <w:lastRenderedPageBreak/>
              <w:t>pemasaran produk melalui sosial media.</w:t>
            </w:r>
          </w:p>
        </w:tc>
        <w:tc>
          <w:tcPr>
            <w:tcW w:w="2757" w:type="dxa"/>
          </w:tcPr>
          <w:p w14:paraId="7640659E" w14:textId="77777777" w:rsidR="009D1171" w:rsidRPr="006339E9" w:rsidRDefault="009D1171" w:rsidP="00865EB8">
            <w:pPr>
              <w:spacing w:line="360" w:lineRule="auto"/>
              <w:jc w:val="center"/>
              <w:cnfStyle w:val="000000100000" w:firstRow="0" w:lastRow="0" w:firstColumn="0" w:lastColumn="0" w:oddVBand="0" w:evenVBand="0" w:oddHBand="1" w:evenHBand="0" w:firstRowFirstColumn="0" w:firstRowLastColumn="0" w:lastRowFirstColumn="0" w:lastRowLastColumn="0"/>
              <w:rPr>
                <w:rFonts w:ascii="Century" w:hAnsi="Century"/>
                <w:b/>
              </w:rPr>
            </w:pPr>
            <w:r w:rsidRPr="006339E9">
              <w:rPr>
                <w:rFonts w:ascii="Century" w:hAnsi="Century"/>
                <w:b/>
              </w:rPr>
              <w:lastRenderedPageBreak/>
              <w:t>Strategi (W-O)</w:t>
            </w:r>
          </w:p>
          <w:p w14:paraId="1F874A5F" w14:textId="77777777" w:rsidR="009D1171" w:rsidRPr="006339E9" w:rsidRDefault="009D1171" w:rsidP="00865EB8">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 xml:space="preserve">1.Mengintegrasikan </w:t>
            </w:r>
            <w:proofErr w:type="gramStart"/>
            <w:r w:rsidRPr="006339E9">
              <w:rPr>
                <w:rFonts w:ascii="Century" w:hAnsi="Century"/>
              </w:rPr>
              <w:t>penggunaan  teknologi</w:t>
            </w:r>
            <w:proofErr w:type="gramEnd"/>
            <w:r w:rsidRPr="006339E9">
              <w:rPr>
                <w:rFonts w:ascii="Century" w:hAnsi="Century"/>
              </w:rPr>
              <w:t xml:space="preserve"> dalam proses pengawasan program.</w:t>
            </w:r>
          </w:p>
          <w:p w14:paraId="243CEE9D" w14:textId="77777777" w:rsidR="009D1171" w:rsidRPr="006339E9" w:rsidRDefault="009D1171" w:rsidP="00865EB8">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 xml:space="preserve">2. Merancang dan menganalisa riset pasar dan pemasaran skala nasional. </w:t>
            </w:r>
          </w:p>
          <w:p w14:paraId="509AB72E" w14:textId="77777777" w:rsidR="009D1171" w:rsidRPr="006339E9" w:rsidRDefault="009D1171" w:rsidP="00865EB8">
            <w:pPr>
              <w:spacing w:line="360" w:lineRule="auto"/>
              <w:jc w:val="both"/>
              <w:cnfStyle w:val="000000100000" w:firstRow="0" w:lastRow="0" w:firstColumn="0" w:lastColumn="0" w:oddVBand="0" w:evenVBand="0" w:oddHBand="1" w:evenHBand="0" w:firstRowFirstColumn="0" w:firstRowLastColumn="0" w:lastRowFirstColumn="0" w:lastRowLastColumn="0"/>
              <w:rPr>
                <w:rFonts w:ascii="Century" w:hAnsi="Century"/>
              </w:rPr>
            </w:pPr>
            <w:r w:rsidRPr="006339E9">
              <w:rPr>
                <w:rFonts w:ascii="Century" w:hAnsi="Century"/>
              </w:rPr>
              <w:t xml:space="preserve">3. menyediakan </w:t>
            </w:r>
            <w:r w:rsidRPr="006339E9">
              <w:rPr>
                <w:rFonts w:ascii="Century" w:hAnsi="Century"/>
                <w:i/>
              </w:rPr>
              <w:t xml:space="preserve">coldstorage </w:t>
            </w:r>
            <w:r w:rsidRPr="006339E9">
              <w:rPr>
                <w:rFonts w:ascii="Century" w:hAnsi="Century"/>
              </w:rPr>
              <w:t xml:space="preserve">untuk meningkatkan pemenuhan </w:t>
            </w:r>
            <w:r w:rsidRPr="006339E9">
              <w:rPr>
                <w:rFonts w:ascii="Century" w:hAnsi="Century"/>
              </w:rPr>
              <w:lastRenderedPageBreak/>
              <w:t>permintaan.</w:t>
            </w:r>
          </w:p>
        </w:tc>
      </w:tr>
      <w:tr w:rsidR="009D1171" w:rsidRPr="006339E9" w14:paraId="165D1C69" w14:textId="77777777" w:rsidTr="00041319">
        <w:trPr>
          <w:trHeight w:val="3778"/>
        </w:trPr>
        <w:tc>
          <w:tcPr>
            <w:cnfStyle w:val="001000000000" w:firstRow="0" w:lastRow="0" w:firstColumn="1" w:lastColumn="0" w:oddVBand="0" w:evenVBand="0" w:oddHBand="0" w:evenHBand="0" w:firstRowFirstColumn="0" w:firstRowLastColumn="0" w:lastRowFirstColumn="0" w:lastRowLastColumn="0"/>
            <w:tcW w:w="2887" w:type="dxa"/>
          </w:tcPr>
          <w:p w14:paraId="6AD1AAFF" w14:textId="77777777" w:rsidR="009D1171" w:rsidRPr="006339E9" w:rsidRDefault="009D1171" w:rsidP="00940D94">
            <w:pPr>
              <w:jc w:val="center"/>
              <w:rPr>
                <w:rFonts w:ascii="Century" w:hAnsi="Century"/>
                <w:b w:val="0"/>
              </w:rPr>
            </w:pPr>
            <w:r w:rsidRPr="006339E9">
              <w:rPr>
                <w:rFonts w:ascii="Century" w:hAnsi="Century"/>
              </w:rPr>
              <w:lastRenderedPageBreak/>
              <w:t>Ancaman (T)</w:t>
            </w:r>
          </w:p>
          <w:p w14:paraId="0899E835" w14:textId="77777777" w:rsidR="009D1171" w:rsidRPr="006339E9" w:rsidRDefault="009D1171" w:rsidP="00865EB8">
            <w:pPr>
              <w:jc w:val="both"/>
              <w:rPr>
                <w:rFonts w:ascii="Century" w:hAnsi="Century"/>
                <w:b w:val="0"/>
              </w:rPr>
            </w:pPr>
          </w:p>
          <w:p w14:paraId="136DFE91" w14:textId="77777777" w:rsidR="009D1171" w:rsidRPr="006339E9" w:rsidRDefault="009D1171" w:rsidP="00865EB8">
            <w:pPr>
              <w:jc w:val="both"/>
              <w:rPr>
                <w:rFonts w:ascii="Century" w:hAnsi="Century"/>
              </w:rPr>
            </w:pPr>
            <w:r w:rsidRPr="006339E9">
              <w:rPr>
                <w:rFonts w:ascii="Century" w:hAnsi="Century"/>
              </w:rPr>
              <w:t xml:space="preserve">1. </w:t>
            </w:r>
            <w:r w:rsidRPr="006339E9">
              <w:rPr>
                <w:rFonts w:ascii="Century" w:hAnsi="Century"/>
                <w:color w:val="202124"/>
                <w:lang w:val="id-ID"/>
              </w:rPr>
              <w:t>Cuaca Ekstrim</w:t>
            </w:r>
          </w:p>
          <w:p w14:paraId="7DCBB4D3" w14:textId="77777777" w:rsidR="009D1171" w:rsidRPr="006339E9" w:rsidRDefault="009D1171" w:rsidP="00865EB8">
            <w:pPr>
              <w:jc w:val="both"/>
              <w:rPr>
                <w:rFonts w:ascii="Century" w:hAnsi="Century"/>
              </w:rPr>
            </w:pPr>
            <w:r w:rsidRPr="006339E9">
              <w:rPr>
                <w:rFonts w:ascii="Century" w:hAnsi="Century"/>
              </w:rPr>
              <w:t xml:space="preserve">2. </w:t>
            </w:r>
            <w:r w:rsidRPr="006339E9">
              <w:rPr>
                <w:rFonts w:ascii="Century" w:hAnsi="Century"/>
                <w:color w:val="202124"/>
                <w:lang w:val="id-ID"/>
              </w:rPr>
              <w:t>Tidak suka melakukan pembinaan atau pelatihan</w:t>
            </w:r>
          </w:p>
          <w:p w14:paraId="0AE4ECAE" w14:textId="77777777" w:rsidR="009D1171" w:rsidRPr="006339E9" w:rsidRDefault="009D1171" w:rsidP="00865EB8">
            <w:pPr>
              <w:jc w:val="both"/>
              <w:rPr>
                <w:rFonts w:ascii="Century" w:hAnsi="Century"/>
              </w:rPr>
            </w:pPr>
            <w:r w:rsidRPr="006339E9">
              <w:rPr>
                <w:rFonts w:ascii="Century" w:hAnsi="Century"/>
              </w:rPr>
              <w:t xml:space="preserve">3. </w:t>
            </w:r>
            <w:r w:rsidRPr="006339E9">
              <w:rPr>
                <w:rFonts w:ascii="Century" w:hAnsi="Century"/>
                <w:color w:val="202124"/>
                <w:lang w:val="id-ID"/>
              </w:rPr>
              <w:t>Akses jalan ke desa cukup jauh dari pusat kabupaten.</w:t>
            </w:r>
          </w:p>
          <w:p w14:paraId="0B588397" w14:textId="77777777" w:rsidR="009D1171" w:rsidRPr="006339E9" w:rsidRDefault="009D1171" w:rsidP="00865EB8">
            <w:pPr>
              <w:jc w:val="both"/>
              <w:rPr>
                <w:rFonts w:ascii="Century" w:hAnsi="Century"/>
              </w:rPr>
            </w:pPr>
            <w:r w:rsidRPr="006339E9">
              <w:rPr>
                <w:rFonts w:ascii="Century" w:hAnsi="Century"/>
              </w:rPr>
              <w:t xml:space="preserve">4. </w:t>
            </w:r>
            <w:r w:rsidRPr="006339E9">
              <w:rPr>
                <w:rFonts w:ascii="Century" w:hAnsi="Century"/>
                <w:color w:val="202124"/>
                <w:lang w:val="id-ID"/>
              </w:rPr>
              <w:t>Harga yang tidak stabil</w:t>
            </w:r>
          </w:p>
          <w:p w14:paraId="5DBCEA0E" w14:textId="77777777" w:rsidR="009D1171" w:rsidRPr="006339E9" w:rsidRDefault="009D1171" w:rsidP="00865EB8">
            <w:pPr>
              <w:jc w:val="both"/>
              <w:rPr>
                <w:rFonts w:ascii="Century" w:hAnsi="Century"/>
                <w:b w:val="0"/>
              </w:rPr>
            </w:pPr>
            <w:r w:rsidRPr="006339E9">
              <w:rPr>
                <w:rFonts w:ascii="Century" w:hAnsi="Century"/>
              </w:rPr>
              <w:t xml:space="preserve">5. </w:t>
            </w:r>
            <w:r w:rsidRPr="006339E9">
              <w:rPr>
                <w:rFonts w:ascii="Century" w:hAnsi="Century"/>
                <w:color w:val="202124"/>
                <w:lang w:val="id-ID"/>
              </w:rPr>
              <w:t>Produk yang tidak tahan lama dan mudah ditiru</w:t>
            </w:r>
          </w:p>
        </w:tc>
        <w:tc>
          <w:tcPr>
            <w:tcW w:w="3066" w:type="dxa"/>
          </w:tcPr>
          <w:p w14:paraId="336C0FC0" w14:textId="77777777" w:rsidR="009D1171" w:rsidRPr="006339E9" w:rsidRDefault="009D1171" w:rsidP="00865EB8">
            <w:pPr>
              <w:spacing w:line="360" w:lineRule="auto"/>
              <w:jc w:val="center"/>
              <w:cnfStyle w:val="000000000000" w:firstRow="0" w:lastRow="0" w:firstColumn="0" w:lastColumn="0" w:oddVBand="0" w:evenVBand="0" w:oddHBand="0" w:evenHBand="0" w:firstRowFirstColumn="0" w:firstRowLastColumn="0" w:lastRowFirstColumn="0" w:lastRowLastColumn="0"/>
              <w:rPr>
                <w:rFonts w:ascii="Century" w:hAnsi="Century"/>
                <w:b/>
              </w:rPr>
            </w:pPr>
            <w:r w:rsidRPr="006339E9">
              <w:rPr>
                <w:rFonts w:ascii="Century" w:hAnsi="Century"/>
                <w:b/>
              </w:rPr>
              <w:t>Strategi (S-T)</w:t>
            </w:r>
          </w:p>
          <w:p w14:paraId="53A50B78" w14:textId="77777777" w:rsidR="009D1171" w:rsidRPr="006339E9" w:rsidRDefault="009D1171" w:rsidP="00865EB8">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 xml:space="preserve">1. Melakukan pembinaan dan pelatihan </w:t>
            </w:r>
            <w:proofErr w:type="gramStart"/>
            <w:r w:rsidRPr="006339E9">
              <w:rPr>
                <w:rFonts w:ascii="Century" w:hAnsi="Century"/>
              </w:rPr>
              <w:t>seperti  pengembangan</w:t>
            </w:r>
            <w:proofErr w:type="gramEnd"/>
            <w:r w:rsidRPr="006339E9">
              <w:rPr>
                <w:rFonts w:ascii="Century" w:hAnsi="Century"/>
              </w:rPr>
              <w:t xml:space="preserve"> produk untuk anggota program. </w:t>
            </w:r>
          </w:p>
          <w:p w14:paraId="7DB5E8CF" w14:textId="77777777" w:rsidR="009D1171" w:rsidRPr="006339E9" w:rsidRDefault="009D1171" w:rsidP="00865EB8">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 xml:space="preserve">2. Meningkatkan kerjasama dengan pihak yang sudah ditentukan agar memudahkan proses distribusi. </w:t>
            </w:r>
          </w:p>
          <w:p w14:paraId="46B154D2" w14:textId="77777777" w:rsidR="009D1171" w:rsidRPr="006339E9" w:rsidRDefault="009D1171" w:rsidP="00865EB8">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3. Membuat produk variasi baru yang lebih awet dan tahan lama.</w:t>
            </w:r>
          </w:p>
          <w:p w14:paraId="1C0FCD70" w14:textId="77777777" w:rsidR="009D1171" w:rsidRPr="006339E9" w:rsidRDefault="009D1171" w:rsidP="00865EB8">
            <w:pPr>
              <w:spacing w:line="360" w:lineRule="auto"/>
              <w:jc w:val="center"/>
              <w:cnfStyle w:val="000000000000" w:firstRow="0" w:lastRow="0" w:firstColumn="0" w:lastColumn="0" w:oddVBand="0" w:evenVBand="0" w:oddHBand="0" w:evenHBand="0" w:firstRowFirstColumn="0" w:firstRowLastColumn="0" w:lastRowFirstColumn="0" w:lastRowLastColumn="0"/>
              <w:rPr>
                <w:rFonts w:ascii="Century" w:hAnsi="Century"/>
                <w:b/>
              </w:rPr>
            </w:pPr>
          </w:p>
        </w:tc>
        <w:tc>
          <w:tcPr>
            <w:tcW w:w="2757" w:type="dxa"/>
          </w:tcPr>
          <w:p w14:paraId="254910AA" w14:textId="77777777" w:rsidR="009D1171" w:rsidRPr="006339E9" w:rsidRDefault="009D1171" w:rsidP="00865EB8">
            <w:pPr>
              <w:spacing w:line="360" w:lineRule="auto"/>
              <w:jc w:val="center"/>
              <w:cnfStyle w:val="000000000000" w:firstRow="0" w:lastRow="0" w:firstColumn="0" w:lastColumn="0" w:oddVBand="0" w:evenVBand="0" w:oddHBand="0" w:evenHBand="0" w:firstRowFirstColumn="0" w:firstRowLastColumn="0" w:lastRowFirstColumn="0" w:lastRowLastColumn="0"/>
              <w:rPr>
                <w:rFonts w:ascii="Century" w:hAnsi="Century"/>
                <w:b/>
              </w:rPr>
            </w:pPr>
            <w:r w:rsidRPr="006339E9">
              <w:rPr>
                <w:rFonts w:ascii="Century" w:hAnsi="Century"/>
                <w:b/>
              </w:rPr>
              <w:t>Strategi (W-T)</w:t>
            </w:r>
          </w:p>
          <w:p w14:paraId="7F110E77" w14:textId="77777777" w:rsidR="009D1171" w:rsidRPr="006339E9" w:rsidRDefault="009D1171" w:rsidP="00865EB8">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 xml:space="preserve">1. Memetakan target pasar yang lebih luas. </w:t>
            </w:r>
          </w:p>
          <w:p w14:paraId="4C64DAB9" w14:textId="77777777" w:rsidR="009D1171" w:rsidRPr="006339E9" w:rsidRDefault="009D1171" w:rsidP="00865EB8">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2. Menyusun peraturan teknis untuk mengkaji sistem pengawasan kinerja pihak DPMPD Kabupaten Pandeglang.</w:t>
            </w:r>
          </w:p>
          <w:p w14:paraId="5427CFD6" w14:textId="77777777" w:rsidR="009D1171" w:rsidRPr="006339E9" w:rsidRDefault="009D1171" w:rsidP="00865EB8">
            <w:pPr>
              <w:spacing w:line="360" w:lineRule="auto"/>
              <w:jc w:val="both"/>
              <w:cnfStyle w:val="000000000000" w:firstRow="0" w:lastRow="0" w:firstColumn="0" w:lastColumn="0" w:oddVBand="0" w:evenVBand="0" w:oddHBand="0" w:evenHBand="0" w:firstRowFirstColumn="0" w:firstRowLastColumn="0" w:lastRowFirstColumn="0" w:lastRowLastColumn="0"/>
              <w:rPr>
                <w:rFonts w:ascii="Century" w:hAnsi="Century"/>
              </w:rPr>
            </w:pPr>
            <w:r w:rsidRPr="006339E9">
              <w:rPr>
                <w:rFonts w:ascii="Century" w:hAnsi="Century"/>
              </w:rPr>
              <w:t xml:space="preserve">3.Meningkatkan keterampilan pembinaan meliputi aspek manussia, usaha, dan kellembagaan. </w:t>
            </w:r>
          </w:p>
        </w:tc>
      </w:tr>
    </w:tbl>
    <w:p w14:paraId="5976FE8A" w14:textId="77777777" w:rsidR="009D1171" w:rsidRPr="006339E9" w:rsidRDefault="009D1171" w:rsidP="009D1171">
      <w:pPr>
        <w:pStyle w:val="IEEEParagraph"/>
        <w:rPr>
          <w:rFonts w:ascii="Century" w:hAnsi="Century"/>
        </w:rPr>
      </w:pPr>
    </w:p>
    <w:p w14:paraId="7812CEC8" w14:textId="67172FDE" w:rsidR="000D35FB" w:rsidRPr="006339E9" w:rsidRDefault="000F67F6" w:rsidP="009D1171">
      <w:pPr>
        <w:pStyle w:val="IEEEParagraph"/>
        <w:rPr>
          <w:rFonts w:ascii="Century" w:hAnsi="Century"/>
        </w:rPr>
      </w:pPr>
      <w:r w:rsidRPr="006339E9">
        <w:rPr>
          <w:rFonts w:ascii="Century" w:hAnsi="Century"/>
        </w:rPr>
        <w:t>Hasil pembototan skor dari analisa SWOT yang diperoleh dapat memberikan hasil yang positif terhadap kegiatan pemberdayaan masyarakat desa. Hasil perhitungannya dapat dilihat dari tabel berikut;</w:t>
      </w:r>
    </w:p>
    <w:p w14:paraId="76A780BD" w14:textId="77777777" w:rsidR="000F67F6" w:rsidRPr="006339E9" w:rsidRDefault="000F67F6" w:rsidP="009D1171">
      <w:pPr>
        <w:pStyle w:val="IEEEParagraph"/>
        <w:rPr>
          <w:rFonts w:ascii="Century" w:hAnsi="Century"/>
        </w:rPr>
      </w:pPr>
    </w:p>
    <w:p w14:paraId="105EBC8C" w14:textId="70AA0251" w:rsidR="000F67F6" w:rsidRPr="006339E9" w:rsidRDefault="0010610D" w:rsidP="000F67F6">
      <w:pPr>
        <w:spacing w:line="360" w:lineRule="auto"/>
        <w:ind w:left="1134"/>
        <w:jc w:val="center"/>
        <w:rPr>
          <w:rFonts w:ascii="Century" w:hAnsi="Century"/>
          <w:b/>
        </w:rPr>
      </w:pPr>
      <w:r>
        <w:rPr>
          <w:rFonts w:ascii="Century" w:hAnsi="Century"/>
          <w:b/>
        </w:rPr>
        <w:t>Tabel 10</w:t>
      </w:r>
      <w:r w:rsidR="000F67F6" w:rsidRPr="006339E9">
        <w:rPr>
          <w:rFonts w:ascii="Century" w:hAnsi="Century"/>
          <w:b/>
        </w:rPr>
        <w:t>. Matriks Pembobotan, Rating dan Skor Internal (IFAS)</w:t>
      </w:r>
    </w:p>
    <w:tbl>
      <w:tblPr>
        <w:tblStyle w:val="GridTable2"/>
        <w:tblpPr w:leftFromText="180" w:rightFromText="180" w:vertAnchor="text" w:horzAnchor="page" w:tblpX="2156" w:tblpY="318"/>
        <w:tblW w:w="8183" w:type="dxa"/>
        <w:tblLayout w:type="fixed"/>
        <w:tblLook w:val="04A0" w:firstRow="1" w:lastRow="0" w:firstColumn="1" w:lastColumn="0" w:noHBand="0" w:noVBand="1"/>
      </w:tblPr>
      <w:tblGrid>
        <w:gridCol w:w="25"/>
        <w:gridCol w:w="618"/>
        <w:gridCol w:w="2721"/>
        <w:gridCol w:w="956"/>
        <w:gridCol w:w="992"/>
        <w:gridCol w:w="1276"/>
        <w:gridCol w:w="1595"/>
      </w:tblGrid>
      <w:tr w:rsidR="000F67F6" w:rsidRPr="006339E9" w14:paraId="728C721E" w14:textId="77777777" w:rsidTr="002E5A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gridSpan w:val="2"/>
          </w:tcPr>
          <w:p w14:paraId="1D7405BA" w14:textId="1BCE07E7" w:rsidR="000F67F6" w:rsidRPr="006339E9" w:rsidRDefault="000F67F6" w:rsidP="002E5A62">
            <w:pPr>
              <w:tabs>
                <w:tab w:val="left" w:pos="3180"/>
              </w:tabs>
              <w:jc w:val="center"/>
              <w:rPr>
                <w:rFonts w:ascii="Century" w:hAnsi="Century"/>
                <w:b w:val="0"/>
                <w:color w:val="202124"/>
                <w:lang w:val="id-ID"/>
              </w:rPr>
            </w:pPr>
            <w:r w:rsidRPr="006339E9">
              <w:rPr>
                <w:rFonts w:ascii="Century" w:hAnsi="Century"/>
                <w:b w:val="0"/>
                <w:color w:val="202124"/>
                <w:lang w:val="id-ID"/>
              </w:rPr>
              <w:t>No.</w:t>
            </w:r>
          </w:p>
        </w:tc>
        <w:tc>
          <w:tcPr>
            <w:tcW w:w="2721" w:type="dxa"/>
          </w:tcPr>
          <w:p w14:paraId="070C7343" w14:textId="77777777" w:rsidR="000F67F6" w:rsidRPr="006339E9" w:rsidRDefault="000F67F6" w:rsidP="002E5A62">
            <w:pPr>
              <w:tabs>
                <w:tab w:val="left" w:pos="3180"/>
              </w:tabs>
              <w:jc w:val="center"/>
              <w:cnfStyle w:val="100000000000" w:firstRow="1" w:lastRow="0" w:firstColumn="0" w:lastColumn="0" w:oddVBand="0" w:evenVBand="0" w:oddHBand="0" w:evenHBand="0" w:firstRowFirstColumn="0" w:firstRowLastColumn="0" w:lastRowFirstColumn="0" w:lastRowLastColumn="0"/>
              <w:rPr>
                <w:rFonts w:ascii="Century" w:hAnsi="Century"/>
                <w:b w:val="0"/>
                <w:color w:val="202124"/>
                <w:lang w:val="id-ID"/>
              </w:rPr>
            </w:pPr>
            <w:r w:rsidRPr="006339E9">
              <w:rPr>
                <w:rFonts w:ascii="Century" w:hAnsi="Century"/>
                <w:color w:val="202124"/>
                <w:lang w:val="id-ID"/>
              </w:rPr>
              <w:t>Faktor-Faktor Strategi Internal</w:t>
            </w:r>
          </w:p>
        </w:tc>
        <w:tc>
          <w:tcPr>
            <w:tcW w:w="956" w:type="dxa"/>
          </w:tcPr>
          <w:p w14:paraId="03AE77C8" w14:textId="77777777" w:rsidR="000F67F6" w:rsidRPr="006339E9" w:rsidRDefault="000F67F6" w:rsidP="002E5A62">
            <w:pPr>
              <w:tabs>
                <w:tab w:val="left" w:pos="3180"/>
              </w:tabs>
              <w:jc w:val="center"/>
              <w:cnfStyle w:val="100000000000" w:firstRow="1" w:lastRow="0" w:firstColumn="0" w:lastColumn="0" w:oddVBand="0" w:evenVBand="0" w:oddHBand="0" w:evenHBand="0" w:firstRowFirstColumn="0" w:firstRowLastColumn="0" w:lastRowFirstColumn="0" w:lastRowLastColumn="0"/>
              <w:rPr>
                <w:rFonts w:ascii="Century" w:hAnsi="Century"/>
                <w:b w:val="0"/>
                <w:color w:val="202124"/>
                <w:lang w:val="id-ID"/>
              </w:rPr>
            </w:pPr>
            <w:r w:rsidRPr="006339E9">
              <w:rPr>
                <w:rFonts w:ascii="Century" w:hAnsi="Century"/>
                <w:color w:val="202124"/>
                <w:lang w:val="id-ID"/>
              </w:rPr>
              <w:t>Bobot</w:t>
            </w:r>
          </w:p>
        </w:tc>
        <w:tc>
          <w:tcPr>
            <w:tcW w:w="992" w:type="dxa"/>
          </w:tcPr>
          <w:p w14:paraId="5735EE19" w14:textId="77777777" w:rsidR="000F67F6" w:rsidRPr="006339E9" w:rsidRDefault="000F67F6" w:rsidP="002E5A62">
            <w:pPr>
              <w:tabs>
                <w:tab w:val="left" w:pos="3180"/>
              </w:tabs>
              <w:jc w:val="center"/>
              <w:cnfStyle w:val="100000000000" w:firstRow="1" w:lastRow="0" w:firstColumn="0" w:lastColumn="0" w:oddVBand="0" w:evenVBand="0" w:oddHBand="0" w:evenHBand="0" w:firstRowFirstColumn="0" w:firstRowLastColumn="0" w:lastRowFirstColumn="0" w:lastRowLastColumn="0"/>
              <w:rPr>
                <w:rFonts w:ascii="Century" w:hAnsi="Century"/>
                <w:b w:val="0"/>
                <w:color w:val="202124"/>
                <w:lang w:val="id-ID"/>
              </w:rPr>
            </w:pPr>
            <w:r w:rsidRPr="006339E9">
              <w:rPr>
                <w:rFonts w:ascii="Century" w:hAnsi="Century"/>
                <w:color w:val="202124"/>
                <w:lang w:val="id-ID"/>
              </w:rPr>
              <w:t>Rating</w:t>
            </w:r>
          </w:p>
        </w:tc>
        <w:tc>
          <w:tcPr>
            <w:tcW w:w="1276" w:type="dxa"/>
          </w:tcPr>
          <w:p w14:paraId="4AFC28FF" w14:textId="77777777" w:rsidR="000F67F6" w:rsidRPr="006339E9" w:rsidRDefault="000F67F6" w:rsidP="002E5A62">
            <w:pPr>
              <w:tabs>
                <w:tab w:val="left" w:pos="3180"/>
              </w:tabs>
              <w:jc w:val="center"/>
              <w:cnfStyle w:val="100000000000" w:firstRow="1" w:lastRow="0" w:firstColumn="0" w:lastColumn="0" w:oddVBand="0" w:evenVBand="0" w:oddHBand="0" w:evenHBand="0" w:firstRowFirstColumn="0" w:firstRowLastColumn="0" w:lastRowFirstColumn="0" w:lastRowLastColumn="0"/>
              <w:rPr>
                <w:rFonts w:ascii="Century" w:hAnsi="Century"/>
                <w:b w:val="0"/>
                <w:color w:val="202124"/>
                <w:lang w:val="id-ID"/>
              </w:rPr>
            </w:pPr>
            <w:r w:rsidRPr="006339E9">
              <w:rPr>
                <w:rFonts w:ascii="Century" w:hAnsi="Century"/>
                <w:color w:val="202124"/>
                <w:lang w:val="id-ID"/>
              </w:rPr>
              <w:t>Skor (Bobot X Rating)</w:t>
            </w:r>
          </w:p>
        </w:tc>
        <w:tc>
          <w:tcPr>
            <w:tcW w:w="1595" w:type="dxa"/>
          </w:tcPr>
          <w:p w14:paraId="46BD9867" w14:textId="2044AF5A" w:rsidR="000F67F6" w:rsidRPr="006339E9" w:rsidRDefault="000F67F6" w:rsidP="002E5A62">
            <w:pPr>
              <w:tabs>
                <w:tab w:val="left" w:pos="3180"/>
              </w:tabs>
              <w:jc w:val="center"/>
              <w:cnfStyle w:val="100000000000" w:firstRow="1" w:lastRow="0" w:firstColumn="0" w:lastColumn="0" w:oddVBand="0" w:evenVBand="0" w:oddHBand="0" w:evenHBand="0" w:firstRowFirstColumn="0" w:firstRowLastColumn="0" w:lastRowFirstColumn="0" w:lastRowLastColumn="0"/>
              <w:rPr>
                <w:rFonts w:ascii="Century" w:hAnsi="Century"/>
                <w:b w:val="0"/>
                <w:color w:val="202124"/>
                <w:lang w:val="id-ID"/>
              </w:rPr>
            </w:pPr>
          </w:p>
        </w:tc>
      </w:tr>
      <w:tr w:rsidR="000F67F6" w:rsidRPr="006339E9" w14:paraId="384235C8" w14:textId="77777777" w:rsidTr="002E5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83" w:type="dxa"/>
            <w:gridSpan w:val="7"/>
          </w:tcPr>
          <w:p w14:paraId="1102ECC7" w14:textId="77777777" w:rsidR="000F67F6" w:rsidRPr="006339E9" w:rsidRDefault="000F67F6" w:rsidP="002E5A62">
            <w:pPr>
              <w:tabs>
                <w:tab w:val="left" w:pos="3180"/>
              </w:tabs>
              <w:rPr>
                <w:rFonts w:ascii="Century" w:hAnsi="Century"/>
                <w:b w:val="0"/>
                <w:i/>
                <w:color w:val="202124"/>
                <w:lang w:val="id-ID"/>
              </w:rPr>
            </w:pPr>
            <w:r w:rsidRPr="006339E9">
              <w:rPr>
                <w:rFonts w:ascii="Century" w:hAnsi="Century"/>
                <w:i/>
                <w:color w:val="202124"/>
                <w:lang w:val="id-ID"/>
              </w:rPr>
              <w:t>Kekuatan (Strengths)</w:t>
            </w:r>
          </w:p>
        </w:tc>
      </w:tr>
      <w:tr w:rsidR="000F67F6" w:rsidRPr="006339E9" w14:paraId="185C9DE1" w14:textId="77777777" w:rsidTr="002E5A62">
        <w:trPr>
          <w:trHeight w:val="628"/>
        </w:trPr>
        <w:tc>
          <w:tcPr>
            <w:cnfStyle w:val="001000000000" w:firstRow="0" w:lastRow="0" w:firstColumn="1" w:lastColumn="0" w:oddVBand="0" w:evenVBand="0" w:oddHBand="0" w:evenHBand="0" w:firstRowFirstColumn="0" w:firstRowLastColumn="0" w:lastRowFirstColumn="0" w:lastRowLastColumn="0"/>
            <w:tcW w:w="643" w:type="dxa"/>
            <w:gridSpan w:val="2"/>
          </w:tcPr>
          <w:p w14:paraId="5F1608EE" w14:textId="77777777" w:rsidR="000F67F6" w:rsidRPr="006339E9" w:rsidRDefault="000F67F6" w:rsidP="002E5A62">
            <w:pPr>
              <w:tabs>
                <w:tab w:val="left" w:pos="3180"/>
              </w:tabs>
              <w:ind w:left="360"/>
              <w:jc w:val="center"/>
              <w:rPr>
                <w:rFonts w:ascii="Century" w:hAnsi="Century"/>
                <w:color w:val="202124"/>
                <w:lang w:val="id-ID"/>
              </w:rPr>
            </w:pPr>
          </w:p>
          <w:p w14:paraId="6B61730B" w14:textId="77777777" w:rsidR="000F67F6" w:rsidRPr="006339E9" w:rsidRDefault="000F67F6" w:rsidP="002E5A62">
            <w:pPr>
              <w:jc w:val="center"/>
              <w:rPr>
                <w:rFonts w:ascii="Century" w:hAnsi="Century"/>
                <w:lang w:val="id-ID"/>
              </w:rPr>
            </w:pPr>
            <w:r w:rsidRPr="006339E9">
              <w:rPr>
                <w:rFonts w:ascii="Century" w:hAnsi="Century"/>
                <w:lang w:val="id-ID"/>
              </w:rPr>
              <w:t>1.</w:t>
            </w:r>
          </w:p>
        </w:tc>
        <w:tc>
          <w:tcPr>
            <w:tcW w:w="2721" w:type="dxa"/>
          </w:tcPr>
          <w:p w14:paraId="14874C02" w14:textId="77777777"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 xml:space="preserve">Sumber daya ikan tangkap yang berlimpah </w:t>
            </w:r>
          </w:p>
          <w:p w14:paraId="257BA87E" w14:textId="77777777"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c>
          <w:tcPr>
            <w:tcW w:w="956" w:type="dxa"/>
          </w:tcPr>
          <w:p w14:paraId="13FBB35B"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0,125</w:t>
            </w:r>
          </w:p>
        </w:tc>
        <w:tc>
          <w:tcPr>
            <w:tcW w:w="992" w:type="dxa"/>
          </w:tcPr>
          <w:p w14:paraId="3A1C6BC5"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4</w:t>
            </w:r>
          </w:p>
        </w:tc>
        <w:tc>
          <w:tcPr>
            <w:tcW w:w="1276" w:type="dxa"/>
          </w:tcPr>
          <w:p w14:paraId="6F5F49DE"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0,5</w:t>
            </w:r>
          </w:p>
        </w:tc>
        <w:tc>
          <w:tcPr>
            <w:tcW w:w="1595" w:type="dxa"/>
          </w:tcPr>
          <w:p w14:paraId="35A1B9AB" w14:textId="77777777"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2E91B67A" w14:textId="77777777" w:rsidTr="002E5A62">
        <w:trPr>
          <w:cnfStyle w:val="000000100000" w:firstRow="0" w:lastRow="0" w:firstColumn="0" w:lastColumn="0" w:oddVBand="0" w:evenVBand="0" w:oddHBand="1" w:evenHBand="0" w:firstRowFirstColumn="0" w:firstRowLastColumn="0" w:lastRowFirstColumn="0" w:lastRowLastColumn="0"/>
          <w:trHeight w:val="811"/>
        </w:trPr>
        <w:tc>
          <w:tcPr>
            <w:cnfStyle w:val="001000000000" w:firstRow="0" w:lastRow="0" w:firstColumn="1" w:lastColumn="0" w:oddVBand="0" w:evenVBand="0" w:oddHBand="0" w:evenHBand="0" w:firstRowFirstColumn="0" w:firstRowLastColumn="0" w:lastRowFirstColumn="0" w:lastRowLastColumn="0"/>
            <w:tcW w:w="643" w:type="dxa"/>
            <w:gridSpan w:val="2"/>
          </w:tcPr>
          <w:p w14:paraId="34218287" w14:textId="77777777" w:rsidR="000F67F6" w:rsidRPr="006339E9" w:rsidRDefault="000F67F6" w:rsidP="002E5A62">
            <w:pPr>
              <w:tabs>
                <w:tab w:val="left" w:pos="3180"/>
              </w:tabs>
              <w:ind w:left="360"/>
              <w:jc w:val="center"/>
              <w:rPr>
                <w:rFonts w:ascii="Century" w:hAnsi="Century"/>
                <w:lang w:val="id-ID"/>
              </w:rPr>
            </w:pPr>
          </w:p>
          <w:p w14:paraId="04993AF4" w14:textId="77777777" w:rsidR="000F67F6" w:rsidRPr="006339E9" w:rsidRDefault="000F67F6" w:rsidP="002E5A62">
            <w:pPr>
              <w:ind w:left="360"/>
              <w:jc w:val="center"/>
              <w:rPr>
                <w:rFonts w:ascii="Century" w:hAnsi="Century"/>
                <w:lang w:val="id-ID"/>
              </w:rPr>
            </w:pPr>
          </w:p>
          <w:p w14:paraId="0577682E" w14:textId="77777777" w:rsidR="000F67F6" w:rsidRPr="006339E9" w:rsidRDefault="000F67F6" w:rsidP="002E5A62">
            <w:pPr>
              <w:jc w:val="center"/>
              <w:rPr>
                <w:rFonts w:ascii="Century" w:hAnsi="Century"/>
                <w:lang w:val="id-ID"/>
              </w:rPr>
            </w:pPr>
            <w:r w:rsidRPr="006339E9">
              <w:rPr>
                <w:rFonts w:ascii="Century" w:hAnsi="Century"/>
                <w:lang w:val="id-ID"/>
              </w:rPr>
              <w:t>2.</w:t>
            </w:r>
          </w:p>
        </w:tc>
        <w:tc>
          <w:tcPr>
            <w:tcW w:w="2721" w:type="dxa"/>
          </w:tcPr>
          <w:p w14:paraId="50E44F67" w14:textId="100E0D4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Model kerjasama  oleh instansi pemerintah dan non pemerintah</w:t>
            </w:r>
          </w:p>
        </w:tc>
        <w:tc>
          <w:tcPr>
            <w:tcW w:w="956" w:type="dxa"/>
          </w:tcPr>
          <w:p w14:paraId="61C70014"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0,130</w:t>
            </w:r>
          </w:p>
        </w:tc>
        <w:tc>
          <w:tcPr>
            <w:tcW w:w="992" w:type="dxa"/>
          </w:tcPr>
          <w:p w14:paraId="2A5ADB0E"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3</w:t>
            </w:r>
          </w:p>
        </w:tc>
        <w:tc>
          <w:tcPr>
            <w:tcW w:w="1276" w:type="dxa"/>
          </w:tcPr>
          <w:p w14:paraId="7A926F1D"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0,39</w:t>
            </w:r>
          </w:p>
        </w:tc>
        <w:tc>
          <w:tcPr>
            <w:tcW w:w="1595" w:type="dxa"/>
          </w:tcPr>
          <w:p w14:paraId="5EBDB33B" w14:textId="7777777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50368AD0" w14:textId="77777777" w:rsidTr="002E5A62">
        <w:trPr>
          <w:trHeight w:val="1188"/>
        </w:trPr>
        <w:tc>
          <w:tcPr>
            <w:cnfStyle w:val="001000000000" w:firstRow="0" w:lastRow="0" w:firstColumn="1" w:lastColumn="0" w:oddVBand="0" w:evenVBand="0" w:oddHBand="0" w:evenHBand="0" w:firstRowFirstColumn="0" w:firstRowLastColumn="0" w:lastRowFirstColumn="0" w:lastRowLastColumn="0"/>
            <w:tcW w:w="643" w:type="dxa"/>
            <w:gridSpan w:val="2"/>
          </w:tcPr>
          <w:p w14:paraId="27122A35" w14:textId="77777777" w:rsidR="000F67F6" w:rsidRPr="006339E9" w:rsidRDefault="000F67F6" w:rsidP="002E5A62">
            <w:pPr>
              <w:tabs>
                <w:tab w:val="left" w:pos="3180"/>
              </w:tabs>
              <w:jc w:val="center"/>
              <w:rPr>
                <w:rFonts w:ascii="Century" w:hAnsi="Century"/>
                <w:color w:val="202124"/>
                <w:lang w:val="id-ID"/>
              </w:rPr>
            </w:pPr>
          </w:p>
          <w:p w14:paraId="7EE9FC75" w14:textId="77777777" w:rsidR="000F67F6" w:rsidRPr="006339E9" w:rsidRDefault="000F67F6" w:rsidP="002E5A62">
            <w:pPr>
              <w:jc w:val="center"/>
              <w:rPr>
                <w:rFonts w:ascii="Century" w:hAnsi="Century"/>
                <w:lang w:val="id-ID"/>
              </w:rPr>
            </w:pPr>
          </w:p>
          <w:p w14:paraId="71870019" w14:textId="77777777" w:rsidR="000F67F6" w:rsidRPr="006339E9" w:rsidRDefault="000F67F6" w:rsidP="002E5A62">
            <w:pPr>
              <w:jc w:val="center"/>
              <w:rPr>
                <w:rFonts w:ascii="Century" w:hAnsi="Century"/>
                <w:lang w:val="id-ID"/>
              </w:rPr>
            </w:pPr>
            <w:r w:rsidRPr="006339E9">
              <w:rPr>
                <w:rFonts w:ascii="Century" w:hAnsi="Century"/>
                <w:lang w:val="id-ID"/>
              </w:rPr>
              <w:t>3.</w:t>
            </w:r>
          </w:p>
        </w:tc>
        <w:tc>
          <w:tcPr>
            <w:tcW w:w="2721" w:type="dxa"/>
          </w:tcPr>
          <w:p w14:paraId="631BB8FD" w14:textId="06201824"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Penggunaan alat tangkap yang tidak membahayakan ekosistem laut</w:t>
            </w:r>
          </w:p>
        </w:tc>
        <w:tc>
          <w:tcPr>
            <w:tcW w:w="956" w:type="dxa"/>
          </w:tcPr>
          <w:p w14:paraId="3994B021"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0,125</w:t>
            </w:r>
          </w:p>
        </w:tc>
        <w:tc>
          <w:tcPr>
            <w:tcW w:w="992" w:type="dxa"/>
          </w:tcPr>
          <w:p w14:paraId="1835C33F"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619018E2"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0,25</w:t>
            </w:r>
          </w:p>
        </w:tc>
        <w:tc>
          <w:tcPr>
            <w:tcW w:w="1595" w:type="dxa"/>
          </w:tcPr>
          <w:p w14:paraId="70177D80" w14:textId="77777777"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2344CB99" w14:textId="77777777" w:rsidTr="002E5A62">
        <w:trPr>
          <w:cnfStyle w:val="000000100000" w:firstRow="0" w:lastRow="0" w:firstColumn="0" w:lastColumn="0" w:oddVBand="0" w:evenVBand="0" w:oddHBand="1"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643" w:type="dxa"/>
            <w:gridSpan w:val="2"/>
          </w:tcPr>
          <w:p w14:paraId="57783C61" w14:textId="77777777" w:rsidR="000F67F6" w:rsidRPr="006339E9" w:rsidRDefault="000F67F6" w:rsidP="002E5A62">
            <w:pPr>
              <w:tabs>
                <w:tab w:val="left" w:pos="3180"/>
              </w:tabs>
              <w:jc w:val="center"/>
              <w:rPr>
                <w:rFonts w:ascii="Century" w:hAnsi="Century"/>
                <w:color w:val="202124"/>
                <w:lang w:val="id-ID"/>
              </w:rPr>
            </w:pPr>
          </w:p>
          <w:p w14:paraId="3AB147E1" w14:textId="77777777" w:rsidR="000F67F6" w:rsidRPr="006339E9" w:rsidRDefault="000F67F6" w:rsidP="002E5A62">
            <w:pPr>
              <w:jc w:val="center"/>
              <w:rPr>
                <w:rFonts w:ascii="Century" w:hAnsi="Century"/>
                <w:lang w:val="id-ID"/>
              </w:rPr>
            </w:pPr>
            <w:r w:rsidRPr="006339E9">
              <w:rPr>
                <w:rFonts w:ascii="Century" w:hAnsi="Century"/>
                <w:lang w:val="id-ID"/>
              </w:rPr>
              <w:t>4.</w:t>
            </w:r>
          </w:p>
        </w:tc>
        <w:tc>
          <w:tcPr>
            <w:tcW w:w="2721" w:type="dxa"/>
          </w:tcPr>
          <w:p w14:paraId="3E1F5922" w14:textId="7E16A6C1"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 xml:space="preserve">Pengolahan produk ikan ke jenis olahan yang sudah familiar </w:t>
            </w:r>
          </w:p>
          <w:p w14:paraId="53AB3163" w14:textId="7777777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p>
        </w:tc>
        <w:tc>
          <w:tcPr>
            <w:tcW w:w="956" w:type="dxa"/>
          </w:tcPr>
          <w:p w14:paraId="69927A1B"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0,080</w:t>
            </w:r>
          </w:p>
        </w:tc>
        <w:tc>
          <w:tcPr>
            <w:tcW w:w="992" w:type="dxa"/>
          </w:tcPr>
          <w:p w14:paraId="3363412A"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01C7BC8E"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0,16</w:t>
            </w:r>
          </w:p>
        </w:tc>
        <w:tc>
          <w:tcPr>
            <w:tcW w:w="1595" w:type="dxa"/>
          </w:tcPr>
          <w:p w14:paraId="66995452" w14:textId="7777777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019C4708" w14:textId="77777777" w:rsidTr="002E5A62">
        <w:trPr>
          <w:trHeight w:val="573"/>
        </w:trPr>
        <w:tc>
          <w:tcPr>
            <w:cnfStyle w:val="001000000000" w:firstRow="0" w:lastRow="0" w:firstColumn="1" w:lastColumn="0" w:oddVBand="0" w:evenVBand="0" w:oddHBand="0" w:evenHBand="0" w:firstRowFirstColumn="0" w:firstRowLastColumn="0" w:lastRowFirstColumn="0" w:lastRowLastColumn="0"/>
            <w:tcW w:w="643" w:type="dxa"/>
            <w:gridSpan w:val="2"/>
          </w:tcPr>
          <w:p w14:paraId="21437617" w14:textId="77777777" w:rsidR="000F67F6" w:rsidRPr="006339E9" w:rsidRDefault="000F67F6" w:rsidP="002E5A62">
            <w:pPr>
              <w:tabs>
                <w:tab w:val="left" w:pos="3180"/>
              </w:tabs>
              <w:jc w:val="center"/>
              <w:rPr>
                <w:rFonts w:ascii="Century" w:hAnsi="Century"/>
                <w:color w:val="202124"/>
                <w:lang w:val="id-ID"/>
              </w:rPr>
            </w:pPr>
          </w:p>
          <w:p w14:paraId="34160B1A" w14:textId="77777777" w:rsidR="000F67F6" w:rsidRPr="006339E9" w:rsidRDefault="000F67F6" w:rsidP="002E5A62">
            <w:pPr>
              <w:jc w:val="center"/>
              <w:rPr>
                <w:rFonts w:ascii="Century" w:hAnsi="Century"/>
                <w:lang w:val="id-ID"/>
              </w:rPr>
            </w:pPr>
            <w:r w:rsidRPr="006339E9">
              <w:rPr>
                <w:rFonts w:ascii="Century" w:hAnsi="Century"/>
                <w:lang w:val="id-ID"/>
              </w:rPr>
              <w:t>5.</w:t>
            </w:r>
          </w:p>
        </w:tc>
        <w:tc>
          <w:tcPr>
            <w:tcW w:w="2721" w:type="dxa"/>
          </w:tcPr>
          <w:p w14:paraId="4CB4A781" w14:textId="57AE2D46"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Pola pikir warga Desa Teluk</w:t>
            </w:r>
          </w:p>
        </w:tc>
        <w:tc>
          <w:tcPr>
            <w:tcW w:w="956" w:type="dxa"/>
          </w:tcPr>
          <w:p w14:paraId="498AEF82"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0,095</w:t>
            </w:r>
          </w:p>
        </w:tc>
        <w:tc>
          <w:tcPr>
            <w:tcW w:w="992" w:type="dxa"/>
          </w:tcPr>
          <w:p w14:paraId="72131A6D"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61E9BD62"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0,19</w:t>
            </w:r>
          </w:p>
        </w:tc>
        <w:tc>
          <w:tcPr>
            <w:tcW w:w="1595" w:type="dxa"/>
          </w:tcPr>
          <w:p w14:paraId="5F13471F"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4A168D7A" w14:textId="77777777" w:rsidTr="002E5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4" w:type="dxa"/>
            <w:gridSpan w:val="3"/>
          </w:tcPr>
          <w:p w14:paraId="635DBE6B" w14:textId="77777777" w:rsidR="000F67F6" w:rsidRPr="006339E9" w:rsidRDefault="000F67F6" w:rsidP="002E5A62">
            <w:pPr>
              <w:tabs>
                <w:tab w:val="left" w:pos="3180"/>
              </w:tabs>
              <w:jc w:val="center"/>
              <w:rPr>
                <w:rFonts w:ascii="Century" w:hAnsi="Century"/>
                <w:b w:val="0"/>
                <w:color w:val="202124"/>
                <w:lang w:val="id-ID"/>
              </w:rPr>
            </w:pPr>
            <w:r w:rsidRPr="006339E9">
              <w:rPr>
                <w:rFonts w:ascii="Century" w:hAnsi="Century"/>
                <w:color w:val="202124"/>
                <w:lang w:val="id-ID"/>
              </w:rPr>
              <w:t>Jumlah</w:t>
            </w:r>
          </w:p>
        </w:tc>
        <w:tc>
          <w:tcPr>
            <w:tcW w:w="956" w:type="dxa"/>
          </w:tcPr>
          <w:p w14:paraId="1E5EF7C6"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p>
        </w:tc>
        <w:tc>
          <w:tcPr>
            <w:tcW w:w="992" w:type="dxa"/>
          </w:tcPr>
          <w:p w14:paraId="3C543142"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p>
        </w:tc>
        <w:tc>
          <w:tcPr>
            <w:tcW w:w="1276" w:type="dxa"/>
          </w:tcPr>
          <w:p w14:paraId="04F29203"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1,49</w:t>
            </w:r>
          </w:p>
        </w:tc>
        <w:tc>
          <w:tcPr>
            <w:tcW w:w="1595" w:type="dxa"/>
          </w:tcPr>
          <w:p w14:paraId="68D8392E"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0AA9757D" w14:textId="77777777" w:rsidTr="002E5A62">
        <w:trPr>
          <w:gridBefore w:val="1"/>
          <w:wBefore w:w="25" w:type="dxa"/>
        </w:trPr>
        <w:tc>
          <w:tcPr>
            <w:cnfStyle w:val="001000000000" w:firstRow="0" w:lastRow="0" w:firstColumn="1" w:lastColumn="0" w:oddVBand="0" w:evenVBand="0" w:oddHBand="0" w:evenHBand="0" w:firstRowFirstColumn="0" w:firstRowLastColumn="0" w:lastRowFirstColumn="0" w:lastRowLastColumn="0"/>
            <w:tcW w:w="618" w:type="dxa"/>
          </w:tcPr>
          <w:p w14:paraId="5E3E4D25" w14:textId="77777777" w:rsidR="000F67F6" w:rsidRPr="006339E9" w:rsidRDefault="000F67F6" w:rsidP="002E5A62">
            <w:pPr>
              <w:tabs>
                <w:tab w:val="left" w:pos="3180"/>
              </w:tabs>
              <w:jc w:val="both"/>
              <w:rPr>
                <w:rFonts w:ascii="Century" w:hAnsi="Century"/>
                <w:b w:val="0"/>
                <w:color w:val="202124"/>
                <w:lang w:val="id-ID"/>
              </w:rPr>
            </w:pPr>
          </w:p>
        </w:tc>
        <w:tc>
          <w:tcPr>
            <w:tcW w:w="7540" w:type="dxa"/>
            <w:gridSpan w:val="5"/>
          </w:tcPr>
          <w:p w14:paraId="17227DC1" w14:textId="77777777"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r w:rsidRPr="006339E9">
              <w:rPr>
                <w:rFonts w:ascii="Century" w:hAnsi="Century"/>
                <w:b/>
                <w:color w:val="202124"/>
                <w:lang w:val="id-ID"/>
              </w:rPr>
              <w:t xml:space="preserve">Kelemaahan </w:t>
            </w:r>
            <w:r w:rsidRPr="006339E9">
              <w:rPr>
                <w:rFonts w:ascii="Century" w:hAnsi="Century"/>
                <w:b/>
                <w:i/>
                <w:color w:val="202124"/>
                <w:lang w:val="id-ID"/>
              </w:rPr>
              <w:t>(Weaknesses)</w:t>
            </w:r>
          </w:p>
          <w:p w14:paraId="213F0B83" w14:textId="77777777"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3C385519" w14:textId="77777777" w:rsidTr="002E5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gridSpan w:val="2"/>
          </w:tcPr>
          <w:p w14:paraId="220CE82C" w14:textId="77777777" w:rsidR="000F67F6" w:rsidRPr="006339E9" w:rsidRDefault="000F67F6" w:rsidP="002E5A62">
            <w:pPr>
              <w:tabs>
                <w:tab w:val="left" w:pos="3180"/>
              </w:tabs>
              <w:jc w:val="center"/>
              <w:rPr>
                <w:rFonts w:ascii="Century" w:hAnsi="Century"/>
                <w:color w:val="202124"/>
                <w:lang w:val="id-ID"/>
              </w:rPr>
            </w:pPr>
            <w:r w:rsidRPr="006339E9">
              <w:rPr>
                <w:rFonts w:ascii="Century" w:hAnsi="Century"/>
                <w:color w:val="202124"/>
                <w:lang w:val="id-ID"/>
              </w:rPr>
              <w:t>1.</w:t>
            </w:r>
          </w:p>
        </w:tc>
        <w:tc>
          <w:tcPr>
            <w:tcW w:w="2721" w:type="dxa"/>
          </w:tcPr>
          <w:p w14:paraId="64339675" w14:textId="7932B3CE"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Lemahnya pengawasan Desa dan Dinas di Kabupaten Pandeglang</w:t>
            </w:r>
          </w:p>
          <w:p w14:paraId="2A1FE25E" w14:textId="7777777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color w:val="202124"/>
                <w:lang w:val="id-ID"/>
              </w:rPr>
              <w:t xml:space="preserve"> </w:t>
            </w:r>
          </w:p>
        </w:tc>
        <w:tc>
          <w:tcPr>
            <w:tcW w:w="956" w:type="dxa"/>
          </w:tcPr>
          <w:p w14:paraId="243BFE27"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0,095</w:t>
            </w:r>
          </w:p>
        </w:tc>
        <w:tc>
          <w:tcPr>
            <w:tcW w:w="992" w:type="dxa"/>
          </w:tcPr>
          <w:p w14:paraId="2C91D504"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71A5D2CA"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0,19</w:t>
            </w:r>
          </w:p>
        </w:tc>
        <w:tc>
          <w:tcPr>
            <w:tcW w:w="1595" w:type="dxa"/>
          </w:tcPr>
          <w:p w14:paraId="01949582" w14:textId="7777777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3AADE252" w14:textId="77777777" w:rsidTr="002E5A62">
        <w:trPr>
          <w:trHeight w:val="581"/>
        </w:trPr>
        <w:tc>
          <w:tcPr>
            <w:cnfStyle w:val="001000000000" w:firstRow="0" w:lastRow="0" w:firstColumn="1" w:lastColumn="0" w:oddVBand="0" w:evenVBand="0" w:oddHBand="0" w:evenHBand="0" w:firstRowFirstColumn="0" w:firstRowLastColumn="0" w:lastRowFirstColumn="0" w:lastRowLastColumn="0"/>
            <w:tcW w:w="643" w:type="dxa"/>
            <w:gridSpan w:val="2"/>
          </w:tcPr>
          <w:p w14:paraId="582574C0" w14:textId="77777777" w:rsidR="000F67F6" w:rsidRPr="006339E9" w:rsidRDefault="000F67F6" w:rsidP="002E5A62">
            <w:pPr>
              <w:tabs>
                <w:tab w:val="left" w:pos="3180"/>
              </w:tabs>
              <w:jc w:val="center"/>
              <w:rPr>
                <w:rFonts w:ascii="Century" w:hAnsi="Century"/>
                <w:color w:val="202124"/>
                <w:lang w:val="id-ID"/>
              </w:rPr>
            </w:pPr>
            <w:r w:rsidRPr="006339E9">
              <w:rPr>
                <w:rFonts w:ascii="Century" w:hAnsi="Century"/>
                <w:color w:val="202124"/>
                <w:lang w:val="id-ID"/>
              </w:rPr>
              <w:t>2.</w:t>
            </w:r>
          </w:p>
        </w:tc>
        <w:tc>
          <w:tcPr>
            <w:tcW w:w="2721" w:type="dxa"/>
          </w:tcPr>
          <w:p w14:paraId="2FFCD8CC" w14:textId="77777777"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r w:rsidRPr="006339E9">
              <w:rPr>
                <w:rFonts w:ascii="Century" w:hAnsi="Century"/>
                <w:color w:val="202124"/>
                <w:lang w:val="id-ID"/>
              </w:rPr>
              <w:t>Kurangnya penguasaan teknologi</w:t>
            </w:r>
          </w:p>
        </w:tc>
        <w:tc>
          <w:tcPr>
            <w:tcW w:w="956" w:type="dxa"/>
          </w:tcPr>
          <w:p w14:paraId="1215C4EE"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0,095</w:t>
            </w:r>
          </w:p>
        </w:tc>
        <w:tc>
          <w:tcPr>
            <w:tcW w:w="992" w:type="dxa"/>
          </w:tcPr>
          <w:p w14:paraId="6830A87D"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3</w:t>
            </w:r>
          </w:p>
        </w:tc>
        <w:tc>
          <w:tcPr>
            <w:tcW w:w="1276" w:type="dxa"/>
          </w:tcPr>
          <w:p w14:paraId="2DBCAEEF"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0,285</w:t>
            </w:r>
          </w:p>
        </w:tc>
        <w:tc>
          <w:tcPr>
            <w:tcW w:w="1595" w:type="dxa"/>
          </w:tcPr>
          <w:p w14:paraId="3A8FD367" w14:textId="77777777"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69999789" w14:textId="77777777" w:rsidTr="002E5A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3" w:type="dxa"/>
            <w:gridSpan w:val="2"/>
          </w:tcPr>
          <w:p w14:paraId="3BD03DB4" w14:textId="77777777" w:rsidR="000F67F6" w:rsidRPr="006339E9" w:rsidRDefault="000F67F6" w:rsidP="002E5A62">
            <w:pPr>
              <w:tabs>
                <w:tab w:val="left" w:pos="3180"/>
              </w:tabs>
              <w:jc w:val="center"/>
              <w:rPr>
                <w:rFonts w:ascii="Century" w:hAnsi="Century"/>
                <w:color w:val="202124"/>
                <w:lang w:val="id-ID"/>
              </w:rPr>
            </w:pPr>
            <w:r w:rsidRPr="006339E9">
              <w:rPr>
                <w:rFonts w:ascii="Century" w:hAnsi="Century"/>
                <w:color w:val="202124"/>
                <w:lang w:val="id-ID"/>
              </w:rPr>
              <w:t>3.</w:t>
            </w:r>
          </w:p>
        </w:tc>
        <w:tc>
          <w:tcPr>
            <w:tcW w:w="2721" w:type="dxa"/>
          </w:tcPr>
          <w:p w14:paraId="3EDBFB08" w14:textId="7777777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Belum membentuk riset pasar yang lebih luas</w:t>
            </w:r>
          </w:p>
          <w:p w14:paraId="183A372D" w14:textId="7777777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c>
          <w:tcPr>
            <w:tcW w:w="956" w:type="dxa"/>
          </w:tcPr>
          <w:p w14:paraId="0C6387F3"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0,090</w:t>
            </w:r>
          </w:p>
        </w:tc>
        <w:tc>
          <w:tcPr>
            <w:tcW w:w="992" w:type="dxa"/>
          </w:tcPr>
          <w:p w14:paraId="61633D82"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373B81F6"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0,18</w:t>
            </w:r>
          </w:p>
        </w:tc>
        <w:tc>
          <w:tcPr>
            <w:tcW w:w="1595" w:type="dxa"/>
          </w:tcPr>
          <w:p w14:paraId="00F59D20" w14:textId="7777777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03A10EC4" w14:textId="77777777" w:rsidTr="002E5A62">
        <w:trPr>
          <w:trHeight w:val="1406"/>
        </w:trPr>
        <w:tc>
          <w:tcPr>
            <w:cnfStyle w:val="001000000000" w:firstRow="0" w:lastRow="0" w:firstColumn="1" w:lastColumn="0" w:oddVBand="0" w:evenVBand="0" w:oddHBand="0" w:evenHBand="0" w:firstRowFirstColumn="0" w:firstRowLastColumn="0" w:lastRowFirstColumn="0" w:lastRowLastColumn="0"/>
            <w:tcW w:w="643" w:type="dxa"/>
            <w:gridSpan w:val="2"/>
          </w:tcPr>
          <w:p w14:paraId="4457447A" w14:textId="77777777" w:rsidR="000F67F6" w:rsidRPr="006339E9" w:rsidRDefault="000F67F6" w:rsidP="002E5A62">
            <w:pPr>
              <w:tabs>
                <w:tab w:val="left" w:pos="3180"/>
              </w:tabs>
              <w:jc w:val="center"/>
              <w:rPr>
                <w:rFonts w:ascii="Century" w:hAnsi="Century"/>
                <w:color w:val="202124"/>
                <w:lang w:val="id-ID"/>
              </w:rPr>
            </w:pPr>
            <w:r w:rsidRPr="006339E9">
              <w:rPr>
                <w:rFonts w:ascii="Century" w:hAnsi="Century"/>
                <w:color w:val="202124"/>
                <w:lang w:val="id-ID"/>
              </w:rPr>
              <w:t>4.</w:t>
            </w:r>
          </w:p>
        </w:tc>
        <w:tc>
          <w:tcPr>
            <w:tcW w:w="2721" w:type="dxa"/>
          </w:tcPr>
          <w:p w14:paraId="62EADC3A" w14:textId="2928CDB0"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 xml:space="preserve">Belum memiliki </w:t>
            </w:r>
            <w:r w:rsidRPr="006339E9">
              <w:rPr>
                <w:rFonts w:ascii="Century" w:hAnsi="Century"/>
                <w:i/>
                <w:color w:val="202124"/>
                <w:lang w:val="id-ID"/>
              </w:rPr>
              <w:t xml:space="preserve">coldstorage </w:t>
            </w:r>
            <w:r w:rsidRPr="006339E9">
              <w:rPr>
                <w:rFonts w:ascii="Century" w:hAnsi="Century"/>
                <w:color w:val="202124"/>
                <w:lang w:val="id-ID"/>
              </w:rPr>
              <w:t>atau kapasitas penyimpanan yang lebih besar</w:t>
            </w:r>
          </w:p>
          <w:p w14:paraId="670F8A17" w14:textId="77777777"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c>
          <w:tcPr>
            <w:tcW w:w="956" w:type="dxa"/>
          </w:tcPr>
          <w:p w14:paraId="5A317935"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0,095</w:t>
            </w:r>
          </w:p>
        </w:tc>
        <w:tc>
          <w:tcPr>
            <w:tcW w:w="992" w:type="dxa"/>
          </w:tcPr>
          <w:p w14:paraId="3703D2D3"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28BBCA10"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0,19</w:t>
            </w:r>
          </w:p>
        </w:tc>
        <w:tc>
          <w:tcPr>
            <w:tcW w:w="1595" w:type="dxa"/>
          </w:tcPr>
          <w:p w14:paraId="47438062" w14:textId="77777777"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7AE8C836" w14:textId="77777777" w:rsidTr="002E5A62">
        <w:trPr>
          <w:cnfStyle w:val="000000100000" w:firstRow="0" w:lastRow="0" w:firstColumn="0" w:lastColumn="0" w:oddVBand="0" w:evenVBand="0" w:oddHBand="1"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643" w:type="dxa"/>
            <w:gridSpan w:val="2"/>
          </w:tcPr>
          <w:p w14:paraId="54C01C8A" w14:textId="77777777" w:rsidR="000F67F6" w:rsidRPr="006339E9" w:rsidRDefault="000F67F6" w:rsidP="002E5A62">
            <w:pPr>
              <w:tabs>
                <w:tab w:val="left" w:pos="3180"/>
              </w:tabs>
              <w:jc w:val="center"/>
              <w:rPr>
                <w:rFonts w:ascii="Century" w:hAnsi="Century"/>
                <w:color w:val="202124"/>
                <w:lang w:val="id-ID"/>
              </w:rPr>
            </w:pPr>
            <w:r w:rsidRPr="006339E9">
              <w:rPr>
                <w:rFonts w:ascii="Century" w:hAnsi="Century"/>
                <w:color w:val="202124"/>
                <w:lang w:val="id-ID"/>
              </w:rPr>
              <w:t>5.</w:t>
            </w:r>
          </w:p>
        </w:tc>
        <w:tc>
          <w:tcPr>
            <w:tcW w:w="2721" w:type="dxa"/>
          </w:tcPr>
          <w:p w14:paraId="6913C1D5" w14:textId="366032D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 xml:space="preserve">Rendahnya tingkat pendidikan masyarakat </w:t>
            </w:r>
          </w:p>
        </w:tc>
        <w:tc>
          <w:tcPr>
            <w:tcW w:w="956" w:type="dxa"/>
          </w:tcPr>
          <w:p w14:paraId="35FFF134"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0,070</w:t>
            </w:r>
          </w:p>
        </w:tc>
        <w:tc>
          <w:tcPr>
            <w:tcW w:w="992" w:type="dxa"/>
          </w:tcPr>
          <w:p w14:paraId="36D53627"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2C8B3CFA"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0,14</w:t>
            </w:r>
          </w:p>
        </w:tc>
        <w:tc>
          <w:tcPr>
            <w:tcW w:w="1595" w:type="dxa"/>
          </w:tcPr>
          <w:p w14:paraId="74AF0F3F" w14:textId="7777777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2EB6DF4F" w14:textId="77777777" w:rsidTr="002E5A62">
        <w:trPr>
          <w:trHeight w:val="595"/>
        </w:trPr>
        <w:tc>
          <w:tcPr>
            <w:cnfStyle w:val="001000000000" w:firstRow="0" w:lastRow="0" w:firstColumn="1" w:lastColumn="0" w:oddVBand="0" w:evenVBand="0" w:oddHBand="0" w:evenHBand="0" w:firstRowFirstColumn="0" w:firstRowLastColumn="0" w:lastRowFirstColumn="0" w:lastRowLastColumn="0"/>
            <w:tcW w:w="3364" w:type="dxa"/>
            <w:gridSpan w:val="3"/>
          </w:tcPr>
          <w:p w14:paraId="4F55C836" w14:textId="77777777" w:rsidR="000F67F6" w:rsidRPr="006339E9" w:rsidRDefault="000F67F6" w:rsidP="002E5A62">
            <w:pPr>
              <w:tabs>
                <w:tab w:val="left" w:pos="3180"/>
              </w:tabs>
              <w:jc w:val="center"/>
              <w:rPr>
                <w:rFonts w:ascii="Century" w:hAnsi="Century"/>
                <w:b w:val="0"/>
                <w:color w:val="202124"/>
                <w:lang w:val="id-ID"/>
              </w:rPr>
            </w:pPr>
            <w:r w:rsidRPr="006339E9">
              <w:rPr>
                <w:rFonts w:ascii="Century" w:hAnsi="Century"/>
                <w:color w:val="202124"/>
                <w:lang w:val="id-ID"/>
              </w:rPr>
              <w:t xml:space="preserve">Jumlah </w:t>
            </w:r>
          </w:p>
        </w:tc>
        <w:tc>
          <w:tcPr>
            <w:tcW w:w="956" w:type="dxa"/>
          </w:tcPr>
          <w:p w14:paraId="28EE9E8E"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p>
        </w:tc>
        <w:tc>
          <w:tcPr>
            <w:tcW w:w="992" w:type="dxa"/>
          </w:tcPr>
          <w:p w14:paraId="65456661"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p>
        </w:tc>
        <w:tc>
          <w:tcPr>
            <w:tcW w:w="1276" w:type="dxa"/>
          </w:tcPr>
          <w:p w14:paraId="32758B4E" w14:textId="77777777" w:rsidR="000F67F6" w:rsidRPr="006339E9" w:rsidRDefault="000F67F6" w:rsidP="002E5A62">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0,985</w:t>
            </w:r>
          </w:p>
        </w:tc>
        <w:tc>
          <w:tcPr>
            <w:tcW w:w="1595" w:type="dxa"/>
          </w:tcPr>
          <w:p w14:paraId="626DF0AC" w14:textId="77777777" w:rsidR="000F67F6" w:rsidRPr="006339E9" w:rsidRDefault="000F67F6" w:rsidP="002E5A62">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31FDB994" w14:textId="77777777" w:rsidTr="002E5A62">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43" w:type="dxa"/>
            <w:gridSpan w:val="2"/>
          </w:tcPr>
          <w:p w14:paraId="38A1B7F6" w14:textId="77777777" w:rsidR="000F67F6" w:rsidRPr="006339E9" w:rsidRDefault="000F67F6" w:rsidP="002E5A62">
            <w:pPr>
              <w:tabs>
                <w:tab w:val="left" w:pos="3180"/>
              </w:tabs>
              <w:jc w:val="center"/>
              <w:rPr>
                <w:rFonts w:ascii="Century" w:hAnsi="Century"/>
                <w:color w:val="202124"/>
                <w:lang w:val="id-ID"/>
              </w:rPr>
            </w:pPr>
          </w:p>
        </w:tc>
        <w:tc>
          <w:tcPr>
            <w:tcW w:w="2721" w:type="dxa"/>
          </w:tcPr>
          <w:p w14:paraId="2F1B1F2D"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b/>
                <w:color w:val="202124"/>
                <w:lang w:val="id-ID"/>
              </w:rPr>
              <w:t>Total</w:t>
            </w:r>
          </w:p>
        </w:tc>
        <w:tc>
          <w:tcPr>
            <w:tcW w:w="956" w:type="dxa"/>
          </w:tcPr>
          <w:p w14:paraId="3E87CDC6"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b/>
                <w:color w:val="202124"/>
                <w:lang w:val="id-ID"/>
              </w:rPr>
              <w:t>1,00</w:t>
            </w:r>
          </w:p>
        </w:tc>
        <w:tc>
          <w:tcPr>
            <w:tcW w:w="992" w:type="dxa"/>
          </w:tcPr>
          <w:p w14:paraId="7AEE0941"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b/>
                <w:color w:val="202124"/>
                <w:lang w:val="id-ID"/>
              </w:rPr>
              <w:t>-</w:t>
            </w:r>
          </w:p>
        </w:tc>
        <w:tc>
          <w:tcPr>
            <w:tcW w:w="1276" w:type="dxa"/>
          </w:tcPr>
          <w:p w14:paraId="18E60B23" w14:textId="77777777" w:rsidR="000F67F6" w:rsidRPr="006339E9" w:rsidRDefault="000F67F6" w:rsidP="002E5A62">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b/>
                <w:color w:val="202124"/>
                <w:lang w:val="id-ID"/>
              </w:rPr>
              <w:t>2,475</w:t>
            </w:r>
          </w:p>
        </w:tc>
        <w:tc>
          <w:tcPr>
            <w:tcW w:w="1595" w:type="dxa"/>
          </w:tcPr>
          <w:p w14:paraId="4C45EF64" w14:textId="77777777" w:rsidR="000F67F6" w:rsidRPr="006339E9" w:rsidRDefault="000F67F6" w:rsidP="002E5A62">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bl>
    <w:p w14:paraId="6DC52BF8" w14:textId="2616AC3D" w:rsidR="000F67F6" w:rsidRPr="006339E9" w:rsidRDefault="000F67F6" w:rsidP="000F67F6">
      <w:pPr>
        <w:pStyle w:val="ListParagraph"/>
        <w:spacing w:line="360" w:lineRule="auto"/>
        <w:ind w:left="1636"/>
        <w:jc w:val="right"/>
        <w:rPr>
          <w:rFonts w:ascii="Century" w:hAnsi="Century"/>
          <w:i/>
        </w:rPr>
      </w:pPr>
      <w:r w:rsidRPr="006339E9">
        <w:rPr>
          <w:rFonts w:ascii="Century" w:hAnsi="Century"/>
          <w:i/>
        </w:rPr>
        <w:t>Sumber: Diolah tim tahun 2022</w:t>
      </w:r>
    </w:p>
    <w:p w14:paraId="4034B4B1" w14:textId="77777777" w:rsidR="000F67F6" w:rsidRPr="006339E9" w:rsidRDefault="000F67F6" w:rsidP="000F67F6">
      <w:pPr>
        <w:pStyle w:val="ListParagraph"/>
        <w:spacing w:line="360" w:lineRule="auto"/>
        <w:ind w:left="1636"/>
        <w:jc w:val="center"/>
        <w:rPr>
          <w:rFonts w:ascii="Century" w:hAnsi="Century"/>
          <w:b/>
        </w:rPr>
      </w:pPr>
    </w:p>
    <w:p w14:paraId="6DF3F59C" w14:textId="23859139" w:rsidR="000F67F6" w:rsidRPr="006339E9" w:rsidRDefault="0010610D" w:rsidP="000F67F6">
      <w:pPr>
        <w:pStyle w:val="ListParagraph"/>
        <w:spacing w:line="360" w:lineRule="auto"/>
        <w:ind w:left="1636"/>
        <w:jc w:val="center"/>
        <w:rPr>
          <w:rFonts w:ascii="Century" w:hAnsi="Century"/>
          <w:b/>
        </w:rPr>
      </w:pPr>
      <w:r>
        <w:rPr>
          <w:rFonts w:ascii="Century" w:hAnsi="Century"/>
          <w:b/>
        </w:rPr>
        <w:t>Tabel 11</w:t>
      </w:r>
      <w:r w:rsidR="000F67F6" w:rsidRPr="006339E9">
        <w:rPr>
          <w:rFonts w:ascii="Century" w:hAnsi="Century"/>
          <w:b/>
        </w:rPr>
        <w:t>. Matriks Pembobotan, Rating dan Skor Eksternal (EFAS)</w:t>
      </w:r>
    </w:p>
    <w:tbl>
      <w:tblPr>
        <w:tblStyle w:val="GridTable2"/>
        <w:tblpPr w:leftFromText="180" w:rightFromText="180" w:vertAnchor="text" w:horzAnchor="page" w:tblpX="2152" w:tblpY="229"/>
        <w:tblW w:w="8179" w:type="dxa"/>
        <w:tblLook w:val="04A0" w:firstRow="1" w:lastRow="0" w:firstColumn="1" w:lastColumn="0" w:noHBand="0" w:noVBand="1"/>
      </w:tblPr>
      <w:tblGrid>
        <w:gridCol w:w="692"/>
        <w:gridCol w:w="2665"/>
        <w:gridCol w:w="989"/>
        <w:gridCol w:w="1027"/>
        <w:gridCol w:w="1276"/>
        <w:gridCol w:w="1530"/>
      </w:tblGrid>
      <w:tr w:rsidR="000F67F6" w:rsidRPr="006339E9" w14:paraId="2DF75AF5" w14:textId="77777777" w:rsidTr="000F67F6">
        <w:trPr>
          <w:cnfStyle w:val="100000000000" w:firstRow="1" w:lastRow="0" w:firstColumn="0" w:lastColumn="0" w:oddVBand="0" w:evenVBand="0" w:oddHBand="0" w:evenHBand="0" w:firstRowFirstColumn="0" w:firstRowLastColumn="0" w:lastRowFirstColumn="0" w:lastRowLastColumn="0"/>
          <w:trHeight w:val="1695"/>
        </w:trPr>
        <w:tc>
          <w:tcPr>
            <w:cnfStyle w:val="001000000000" w:firstRow="0" w:lastRow="0" w:firstColumn="1" w:lastColumn="0" w:oddVBand="0" w:evenVBand="0" w:oddHBand="0" w:evenHBand="0" w:firstRowFirstColumn="0" w:firstRowLastColumn="0" w:lastRowFirstColumn="0" w:lastRowLastColumn="0"/>
            <w:tcW w:w="692" w:type="dxa"/>
          </w:tcPr>
          <w:p w14:paraId="43226253" w14:textId="77777777" w:rsidR="000F67F6" w:rsidRPr="006339E9" w:rsidRDefault="000F67F6" w:rsidP="00C0682E">
            <w:pPr>
              <w:tabs>
                <w:tab w:val="left" w:pos="3180"/>
              </w:tabs>
              <w:jc w:val="center"/>
              <w:rPr>
                <w:rFonts w:ascii="Century" w:hAnsi="Century"/>
                <w:b w:val="0"/>
                <w:color w:val="202124"/>
                <w:lang w:val="id-ID"/>
              </w:rPr>
            </w:pPr>
            <w:r w:rsidRPr="006339E9">
              <w:rPr>
                <w:rFonts w:ascii="Century" w:hAnsi="Century"/>
                <w:color w:val="202124"/>
                <w:lang w:val="id-ID"/>
              </w:rPr>
              <w:t>No.</w:t>
            </w:r>
          </w:p>
        </w:tc>
        <w:tc>
          <w:tcPr>
            <w:tcW w:w="2665" w:type="dxa"/>
          </w:tcPr>
          <w:p w14:paraId="1922DF59" w14:textId="77777777" w:rsidR="000F67F6" w:rsidRPr="006339E9" w:rsidRDefault="000F67F6" w:rsidP="00C0682E">
            <w:pPr>
              <w:tabs>
                <w:tab w:val="left" w:pos="3180"/>
              </w:tabs>
              <w:jc w:val="center"/>
              <w:cnfStyle w:val="100000000000" w:firstRow="1" w:lastRow="0" w:firstColumn="0" w:lastColumn="0" w:oddVBand="0" w:evenVBand="0" w:oddHBand="0" w:evenHBand="0" w:firstRowFirstColumn="0" w:firstRowLastColumn="0" w:lastRowFirstColumn="0" w:lastRowLastColumn="0"/>
              <w:rPr>
                <w:rFonts w:ascii="Century" w:hAnsi="Century"/>
                <w:b w:val="0"/>
                <w:color w:val="202124"/>
                <w:lang w:val="id-ID"/>
              </w:rPr>
            </w:pPr>
            <w:r w:rsidRPr="006339E9">
              <w:rPr>
                <w:rFonts w:ascii="Century" w:hAnsi="Century"/>
                <w:color w:val="202124"/>
                <w:lang w:val="id-ID"/>
              </w:rPr>
              <w:t>Faktor-Faktor Strategi Eksternal</w:t>
            </w:r>
          </w:p>
        </w:tc>
        <w:tc>
          <w:tcPr>
            <w:tcW w:w="989" w:type="dxa"/>
          </w:tcPr>
          <w:p w14:paraId="69DF20F6" w14:textId="77777777" w:rsidR="000F67F6" w:rsidRPr="006339E9" w:rsidRDefault="000F67F6" w:rsidP="00C0682E">
            <w:pPr>
              <w:tabs>
                <w:tab w:val="left" w:pos="3180"/>
              </w:tabs>
              <w:jc w:val="center"/>
              <w:cnfStyle w:val="100000000000" w:firstRow="1" w:lastRow="0" w:firstColumn="0" w:lastColumn="0" w:oddVBand="0" w:evenVBand="0" w:oddHBand="0" w:evenHBand="0" w:firstRowFirstColumn="0" w:firstRowLastColumn="0" w:lastRowFirstColumn="0" w:lastRowLastColumn="0"/>
              <w:rPr>
                <w:rFonts w:ascii="Century" w:hAnsi="Century"/>
                <w:b w:val="0"/>
                <w:color w:val="202124"/>
                <w:lang w:val="id-ID"/>
              </w:rPr>
            </w:pPr>
            <w:r w:rsidRPr="006339E9">
              <w:rPr>
                <w:rFonts w:ascii="Century" w:hAnsi="Century"/>
                <w:color w:val="202124"/>
                <w:lang w:val="id-ID"/>
              </w:rPr>
              <w:t>Bobot</w:t>
            </w:r>
          </w:p>
        </w:tc>
        <w:tc>
          <w:tcPr>
            <w:tcW w:w="1027" w:type="dxa"/>
          </w:tcPr>
          <w:p w14:paraId="30007015" w14:textId="77777777" w:rsidR="000F67F6" w:rsidRPr="006339E9" w:rsidRDefault="000F67F6" w:rsidP="00C0682E">
            <w:pPr>
              <w:tabs>
                <w:tab w:val="left" w:pos="3180"/>
              </w:tabs>
              <w:jc w:val="center"/>
              <w:cnfStyle w:val="100000000000" w:firstRow="1" w:lastRow="0" w:firstColumn="0" w:lastColumn="0" w:oddVBand="0" w:evenVBand="0" w:oddHBand="0" w:evenHBand="0" w:firstRowFirstColumn="0" w:firstRowLastColumn="0" w:lastRowFirstColumn="0" w:lastRowLastColumn="0"/>
              <w:rPr>
                <w:rFonts w:ascii="Century" w:hAnsi="Century"/>
                <w:b w:val="0"/>
                <w:color w:val="202124"/>
                <w:lang w:val="id-ID"/>
              </w:rPr>
            </w:pPr>
            <w:r w:rsidRPr="006339E9">
              <w:rPr>
                <w:rFonts w:ascii="Century" w:hAnsi="Century"/>
                <w:color w:val="202124"/>
                <w:lang w:val="id-ID"/>
              </w:rPr>
              <w:t>Rating</w:t>
            </w:r>
          </w:p>
        </w:tc>
        <w:tc>
          <w:tcPr>
            <w:tcW w:w="1276" w:type="dxa"/>
          </w:tcPr>
          <w:p w14:paraId="1BD8B2FE" w14:textId="77777777" w:rsidR="000F67F6" w:rsidRPr="006339E9" w:rsidRDefault="000F67F6" w:rsidP="00C0682E">
            <w:pPr>
              <w:tabs>
                <w:tab w:val="left" w:pos="3180"/>
              </w:tabs>
              <w:jc w:val="center"/>
              <w:cnfStyle w:val="100000000000" w:firstRow="1" w:lastRow="0" w:firstColumn="0" w:lastColumn="0" w:oddVBand="0" w:evenVBand="0" w:oddHBand="0" w:evenHBand="0" w:firstRowFirstColumn="0" w:firstRowLastColumn="0" w:lastRowFirstColumn="0" w:lastRowLastColumn="0"/>
              <w:rPr>
                <w:rFonts w:ascii="Century" w:hAnsi="Century"/>
                <w:b w:val="0"/>
                <w:color w:val="202124"/>
                <w:lang w:val="id-ID"/>
              </w:rPr>
            </w:pPr>
            <w:r w:rsidRPr="006339E9">
              <w:rPr>
                <w:rFonts w:ascii="Century" w:hAnsi="Century"/>
                <w:color w:val="202124"/>
                <w:lang w:val="id-ID"/>
              </w:rPr>
              <w:t>Skor (Bobot X Rating)</w:t>
            </w:r>
          </w:p>
        </w:tc>
        <w:tc>
          <w:tcPr>
            <w:tcW w:w="1530" w:type="dxa"/>
          </w:tcPr>
          <w:p w14:paraId="63577A2F" w14:textId="6FAB9DEE" w:rsidR="000F67F6" w:rsidRPr="006339E9" w:rsidRDefault="000F67F6" w:rsidP="00C0682E">
            <w:pPr>
              <w:tabs>
                <w:tab w:val="left" w:pos="3180"/>
              </w:tabs>
              <w:jc w:val="center"/>
              <w:cnfStyle w:val="100000000000" w:firstRow="1" w:lastRow="0" w:firstColumn="0" w:lastColumn="0" w:oddVBand="0" w:evenVBand="0" w:oddHBand="0" w:evenHBand="0" w:firstRowFirstColumn="0" w:firstRowLastColumn="0" w:lastRowFirstColumn="0" w:lastRowLastColumn="0"/>
              <w:rPr>
                <w:rFonts w:ascii="Century" w:hAnsi="Century"/>
                <w:b w:val="0"/>
                <w:color w:val="202124"/>
                <w:lang w:val="id-ID"/>
              </w:rPr>
            </w:pPr>
          </w:p>
        </w:tc>
      </w:tr>
      <w:tr w:rsidR="000F67F6" w:rsidRPr="006339E9" w14:paraId="2D5C6203" w14:textId="77777777" w:rsidTr="000F6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9" w:type="dxa"/>
            <w:gridSpan w:val="6"/>
          </w:tcPr>
          <w:p w14:paraId="0569227A" w14:textId="77777777" w:rsidR="000F67F6" w:rsidRPr="006339E9" w:rsidRDefault="000F67F6" w:rsidP="00C0682E">
            <w:pPr>
              <w:tabs>
                <w:tab w:val="left" w:pos="3180"/>
              </w:tabs>
              <w:rPr>
                <w:rFonts w:ascii="Century" w:hAnsi="Century"/>
                <w:b w:val="0"/>
                <w:color w:val="202124"/>
                <w:lang w:val="id-ID"/>
              </w:rPr>
            </w:pPr>
            <w:r w:rsidRPr="006339E9">
              <w:rPr>
                <w:rFonts w:ascii="Century" w:hAnsi="Century"/>
                <w:color w:val="202124"/>
                <w:lang w:val="id-ID"/>
              </w:rPr>
              <w:lastRenderedPageBreak/>
              <w:t xml:space="preserve">Peluang </w:t>
            </w:r>
            <w:r w:rsidRPr="006339E9">
              <w:rPr>
                <w:rFonts w:ascii="Century" w:hAnsi="Century"/>
                <w:i/>
                <w:color w:val="202124"/>
                <w:lang w:val="id-ID"/>
              </w:rPr>
              <w:t>(opportunities)</w:t>
            </w:r>
          </w:p>
        </w:tc>
      </w:tr>
      <w:tr w:rsidR="000F67F6" w:rsidRPr="006339E9" w14:paraId="57CA8B40" w14:textId="77777777" w:rsidTr="000F67F6">
        <w:trPr>
          <w:trHeight w:val="867"/>
        </w:trPr>
        <w:tc>
          <w:tcPr>
            <w:cnfStyle w:val="001000000000" w:firstRow="0" w:lastRow="0" w:firstColumn="1" w:lastColumn="0" w:oddVBand="0" w:evenVBand="0" w:oddHBand="0" w:evenHBand="0" w:firstRowFirstColumn="0" w:firstRowLastColumn="0" w:lastRowFirstColumn="0" w:lastRowLastColumn="0"/>
            <w:tcW w:w="692" w:type="dxa"/>
          </w:tcPr>
          <w:p w14:paraId="4C28CFB3" w14:textId="77777777" w:rsidR="000F67F6" w:rsidRPr="006339E9" w:rsidRDefault="000F67F6" w:rsidP="00C0682E">
            <w:pPr>
              <w:tabs>
                <w:tab w:val="left" w:pos="3180"/>
              </w:tabs>
              <w:jc w:val="center"/>
              <w:rPr>
                <w:rFonts w:ascii="Century" w:hAnsi="Century"/>
                <w:color w:val="202124"/>
                <w:lang w:val="id-ID"/>
              </w:rPr>
            </w:pPr>
          </w:p>
          <w:p w14:paraId="54B4F239" w14:textId="77777777" w:rsidR="000F67F6" w:rsidRPr="006339E9" w:rsidRDefault="000F67F6" w:rsidP="00C0682E">
            <w:pPr>
              <w:jc w:val="center"/>
              <w:rPr>
                <w:rFonts w:ascii="Century" w:hAnsi="Century"/>
                <w:lang w:val="id-ID"/>
              </w:rPr>
            </w:pPr>
            <w:r w:rsidRPr="006339E9">
              <w:rPr>
                <w:rFonts w:ascii="Century" w:hAnsi="Century"/>
                <w:lang w:val="id-ID"/>
              </w:rPr>
              <w:t>1.</w:t>
            </w:r>
          </w:p>
          <w:p w14:paraId="3CBD59A3" w14:textId="77777777" w:rsidR="000F67F6" w:rsidRPr="006339E9" w:rsidRDefault="000F67F6" w:rsidP="00C0682E">
            <w:pPr>
              <w:jc w:val="center"/>
              <w:rPr>
                <w:rFonts w:ascii="Century" w:hAnsi="Century"/>
                <w:lang w:val="id-ID"/>
              </w:rPr>
            </w:pPr>
          </w:p>
          <w:p w14:paraId="47248F64" w14:textId="77777777" w:rsidR="000F67F6" w:rsidRPr="006339E9" w:rsidRDefault="000F67F6" w:rsidP="00C0682E">
            <w:pPr>
              <w:ind w:left="360"/>
              <w:jc w:val="center"/>
              <w:rPr>
                <w:rFonts w:ascii="Century" w:hAnsi="Century"/>
                <w:lang w:val="id-ID"/>
              </w:rPr>
            </w:pPr>
          </w:p>
        </w:tc>
        <w:tc>
          <w:tcPr>
            <w:tcW w:w="2665" w:type="dxa"/>
          </w:tcPr>
          <w:p w14:paraId="609DCC9D" w14:textId="77777777"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Kualitas perairan yang bagus</w:t>
            </w:r>
          </w:p>
        </w:tc>
        <w:tc>
          <w:tcPr>
            <w:tcW w:w="989" w:type="dxa"/>
          </w:tcPr>
          <w:p w14:paraId="20BF8259"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0,130</w:t>
            </w:r>
          </w:p>
        </w:tc>
        <w:tc>
          <w:tcPr>
            <w:tcW w:w="1027" w:type="dxa"/>
          </w:tcPr>
          <w:p w14:paraId="6DF8459B"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3</w:t>
            </w:r>
          </w:p>
        </w:tc>
        <w:tc>
          <w:tcPr>
            <w:tcW w:w="1276" w:type="dxa"/>
          </w:tcPr>
          <w:p w14:paraId="68932AC4"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0,39</w:t>
            </w:r>
          </w:p>
        </w:tc>
        <w:tc>
          <w:tcPr>
            <w:tcW w:w="1530" w:type="dxa"/>
          </w:tcPr>
          <w:p w14:paraId="70DC8AED" w14:textId="77777777"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0653828E" w14:textId="77777777" w:rsidTr="000F6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 w:type="dxa"/>
          </w:tcPr>
          <w:p w14:paraId="104CF87C" w14:textId="77777777" w:rsidR="000F67F6" w:rsidRPr="006339E9" w:rsidRDefault="000F67F6" w:rsidP="00C0682E">
            <w:pPr>
              <w:tabs>
                <w:tab w:val="left" w:pos="3180"/>
              </w:tabs>
              <w:jc w:val="center"/>
              <w:rPr>
                <w:rFonts w:ascii="Century" w:hAnsi="Century"/>
                <w:color w:val="202124"/>
                <w:lang w:val="id-ID"/>
              </w:rPr>
            </w:pPr>
            <w:r w:rsidRPr="006339E9">
              <w:rPr>
                <w:rFonts w:ascii="Century" w:hAnsi="Century"/>
                <w:color w:val="202124"/>
                <w:lang w:val="id-ID"/>
              </w:rPr>
              <w:t>2.</w:t>
            </w:r>
          </w:p>
        </w:tc>
        <w:tc>
          <w:tcPr>
            <w:tcW w:w="2665" w:type="dxa"/>
          </w:tcPr>
          <w:p w14:paraId="73E5658A"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Tingginya angka permintaan pasar terhadap ikan tangkap</w:t>
            </w:r>
          </w:p>
          <w:p w14:paraId="42755DB0"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c>
          <w:tcPr>
            <w:tcW w:w="989" w:type="dxa"/>
          </w:tcPr>
          <w:p w14:paraId="2B97FAD6"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0,115</w:t>
            </w:r>
          </w:p>
        </w:tc>
        <w:tc>
          <w:tcPr>
            <w:tcW w:w="1027" w:type="dxa"/>
          </w:tcPr>
          <w:p w14:paraId="007EABAD"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168CCDB6"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0,23</w:t>
            </w:r>
          </w:p>
        </w:tc>
        <w:tc>
          <w:tcPr>
            <w:tcW w:w="1530" w:type="dxa"/>
          </w:tcPr>
          <w:p w14:paraId="32BC8BFF"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4AAB507B" w14:textId="77777777" w:rsidTr="000F67F6">
        <w:trPr>
          <w:trHeight w:val="1039"/>
        </w:trPr>
        <w:tc>
          <w:tcPr>
            <w:cnfStyle w:val="001000000000" w:firstRow="0" w:lastRow="0" w:firstColumn="1" w:lastColumn="0" w:oddVBand="0" w:evenVBand="0" w:oddHBand="0" w:evenHBand="0" w:firstRowFirstColumn="0" w:firstRowLastColumn="0" w:lastRowFirstColumn="0" w:lastRowLastColumn="0"/>
            <w:tcW w:w="692" w:type="dxa"/>
          </w:tcPr>
          <w:p w14:paraId="4CC4334D" w14:textId="77777777" w:rsidR="000F67F6" w:rsidRPr="006339E9" w:rsidRDefault="000F67F6" w:rsidP="00C0682E">
            <w:pPr>
              <w:tabs>
                <w:tab w:val="left" w:pos="3180"/>
              </w:tabs>
              <w:jc w:val="center"/>
              <w:rPr>
                <w:rFonts w:ascii="Century" w:hAnsi="Century"/>
                <w:color w:val="202124"/>
                <w:lang w:val="id-ID"/>
              </w:rPr>
            </w:pPr>
            <w:r w:rsidRPr="006339E9">
              <w:rPr>
                <w:rFonts w:ascii="Century" w:hAnsi="Century"/>
                <w:color w:val="202124"/>
                <w:lang w:val="id-ID"/>
              </w:rPr>
              <w:t>3.</w:t>
            </w:r>
          </w:p>
        </w:tc>
        <w:tc>
          <w:tcPr>
            <w:tcW w:w="2665" w:type="dxa"/>
          </w:tcPr>
          <w:p w14:paraId="1DF0EB87" w14:textId="2DF79A8D"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 xml:space="preserve">Akses bantuan permodalan dari pemerintah atau perbankan </w:t>
            </w:r>
          </w:p>
          <w:p w14:paraId="3E884E0B" w14:textId="77777777"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c>
          <w:tcPr>
            <w:tcW w:w="989" w:type="dxa"/>
          </w:tcPr>
          <w:p w14:paraId="0E26D816"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0,120</w:t>
            </w:r>
          </w:p>
        </w:tc>
        <w:tc>
          <w:tcPr>
            <w:tcW w:w="1027" w:type="dxa"/>
          </w:tcPr>
          <w:p w14:paraId="033C808A"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431BD89E"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0,24</w:t>
            </w:r>
          </w:p>
        </w:tc>
        <w:tc>
          <w:tcPr>
            <w:tcW w:w="1530" w:type="dxa"/>
          </w:tcPr>
          <w:p w14:paraId="1E51FEDE" w14:textId="77777777"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5828A431" w14:textId="77777777" w:rsidTr="000F67F6">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692" w:type="dxa"/>
          </w:tcPr>
          <w:p w14:paraId="293B639D" w14:textId="77777777" w:rsidR="000F67F6" w:rsidRPr="006339E9" w:rsidRDefault="000F67F6" w:rsidP="00C0682E">
            <w:pPr>
              <w:tabs>
                <w:tab w:val="left" w:pos="3180"/>
              </w:tabs>
              <w:jc w:val="center"/>
              <w:rPr>
                <w:rFonts w:ascii="Century" w:hAnsi="Century"/>
                <w:color w:val="202124"/>
                <w:lang w:val="id-ID"/>
              </w:rPr>
            </w:pPr>
            <w:r w:rsidRPr="006339E9">
              <w:rPr>
                <w:rFonts w:ascii="Century" w:hAnsi="Century"/>
                <w:color w:val="202124"/>
                <w:lang w:val="id-ID"/>
              </w:rPr>
              <w:t>4.</w:t>
            </w:r>
          </w:p>
        </w:tc>
        <w:tc>
          <w:tcPr>
            <w:tcW w:w="2665" w:type="dxa"/>
          </w:tcPr>
          <w:p w14:paraId="66694B36"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color w:val="202124"/>
                <w:lang w:val="id-ID"/>
              </w:rPr>
              <w:t xml:space="preserve">Kemudahan akses sosial media </w:t>
            </w:r>
            <w:r w:rsidRPr="006339E9">
              <w:rPr>
                <w:rFonts w:ascii="Century" w:hAnsi="Century"/>
                <w:i/>
                <w:color w:val="202124"/>
                <w:lang w:val="id-ID"/>
              </w:rPr>
              <w:t>(instagram, shopee, facebook)</w:t>
            </w:r>
          </w:p>
        </w:tc>
        <w:tc>
          <w:tcPr>
            <w:tcW w:w="989" w:type="dxa"/>
          </w:tcPr>
          <w:p w14:paraId="707733E6"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0,070</w:t>
            </w:r>
          </w:p>
        </w:tc>
        <w:tc>
          <w:tcPr>
            <w:tcW w:w="1027" w:type="dxa"/>
          </w:tcPr>
          <w:p w14:paraId="280F043B"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1</w:t>
            </w:r>
          </w:p>
        </w:tc>
        <w:tc>
          <w:tcPr>
            <w:tcW w:w="1276" w:type="dxa"/>
          </w:tcPr>
          <w:p w14:paraId="632200B5"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0,07</w:t>
            </w:r>
          </w:p>
        </w:tc>
        <w:tc>
          <w:tcPr>
            <w:tcW w:w="1530" w:type="dxa"/>
          </w:tcPr>
          <w:p w14:paraId="2A81FF37"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25704FDB" w14:textId="77777777" w:rsidTr="000F67F6">
        <w:tc>
          <w:tcPr>
            <w:cnfStyle w:val="001000000000" w:firstRow="0" w:lastRow="0" w:firstColumn="1" w:lastColumn="0" w:oddVBand="0" w:evenVBand="0" w:oddHBand="0" w:evenHBand="0" w:firstRowFirstColumn="0" w:firstRowLastColumn="0" w:lastRowFirstColumn="0" w:lastRowLastColumn="0"/>
            <w:tcW w:w="692" w:type="dxa"/>
          </w:tcPr>
          <w:p w14:paraId="2A2FC305" w14:textId="77777777" w:rsidR="000F67F6" w:rsidRPr="006339E9" w:rsidRDefault="000F67F6" w:rsidP="00C0682E">
            <w:pPr>
              <w:tabs>
                <w:tab w:val="left" w:pos="3180"/>
              </w:tabs>
              <w:jc w:val="center"/>
              <w:rPr>
                <w:rFonts w:ascii="Century" w:hAnsi="Century"/>
                <w:color w:val="202124"/>
                <w:lang w:val="id-ID"/>
              </w:rPr>
            </w:pPr>
            <w:r w:rsidRPr="006339E9">
              <w:rPr>
                <w:rFonts w:ascii="Century" w:hAnsi="Century"/>
                <w:color w:val="202124"/>
                <w:lang w:val="id-ID"/>
              </w:rPr>
              <w:t xml:space="preserve">5. </w:t>
            </w:r>
          </w:p>
        </w:tc>
        <w:tc>
          <w:tcPr>
            <w:tcW w:w="2665" w:type="dxa"/>
          </w:tcPr>
          <w:p w14:paraId="05595AC8" w14:textId="67F578AF"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Penambahan pendapatan masyarakat desa</w:t>
            </w:r>
          </w:p>
        </w:tc>
        <w:tc>
          <w:tcPr>
            <w:tcW w:w="989" w:type="dxa"/>
          </w:tcPr>
          <w:p w14:paraId="4FFC5477"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0,085</w:t>
            </w:r>
          </w:p>
        </w:tc>
        <w:tc>
          <w:tcPr>
            <w:tcW w:w="1027" w:type="dxa"/>
          </w:tcPr>
          <w:p w14:paraId="1E4140B5"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485C33AC"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0,17</w:t>
            </w:r>
          </w:p>
        </w:tc>
        <w:tc>
          <w:tcPr>
            <w:tcW w:w="1530" w:type="dxa"/>
          </w:tcPr>
          <w:p w14:paraId="1437381C" w14:textId="77777777"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3C30DBE4" w14:textId="77777777" w:rsidTr="000F6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73" w:type="dxa"/>
            <w:gridSpan w:val="4"/>
          </w:tcPr>
          <w:p w14:paraId="60B45B8C" w14:textId="77777777" w:rsidR="000F67F6" w:rsidRPr="006339E9" w:rsidRDefault="000F67F6" w:rsidP="00C0682E">
            <w:pPr>
              <w:tabs>
                <w:tab w:val="left" w:pos="3180"/>
              </w:tabs>
              <w:jc w:val="center"/>
              <w:rPr>
                <w:rFonts w:ascii="Century" w:hAnsi="Century"/>
                <w:b w:val="0"/>
                <w:color w:val="202124"/>
                <w:lang w:val="id-ID"/>
              </w:rPr>
            </w:pPr>
            <w:r w:rsidRPr="006339E9">
              <w:rPr>
                <w:rFonts w:ascii="Century" w:hAnsi="Century"/>
                <w:color w:val="202124"/>
                <w:lang w:val="id-ID"/>
              </w:rPr>
              <w:t xml:space="preserve">Jumlah </w:t>
            </w:r>
          </w:p>
        </w:tc>
        <w:tc>
          <w:tcPr>
            <w:tcW w:w="1276" w:type="dxa"/>
          </w:tcPr>
          <w:p w14:paraId="022905A5"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1,1</w:t>
            </w:r>
          </w:p>
        </w:tc>
        <w:tc>
          <w:tcPr>
            <w:tcW w:w="1530" w:type="dxa"/>
          </w:tcPr>
          <w:p w14:paraId="7ACA411C"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2D45AB29" w14:textId="77777777" w:rsidTr="000F67F6">
        <w:trPr>
          <w:trHeight w:val="483"/>
        </w:trPr>
        <w:tc>
          <w:tcPr>
            <w:cnfStyle w:val="001000000000" w:firstRow="0" w:lastRow="0" w:firstColumn="1" w:lastColumn="0" w:oddVBand="0" w:evenVBand="0" w:oddHBand="0" w:evenHBand="0" w:firstRowFirstColumn="0" w:firstRowLastColumn="0" w:lastRowFirstColumn="0" w:lastRowLastColumn="0"/>
            <w:tcW w:w="8179" w:type="dxa"/>
            <w:gridSpan w:val="6"/>
          </w:tcPr>
          <w:p w14:paraId="39708907" w14:textId="77777777" w:rsidR="000F67F6" w:rsidRPr="006339E9" w:rsidRDefault="000F67F6" w:rsidP="00C0682E">
            <w:pPr>
              <w:tabs>
                <w:tab w:val="left" w:pos="3180"/>
              </w:tabs>
              <w:jc w:val="both"/>
              <w:rPr>
                <w:rFonts w:ascii="Century" w:hAnsi="Century"/>
                <w:b w:val="0"/>
                <w:color w:val="202124"/>
                <w:lang w:val="id-ID"/>
              </w:rPr>
            </w:pPr>
            <w:r w:rsidRPr="006339E9">
              <w:rPr>
                <w:rFonts w:ascii="Century" w:hAnsi="Century"/>
                <w:color w:val="202124"/>
                <w:lang w:val="id-ID"/>
              </w:rPr>
              <w:t xml:space="preserve">Ancaman </w:t>
            </w:r>
            <w:r w:rsidRPr="006339E9">
              <w:rPr>
                <w:rFonts w:ascii="Century" w:hAnsi="Century"/>
                <w:i/>
                <w:color w:val="202124"/>
                <w:lang w:val="id-ID"/>
              </w:rPr>
              <w:t>(Threats)</w:t>
            </w:r>
          </w:p>
        </w:tc>
      </w:tr>
      <w:tr w:rsidR="000F67F6" w:rsidRPr="006339E9" w14:paraId="125B73D4" w14:textId="77777777" w:rsidTr="000F6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 w:type="dxa"/>
          </w:tcPr>
          <w:p w14:paraId="64C400A9" w14:textId="77777777" w:rsidR="000F67F6" w:rsidRPr="006339E9" w:rsidRDefault="000F67F6" w:rsidP="00C0682E">
            <w:pPr>
              <w:tabs>
                <w:tab w:val="left" w:pos="3180"/>
              </w:tabs>
              <w:jc w:val="center"/>
              <w:rPr>
                <w:rFonts w:ascii="Century" w:hAnsi="Century"/>
                <w:color w:val="202124"/>
                <w:lang w:val="id-ID"/>
              </w:rPr>
            </w:pPr>
            <w:r w:rsidRPr="006339E9">
              <w:rPr>
                <w:rFonts w:ascii="Century" w:hAnsi="Century"/>
                <w:color w:val="202124"/>
                <w:lang w:val="id-ID"/>
              </w:rPr>
              <w:t>1.</w:t>
            </w:r>
          </w:p>
        </w:tc>
        <w:tc>
          <w:tcPr>
            <w:tcW w:w="2665" w:type="dxa"/>
          </w:tcPr>
          <w:p w14:paraId="4E5A3926"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Cuaca Ekstrim</w:t>
            </w:r>
          </w:p>
        </w:tc>
        <w:tc>
          <w:tcPr>
            <w:tcW w:w="989" w:type="dxa"/>
          </w:tcPr>
          <w:p w14:paraId="764F33E7"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0,110</w:t>
            </w:r>
          </w:p>
        </w:tc>
        <w:tc>
          <w:tcPr>
            <w:tcW w:w="1027" w:type="dxa"/>
          </w:tcPr>
          <w:p w14:paraId="57872199"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7620CE02"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0,22</w:t>
            </w:r>
          </w:p>
        </w:tc>
        <w:tc>
          <w:tcPr>
            <w:tcW w:w="1530" w:type="dxa"/>
          </w:tcPr>
          <w:p w14:paraId="638C245A"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10AE5E01" w14:textId="77777777" w:rsidTr="000F67F6">
        <w:tc>
          <w:tcPr>
            <w:cnfStyle w:val="001000000000" w:firstRow="0" w:lastRow="0" w:firstColumn="1" w:lastColumn="0" w:oddVBand="0" w:evenVBand="0" w:oddHBand="0" w:evenHBand="0" w:firstRowFirstColumn="0" w:firstRowLastColumn="0" w:lastRowFirstColumn="0" w:lastRowLastColumn="0"/>
            <w:tcW w:w="692" w:type="dxa"/>
          </w:tcPr>
          <w:p w14:paraId="59774B67" w14:textId="77777777" w:rsidR="000F67F6" w:rsidRPr="006339E9" w:rsidRDefault="000F67F6" w:rsidP="00C0682E">
            <w:pPr>
              <w:tabs>
                <w:tab w:val="left" w:pos="3180"/>
              </w:tabs>
              <w:jc w:val="center"/>
              <w:rPr>
                <w:rFonts w:ascii="Century" w:hAnsi="Century"/>
                <w:color w:val="202124"/>
                <w:lang w:val="id-ID"/>
              </w:rPr>
            </w:pPr>
            <w:r w:rsidRPr="006339E9">
              <w:rPr>
                <w:rFonts w:ascii="Century" w:hAnsi="Century"/>
                <w:color w:val="202124"/>
                <w:lang w:val="id-ID"/>
              </w:rPr>
              <w:t>2.</w:t>
            </w:r>
          </w:p>
        </w:tc>
        <w:tc>
          <w:tcPr>
            <w:tcW w:w="2665" w:type="dxa"/>
          </w:tcPr>
          <w:p w14:paraId="5094A1E2" w14:textId="77777777"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r w:rsidRPr="006339E9">
              <w:rPr>
                <w:rFonts w:ascii="Century" w:hAnsi="Century"/>
                <w:color w:val="202124"/>
                <w:lang w:val="id-ID"/>
              </w:rPr>
              <w:t>Tidak suka melakukan pembinaan atau pelatihan</w:t>
            </w:r>
          </w:p>
        </w:tc>
        <w:tc>
          <w:tcPr>
            <w:tcW w:w="989" w:type="dxa"/>
          </w:tcPr>
          <w:p w14:paraId="7113316B"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0,085</w:t>
            </w:r>
          </w:p>
        </w:tc>
        <w:tc>
          <w:tcPr>
            <w:tcW w:w="1027" w:type="dxa"/>
          </w:tcPr>
          <w:p w14:paraId="085BB94E"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1</w:t>
            </w:r>
          </w:p>
        </w:tc>
        <w:tc>
          <w:tcPr>
            <w:tcW w:w="1276" w:type="dxa"/>
          </w:tcPr>
          <w:p w14:paraId="41E09A4F"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0,085</w:t>
            </w:r>
          </w:p>
        </w:tc>
        <w:tc>
          <w:tcPr>
            <w:tcW w:w="1530" w:type="dxa"/>
          </w:tcPr>
          <w:p w14:paraId="608CB2A5" w14:textId="77777777"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7DA06BBE" w14:textId="77777777" w:rsidTr="000F67F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2" w:type="dxa"/>
          </w:tcPr>
          <w:p w14:paraId="0C58FBB9" w14:textId="77777777" w:rsidR="000F67F6" w:rsidRPr="006339E9" w:rsidRDefault="000F67F6" w:rsidP="00C0682E">
            <w:pPr>
              <w:tabs>
                <w:tab w:val="left" w:pos="3180"/>
              </w:tabs>
              <w:jc w:val="center"/>
              <w:rPr>
                <w:rFonts w:ascii="Century" w:hAnsi="Century"/>
                <w:color w:val="202124"/>
                <w:lang w:val="id-ID"/>
              </w:rPr>
            </w:pPr>
            <w:r w:rsidRPr="006339E9">
              <w:rPr>
                <w:rFonts w:ascii="Century" w:hAnsi="Century"/>
                <w:color w:val="202124"/>
                <w:lang w:val="id-ID"/>
              </w:rPr>
              <w:t>3.</w:t>
            </w:r>
          </w:p>
        </w:tc>
        <w:tc>
          <w:tcPr>
            <w:tcW w:w="2665" w:type="dxa"/>
          </w:tcPr>
          <w:p w14:paraId="4CBD93E4"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color w:val="202124"/>
                <w:lang w:val="id-ID"/>
              </w:rPr>
              <w:t>Akses jalan ke desa cukup jauh dari pusat kabupaten.</w:t>
            </w:r>
          </w:p>
        </w:tc>
        <w:tc>
          <w:tcPr>
            <w:tcW w:w="989" w:type="dxa"/>
          </w:tcPr>
          <w:p w14:paraId="1FDF67B3"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0,090</w:t>
            </w:r>
          </w:p>
        </w:tc>
        <w:tc>
          <w:tcPr>
            <w:tcW w:w="1027" w:type="dxa"/>
          </w:tcPr>
          <w:p w14:paraId="5899F7A5"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25BE68EF"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0,18</w:t>
            </w:r>
          </w:p>
        </w:tc>
        <w:tc>
          <w:tcPr>
            <w:tcW w:w="1530" w:type="dxa"/>
          </w:tcPr>
          <w:p w14:paraId="14CC5332"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4675A829" w14:textId="77777777" w:rsidTr="000F67F6">
        <w:tc>
          <w:tcPr>
            <w:cnfStyle w:val="001000000000" w:firstRow="0" w:lastRow="0" w:firstColumn="1" w:lastColumn="0" w:oddVBand="0" w:evenVBand="0" w:oddHBand="0" w:evenHBand="0" w:firstRowFirstColumn="0" w:firstRowLastColumn="0" w:lastRowFirstColumn="0" w:lastRowLastColumn="0"/>
            <w:tcW w:w="692" w:type="dxa"/>
          </w:tcPr>
          <w:p w14:paraId="0E525C46" w14:textId="77777777" w:rsidR="000F67F6" w:rsidRPr="006339E9" w:rsidRDefault="000F67F6" w:rsidP="00C0682E">
            <w:pPr>
              <w:tabs>
                <w:tab w:val="left" w:pos="3180"/>
              </w:tabs>
              <w:jc w:val="center"/>
              <w:rPr>
                <w:rFonts w:ascii="Century" w:hAnsi="Century"/>
                <w:color w:val="202124"/>
                <w:lang w:val="id-ID"/>
              </w:rPr>
            </w:pPr>
            <w:r w:rsidRPr="006339E9">
              <w:rPr>
                <w:rFonts w:ascii="Century" w:hAnsi="Century"/>
                <w:color w:val="202124"/>
                <w:lang w:val="id-ID"/>
              </w:rPr>
              <w:t>4.</w:t>
            </w:r>
          </w:p>
        </w:tc>
        <w:tc>
          <w:tcPr>
            <w:tcW w:w="2665" w:type="dxa"/>
          </w:tcPr>
          <w:p w14:paraId="08AAB3D6" w14:textId="77777777"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r w:rsidRPr="006339E9">
              <w:rPr>
                <w:rFonts w:ascii="Century" w:hAnsi="Century"/>
                <w:color w:val="202124"/>
                <w:lang w:val="id-ID"/>
              </w:rPr>
              <w:t>Harga yang tidak stabil</w:t>
            </w:r>
          </w:p>
        </w:tc>
        <w:tc>
          <w:tcPr>
            <w:tcW w:w="989" w:type="dxa"/>
          </w:tcPr>
          <w:p w14:paraId="17C1DA62"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0,120</w:t>
            </w:r>
          </w:p>
        </w:tc>
        <w:tc>
          <w:tcPr>
            <w:tcW w:w="1027" w:type="dxa"/>
          </w:tcPr>
          <w:p w14:paraId="02E39994"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70876A2D"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0,24</w:t>
            </w:r>
          </w:p>
        </w:tc>
        <w:tc>
          <w:tcPr>
            <w:tcW w:w="1530" w:type="dxa"/>
          </w:tcPr>
          <w:p w14:paraId="16012F06" w14:textId="77777777"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1632A7CE" w14:textId="77777777" w:rsidTr="000F67F6">
        <w:trPr>
          <w:cnfStyle w:val="000000100000" w:firstRow="0" w:lastRow="0" w:firstColumn="0" w:lastColumn="0" w:oddVBand="0" w:evenVBand="0" w:oddHBand="1" w:evenHBand="0" w:firstRowFirstColumn="0" w:firstRowLastColumn="0" w:lastRowFirstColumn="0" w:lastRowLastColumn="0"/>
          <w:trHeight w:val="609"/>
        </w:trPr>
        <w:tc>
          <w:tcPr>
            <w:cnfStyle w:val="001000000000" w:firstRow="0" w:lastRow="0" w:firstColumn="1" w:lastColumn="0" w:oddVBand="0" w:evenVBand="0" w:oddHBand="0" w:evenHBand="0" w:firstRowFirstColumn="0" w:firstRowLastColumn="0" w:lastRowFirstColumn="0" w:lastRowLastColumn="0"/>
            <w:tcW w:w="692" w:type="dxa"/>
          </w:tcPr>
          <w:p w14:paraId="2AC10277" w14:textId="77777777" w:rsidR="000F67F6" w:rsidRPr="006339E9" w:rsidRDefault="000F67F6" w:rsidP="00C0682E">
            <w:pPr>
              <w:tabs>
                <w:tab w:val="left" w:pos="3180"/>
              </w:tabs>
              <w:jc w:val="center"/>
              <w:rPr>
                <w:rFonts w:ascii="Century" w:hAnsi="Century"/>
                <w:color w:val="202124"/>
                <w:lang w:val="id-ID"/>
              </w:rPr>
            </w:pPr>
            <w:r w:rsidRPr="006339E9">
              <w:rPr>
                <w:rFonts w:ascii="Century" w:hAnsi="Century"/>
                <w:color w:val="202124"/>
                <w:lang w:val="id-ID"/>
              </w:rPr>
              <w:t>5.</w:t>
            </w:r>
          </w:p>
        </w:tc>
        <w:tc>
          <w:tcPr>
            <w:tcW w:w="2665" w:type="dxa"/>
          </w:tcPr>
          <w:p w14:paraId="49885357"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color w:val="202124"/>
                <w:lang w:val="id-ID"/>
              </w:rPr>
              <w:t>Produk yang tidak tahan lama dan mudah ditiru</w:t>
            </w:r>
          </w:p>
        </w:tc>
        <w:tc>
          <w:tcPr>
            <w:tcW w:w="989" w:type="dxa"/>
          </w:tcPr>
          <w:p w14:paraId="0DF20EB8"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0,075</w:t>
            </w:r>
          </w:p>
        </w:tc>
        <w:tc>
          <w:tcPr>
            <w:tcW w:w="1027" w:type="dxa"/>
          </w:tcPr>
          <w:p w14:paraId="1A2B61B8"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2</w:t>
            </w:r>
          </w:p>
        </w:tc>
        <w:tc>
          <w:tcPr>
            <w:tcW w:w="1276" w:type="dxa"/>
          </w:tcPr>
          <w:p w14:paraId="0D507E27"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0,15</w:t>
            </w:r>
          </w:p>
        </w:tc>
        <w:tc>
          <w:tcPr>
            <w:tcW w:w="1530" w:type="dxa"/>
          </w:tcPr>
          <w:p w14:paraId="64045B62"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r w:rsidR="000F67F6" w:rsidRPr="006339E9" w14:paraId="362F06EA" w14:textId="77777777" w:rsidTr="000F67F6">
        <w:trPr>
          <w:trHeight w:val="609"/>
        </w:trPr>
        <w:tc>
          <w:tcPr>
            <w:cnfStyle w:val="001000000000" w:firstRow="0" w:lastRow="0" w:firstColumn="1" w:lastColumn="0" w:oddVBand="0" w:evenVBand="0" w:oddHBand="0" w:evenHBand="0" w:firstRowFirstColumn="0" w:firstRowLastColumn="0" w:lastRowFirstColumn="0" w:lastRowLastColumn="0"/>
            <w:tcW w:w="692" w:type="dxa"/>
          </w:tcPr>
          <w:p w14:paraId="305C3E36" w14:textId="77777777" w:rsidR="000F67F6" w:rsidRPr="006339E9" w:rsidRDefault="000F67F6" w:rsidP="00C0682E">
            <w:pPr>
              <w:tabs>
                <w:tab w:val="left" w:pos="3180"/>
              </w:tabs>
              <w:jc w:val="center"/>
              <w:rPr>
                <w:rFonts w:ascii="Century" w:hAnsi="Century"/>
                <w:color w:val="202124"/>
                <w:lang w:val="id-ID"/>
              </w:rPr>
            </w:pPr>
          </w:p>
        </w:tc>
        <w:tc>
          <w:tcPr>
            <w:tcW w:w="2665" w:type="dxa"/>
          </w:tcPr>
          <w:p w14:paraId="5DCB762E"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r w:rsidRPr="006339E9">
              <w:rPr>
                <w:rFonts w:ascii="Century" w:hAnsi="Century"/>
                <w:b/>
                <w:color w:val="202124"/>
                <w:lang w:val="id-ID"/>
              </w:rPr>
              <w:t xml:space="preserve">Jumlah </w:t>
            </w:r>
          </w:p>
        </w:tc>
        <w:tc>
          <w:tcPr>
            <w:tcW w:w="989" w:type="dxa"/>
          </w:tcPr>
          <w:p w14:paraId="6181B75F"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p>
        </w:tc>
        <w:tc>
          <w:tcPr>
            <w:tcW w:w="1027" w:type="dxa"/>
          </w:tcPr>
          <w:p w14:paraId="4864B098"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p>
        </w:tc>
        <w:tc>
          <w:tcPr>
            <w:tcW w:w="1276" w:type="dxa"/>
          </w:tcPr>
          <w:p w14:paraId="59D7A570" w14:textId="77777777" w:rsidR="000F67F6" w:rsidRPr="006339E9" w:rsidRDefault="000F67F6" w:rsidP="00C0682E">
            <w:pPr>
              <w:tabs>
                <w:tab w:val="left" w:pos="3180"/>
              </w:tabs>
              <w:jc w:val="center"/>
              <w:cnfStyle w:val="000000000000" w:firstRow="0" w:lastRow="0" w:firstColumn="0" w:lastColumn="0" w:oddVBand="0" w:evenVBand="0" w:oddHBand="0" w:evenHBand="0" w:firstRowFirstColumn="0" w:firstRowLastColumn="0" w:lastRowFirstColumn="0" w:lastRowLastColumn="0"/>
              <w:rPr>
                <w:rFonts w:ascii="Century" w:hAnsi="Century"/>
                <w:color w:val="202124"/>
                <w:lang w:val="id-ID"/>
              </w:rPr>
            </w:pPr>
            <w:r w:rsidRPr="006339E9">
              <w:rPr>
                <w:rFonts w:ascii="Century" w:hAnsi="Century"/>
                <w:color w:val="202124"/>
                <w:lang w:val="id-ID"/>
              </w:rPr>
              <w:t>0,875</w:t>
            </w:r>
          </w:p>
        </w:tc>
        <w:tc>
          <w:tcPr>
            <w:tcW w:w="1530" w:type="dxa"/>
          </w:tcPr>
          <w:p w14:paraId="40F29AF2" w14:textId="77777777" w:rsidR="000F67F6" w:rsidRPr="006339E9" w:rsidRDefault="000F67F6" w:rsidP="00C0682E">
            <w:pPr>
              <w:tabs>
                <w:tab w:val="left" w:pos="3180"/>
              </w:tabs>
              <w:jc w:val="both"/>
              <w:cnfStyle w:val="000000000000" w:firstRow="0" w:lastRow="0" w:firstColumn="0" w:lastColumn="0" w:oddVBand="0" w:evenVBand="0" w:oddHBand="0" w:evenHBand="0" w:firstRowFirstColumn="0" w:firstRowLastColumn="0" w:lastRowFirstColumn="0" w:lastRowLastColumn="0"/>
              <w:rPr>
                <w:rFonts w:ascii="Century" w:hAnsi="Century"/>
                <w:b/>
                <w:color w:val="202124"/>
                <w:lang w:val="id-ID"/>
              </w:rPr>
            </w:pPr>
          </w:p>
        </w:tc>
      </w:tr>
      <w:tr w:rsidR="000F67F6" w:rsidRPr="006339E9" w14:paraId="01EF5264" w14:textId="77777777" w:rsidTr="000F67F6">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692" w:type="dxa"/>
          </w:tcPr>
          <w:p w14:paraId="4529000C" w14:textId="77777777" w:rsidR="000F67F6" w:rsidRPr="006339E9" w:rsidRDefault="000F67F6" w:rsidP="00C0682E">
            <w:pPr>
              <w:tabs>
                <w:tab w:val="left" w:pos="3180"/>
              </w:tabs>
              <w:jc w:val="both"/>
              <w:rPr>
                <w:rFonts w:ascii="Century" w:hAnsi="Century"/>
                <w:b w:val="0"/>
                <w:color w:val="202124"/>
                <w:lang w:val="id-ID"/>
              </w:rPr>
            </w:pPr>
          </w:p>
        </w:tc>
        <w:tc>
          <w:tcPr>
            <w:tcW w:w="2665" w:type="dxa"/>
          </w:tcPr>
          <w:p w14:paraId="50F3994F"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b/>
                <w:color w:val="202124"/>
                <w:lang w:val="id-ID"/>
              </w:rPr>
              <w:t>Total</w:t>
            </w:r>
          </w:p>
        </w:tc>
        <w:tc>
          <w:tcPr>
            <w:tcW w:w="989" w:type="dxa"/>
          </w:tcPr>
          <w:p w14:paraId="2C4D5A72"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b/>
                <w:color w:val="202124"/>
                <w:lang w:val="id-ID"/>
              </w:rPr>
              <w:t>1,00</w:t>
            </w:r>
          </w:p>
        </w:tc>
        <w:tc>
          <w:tcPr>
            <w:tcW w:w="1027" w:type="dxa"/>
          </w:tcPr>
          <w:p w14:paraId="2E938CB9"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b/>
                <w:color w:val="202124"/>
                <w:lang w:val="id-ID"/>
              </w:rPr>
              <w:t>-</w:t>
            </w:r>
          </w:p>
        </w:tc>
        <w:tc>
          <w:tcPr>
            <w:tcW w:w="1276" w:type="dxa"/>
          </w:tcPr>
          <w:p w14:paraId="6D8A6FB8" w14:textId="77777777" w:rsidR="000F67F6" w:rsidRPr="006339E9" w:rsidRDefault="000F67F6" w:rsidP="00C0682E">
            <w:pPr>
              <w:tabs>
                <w:tab w:val="left" w:pos="3180"/>
              </w:tabs>
              <w:jc w:val="center"/>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r w:rsidRPr="006339E9">
              <w:rPr>
                <w:rFonts w:ascii="Century" w:hAnsi="Century"/>
                <w:b/>
                <w:color w:val="202124"/>
                <w:lang w:val="id-ID"/>
              </w:rPr>
              <w:t>1,975</w:t>
            </w:r>
          </w:p>
        </w:tc>
        <w:tc>
          <w:tcPr>
            <w:tcW w:w="1530" w:type="dxa"/>
          </w:tcPr>
          <w:p w14:paraId="72ECCFDD" w14:textId="77777777" w:rsidR="000F67F6" w:rsidRPr="006339E9" w:rsidRDefault="000F67F6" w:rsidP="00C0682E">
            <w:pPr>
              <w:tabs>
                <w:tab w:val="left" w:pos="3180"/>
              </w:tabs>
              <w:jc w:val="both"/>
              <w:cnfStyle w:val="000000100000" w:firstRow="0" w:lastRow="0" w:firstColumn="0" w:lastColumn="0" w:oddVBand="0" w:evenVBand="0" w:oddHBand="1" w:evenHBand="0" w:firstRowFirstColumn="0" w:firstRowLastColumn="0" w:lastRowFirstColumn="0" w:lastRowLastColumn="0"/>
              <w:rPr>
                <w:rFonts w:ascii="Century" w:hAnsi="Century"/>
                <w:b/>
                <w:color w:val="202124"/>
                <w:lang w:val="id-ID"/>
              </w:rPr>
            </w:pPr>
          </w:p>
        </w:tc>
      </w:tr>
    </w:tbl>
    <w:p w14:paraId="1302D09E" w14:textId="4857E9A8" w:rsidR="000F67F6" w:rsidRPr="006339E9" w:rsidRDefault="000F67F6" w:rsidP="000F67F6">
      <w:pPr>
        <w:pStyle w:val="IEEEParagraph"/>
        <w:jc w:val="right"/>
        <w:rPr>
          <w:rFonts w:ascii="Century" w:hAnsi="Century"/>
          <w:i/>
        </w:rPr>
      </w:pPr>
      <w:r w:rsidRPr="006339E9">
        <w:rPr>
          <w:rFonts w:ascii="Century" w:hAnsi="Century"/>
          <w:i/>
        </w:rPr>
        <w:t>Diolah tim tahun 2022</w:t>
      </w:r>
    </w:p>
    <w:p w14:paraId="327FA19C" w14:textId="77777777" w:rsidR="000D35FB" w:rsidRPr="006339E9" w:rsidRDefault="000D35FB" w:rsidP="009D1171">
      <w:pPr>
        <w:pStyle w:val="IEEEParagraph"/>
        <w:rPr>
          <w:rFonts w:ascii="Century" w:hAnsi="Century"/>
        </w:rPr>
      </w:pPr>
    </w:p>
    <w:p w14:paraId="65679A5D" w14:textId="77777777" w:rsidR="000D35FB" w:rsidRPr="006339E9" w:rsidRDefault="000D35FB" w:rsidP="009D1171">
      <w:pPr>
        <w:pStyle w:val="IEEEParagraph"/>
        <w:rPr>
          <w:rFonts w:ascii="Century" w:hAnsi="Century"/>
        </w:rPr>
      </w:pPr>
    </w:p>
    <w:p w14:paraId="7DA1B91D" w14:textId="69E769B7" w:rsidR="000F67F6" w:rsidRPr="006339E9" w:rsidRDefault="002E5A62" w:rsidP="002E5A62">
      <w:pPr>
        <w:pStyle w:val="ListParagraph"/>
        <w:spacing w:line="360" w:lineRule="auto"/>
        <w:ind w:left="426"/>
        <w:jc w:val="both"/>
        <w:rPr>
          <w:rFonts w:ascii="Century" w:hAnsi="Century"/>
        </w:rPr>
      </w:pPr>
      <w:r w:rsidRPr="006339E9">
        <w:rPr>
          <w:rFonts w:ascii="Century" w:hAnsi="Century"/>
        </w:rPr>
        <w:tab/>
      </w:r>
      <w:r w:rsidR="000F67F6" w:rsidRPr="006339E9">
        <w:rPr>
          <w:rFonts w:ascii="Century" w:hAnsi="Century"/>
        </w:rPr>
        <w:t>Berdasarkan hasil dari kedua matriks perhitungan</w:t>
      </w:r>
      <w:r w:rsidRPr="006339E9">
        <w:rPr>
          <w:rFonts w:ascii="Century" w:hAnsi="Century"/>
        </w:rPr>
        <w:t xml:space="preserve"> tabel diatas diperoleh hasil </w:t>
      </w:r>
      <w:r w:rsidR="000F67F6" w:rsidRPr="006339E9">
        <w:rPr>
          <w:rFonts w:ascii="Century" w:hAnsi="Century"/>
        </w:rPr>
        <w:t xml:space="preserve">sebagai berikut; </w:t>
      </w:r>
    </w:p>
    <w:p w14:paraId="3ECB692E" w14:textId="77777777" w:rsidR="002E5A62" w:rsidRPr="006339E9" w:rsidRDefault="000F67F6" w:rsidP="002E5A62">
      <w:pPr>
        <w:pStyle w:val="ListParagraph"/>
        <w:numPr>
          <w:ilvl w:val="0"/>
          <w:numId w:val="29"/>
        </w:numPr>
        <w:spacing w:line="360" w:lineRule="auto"/>
        <w:ind w:left="993" w:hanging="284"/>
        <w:contextualSpacing/>
        <w:jc w:val="both"/>
        <w:rPr>
          <w:rFonts w:ascii="Century" w:hAnsi="Century"/>
        </w:rPr>
      </w:pPr>
      <w:r w:rsidRPr="006339E9">
        <w:rPr>
          <w:rFonts w:ascii="Century" w:hAnsi="Century"/>
        </w:rPr>
        <w:t xml:space="preserve">Jumlah dari skor pembobotan pada faktor kekuatan sebesar </w:t>
      </w:r>
      <w:r w:rsidRPr="006339E9">
        <w:rPr>
          <w:rFonts w:ascii="Century" w:hAnsi="Century"/>
          <w:color w:val="202124"/>
          <w:lang w:val="id-ID"/>
        </w:rPr>
        <w:t xml:space="preserve">1,49 dan lebih besar dari faktor peluang yang memperoleh skor 0,985. </w:t>
      </w:r>
      <w:r w:rsidRPr="006339E9">
        <w:rPr>
          <w:rFonts w:ascii="Century" w:hAnsi="Century"/>
          <w:color w:val="202124"/>
          <w:lang w:val="id-ID"/>
        </w:rPr>
        <w:lastRenderedPageBreak/>
        <w:t>Sehingga strategi yang tercipta yaitu dengan menggunakan kekuatan untuk memperoleh peluang. Kekuatan yang ada dapat dimanfaatkan lebih maksimal agar bisa mencapai peluang yang ada.</w:t>
      </w:r>
    </w:p>
    <w:p w14:paraId="67BF6882" w14:textId="77777777" w:rsidR="002E5A62" w:rsidRPr="006339E9" w:rsidRDefault="000F67F6" w:rsidP="002E5A62">
      <w:pPr>
        <w:pStyle w:val="ListParagraph"/>
        <w:numPr>
          <w:ilvl w:val="0"/>
          <w:numId w:val="29"/>
        </w:numPr>
        <w:spacing w:line="360" w:lineRule="auto"/>
        <w:ind w:left="993" w:hanging="284"/>
        <w:contextualSpacing/>
        <w:jc w:val="both"/>
        <w:rPr>
          <w:rFonts w:ascii="Century" w:hAnsi="Century"/>
        </w:rPr>
      </w:pPr>
      <w:r w:rsidRPr="006339E9">
        <w:rPr>
          <w:rFonts w:ascii="Century" w:hAnsi="Century"/>
          <w:color w:val="202124"/>
          <w:lang w:val="id-ID"/>
        </w:rPr>
        <w:t xml:space="preserve">Jumlah dari skor pembobotan pada kekuatan </w:t>
      </w:r>
      <w:r w:rsidRPr="006339E9">
        <w:rPr>
          <w:rFonts w:ascii="Century" w:hAnsi="Century"/>
        </w:rPr>
        <w:t xml:space="preserve">sebesar </w:t>
      </w:r>
      <w:r w:rsidRPr="006339E9">
        <w:rPr>
          <w:rFonts w:ascii="Century" w:hAnsi="Century"/>
          <w:color w:val="202124"/>
          <w:lang w:val="id-ID"/>
        </w:rPr>
        <w:t>1,49 lebih besar dibandingkan faktor ancaman yang memiliki skor 0,875 sehingga dapat menciptakan strategi untuk menggunakan faktor kekuatan untuk mengatasi ancaman.</w:t>
      </w:r>
    </w:p>
    <w:p w14:paraId="68D6A631" w14:textId="77777777" w:rsidR="002E5A62" w:rsidRPr="006339E9" w:rsidRDefault="000F67F6" w:rsidP="002E5A62">
      <w:pPr>
        <w:pStyle w:val="ListParagraph"/>
        <w:numPr>
          <w:ilvl w:val="0"/>
          <w:numId w:val="29"/>
        </w:numPr>
        <w:spacing w:line="360" w:lineRule="auto"/>
        <w:ind w:left="993" w:hanging="284"/>
        <w:contextualSpacing/>
        <w:jc w:val="both"/>
        <w:rPr>
          <w:rFonts w:ascii="Century" w:hAnsi="Century"/>
        </w:rPr>
      </w:pPr>
      <w:r w:rsidRPr="006339E9">
        <w:rPr>
          <w:rFonts w:ascii="Century" w:hAnsi="Century"/>
          <w:color w:val="202124"/>
          <w:lang w:val="id-ID"/>
        </w:rPr>
        <w:t xml:space="preserve">Jumlah dari skor pembobotan pada faktor kelemahan yaitu sebesar 0,985 lebih rendah dibandingkan skor pada faktor peluang yaitu 1,1 sehingga menciptakan strategi jika faktor peluang mampu meminimalisir faktor kelemahan. </w:t>
      </w:r>
    </w:p>
    <w:p w14:paraId="37AAF6CC" w14:textId="77777777" w:rsidR="002E5A62" w:rsidRPr="006339E9" w:rsidRDefault="000F67F6" w:rsidP="002E5A62">
      <w:pPr>
        <w:pStyle w:val="ListParagraph"/>
        <w:numPr>
          <w:ilvl w:val="0"/>
          <w:numId w:val="29"/>
        </w:numPr>
        <w:spacing w:line="360" w:lineRule="auto"/>
        <w:ind w:left="993" w:hanging="284"/>
        <w:contextualSpacing/>
        <w:jc w:val="both"/>
        <w:rPr>
          <w:rFonts w:ascii="Century" w:hAnsi="Century"/>
        </w:rPr>
      </w:pPr>
      <w:r w:rsidRPr="006339E9">
        <w:rPr>
          <w:rFonts w:ascii="Century" w:hAnsi="Century"/>
          <w:color w:val="202124"/>
          <w:lang w:val="id-ID"/>
        </w:rPr>
        <w:t>Jumlah dari skor pembobotan pada faktor kelemahan yaitu sebesar 0.985 dan faktor ancaman sebesar 0,875 sehingga pemerintah desa harus lebih defensif dalam melihat ancaman agar faktor kelemahan tidak mengganggu program.</w:t>
      </w:r>
    </w:p>
    <w:p w14:paraId="26941A21" w14:textId="212CC855" w:rsidR="006339E9" w:rsidRPr="006339E9" w:rsidRDefault="000F67F6" w:rsidP="006339E9">
      <w:pPr>
        <w:pStyle w:val="ListParagraph"/>
        <w:numPr>
          <w:ilvl w:val="0"/>
          <w:numId w:val="29"/>
        </w:numPr>
        <w:spacing w:line="360" w:lineRule="auto"/>
        <w:ind w:left="993" w:hanging="284"/>
        <w:contextualSpacing/>
        <w:jc w:val="both"/>
        <w:rPr>
          <w:rFonts w:ascii="Century" w:hAnsi="Century"/>
          <w:lang w:val="en-AU"/>
        </w:rPr>
      </w:pPr>
      <w:r w:rsidRPr="006339E9">
        <w:rPr>
          <w:rFonts w:ascii="Century" w:hAnsi="Century"/>
        </w:rPr>
        <w:t>Berdasarkan matriks perhit</w:t>
      </w:r>
      <w:r w:rsidR="0010610D">
        <w:rPr>
          <w:rFonts w:ascii="Century" w:hAnsi="Century"/>
        </w:rPr>
        <w:t>ungan rating dan skor tabel 10</w:t>
      </w:r>
      <w:r w:rsidR="002E5A62" w:rsidRPr="006339E9">
        <w:rPr>
          <w:rFonts w:ascii="Century" w:hAnsi="Century"/>
        </w:rPr>
        <w:t>, menunjukkan hasil</w:t>
      </w:r>
      <w:r w:rsidRPr="006339E9">
        <w:rPr>
          <w:rFonts w:ascii="Century" w:hAnsi="Century"/>
        </w:rPr>
        <w:t xml:space="preserve"> angka skor dari pembobotan IFAS adalah &gt; 2,0 sehingga</w:t>
      </w:r>
      <w:r w:rsidR="002E5A62" w:rsidRPr="006339E9">
        <w:rPr>
          <w:rFonts w:ascii="Century" w:hAnsi="Century"/>
        </w:rPr>
        <w:t xml:space="preserve"> artinya fak</w:t>
      </w:r>
      <w:r w:rsidRPr="006339E9">
        <w:rPr>
          <w:rFonts w:ascii="Century" w:hAnsi="Century"/>
        </w:rPr>
        <w:t xml:space="preserve">tor </w:t>
      </w:r>
      <w:r w:rsidR="002E5A62" w:rsidRPr="006339E9">
        <w:rPr>
          <w:rFonts w:ascii="Century" w:hAnsi="Century"/>
        </w:rPr>
        <w:t xml:space="preserve">dari </w:t>
      </w:r>
      <w:r w:rsidRPr="006339E9">
        <w:rPr>
          <w:rFonts w:ascii="Century" w:hAnsi="Century"/>
        </w:rPr>
        <w:t xml:space="preserve">kekuatan </w:t>
      </w:r>
      <w:r w:rsidRPr="006339E9">
        <w:rPr>
          <w:rFonts w:ascii="Century" w:hAnsi="Century"/>
          <w:i/>
        </w:rPr>
        <w:t>(strengths)</w:t>
      </w:r>
      <w:r w:rsidRPr="006339E9">
        <w:rPr>
          <w:rFonts w:ascii="Century" w:hAnsi="Century"/>
        </w:rPr>
        <w:t xml:space="preserve"> lebih besar dari faktor kelemahan </w:t>
      </w:r>
      <w:r w:rsidRPr="006339E9">
        <w:rPr>
          <w:rFonts w:ascii="Century" w:hAnsi="Century"/>
          <w:i/>
        </w:rPr>
        <w:t>(weaknesses).</w:t>
      </w:r>
      <w:r w:rsidRPr="006339E9">
        <w:rPr>
          <w:rFonts w:ascii="Century" w:hAnsi="Century"/>
        </w:rPr>
        <w:t xml:space="preserve"> Dan untuk </w:t>
      </w:r>
      <w:r w:rsidR="0010610D">
        <w:rPr>
          <w:rFonts w:ascii="Century" w:hAnsi="Century"/>
        </w:rPr>
        <w:t>pembobotan EFAS dalam tabel 11</w:t>
      </w:r>
      <w:r w:rsidR="002E5A62" w:rsidRPr="006339E9">
        <w:rPr>
          <w:rFonts w:ascii="Century" w:hAnsi="Century"/>
        </w:rPr>
        <w:t xml:space="preserve"> </w:t>
      </w:r>
      <w:r w:rsidRPr="006339E9">
        <w:rPr>
          <w:rFonts w:ascii="Century" w:hAnsi="Century"/>
        </w:rPr>
        <w:t xml:space="preserve">menujukkan angka &lt; 2,0 sehingga artinya faktor ancaman </w:t>
      </w:r>
      <w:r w:rsidRPr="006339E9">
        <w:rPr>
          <w:rFonts w:ascii="Century" w:hAnsi="Century"/>
          <w:i/>
        </w:rPr>
        <w:t>(threats)</w:t>
      </w:r>
      <w:r w:rsidRPr="006339E9">
        <w:rPr>
          <w:rFonts w:ascii="Century" w:hAnsi="Century"/>
        </w:rPr>
        <w:t xml:space="preserve"> lebih dari faktor peluang </w:t>
      </w:r>
      <w:r w:rsidRPr="006339E9">
        <w:rPr>
          <w:rFonts w:ascii="Century" w:hAnsi="Century"/>
          <w:i/>
        </w:rPr>
        <w:t xml:space="preserve">(oppurtinities). </w:t>
      </w:r>
      <w:r w:rsidR="006339E9" w:rsidRPr="006339E9">
        <w:rPr>
          <w:rFonts w:ascii="Century" w:hAnsi="Century"/>
          <w:i/>
        </w:rPr>
        <w:t>Melalui peng</w:t>
      </w:r>
      <w:r w:rsidR="006339E9" w:rsidRPr="006339E9">
        <w:rPr>
          <w:rFonts w:ascii="Century" w:hAnsi="Century"/>
        </w:rPr>
        <w:t xml:space="preserve">embangan model kerjasama pemerintah dan non </w:t>
      </w:r>
      <w:proofErr w:type="gramStart"/>
      <w:r w:rsidR="006339E9" w:rsidRPr="006339E9">
        <w:rPr>
          <w:rFonts w:ascii="Century" w:hAnsi="Century"/>
        </w:rPr>
        <w:t>pemerintah,  Peningkatkan</w:t>
      </w:r>
      <w:proofErr w:type="gramEnd"/>
      <w:r w:rsidR="006339E9" w:rsidRPr="006339E9">
        <w:rPr>
          <w:rFonts w:ascii="Century" w:hAnsi="Century"/>
        </w:rPr>
        <w:t xml:space="preserve"> aspek sosial untuk merekrut anggota lebih banyak, serta Peningkatkan pemasaran produk melalui sosial media.</w:t>
      </w:r>
    </w:p>
    <w:p w14:paraId="452230F5" w14:textId="77777777" w:rsidR="0062033E" w:rsidRPr="006339E9" w:rsidRDefault="009D2660" w:rsidP="00BB64E7">
      <w:pPr>
        <w:pStyle w:val="IEEEHeading1"/>
        <w:numPr>
          <w:ilvl w:val="0"/>
          <w:numId w:val="11"/>
        </w:numPr>
        <w:spacing w:before="0" w:after="0" w:line="276" w:lineRule="auto"/>
        <w:jc w:val="left"/>
        <w:rPr>
          <w:rFonts w:ascii="Century" w:hAnsi="Century"/>
          <w:b/>
          <w:sz w:val="25"/>
          <w:szCs w:val="25"/>
        </w:rPr>
      </w:pPr>
      <w:r w:rsidRPr="006339E9">
        <w:rPr>
          <w:rFonts w:ascii="Century" w:hAnsi="Century"/>
          <w:b/>
          <w:sz w:val="25"/>
          <w:szCs w:val="25"/>
          <w:lang w:val="id-ID"/>
        </w:rPr>
        <w:t xml:space="preserve">SIMPULAN </w:t>
      </w:r>
      <w:r w:rsidR="00F870D3" w:rsidRPr="006339E9">
        <w:rPr>
          <w:rFonts w:ascii="Century" w:hAnsi="Century"/>
          <w:b/>
          <w:sz w:val="25"/>
          <w:szCs w:val="25"/>
          <w:lang w:val="id-ID"/>
        </w:rPr>
        <w:t>DAN</w:t>
      </w:r>
      <w:r w:rsidR="00633178" w:rsidRPr="006339E9">
        <w:rPr>
          <w:rFonts w:ascii="Century" w:hAnsi="Century"/>
          <w:b/>
          <w:sz w:val="25"/>
          <w:szCs w:val="25"/>
          <w:lang w:val="id-ID"/>
        </w:rPr>
        <w:t xml:space="preserve"> SARAN</w:t>
      </w:r>
    </w:p>
    <w:p w14:paraId="4EB2F878" w14:textId="62CC1EC9" w:rsidR="00F841F0" w:rsidRPr="006339E9" w:rsidRDefault="00F841F0" w:rsidP="00F841F0">
      <w:pPr>
        <w:pStyle w:val="IEEEParagraph"/>
        <w:spacing w:line="276" w:lineRule="auto"/>
        <w:ind w:left="426" w:firstLine="360"/>
        <w:rPr>
          <w:rFonts w:ascii="Century" w:hAnsi="Century"/>
          <w:shd w:val="clear" w:color="auto" w:fill="FFFFFF"/>
        </w:rPr>
      </w:pPr>
      <w:r w:rsidRPr="006339E9">
        <w:rPr>
          <w:rFonts w:ascii="Century" w:hAnsi="Century"/>
          <w:shd w:val="clear" w:color="auto" w:fill="FFFFFF"/>
        </w:rPr>
        <w:t xml:space="preserve">Rangkaian kegiatan pengabdian selama empat hari berjalan sesuai rencana. Mulai dari pra kegiatan hingga perhitungan hasil efektivitas sosialisasi pengolahan produk kepada 25 masyarakat Desa Teluk berjalan lancar. Berdasarkan hasil kuesioner diperoleh skor sebesar 73% dari peserta yang mengikuti kegiatan ini menilai bahwa kegiatan sosialisasi pengolahan produk ikan menjadi ikan asin, otak-otak dan pindang ikan efektif sebagai upaya pemberdayaan masyarakat untuk kedepan. Pengetahuan masyarakat desa yang selama ini masih minim menjadi lebih terbuka. Masyarakat memahami pentingnya inovasi </w:t>
      </w:r>
      <w:r w:rsidRPr="006339E9">
        <w:rPr>
          <w:rFonts w:ascii="Century" w:hAnsi="Century"/>
          <w:shd w:val="clear" w:color="auto" w:fill="FFFFFF"/>
        </w:rPr>
        <w:lastRenderedPageBreak/>
        <w:t xml:space="preserve">terhadap sebuah produk. Meskipun hasil alam, ikan segar </w:t>
      </w:r>
      <w:r w:rsidR="00D9002E" w:rsidRPr="006339E9">
        <w:rPr>
          <w:rFonts w:ascii="Century" w:hAnsi="Century"/>
          <w:shd w:val="clear" w:color="auto" w:fill="FFFFFF"/>
        </w:rPr>
        <w:t>terbukti dapat diolah menjadi berbagai</w:t>
      </w:r>
      <w:r w:rsidRPr="006339E9">
        <w:rPr>
          <w:rFonts w:ascii="Century" w:hAnsi="Century"/>
          <w:shd w:val="clear" w:color="auto" w:fill="FFFFFF"/>
        </w:rPr>
        <w:t xml:space="preserve"> jenis</w:t>
      </w:r>
      <w:r w:rsidR="006D5290" w:rsidRPr="006339E9">
        <w:rPr>
          <w:rFonts w:ascii="Century" w:hAnsi="Century"/>
          <w:shd w:val="clear" w:color="auto" w:fill="FFFFFF"/>
        </w:rPr>
        <w:t xml:space="preserve"> olahan</w:t>
      </w:r>
      <w:r w:rsidRPr="006339E9">
        <w:rPr>
          <w:rFonts w:ascii="Century" w:hAnsi="Century"/>
          <w:shd w:val="clear" w:color="auto" w:fill="FFFFFF"/>
        </w:rPr>
        <w:t xml:space="preserve"> dengan nilai </w:t>
      </w:r>
      <w:r w:rsidR="006D5290" w:rsidRPr="006339E9">
        <w:rPr>
          <w:rFonts w:ascii="Century" w:hAnsi="Century"/>
          <w:shd w:val="clear" w:color="auto" w:fill="FFFFFF"/>
        </w:rPr>
        <w:t xml:space="preserve">jual </w:t>
      </w:r>
      <w:r w:rsidRPr="006339E9">
        <w:rPr>
          <w:rFonts w:ascii="Century" w:hAnsi="Century"/>
          <w:shd w:val="clear" w:color="auto" w:fill="FFFFFF"/>
        </w:rPr>
        <w:t>ekonomi yang lebih tinggi.</w:t>
      </w:r>
      <w:r w:rsidR="00D9002E" w:rsidRPr="006339E9">
        <w:rPr>
          <w:rFonts w:ascii="Century" w:hAnsi="Century"/>
          <w:shd w:val="clear" w:color="auto" w:fill="FFFFFF"/>
        </w:rPr>
        <w:t xml:space="preserve"> Serta </w:t>
      </w:r>
      <w:r w:rsidR="006D5290" w:rsidRPr="006339E9">
        <w:rPr>
          <w:rFonts w:ascii="Century" w:hAnsi="Century"/>
          <w:shd w:val="clear" w:color="auto" w:fill="FFFFFF"/>
        </w:rPr>
        <w:t xml:space="preserve">mereka </w:t>
      </w:r>
      <w:r w:rsidR="00D9002E" w:rsidRPr="006339E9">
        <w:rPr>
          <w:rFonts w:ascii="Century" w:hAnsi="Century"/>
          <w:shd w:val="clear" w:color="auto" w:fill="FFFFFF"/>
        </w:rPr>
        <w:t xml:space="preserve">menerima </w:t>
      </w:r>
      <w:r w:rsidR="00D9002E" w:rsidRPr="006339E9">
        <w:rPr>
          <w:rFonts w:ascii="Century" w:hAnsi="Century"/>
          <w:i/>
          <w:shd w:val="clear" w:color="auto" w:fill="FFFFFF"/>
        </w:rPr>
        <w:t xml:space="preserve">mindset </w:t>
      </w:r>
      <w:r w:rsidR="00D9002E" w:rsidRPr="006339E9">
        <w:rPr>
          <w:rFonts w:ascii="Century" w:hAnsi="Century"/>
          <w:shd w:val="clear" w:color="auto" w:fill="FFFFFF"/>
        </w:rPr>
        <w:t xml:space="preserve">untuk mengembangkan usaha secara komunitas serta memperluas jaringan pemasaran produk baik dijual secara mandiri atau </w:t>
      </w:r>
      <w:r w:rsidR="00D9002E" w:rsidRPr="006339E9">
        <w:rPr>
          <w:rFonts w:ascii="Century" w:hAnsi="Century"/>
          <w:i/>
          <w:shd w:val="clear" w:color="auto" w:fill="FFFFFF"/>
        </w:rPr>
        <w:t xml:space="preserve">online </w:t>
      </w:r>
      <w:r w:rsidR="00D9002E" w:rsidRPr="006339E9">
        <w:rPr>
          <w:rFonts w:ascii="Century" w:hAnsi="Century"/>
          <w:shd w:val="clear" w:color="auto" w:fill="FFFFFF"/>
        </w:rPr>
        <w:t xml:space="preserve">melalui berbagai macam </w:t>
      </w:r>
      <w:r w:rsidR="00D9002E" w:rsidRPr="006339E9">
        <w:rPr>
          <w:rFonts w:ascii="Century" w:hAnsi="Century"/>
          <w:i/>
          <w:shd w:val="clear" w:color="auto" w:fill="FFFFFF"/>
        </w:rPr>
        <w:t>platform</w:t>
      </w:r>
      <w:r w:rsidR="00D9002E" w:rsidRPr="006339E9">
        <w:rPr>
          <w:rFonts w:ascii="Century" w:hAnsi="Century"/>
          <w:shd w:val="clear" w:color="auto" w:fill="FFFFFF"/>
        </w:rPr>
        <w:t xml:space="preserve"> sosial media. </w:t>
      </w:r>
    </w:p>
    <w:p w14:paraId="326506F6" w14:textId="64ACCCBB" w:rsidR="00BB64E7" w:rsidRPr="006339E9" w:rsidRDefault="006D5290" w:rsidP="008B5752">
      <w:pPr>
        <w:pStyle w:val="IEEEParagraph"/>
        <w:spacing w:line="276" w:lineRule="auto"/>
        <w:ind w:left="426" w:firstLine="360"/>
        <w:rPr>
          <w:rFonts w:ascii="Century" w:hAnsi="Century"/>
          <w:shd w:val="clear" w:color="auto" w:fill="FFFFFF"/>
        </w:rPr>
      </w:pPr>
      <w:r w:rsidRPr="006339E9">
        <w:rPr>
          <w:rFonts w:ascii="Century" w:hAnsi="Century"/>
          <w:shd w:val="clear" w:color="auto" w:fill="FFFFFF"/>
        </w:rPr>
        <w:t xml:space="preserve">Berdasarkan respon dari ketiga ketua kelompok dalam kegiatan ini memberikan </w:t>
      </w:r>
      <w:r w:rsidRPr="006339E9">
        <w:rPr>
          <w:rFonts w:ascii="Century" w:hAnsi="Century"/>
          <w:i/>
          <w:shd w:val="clear" w:color="auto" w:fill="FFFFFF"/>
        </w:rPr>
        <w:t>feedback</w:t>
      </w:r>
      <w:r w:rsidRPr="006339E9">
        <w:rPr>
          <w:rFonts w:ascii="Century" w:hAnsi="Century"/>
          <w:shd w:val="clear" w:color="auto" w:fill="FFFFFF"/>
        </w:rPr>
        <w:t xml:space="preserve"> positif. Mereka berharap agar lebih banyak lagi masyarakat lain yang terlibat dalam kegiatan ini. Anggota yang terlibat juga sangat antusias untuk melanjutkan kegiatan ini hingga memperluas jaringan pemasaran dan berharap jika daerah Teluk menjadi kawasan sentra oleh-oleh khas Kabupaten dengan ciri khas olahan bahan baku ikan. Diharapkan juga kolaborasi antara pihak dinas dan kantor desa dalam menjamin akses permodalan masyarakat. Dukungan dari pihak swasta juga diperkenakan untuk membantu pembangunan fasilitas dan sarana prasarana pendukung agar kegiatan ini dapat dinikmati oleh seluruh masyarakat desa. Selain itu perlunya pengenalan terhadap teknologi baru yang dapat membantu kinerja masyarakat dalam mengolah produk ikan </w:t>
      </w:r>
      <w:r w:rsidR="007A71B7" w:rsidRPr="006339E9">
        <w:rPr>
          <w:rFonts w:ascii="Century" w:hAnsi="Century"/>
          <w:shd w:val="clear" w:color="auto" w:fill="FFFFFF"/>
        </w:rPr>
        <w:t xml:space="preserve">lain. Pola pikir masyarakat yang sudah sadar terhadap pentingnya nilai kerja sama dan semangat inovasi terhadap potensi olahan baru juga semakin terbuka lebar. Selain itu berdasarkan hasil analisa SWOT maka tiga poin utama kunci keberhasilan pemberdayaan masyarakat di desa Teluk adalah; </w:t>
      </w:r>
      <w:r w:rsidR="007A71B7" w:rsidRPr="006339E9">
        <w:rPr>
          <w:rFonts w:ascii="Century" w:hAnsi="Century"/>
          <w:color w:val="000000" w:themeColor="text1"/>
        </w:rPr>
        <w:t>m</w:t>
      </w:r>
      <w:r w:rsidR="007A71B7" w:rsidRPr="006339E9">
        <w:rPr>
          <w:rFonts w:ascii="Century" w:hAnsi="Century"/>
        </w:rPr>
        <w:t xml:space="preserve">engembangkan model kerjasama pemerintah dan non pemerintah dalam memenuhi permintaan pasar yang tinggi, peningkatkan aspek sosial ekonomi melalui perluasan jaringan untuk merekrut anggota masyarakat yang lebih banyak, serta pentingnya kegiatan sosialisasi pemasaran produk melalui sosial media untuk bahan pengabdian lanjutan di desa ini. </w:t>
      </w:r>
    </w:p>
    <w:p w14:paraId="68C8D266" w14:textId="77777777" w:rsidR="003950A4" w:rsidRPr="006339E9" w:rsidRDefault="009570BE" w:rsidP="00BB64E7">
      <w:pPr>
        <w:pStyle w:val="IEEEHeading1"/>
        <w:numPr>
          <w:ilvl w:val="0"/>
          <w:numId w:val="0"/>
        </w:numPr>
        <w:spacing w:before="0" w:after="0" w:line="276" w:lineRule="auto"/>
        <w:jc w:val="left"/>
        <w:rPr>
          <w:rFonts w:ascii="Century" w:hAnsi="Century"/>
          <w:b/>
          <w:sz w:val="25"/>
          <w:szCs w:val="25"/>
        </w:rPr>
      </w:pPr>
      <w:r w:rsidRPr="006339E9">
        <w:rPr>
          <w:rFonts w:ascii="Century" w:hAnsi="Century"/>
          <w:b/>
          <w:sz w:val="25"/>
          <w:szCs w:val="25"/>
        </w:rPr>
        <w:t>UCAPAN TERIMA KASIH</w:t>
      </w:r>
    </w:p>
    <w:p w14:paraId="7783462D" w14:textId="0AE64652" w:rsidR="002E5A62" w:rsidRPr="006339E9" w:rsidRDefault="007A71B7" w:rsidP="008B5752">
      <w:pPr>
        <w:pStyle w:val="IEEEParagraph"/>
        <w:spacing w:line="276" w:lineRule="auto"/>
        <w:ind w:left="426" w:firstLine="0"/>
        <w:rPr>
          <w:rFonts w:ascii="Century" w:hAnsi="Century"/>
          <w:shd w:val="clear" w:color="auto" w:fill="FFFFFF"/>
          <w:lang w:val="sv-SE"/>
        </w:rPr>
      </w:pPr>
      <w:r w:rsidRPr="006339E9">
        <w:rPr>
          <w:rStyle w:val="longtext"/>
          <w:rFonts w:ascii="Century" w:hAnsi="Century"/>
          <w:shd w:val="clear" w:color="auto" w:fill="FFFFFF"/>
          <w:lang w:val="sv-SE"/>
        </w:rPr>
        <w:tab/>
      </w:r>
      <w:r w:rsidR="00AF397C" w:rsidRPr="006339E9">
        <w:rPr>
          <w:rStyle w:val="longtext"/>
          <w:rFonts w:ascii="Century" w:hAnsi="Century"/>
          <w:shd w:val="clear" w:color="auto" w:fill="FFFFFF"/>
          <w:lang w:val="sv-SE"/>
        </w:rPr>
        <w:t>Terima kasih ke</w:t>
      </w:r>
      <w:r w:rsidR="000A3F23">
        <w:rPr>
          <w:rStyle w:val="longtext"/>
          <w:rFonts w:ascii="Century" w:hAnsi="Century"/>
          <w:shd w:val="clear" w:color="auto" w:fill="FFFFFF"/>
          <w:lang w:val="sv-SE"/>
        </w:rPr>
        <w:t>pada Universitas Indonesia telah</w:t>
      </w:r>
      <w:r w:rsidR="00AF397C" w:rsidRPr="006339E9">
        <w:rPr>
          <w:rStyle w:val="longtext"/>
          <w:rFonts w:ascii="Century" w:hAnsi="Century"/>
          <w:shd w:val="clear" w:color="auto" w:fill="FFFFFF"/>
          <w:lang w:val="sv-SE"/>
        </w:rPr>
        <w:t xml:space="preserve"> memberikan kesempatan </w:t>
      </w:r>
      <w:bookmarkStart w:id="0" w:name="_GoBack"/>
      <w:bookmarkEnd w:id="0"/>
      <w:r w:rsidR="00AF397C" w:rsidRPr="006339E9">
        <w:rPr>
          <w:rStyle w:val="longtext"/>
          <w:rFonts w:ascii="Century" w:hAnsi="Century"/>
          <w:shd w:val="clear" w:color="auto" w:fill="FFFFFF"/>
          <w:lang w:val="sv-SE"/>
        </w:rPr>
        <w:t xml:space="preserve">untuk melakukan pengabdian masyarakat di salah </w:t>
      </w:r>
      <w:r w:rsidR="00D66C36">
        <w:rPr>
          <w:rStyle w:val="longtext"/>
          <w:rFonts w:ascii="Century" w:hAnsi="Century"/>
          <w:shd w:val="clear" w:color="auto" w:fill="FFFFFF"/>
          <w:lang w:val="sv-SE"/>
        </w:rPr>
        <w:t xml:space="preserve">satu </w:t>
      </w:r>
      <w:r w:rsidR="00AF397C" w:rsidRPr="006339E9">
        <w:rPr>
          <w:rStyle w:val="longtext"/>
          <w:rFonts w:ascii="Century" w:hAnsi="Century"/>
          <w:shd w:val="clear" w:color="auto" w:fill="FFFFFF"/>
          <w:lang w:val="sv-SE"/>
        </w:rPr>
        <w:t xml:space="preserve">daerah paling ujung di Provinsi Banten. Acara pengabdian ini tidak akan berjalan lancar tanpa dukungan dari seluruh pihak yang terlibat. Kebermanfaatan yang diberikan semoga berguna untuk masyarakat desa. </w:t>
      </w:r>
    </w:p>
    <w:p w14:paraId="2BC77AF3" w14:textId="453B4A21" w:rsidR="00F62BA6" w:rsidRPr="006339E9" w:rsidRDefault="00633178" w:rsidP="000E7844">
      <w:pPr>
        <w:pStyle w:val="IEEEHeading1"/>
        <w:numPr>
          <w:ilvl w:val="0"/>
          <w:numId w:val="0"/>
        </w:numPr>
        <w:spacing w:before="0" w:after="0" w:line="276" w:lineRule="auto"/>
        <w:jc w:val="left"/>
        <w:rPr>
          <w:rFonts w:ascii="Century" w:hAnsi="Century"/>
          <w:b/>
          <w:sz w:val="25"/>
          <w:szCs w:val="25"/>
          <w:lang w:val="id-ID"/>
        </w:rPr>
      </w:pPr>
      <w:r w:rsidRPr="006339E9">
        <w:rPr>
          <w:rFonts w:ascii="Century" w:hAnsi="Century"/>
          <w:b/>
          <w:sz w:val="25"/>
          <w:szCs w:val="25"/>
          <w:lang w:val="id-ID"/>
        </w:rPr>
        <w:t>DAFTAR RUJUKAN</w:t>
      </w:r>
    </w:p>
    <w:p w14:paraId="19F994A2" w14:textId="2C9A29D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color w:val="FF0000"/>
        </w:rPr>
        <w:fldChar w:fldCharType="begin" w:fldLock="1"/>
      </w:r>
      <w:r w:rsidRPr="00CF29EC">
        <w:rPr>
          <w:rFonts w:ascii="Century" w:hAnsi="Century"/>
          <w:color w:val="FF0000"/>
        </w:rPr>
        <w:instrText xml:space="preserve">ADDIN Mendeley Bibliography CSL_BIBLIOGRAPHY </w:instrText>
      </w:r>
      <w:r w:rsidRPr="00CF29EC">
        <w:rPr>
          <w:rFonts w:ascii="Century" w:hAnsi="Century"/>
          <w:color w:val="FF0000"/>
        </w:rPr>
        <w:fldChar w:fldCharType="separate"/>
      </w:r>
      <w:r w:rsidRPr="00CF29EC">
        <w:rPr>
          <w:rFonts w:ascii="Century" w:hAnsi="Century"/>
          <w:noProof/>
        </w:rPr>
        <w:t xml:space="preserve">Aulia, R., Sururi, A., &amp; Sukendar, S. (2020). Effectiveness of Featured Product of Rural Areas Program (Prukades) in Improving the EEconomy of Teluk Village Community Pandeglang Regency. </w:t>
      </w:r>
      <w:r w:rsidRPr="00CF29EC">
        <w:rPr>
          <w:rFonts w:ascii="Century" w:hAnsi="Century"/>
          <w:i/>
          <w:iCs/>
          <w:noProof/>
        </w:rPr>
        <w:t>ADI Journal on Recent Innovation (AJRI)</w:t>
      </w:r>
      <w:r w:rsidRPr="00CF29EC">
        <w:rPr>
          <w:rFonts w:ascii="Century" w:hAnsi="Century"/>
          <w:noProof/>
        </w:rPr>
        <w:t xml:space="preserve">, </w:t>
      </w:r>
      <w:r w:rsidRPr="00CF29EC">
        <w:rPr>
          <w:rFonts w:ascii="Century" w:hAnsi="Century"/>
          <w:i/>
          <w:iCs/>
          <w:noProof/>
        </w:rPr>
        <w:t>2</w:t>
      </w:r>
      <w:r w:rsidRPr="00CF29EC">
        <w:rPr>
          <w:rFonts w:ascii="Century" w:hAnsi="Century"/>
          <w:noProof/>
        </w:rPr>
        <w:t>(1), 204–211. https://doi.org/10.34306/ajri.v2i1.37</w:t>
      </w:r>
    </w:p>
    <w:p w14:paraId="16C7D389"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Endah, K. (2020). Pemberdayaan Masyarakat: Menggali Potensi Lokal </w:t>
      </w:r>
      <w:r w:rsidRPr="00CF29EC">
        <w:rPr>
          <w:rFonts w:ascii="Century" w:hAnsi="Century"/>
          <w:noProof/>
        </w:rPr>
        <w:lastRenderedPageBreak/>
        <w:t xml:space="preserve">Desa. </w:t>
      </w:r>
      <w:r w:rsidRPr="00CF29EC">
        <w:rPr>
          <w:rFonts w:ascii="Century" w:hAnsi="Century"/>
          <w:i/>
          <w:iCs/>
          <w:noProof/>
        </w:rPr>
        <w:t>Moderat: Jurnal Ilmiah Ilmu Pemerintahan</w:t>
      </w:r>
      <w:r w:rsidRPr="00CF29EC">
        <w:rPr>
          <w:rFonts w:ascii="Century" w:hAnsi="Century"/>
          <w:noProof/>
        </w:rPr>
        <w:t xml:space="preserve">, </w:t>
      </w:r>
      <w:r w:rsidRPr="00CF29EC">
        <w:rPr>
          <w:rFonts w:ascii="Century" w:hAnsi="Century"/>
          <w:i/>
          <w:iCs/>
          <w:noProof/>
        </w:rPr>
        <w:t>6</w:t>
      </w:r>
      <w:r w:rsidRPr="00CF29EC">
        <w:rPr>
          <w:rFonts w:ascii="Century" w:hAnsi="Century"/>
          <w:noProof/>
        </w:rPr>
        <w:t>(1), 135–143.</w:t>
      </w:r>
    </w:p>
    <w:p w14:paraId="0B0AE998"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Fathy, R. (2019). Modal Sosial: Konsep, Inklusivitas dan Pemberdayaan Masyarakat. </w:t>
      </w:r>
      <w:r w:rsidRPr="00CF29EC">
        <w:rPr>
          <w:rFonts w:ascii="Century" w:hAnsi="Century"/>
          <w:i/>
          <w:iCs/>
          <w:noProof/>
        </w:rPr>
        <w:t>Jurnal Pemikiran Sosiologi</w:t>
      </w:r>
      <w:r w:rsidRPr="00CF29EC">
        <w:rPr>
          <w:rFonts w:ascii="Century" w:hAnsi="Century"/>
          <w:noProof/>
        </w:rPr>
        <w:t xml:space="preserve">, </w:t>
      </w:r>
      <w:r w:rsidRPr="00CF29EC">
        <w:rPr>
          <w:rFonts w:ascii="Century" w:hAnsi="Century"/>
          <w:i/>
          <w:iCs/>
          <w:noProof/>
        </w:rPr>
        <w:t>6</w:t>
      </w:r>
      <w:r w:rsidRPr="00CF29EC">
        <w:rPr>
          <w:rFonts w:ascii="Century" w:hAnsi="Century"/>
          <w:noProof/>
        </w:rPr>
        <w:t>(1), 1–17. https://doi.org/10.22146/jps.v6i1.47463</w:t>
      </w:r>
    </w:p>
    <w:p w14:paraId="3CB00FE3"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Hakim, A. L. (2019). Strategi Pengembangan Kawasan Perdesaan: Studi di Kabupaten Pandeglang. </w:t>
      </w:r>
      <w:r w:rsidRPr="00CF29EC">
        <w:rPr>
          <w:rFonts w:ascii="Century" w:hAnsi="Century"/>
          <w:i/>
          <w:iCs/>
          <w:noProof/>
        </w:rPr>
        <w:t>Sawala: Jurnal Administrasi Negara</w:t>
      </w:r>
      <w:r w:rsidRPr="00CF29EC">
        <w:rPr>
          <w:rFonts w:ascii="Century" w:hAnsi="Century"/>
          <w:noProof/>
        </w:rPr>
        <w:t xml:space="preserve">, </w:t>
      </w:r>
      <w:r w:rsidRPr="00CF29EC">
        <w:rPr>
          <w:rFonts w:ascii="Century" w:hAnsi="Century"/>
          <w:i/>
          <w:iCs/>
          <w:noProof/>
        </w:rPr>
        <w:t>7</w:t>
      </w:r>
      <w:r w:rsidRPr="00CF29EC">
        <w:rPr>
          <w:rFonts w:ascii="Century" w:hAnsi="Century"/>
          <w:noProof/>
        </w:rPr>
        <w:t>(1), 12–28. https://doi.org/10.30656/sawala.v7i1.906</w:t>
      </w:r>
    </w:p>
    <w:p w14:paraId="495E3CA0"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Handini, S., Sukesi, &amp; Astuti, H. K. (2019). </w:t>
      </w:r>
      <w:r w:rsidRPr="00CF29EC">
        <w:rPr>
          <w:rFonts w:ascii="Century" w:hAnsi="Century"/>
          <w:i/>
          <w:iCs/>
          <w:noProof/>
        </w:rPr>
        <w:t>Pemberdayaan Masyarakat Desa dalam Pengembangan UMKM di Wilayah Pesisir</w:t>
      </w:r>
      <w:r w:rsidRPr="00CF29EC">
        <w:rPr>
          <w:rFonts w:ascii="Century" w:hAnsi="Century"/>
          <w:noProof/>
        </w:rPr>
        <w:t>. Surabaya: SCOPINDO Media Pustaka Press.</w:t>
      </w:r>
    </w:p>
    <w:p w14:paraId="3F4892B4"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Hulu, Y., Harahap, R. H., &amp; Nasutian, M. A. (2018). Pengelolaan Dana Desa dalam Pemberdayaan Masyarakat Desa. </w:t>
      </w:r>
      <w:r w:rsidRPr="00CF29EC">
        <w:rPr>
          <w:rFonts w:ascii="Century" w:hAnsi="Century"/>
          <w:i/>
          <w:iCs/>
          <w:noProof/>
        </w:rPr>
        <w:t>JUPIIS: Jurnal Pendidikan Ilmu-Ilmu Sosial</w:t>
      </w:r>
      <w:r w:rsidRPr="00CF29EC">
        <w:rPr>
          <w:rFonts w:ascii="Century" w:hAnsi="Century"/>
          <w:noProof/>
        </w:rPr>
        <w:t xml:space="preserve">, </w:t>
      </w:r>
      <w:r w:rsidRPr="00CF29EC">
        <w:rPr>
          <w:rFonts w:ascii="Century" w:hAnsi="Century"/>
          <w:i/>
          <w:iCs/>
          <w:noProof/>
        </w:rPr>
        <w:t>10</w:t>
      </w:r>
      <w:r w:rsidRPr="00CF29EC">
        <w:rPr>
          <w:rFonts w:ascii="Century" w:hAnsi="Century"/>
          <w:noProof/>
        </w:rPr>
        <w:t>(1), 146–154. https://doi.org/10.24114/jupiis.v10i1.9974</w:t>
      </w:r>
    </w:p>
    <w:p w14:paraId="5E30CF4B"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Kyriakidis, E. (2019). </w:t>
      </w:r>
      <w:r w:rsidRPr="00CF29EC">
        <w:rPr>
          <w:rFonts w:ascii="Century" w:hAnsi="Century"/>
          <w:i/>
          <w:iCs/>
          <w:noProof/>
        </w:rPr>
        <w:t>A Community Empowerment Approach to Heritage Management</w:t>
      </w:r>
      <w:r w:rsidRPr="00CF29EC">
        <w:rPr>
          <w:rFonts w:ascii="Century" w:hAnsi="Century"/>
          <w:noProof/>
        </w:rPr>
        <w:t>. New York: Routledge. https://doi.org/10.4324/9780429429361</w:t>
      </w:r>
    </w:p>
    <w:p w14:paraId="118D4A2A"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Mardikanto, T. (2011). </w:t>
      </w:r>
      <w:r w:rsidRPr="00CF29EC">
        <w:rPr>
          <w:rFonts w:ascii="Century" w:hAnsi="Century"/>
          <w:i/>
          <w:iCs/>
          <w:noProof/>
        </w:rPr>
        <w:t>Model-Model Pemberdayaan Masyarakat: Acuan Bagi Aparat Birokrasi, Akademis, Praktisi, dan Pemerhati/Pengamat/Pemberdayaan Masyarakat</w:t>
      </w:r>
      <w:r w:rsidRPr="00CF29EC">
        <w:rPr>
          <w:rFonts w:ascii="Century" w:hAnsi="Century"/>
          <w:noProof/>
        </w:rPr>
        <w:t>. Semarang: UNS Press.</w:t>
      </w:r>
    </w:p>
    <w:p w14:paraId="7462DF88"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Masrur, A. R., Mabbruroh, H., &amp; Darwis, D. (2019). PRUKADES (Featured Product of Rural Area) in Increasing Home Industry Productivity Pamekasan. </w:t>
      </w:r>
      <w:r w:rsidRPr="00CF29EC">
        <w:rPr>
          <w:rFonts w:ascii="Century" w:hAnsi="Century"/>
          <w:i/>
          <w:iCs/>
          <w:noProof/>
        </w:rPr>
        <w:t>EAJ: Economic and Accounting Journal</w:t>
      </w:r>
      <w:r w:rsidRPr="00CF29EC">
        <w:rPr>
          <w:rFonts w:ascii="Century" w:hAnsi="Century"/>
          <w:noProof/>
        </w:rPr>
        <w:t xml:space="preserve">, </w:t>
      </w:r>
      <w:r w:rsidRPr="00CF29EC">
        <w:rPr>
          <w:rFonts w:ascii="Century" w:hAnsi="Century"/>
          <w:i/>
          <w:iCs/>
          <w:noProof/>
        </w:rPr>
        <w:t>2</w:t>
      </w:r>
      <w:r w:rsidRPr="00CF29EC">
        <w:rPr>
          <w:rFonts w:ascii="Century" w:hAnsi="Century"/>
          <w:noProof/>
        </w:rPr>
        <w:t>(3), 159–167.</w:t>
      </w:r>
    </w:p>
    <w:p w14:paraId="1026600B"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Munandar, A. (2021). Pemberdayaan Masyarakat Tani Di Desa Maria Kecamatan Wawo Kabupaten Bima Melalui Diversifikasi Olahan Stik Berbasis Labu Kuning. </w:t>
      </w:r>
      <w:r w:rsidRPr="00CF29EC">
        <w:rPr>
          <w:rFonts w:ascii="Century" w:hAnsi="Century"/>
          <w:i/>
          <w:iCs/>
          <w:noProof/>
        </w:rPr>
        <w:t>JIMAWAbdi: Jurnal Ilmiah Mahasiswa Mengabdi</w:t>
      </w:r>
      <w:r w:rsidRPr="00CF29EC">
        <w:rPr>
          <w:rFonts w:ascii="Century" w:hAnsi="Century"/>
          <w:noProof/>
        </w:rPr>
        <w:t xml:space="preserve">, </w:t>
      </w:r>
      <w:r w:rsidRPr="00CF29EC">
        <w:rPr>
          <w:rFonts w:ascii="Century" w:hAnsi="Century"/>
          <w:i/>
          <w:iCs/>
          <w:noProof/>
        </w:rPr>
        <w:t>3</w:t>
      </w:r>
      <w:r w:rsidRPr="00CF29EC">
        <w:rPr>
          <w:rFonts w:ascii="Century" w:hAnsi="Century"/>
          <w:noProof/>
        </w:rPr>
        <w:t>(1), 159–163. https://doi.org/http://dx.doi.org/10.32493/jmab.v1i3.12801</w:t>
      </w:r>
    </w:p>
    <w:p w14:paraId="2B3F2E62"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Mustanir, A., Ibrahim, M., Sapri, S., &amp; Razak, M. R. R. (2020). Participatory Rural Appraisal: Transect dan Matriks Budidaya Pertanian dalam Pemberdayaan Masyarakat Penyiapan Kebun Bibit Desa. </w:t>
      </w:r>
      <w:r w:rsidRPr="00CF29EC">
        <w:rPr>
          <w:rFonts w:ascii="Century" w:hAnsi="Century"/>
          <w:i/>
          <w:iCs/>
          <w:noProof/>
        </w:rPr>
        <w:t>JMM: Jurnal Masyarakat Mandiri</w:t>
      </w:r>
      <w:r w:rsidRPr="00CF29EC">
        <w:rPr>
          <w:rFonts w:ascii="Century" w:hAnsi="Century"/>
          <w:noProof/>
        </w:rPr>
        <w:t xml:space="preserve">, </w:t>
      </w:r>
      <w:r w:rsidRPr="00CF29EC">
        <w:rPr>
          <w:rFonts w:ascii="Century" w:hAnsi="Century"/>
          <w:i/>
          <w:iCs/>
          <w:noProof/>
        </w:rPr>
        <w:t>4</w:t>
      </w:r>
      <w:r w:rsidRPr="00CF29EC">
        <w:rPr>
          <w:rFonts w:ascii="Century" w:hAnsi="Century"/>
          <w:noProof/>
        </w:rPr>
        <w:t>(5), 703–713. https://doi.org/https://doi.org/10.31764/jmm.v4i5.2864</w:t>
      </w:r>
    </w:p>
    <w:p w14:paraId="31E33BC5"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Utami, F., &amp; Prsetyo, I. (2020). Pemberdayaan Masyarakat Melalui Program Pengabdian Masyarakat dalam Meningkatkan Kemampuan Pemasaran Produk. </w:t>
      </w:r>
      <w:r w:rsidRPr="00CF29EC">
        <w:rPr>
          <w:rFonts w:ascii="Century" w:hAnsi="Century"/>
          <w:i/>
          <w:iCs/>
          <w:noProof/>
        </w:rPr>
        <w:t>Journal of Millennial Community</w:t>
      </w:r>
      <w:r w:rsidRPr="00CF29EC">
        <w:rPr>
          <w:rFonts w:ascii="Century" w:hAnsi="Century"/>
          <w:noProof/>
        </w:rPr>
        <w:t xml:space="preserve">, </w:t>
      </w:r>
      <w:r w:rsidRPr="00CF29EC">
        <w:rPr>
          <w:rFonts w:ascii="Century" w:hAnsi="Century"/>
          <w:i/>
          <w:iCs/>
          <w:noProof/>
        </w:rPr>
        <w:t>2</w:t>
      </w:r>
      <w:r w:rsidRPr="00CF29EC">
        <w:rPr>
          <w:rFonts w:ascii="Century" w:hAnsi="Century"/>
          <w:noProof/>
        </w:rPr>
        <w:t>(1), 20–27. https://doi.org/10.24114/jmic.v2i1.16866</w:t>
      </w:r>
    </w:p>
    <w:p w14:paraId="7578CA0F"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Wahyudin, W., Herwanto, D., Nugraha, B., Hamdani, H., &amp; Putra, C. G. G. (2021). Pemberdayaan Strategi UMKM Melalui Pengabdian kepada </w:t>
      </w:r>
      <w:r w:rsidRPr="00CF29EC">
        <w:rPr>
          <w:rFonts w:ascii="Century" w:hAnsi="Century"/>
          <w:noProof/>
        </w:rPr>
        <w:lastRenderedPageBreak/>
        <w:t xml:space="preserve">Masyarakat dengan Pendekatan Analisis SWOT. </w:t>
      </w:r>
      <w:r w:rsidRPr="00CF29EC">
        <w:rPr>
          <w:rFonts w:ascii="Century" w:hAnsi="Century"/>
          <w:i/>
          <w:iCs/>
          <w:noProof/>
        </w:rPr>
        <w:t>SELAPARANG: Jurnal Pengabdian Masyarakat Berkemajuan</w:t>
      </w:r>
      <w:r w:rsidRPr="00CF29EC">
        <w:rPr>
          <w:rFonts w:ascii="Century" w:hAnsi="Century"/>
          <w:noProof/>
        </w:rPr>
        <w:t xml:space="preserve">, </w:t>
      </w:r>
      <w:r w:rsidRPr="00CF29EC">
        <w:rPr>
          <w:rFonts w:ascii="Century" w:hAnsi="Century"/>
          <w:i/>
          <w:iCs/>
          <w:noProof/>
        </w:rPr>
        <w:t>5</w:t>
      </w:r>
      <w:r w:rsidRPr="00CF29EC">
        <w:rPr>
          <w:rFonts w:ascii="Century" w:hAnsi="Century"/>
          <w:noProof/>
        </w:rPr>
        <w:t>(1), 236–239. https://doi.org/10.31764/jpmb.v5i1.6225</w:t>
      </w:r>
    </w:p>
    <w:p w14:paraId="35EC84F4"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Yudanto, A. A., Raharjo, T., &amp; Ubed, R. S. (2019). Pendampingan Pengembangan Produk Unggulan Kawasan Perdesaan pada Usaha Berbasis Komunitas Desa Cibogo. </w:t>
      </w:r>
      <w:r w:rsidRPr="00CF29EC">
        <w:rPr>
          <w:rFonts w:ascii="Century" w:hAnsi="Century"/>
          <w:i/>
          <w:iCs/>
          <w:noProof/>
        </w:rPr>
        <w:t>Dinamisia: Jurnal Pengabdian Kepada Masyarakat</w:t>
      </w:r>
      <w:r w:rsidRPr="00CF29EC">
        <w:rPr>
          <w:rFonts w:ascii="Century" w:hAnsi="Century"/>
          <w:noProof/>
        </w:rPr>
        <w:t xml:space="preserve">, </w:t>
      </w:r>
      <w:r w:rsidRPr="00CF29EC">
        <w:rPr>
          <w:rFonts w:ascii="Century" w:hAnsi="Century"/>
          <w:i/>
          <w:iCs/>
          <w:noProof/>
        </w:rPr>
        <w:t>2</w:t>
      </w:r>
      <w:r w:rsidRPr="00CF29EC">
        <w:rPr>
          <w:rFonts w:ascii="Century" w:hAnsi="Century"/>
          <w:noProof/>
        </w:rPr>
        <w:t>(2), 161–166. https://doi.org/10.31849/dinamisia.v2i2.2297</w:t>
      </w:r>
    </w:p>
    <w:p w14:paraId="4DB566DF" w14:textId="77777777" w:rsidR="00CF29EC" w:rsidRPr="00CF29EC" w:rsidRDefault="00CF29EC" w:rsidP="00CF29EC">
      <w:pPr>
        <w:widowControl w:val="0"/>
        <w:autoSpaceDE w:val="0"/>
        <w:autoSpaceDN w:val="0"/>
        <w:adjustRightInd w:val="0"/>
        <w:spacing w:after="120" w:line="276" w:lineRule="auto"/>
        <w:ind w:left="480" w:hanging="480"/>
        <w:rPr>
          <w:rFonts w:ascii="Century" w:hAnsi="Century"/>
          <w:noProof/>
        </w:rPr>
      </w:pPr>
      <w:r w:rsidRPr="00CF29EC">
        <w:rPr>
          <w:rFonts w:ascii="Century" w:hAnsi="Century"/>
          <w:noProof/>
        </w:rPr>
        <w:t xml:space="preserve">Yuliarta, I. W., &amp; Rahmat, H. K. (2021). Peningkatan Kesejahteraan Melalui Pemberdayaan Masyarakat Pesisir Berbasis Teknologi Sebagai Upaya Memperkuat Keamanan Maritim di Indonesia. </w:t>
      </w:r>
      <w:r w:rsidRPr="00CF29EC">
        <w:rPr>
          <w:rFonts w:ascii="Century" w:hAnsi="Century"/>
          <w:i/>
          <w:iCs/>
          <w:noProof/>
        </w:rPr>
        <w:t>Jurnal Dinamika Sosial Budaya</w:t>
      </w:r>
      <w:r w:rsidRPr="00CF29EC">
        <w:rPr>
          <w:rFonts w:ascii="Century" w:hAnsi="Century"/>
          <w:noProof/>
        </w:rPr>
        <w:t xml:space="preserve">, </w:t>
      </w:r>
      <w:r w:rsidRPr="00CF29EC">
        <w:rPr>
          <w:rFonts w:ascii="Century" w:hAnsi="Century"/>
          <w:i/>
          <w:iCs/>
          <w:noProof/>
        </w:rPr>
        <w:t>23</w:t>
      </w:r>
      <w:r w:rsidRPr="00CF29EC">
        <w:rPr>
          <w:rFonts w:ascii="Century" w:hAnsi="Century"/>
          <w:noProof/>
        </w:rPr>
        <w:t>(1), 180–189. https://doi.org/http://dx.doi.org/10.26623/jdsb.v23i1.3228</w:t>
      </w:r>
    </w:p>
    <w:p w14:paraId="68A26B51" w14:textId="5143AEEA" w:rsidR="005F45B1" w:rsidRPr="006339E9" w:rsidRDefault="00CF29EC" w:rsidP="00CF29EC">
      <w:pPr>
        <w:pStyle w:val="References"/>
        <w:spacing w:after="120" w:line="276" w:lineRule="auto"/>
        <w:jc w:val="left"/>
        <w:rPr>
          <w:rFonts w:ascii="Century" w:hAnsi="Century"/>
          <w:color w:val="FF0000"/>
          <w:sz w:val="22"/>
          <w:szCs w:val="22"/>
        </w:rPr>
      </w:pPr>
      <w:r w:rsidRPr="00CF29EC">
        <w:rPr>
          <w:rFonts w:ascii="Century" w:hAnsi="Century"/>
          <w:color w:val="FF0000"/>
          <w:sz w:val="24"/>
          <w:szCs w:val="24"/>
        </w:rPr>
        <w:fldChar w:fldCharType="end"/>
      </w:r>
    </w:p>
    <w:sectPr w:rsidR="005F45B1" w:rsidRPr="006339E9" w:rsidSect="00B47460">
      <w:type w:val="continuous"/>
      <w:pgSz w:w="11906" w:h="16838" w:code="9"/>
      <w:pgMar w:top="1134" w:right="1701" w:bottom="1134" w:left="1701" w:header="454" w:footer="397" w:gutter="0"/>
      <w:cols w:space="23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A27E51" w14:textId="77777777" w:rsidR="00CF2FD4" w:rsidRDefault="00CF2FD4" w:rsidP="00A1414F">
      <w:r>
        <w:separator/>
      </w:r>
    </w:p>
  </w:endnote>
  <w:endnote w:type="continuationSeparator" w:id="0">
    <w:p w14:paraId="716133D1" w14:textId="77777777" w:rsidR="00CF2FD4" w:rsidRDefault="00CF2FD4" w:rsidP="00A141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ourier">
    <w:panose1 w:val="02000500000000000000"/>
    <w:charset w:val="4D"/>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Palatino">
    <w:panose1 w:val="00000000000000000000"/>
    <w:charset w:val="00"/>
    <w:family w:val="roman"/>
    <w:pitch w:val="variable"/>
    <w:sig w:usb0="A00002FF" w:usb1="7800205A" w:usb2="14600000" w:usb3="00000000" w:csb0="00000193"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roman"/>
    <w:pitch w:val="variable"/>
    <w:sig w:usb0="00000287" w:usb1="00000000" w:usb2="00000000" w:usb3="00000000" w:csb0="0000009F" w:csb1="00000000"/>
  </w:font>
  <w:font w:name="Verdana">
    <w:panose1 w:val="020B0604030504040204"/>
    <w:charset w:val="4D"/>
    <w:family w:val="roman"/>
    <w:notTrueType/>
    <w:pitch w:val="variable"/>
    <w:sig w:usb0="00000003" w:usb1="00000000" w:usb2="00000000" w:usb3="00000000" w:csb0="00000001" w:csb1="00000000"/>
  </w:font>
  <w:font w:name="Times">
    <w:panose1 w:val="00000500000000020000"/>
    <w:charset w:val="4D"/>
    <w:family w:val="roman"/>
    <w:notTrueType/>
    <w:pitch w:val="variable"/>
    <w:sig w:usb0="00000003" w:usb1="00000000" w:usb2="00000000" w:usb3="00000000" w:csb0="00000001" w:csb1="00000000"/>
  </w:font>
  <w:font w:name="Arial Hebrew">
    <w:panose1 w:val="00000000000000000000"/>
    <w:charset w:val="B1"/>
    <w:family w:val="auto"/>
    <w:pitch w:val="variable"/>
    <w:sig w:usb0="80000843" w:usb1="40002002" w:usb2="00000000" w:usb3="00000000" w:csb0="0000002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4635092" w14:textId="3430B8E9" w:rsidR="00C0682E" w:rsidRDefault="00CF2FD4" w:rsidP="00922A80">
    <w:pPr>
      <w:pStyle w:val="Footer"/>
      <w:jc w:val="center"/>
    </w:pPr>
    <w:sdt>
      <w:sdtPr>
        <w:id w:val="-303084485"/>
        <w:docPartObj>
          <w:docPartGallery w:val="Page Numbers (Bottom of Page)"/>
          <w:docPartUnique/>
        </w:docPartObj>
      </w:sdtPr>
      <w:sdtEndPr/>
      <w:sdtContent>
        <w:r w:rsidR="00C0682E">
          <w:fldChar w:fldCharType="begin"/>
        </w:r>
        <w:r w:rsidR="00C0682E">
          <w:instrText xml:space="preserve"> PAGE   \* MERGEFORMAT </w:instrText>
        </w:r>
        <w:r w:rsidR="00C0682E">
          <w:fldChar w:fldCharType="separate"/>
        </w:r>
        <w:r w:rsidR="00436751">
          <w:rPr>
            <w:noProof/>
          </w:rPr>
          <w:t>1</w:t>
        </w:r>
        <w:r w:rsidR="00C0682E">
          <w:rPr>
            <w:noProof/>
          </w:rPr>
          <w:fldChar w:fldCharType="end"/>
        </w:r>
      </w:sdtContent>
    </w:sdt>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0CC0E" w14:textId="77777777" w:rsidR="00CF2FD4" w:rsidRDefault="00CF2FD4" w:rsidP="00A1414F">
      <w:r>
        <w:separator/>
      </w:r>
    </w:p>
  </w:footnote>
  <w:footnote w:type="continuationSeparator" w:id="0">
    <w:p w14:paraId="3A46C8F1" w14:textId="77777777" w:rsidR="00CF2FD4" w:rsidRDefault="00CF2FD4" w:rsidP="00A1414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51E62611" w14:textId="440729FB" w:rsidR="00C0682E" w:rsidRPr="00420C35" w:rsidRDefault="00C0682E" w:rsidP="006079BE">
    <w:pPr>
      <w:pStyle w:val="Header"/>
      <w:tabs>
        <w:tab w:val="clear" w:pos="9360"/>
      </w:tabs>
      <w:rPr>
        <w:rFonts w:ascii="Trebuchet MS" w:hAnsi="Trebuchet MS"/>
        <w:sz w:val="22"/>
        <w:szCs w:val="22"/>
      </w:rPr>
    </w:pPr>
    <w:r w:rsidRPr="009151A5">
      <w:rPr>
        <w:rFonts w:ascii="Trebuchet MS" w:hAnsi="Trebuchet MS"/>
        <w:smallCaps/>
        <w:sz w:val="22"/>
        <w:szCs w:val="22"/>
        <w:lang w:val="id-ID"/>
      </w:rPr>
      <w:fldChar w:fldCharType="begin"/>
    </w:r>
    <w:r w:rsidRPr="009151A5">
      <w:rPr>
        <w:rFonts w:ascii="Trebuchet MS" w:hAnsi="Trebuchet MS"/>
        <w:smallCaps/>
        <w:sz w:val="22"/>
        <w:szCs w:val="22"/>
        <w:lang w:val="id-ID"/>
      </w:rPr>
      <w:instrText xml:space="preserve"> PAGE   \* MERGEFORMAT </w:instrText>
    </w:r>
    <w:r w:rsidRPr="009151A5">
      <w:rPr>
        <w:rFonts w:ascii="Trebuchet MS" w:hAnsi="Trebuchet MS"/>
        <w:smallCaps/>
        <w:sz w:val="22"/>
        <w:szCs w:val="22"/>
        <w:lang w:val="id-ID"/>
      </w:rPr>
      <w:fldChar w:fldCharType="separate"/>
    </w:r>
    <w:r w:rsidR="000A3F23">
      <w:rPr>
        <w:rFonts w:ascii="Trebuchet MS" w:hAnsi="Trebuchet MS"/>
        <w:smallCaps/>
        <w:noProof/>
        <w:sz w:val="22"/>
        <w:szCs w:val="22"/>
        <w:lang w:val="id-ID"/>
      </w:rPr>
      <w:t>16</w:t>
    </w:r>
    <w:r w:rsidRPr="009151A5">
      <w:rPr>
        <w:rFonts w:ascii="Trebuchet MS" w:hAnsi="Trebuchet MS"/>
        <w:smallCaps/>
        <w:noProof/>
        <w:sz w:val="22"/>
        <w:szCs w:val="22"/>
        <w:lang w:val="id-ID"/>
      </w:rPr>
      <w:fldChar w:fldCharType="end"/>
    </w:r>
    <w:r w:rsidRPr="009151A5">
      <w:rPr>
        <w:rFonts w:ascii="Trebuchet MS" w:hAnsi="Trebuchet MS"/>
        <w:smallCaps/>
        <w:noProof/>
        <w:sz w:val="22"/>
        <w:szCs w:val="22"/>
        <w:lang w:val="id-ID"/>
      </w:rPr>
      <w:t xml:space="preserve">  </w:t>
    </w:r>
    <w:r>
      <w:rPr>
        <w:rFonts w:ascii="Trebuchet MS" w:hAnsi="Trebuchet MS"/>
        <w:smallCaps/>
        <w:noProof/>
        <w:sz w:val="22"/>
        <w:szCs w:val="22"/>
      </w:rPr>
      <w:t xml:space="preserve">|  </w:t>
    </w:r>
    <w:r w:rsidRPr="00420C35">
      <w:rPr>
        <w:rFonts w:ascii="Trebuchet MS" w:hAnsi="Trebuchet MS"/>
        <w:b/>
        <w:smallCaps/>
        <w:noProof/>
        <w:sz w:val="22"/>
        <w:szCs w:val="22"/>
      </w:rPr>
      <w:t>JMM (</w:t>
    </w:r>
    <w:r w:rsidRPr="00922A80">
      <w:rPr>
        <w:rFonts w:ascii="Trebuchet MS" w:hAnsi="Trebuchet MS"/>
        <w:b/>
        <w:sz w:val="22"/>
        <w:szCs w:val="22"/>
      </w:rPr>
      <w:t>Jurnal Masyarakat Mandiri</w:t>
    </w:r>
    <w:r>
      <w:rPr>
        <w:rFonts w:ascii="Trebuchet MS" w:hAnsi="Trebuchet MS"/>
        <w:b/>
        <w:sz w:val="22"/>
        <w:szCs w:val="22"/>
      </w:rPr>
      <w:t xml:space="preserve">) | </w:t>
    </w:r>
    <w:r w:rsidRPr="005D79BF">
      <w:rPr>
        <w:rFonts w:ascii="Trebuchet MS" w:hAnsi="Trebuchet MS"/>
        <w:sz w:val="20"/>
        <w:szCs w:val="20"/>
        <w:lang w:val="id-ID"/>
      </w:rPr>
      <w:t>Vol.</w:t>
    </w:r>
    <w:r w:rsidRPr="005D79BF">
      <w:rPr>
        <w:rFonts w:ascii="Trebuchet MS" w:hAnsi="Trebuchet MS"/>
        <w:sz w:val="20"/>
        <w:szCs w:val="20"/>
      </w:rPr>
      <w:t xml:space="preserve"> </w:t>
    </w:r>
    <w:r>
      <w:rPr>
        <w:rFonts w:ascii="Trebuchet MS" w:hAnsi="Trebuchet MS"/>
        <w:sz w:val="20"/>
        <w:szCs w:val="20"/>
      </w:rPr>
      <w:t>X</w:t>
    </w:r>
    <w:r w:rsidRPr="005D79BF">
      <w:rPr>
        <w:rFonts w:ascii="Trebuchet MS" w:hAnsi="Trebuchet MS"/>
        <w:sz w:val="20"/>
        <w:szCs w:val="20"/>
        <w:lang w:val="id-ID"/>
      </w:rPr>
      <w:t>, No.</w:t>
    </w:r>
    <w:r w:rsidRPr="005D79BF">
      <w:rPr>
        <w:rFonts w:ascii="Trebuchet MS" w:hAnsi="Trebuchet MS"/>
        <w:sz w:val="20"/>
        <w:szCs w:val="20"/>
      </w:rPr>
      <w:t xml:space="preserve"> </w:t>
    </w:r>
    <w:r>
      <w:rPr>
        <w:rFonts w:ascii="Trebuchet MS" w:hAnsi="Trebuchet MS"/>
        <w:sz w:val="20"/>
        <w:szCs w:val="20"/>
      </w:rPr>
      <w:t>X</w:t>
    </w:r>
    <w:r w:rsidRPr="005D79BF">
      <w:rPr>
        <w:rFonts w:ascii="Trebuchet MS" w:hAnsi="Trebuchet MS"/>
        <w:sz w:val="20"/>
        <w:szCs w:val="20"/>
        <w:lang w:val="id-ID"/>
      </w:rPr>
      <w:t xml:space="preserve">, </w:t>
    </w:r>
    <w:r>
      <w:rPr>
        <w:rFonts w:ascii="Trebuchet MS" w:hAnsi="Trebuchet MS"/>
        <w:sz w:val="20"/>
        <w:szCs w:val="20"/>
      </w:rPr>
      <w:t>Bulan</w:t>
    </w:r>
    <w:r w:rsidRPr="005D79BF">
      <w:rPr>
        <w:rFonts w:ascii="Trebuchet MS" w:hAnsi="Trebuchet MS"/>
        <w:sz w:val="20"/>
        <w:szCs w:val="20"/>
        <w:lang w:val="id-ID"/>
      </w:rPr>
      <w:t xml:space="preserve"> </w:t>
    </w:r>
    <w:r w:rsidRPr="005D79BF">
      <w:rPr>
        <w:rFonts w:ascii="Trebuchet MS" w:hAnsi="Trebuchet MS"/>
        <w:sz w:val="20"/>
        <w:szCs w:val="20"/>
      </w:rPr>
      <w:t>20</w:t>
    </w:r>
    <w:r>
      <w:rPr>
        <w:rFonts w:ascii="Trebuchet MS" w:hAnsi="Trebuchet MS"/>
        <w:sz w:val="20"/>
        <w:szCs w:val="20"/>
      </w:rPr>
      <w:t>XX</w:t>
    </w:r>
    <w:r w:rsidRPr="005D79BF">
      <w:rPr>
        <w:rFonts w:ascii="Trebuchet MS" w:hAnsi="Trebuchet MS"/>
        <w:sz w:val="20"/>
        <w:szCs w:val="20"/>
        <w:lang w:val="id-ID"/>
      </w:rPr>
      <w:t>, hal</w:t>
    </w:r>
    <w:r>
      <w:rPr>
        <w:rFonts w:ascii="Trebuchet MS" w:hAnsi="Trebuchet MS"/>
        <w:sz w:val="20"/>
        <w:szCs w:val="20"/>
      </w:rPr>
      <w:t>. XX-YY</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48E4C223" w14:textId="2A70E912" w:rsidR="00C0682E" w:rsidRPr="005F45B1" w:rsidRDefault="00C0682E" w:rsidP="00613D89">
    <w:pPr>
      <w:pStyle w:val="Header"/>
      <w:jc w:val="right"/>
      <w:rPr>
        <w:noProof/>
        <w:sz w:val="22"/>
        <w:szCs w:val="22"/>
      </w:rPr>
    </w:pPr>
    <w:r w:rsidRPr="005F45B1">
      <w:rPr>
        <w:sz w:val="22"/>
        <w:szCs w:val="22"/>
      </w:rPr>
      <w:fldChar w:fldCharType="begin"/>
    </w:r>
    <w:r w:rsidRPr="005F45B1">
      <w:rPr>
        <w:sz w:val="22"/>
        <w:szCs w:val="22"/>
      </w:rPr>
      <w:instrText xml:space="preserve"> PAGE   \* MERGEFORMAT </w:instrText>
    </w:r>
    <w:r w:rsidRPr="005F45B1">
      <w:rPr>
        <w:sz w:val="22"/>
        <w:szCs w:val="22"/>
      </w:rPr>
      <w:fldChar w:fldCharType="separate"/>
    </w:r>
    <w:r w:rsidR="0010610D">
      <w:rPr>
        <w:noProof/>
        <w:sz w:val="22"/>
        <w:szCs w:val="22"/>
      </w:rPr>
      <w:t>17</w:t>
    </w:r>
    <w:r w:rsidRPr="005F45B1">
      <w:rPr>
        <w:noProof/>
        <w:sz w:val="22"/>
        <w:szCs w:val="22"/>
      </w:rPr>
      <w:fldChar w:fldCharType="end"/>
    </w:r>
  </w:p>
  <w:p w14:paraId="0AF88A17" w14:textId="77777777" w:rsidR="00C0682E" w:rsidRPr="001A1D29" w:rsidRDefault="00C0682E" w:rsidP="00613D89">
    <w:pPr>
      <w:pStyle w:val="Header"/>
      <w:jc w:val="right"/>
      <w:rPr>
        <w:sz w:val="20"/>
        <w:szCs w:val="20"/>
      </w:rPr>
    </w:pPr>
    <w:r w:rsidRPr="00E01DF5">
      <w:rPr>
        <w:rFonts w:ascii="Arial Narrow" w:hAnsi="Arial Narrow"/>
        <w:i/>
        <w:sz w:val="22"/>
        <w:szCs w:val="22"/>
        <w:lang w:val="id-ID"/>
      </w:rPr>
      <w:t>Nama Penulis</w:t>
    </w:r>
    <w:r w:rsidRPr="00E01DF5">
      <w:rPr>
        <w:rFonts w:ascii="Arial Narrow" w:hAnsi="Arial Narrow"/>
        <w:i/>
        <w:sz w:val="22"/>
        <w:szCs w:val="22"/>
      </w:rPr>
      <w:t xml:space="preserve"> Korespondensi</w:t>
    </w:r>
    <w:r w:rsidRPr="00E01DF5">
      <w:rPr>
        <w:rFonts w:ascii="Arial Narrow" w:hAnsi="Arial Narrow"/>
        <w:i/>
        <w:sz w:val="22"/>
        <w:szCs w:val="22"/>
        <w:lang w:val="id-ID"/>
      </w:rPr>
      <w:t>, Judul dalam 3 Kata...</w:t>
    </w:r>
    <w:r>
      <w:rPr>
        <w:rFonts w:ascii="Arial Narrow" w:hAnsi="Arial Narrow"/>
        <w:i/>
        <w:sz w:val="22"/>
        <w:szCs w:val="22"/>
        <w:lang w:val="id-ID"/>
      </w:rPr>
      <w:t xml:space="preserve"> </w:t>
    </w:r>
    <w:r>
      <w:rPr>
        <w:rFonts w:ascii="Arial Narrow" w:hAnsi="Arial Narrow"/>
        <w:i/>
        <w:sz w:val="22"/>
        <w:szCs w:val="22"/>
      </w:rPr>
      <w:t xml:space="preserve">                                                                                            </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680FB6B8" w14:textId="77777777" w:rsidR="00C0682E" w:rsidRDefault="00CF2FD4">
    <w:pPr>
      <w:pStyle w:val="Header"/>
      <w:rPr>
        <w:noProof/>
      </w:rPr>
    </w:pPr>
    <w:r>
      <w:rPr>
        <w:noProof/>
      </w:rPr>
      <w:pict w14:anchorId="7C1166E4">
        <v:shapetype id="_x0000_t202" coordsize="21600,21600" o:spt="202" path="m0,0l0,21600,21600,21600,21600,0xe">
          <v:stroke joinstyle="miter"/>
          <v:path gradientshapeok="t" o:connecttype="rect"/>
        </v:shapetype>
        <v:shape id="_x0000_s2053" type="#_x0000_t202" style="position:absolute;margin-left:140.45pt;margin-top:-2.7pt;width:290.35pt;height:78.3pt;z-index:251660288" strokecolor="white [3212]" strokeweight="0">
          <v:fill opacity="0"/>
          <v:textbox style="mso-next-textbox:#_x0000_s2053">
            <w:txbxContent>
              <w:p w14:paraId="42A52E8A" w14:textId="77777777" w:rsidR="00C0682E" w:rsidRPr="004F3606" w:rsidRDefault="00C0682E" w:rsidP="00420C35">
                <w:pPr>
                  <w:jc w:val="right"/>
                  <w:rPr>
                    <w:rFonts w:ascii="Century Gothic" w:hAnsi="Century Gothic"/>
                    <w:b/>
                    <w:sz w:val="22"/>
                    <w:szCs w:val="16"/>
                  </w:rPr>
                </w:pPr>
                <w:r>
                  <w:rPr>
                    <w:rFonts w:ascii="Century Gothic" w:hAnsi="Century Gothic"/>
                    <w:b/>
                    <w:sz w:val="22"/>
                    <w:szCs w:val="16"/>
                  </w:rPr>
                  <w:t>JMM (Jurnal Masyarakat Mandiri)</w:t>
                </w:r>
              </w:p>
              <w:p w14:paraId="55F74BC2" w14:textId="77777777" w:rsidR="00C0682E" w:rsidRPr="004F3606" w:rsidRDefault="00CF2FD4" w:rsidP="00420C35">
                <w:pPr>
                  <w:jc w:val="right"/>
                  <w:rPr>
                    <w:rFonts w:ascii="Century Gothic" w:hAnsi="Century Gothic"/>
                    <w:b/>
                    <w:sz w:val="14"/>
                    <w:szCs w:val="16"/>
                  </w:rPr>
                </w:pPr>
                <w:hyperlink r:id="rId1" w:history="1">
                  <w:r w:rsidR="00C0682E" w:rsidRPr="004F3606">
                    <w:rPr>
                      <w:rStyle w:val="Hyperlink"/>
                      <w:sz w:val="22"/>
                    </w:rPr>
                    <w:t>http://journal.ummat.ac.id/index.php/jmm</w:t>
                  </w:r>
                </w:hyperlink>
              </w:p>
              <w:p w14:paraId="0B223356" w14:textId="77777777" w:rsidR="00C0682E" w:rsidRPr="004F3606" w:rsidRDefault="00C0682E" w:rsidP="00420C35">
                <w:pPr>
                  <w:jc w:val="right"/>
                  <w:rPr>
                    <w:rFonts w:ascii="Century Gothic" w:hAnsi="Century Gothic"/>
                    <w:b/>
                    <w:sz w:val="20"/>
                    <w:szCs w:val="20"/>
                  </w:rPr>
                </w:pPr>
                <w:r w:rsidRPr="004F3606">
                  <w:rPr>
                    <w:rFonts w:ascii="Century Gothic" w:hAnsi="Century Gothic"/>
                    <w:b/>
                    <w:sz w:val="20"/>
                    <w:szCs w:val="20"/>
                  </w:rPr>
                  <w:t xml:space="preserve">Vol. </w:t>
                </w:r>
                <w:proofErr w:type="gramStart"/>
                <w:r>
                  <w:rPr>
                    <w:rFonts w:ascii="Century Gothic" w:hAnsi="Century Gothic"/>
                    <w:b/>
                    <w:sz w:val="20"/>
                    <w:szCs w:val="20"/>
                  </w:rPr>
                  <w:t>X</w:t>
                </w:r>
                <w:r w:rsidRPr="004F3606">
                  <w:rPr>
                    <w:rFonts w:ascii="Century Gothic" w:hAnsi="Century Gothic"/>
                    <w:b/>
                    <w:sz w:val="20"/>
                    <w:szCs w:val="20"/>
                  </w:rPr>
                  <w:t xml:space="preserve">, </w:t>
                </w:r>
                <w:r>
                  <w:rPr>
                    <w:rFonts w:ascii="Century Gothic" w:hAnsi="Century Gothic"/>
                    <w:b/>
                    <w:sz w:val="20"/>
                    <w:szCs w:val="20"/>
                  </w:rPr>
                  <w:t xml:space="preserve"> No.</w:t>
                </w:r>
                <w:proofErr w:type="gramEnd"/>
                <w:r>
                  <w:rPr>
                    <w:rFonts w:ascii="Century Gothic" w:hAnsi="Century Gothic"/>
                    <w:b/>
                    <w:sz w:val="20"/>
                    <w:szCs w:val="20"/>
                  </w:rPr>
                  <w:t xml:space="preserve"> X</w:t>
                </w:r>
                <w:r w:rsidRPr="004F3606">
                  <w:rPr>
                    <w:rFonts w:ascii="Century Gothic" w:hAnsi="Century Gothic"/>
                    <w:b/>
                    <w:sz w:val="20"/>
                    <w:szCs w:val="20"/>
                  </w:rPr>
                  <w:t xml:space="preserve">, </w:t>
                </w:r>
                <w:r>
                  <w:rPr>
                    <w:rFonts w:ascii="Century Gothic" w:hAnsi="Century Gothic"/>
                    <w:b/>
                    <w:sz w:val="20"/>
                    <w:szCs w:val="20"/>
                  </w:rPr>
                  <w:t>Bulan 20XX</w:t>
                </w:r>
                <w:r w:rsidRPr="004F3606">
                  <w:rPr>
                    <w:rFonts w:ascii="Century Gothic" w:hAnsi="Century Gothic"/>
                    <w:b/>
                    <w:sz w:val="20"/>
                    <w:szCs w:val="20"/>
                  </w:rPr>
                  <w:t xml:space="preserve">, Hal. </w:t>
                </w:r>
                <w:r>
                  <w:rPr>
                    <w:rFonts w:ascii="Century Gothic" w:hAnsi="Century Gothic"/>
                    <w:b/>
                    <w:sz w:val="20"/>
                    <w:szCs w:val="20"/>
                  </w:rPr>
                  <w:t>XX-XX</w:t>
                </w:r>
              </w:p>
              <w:p w14:paraId="3A182643" w14:textId="77777777" w:rsidR="00C0682E" w:rsidRDefault="00C0682E" w:rsidP="00420C35">
                <w:pPr>
                  <w:jc w:val="right"/>
                  <w:rPr>
                    <w:rFonts w:ascii="Arial" w:hAnsi="Arial" w:cs="Arial"/>
                    <w:sz w:val="19"/>
                    <w:szCs w:val="19"/>
                  </w:rPr>
                </w:pPr>
                <w:r w:rsidRPr="004F3606">
                  <w:rPr>
                    <w:rFonts w:ascii="Arial" w:hAnsi="Arial" w:cs="Arial"/>
                    <w:sz w:val="19"/>
                    <w:szCs w:val="19"/>
                  </w:rPr>
                  <w:t xml:space="preserve">e-ISSN </w:t>
                </w:r>
                <w:r w:rsidRPr="004F3606">
                  <w:rPr>
                    <w:rFonts w:ascii="Arial" w:hAnsi="Arial" w:cs="Arial"/>
                    <w:color w:val="000000"/>
                    <w:sz w:val="19"/>
                    <w:szCs w:val="19"/>
                    <w:shd w:val="clear" w:color="auto" w:fill="FFFFFF"/>
                  </w:rPr>
                  <w:t>2614-5758</w:t>
                </w:r>
                <w:r w:rsidRPr="004F3606">
                  <w:rPr>
                    <w:rFonts w:ascii="Arial" w:hAnsi="Arial" w:cs="Arial"/>
                    <w:sz w:val="19"/>
                    <w:szCs w:val="19"/>
                  </w:rPr>
                  <w:t xml:space="preserve"> | p-ISSN 2598-8158</w:t>
                </w:r>
              </w:p>
              <w:p w14:paraId="4B809EC6" w14:textId="77777777" w:rsidR="00C0682E" w:rsidRPr="004F3606" w:rsidRDefault="00C0682E" w:rsidP="00420C35">
                <w:pPr>
                  <w:jc w:val="right"/>
                  <w:rPr>
                    <w:rFonts w:ascii="Arial" w:hAnsi="Arial" w:cs="Arial"/>
                    <w:sz w:val="19"/>
                    <w:szCs w:val="19"/>
                  </w:rPr>
                </w:pPr>
                <w:r>
                  <w:rPr>
                    <w:rFonts w:ascii="Century Gothic" w:hAnsi="Century Gothic"/>
                    <w:noProof/>
                    <w:sz w:val="19"/>
                    <w:szCs w:val="19"/>
                  </w:rPr>
                  <w:drawing>
                    <wp:inline distT="0" distB="0" distL="0" distR="0" wp14:anchorId="501166BC" wp14:editId="469F0A18">
                      <wp:extent cx="415290" cy="140970"/>
                      <wp:effectExtent l="0" t="0" r="3810" b="0"/>
                      <wp:docPr id="14" name="Picture 14" descr="C:\Users\WINDOWS 7\Documents\Indeksi\CrosRef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NDOWS 7\Documents\Indeksi\CrosRef - Copy.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17600" cy="141754"/>
                              </a:xfrm>
                              <a:prstGeom prst="rect">
                                <a:avLst/>
                              </a:prstGeom>
                              <a:noFill/>
                              <a:ln>
                                <a:noFill/>
                              </a:ln>
                            </pic:spPr>
                          </pic:pic>
                        </a:graphicData>
                      </a:graphic>
                    </wp:inline>
                  </w:drawing>
                </w:r>
                <w:r w:rsidRPr="00D64543">
                  <w:rPr>
                    <w:rFonts w:ascii="Century Gothic" w:hAnsi="Century Gothic"/>
                    <w:sz w:val="19"/>
                    <w:szCs w:val="19"/>
                  </w:rPr>
                  <w:t>:</w:t>
                </w:r>
                <w:hyperlink r:id="rId3" w:history="1">
                  <w:r w:rsidRPr="000D1337">
                    <w:rPr>
                      <w:rStyle w:val="Hyperlink"/>
                      <w:rFonts w:ascii="Arial" w:hAnsi="Arial" w:cs="Arial"/>
                      <w:sz w:val="19"/>
                      <w:szCs w:val="19"/>
                    </w:rPr>
                    <w:t>https://doi.org/10.31764/jmm.vXiX.XXXX</w:t>
                  </w:r>
                </w:hyperlink>
              </w:p>
              <w:p w14:paraId="2057E1E1" w14:textId="77777777" w:rsidR="00C0682E" w:rsidRPr="004F3606" w:rsidRDefault="00C0682E" w:rsidP="00420C35">
                <w:pPr>
                  <w:jc w:val="right"/>
                  <w:rPr>
                    <w:rFonts w:ascii="Arial" w:hAnsi="Arial" w:cs="Arial"/>
                    <w:sz w:val="19"/>
                    <w:szCs w:val="19"/>
                  </w:rPr>
                </w:pPr>
              </w:p>
              <w:p w14:paraId="6681474F" w14:textId="77777777" w:rsidR="00C0682E" w:rsidRPr="00B524B4" w:rsidRDefault="00C0682E" w:rsidP="00420C35">
                <w:pPr>
                  <w:jc w:val="right"/>
                  <w:rPr>
                    <w:rFonts w:ascii="Arial" w:hAnsi="Arial" w:cs="Arial"/>
                    <w:sz w:val="19"/>
                    <w:szCs w:val="19"/>
                  </w:rPr>
                </w:pPr>
              </w:p>
              <w:p w14:paraId="089981FC" w14:textId="77777777" w:rsidR="00C0682E" w:rsidRPr="004F3606" w:rsidRDefault="00C0682E" w:rsidP="004211FE">
                <w:pPr>
                  <w:jc w:val="right"/>
                  <w:rPr>
                    <w:rFonts w:ascii="Arial" w:hAnsi="Arial" w:cs="Arial"/>
                    <w:sz w:val="19"/>
                    <w:szCs w:val="19"/>
                  </w:rPr>
                </w:pPr>
              </w:p>
            </w:txbxContent>
          </v:textbox>
        </v:shape>
      </w:pict>
    </w:r>
  </w:p>
  <w:p w14:paraId="3DE1A176" w14:textId="77777777" w:rsidR="00C0682E" w:rsidRDefault="00C0682E">
    <w:pPr>
      <w:pStyle w:val="Header"/>
      <w:rPr>
        <w:noProof/>
      </w:rPr>
    </w:pPr>
  </w:p>
  <w:p w14:paraId="13FC05EF" w14:textId="77777777" w:rsidR="00C0682E" w:rsidRDefault="00C0682E">
    <w:pPr>
      <w:pStyle w:val="Header"/>
      <w:rPr>
        <w:noProof/>
      </w:rPr>
    </w:pPr>
  </w:p>
  <w:p w14:paraId="467C620A" w14:textId="77777777" w:rsidR="00C0682E" w:rsidRDefault="00C0682E">
    <w:pPr>
      <w:pStyle w:val="Header"/>
      <w:rPr>
        <w:noProof/>
      </w:rPr>
    </w:pPr>
  </w:p>
  <w:p w14:paraId="2CC9E6A9" w14:textId="77777777" w:rsidR="00C0682E" w:rsidRDefault="00C0682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4B36B8"/>
    <w:multiLevelType w:val="hybridMultilevel"/>
    <w:tmpl w:val="CE5E8478"/>
    <w:lvl w:ilvl="0" w:tplc="8B385B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3E2E4D"/>
    <w:multiLevelType w:val="multilevel"/>
    <w:tmpl w:val="129C520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val="0"/>
        <w:bCs w:val="0"/>
        <w:i w:val="0"/>
        <w:iCs w:val="0"/>
        <w:caps/>
        <w:strike w:val="0"/>
        <w:dstrike w:val="0"/>
        <w:outline w:val="0"/>
        <w:shadow w:val="0"/>
        <w:emboss w:val="0"/>
        <w:imprint w:val="0"/>
        <w:vanish w:val="0"/>
        <w:color w:val="000000"/>
        <w:spacing w:val="0"/>
        <w:kern w:val="0"/>
        <w:position w:val="0"/>
        <w:sz w:val="20"/>
        <w:szCs w:val="20"/>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2AF27AA"/>
    <w:multiLevelType w:val="multilevel"/>
    <w:tmpl w:val="D7CA1702"/>
    <w:lvl w:ilvl="0">
      <w:start w:val="1"/>
      <w:numFmt w:val="decimal"/>
      <w:lvlText w:val="%1."/>
      <w:lvlJc w:val="left"/>
      <w:pPr>
        <w:ind w:left="860" w:hanging="50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nsid w:val="08461D86"/>
    <w:multiLevelType w:val="hybridMultilevel"/>
    <w:tmpl w:val="D0BEAE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062D55"/>
    <w:multiLevelType w:val="hybridMultilevel"/>
    <w:tmpl w:val="B0B0015E"/>
    <w:lvl w:ilvl="0" w:tplc="C51AFD0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035158"/>
    <w:multiLevelType w:val="hybridMultilevel"/>
    <w:tmpl w:val="B06CC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84810"/>
    <w:multiLevelType w:val="hybridMultilevel"/>
    <w:tmpl w:val="1AC20662"/>
    <w:lvl w:ilvl="0" w:tplc="C6B002F0">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7">
    <w:nsid w:val="2B855861"/>
    <w:multiLevelType w:val="multilevel"/>
    <w:tmpl w:val="6380B6B8"/>
    <w:lvl w:ilvl="0">
      <w:start w:val="1"/>
      <w:numFmt w:val="decimal"/>
      <w:pStyle w:val="IEEEReferenceItem"/>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pStyle w:val="Heading3"/>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8">
    <w:nsid w:val="2C0A3187"/>
    <w:multiLevelType w:val="hybridMultilevel"/>
    <w:tmpl w:val="7A7EC7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30154F18"/>
    <w:multiLevelType w:val="multilevel"/>
    <w:tmpl w:val="04BE4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8273D7"/>
    <w:multiLevelType w:val="multilevel"/>
    <w:tmpl w:val="9C8E938C"/>
    <w:numStyleLink w:val="IEEEBullet1"/>
  </w:abstractNum>
  <w:abstractNum w:abstractNumId="11">
    <w:nsid w:val="33C70B75"/>
    <w:multiLevelType w:val="hybridMultilevel"/>
    <w:tmpl w:val="2C26086E"/>
    <w:lvl w:ilvl="0" w:tplc="0409000F">
      <w:start w:val="2"/>
      <w:numFmt w:val="decimal"/>
      <w:lvlText w:val="%1."/>
      <w:lvlJc w:val="left"/>
      <w:pPr>
        <w:ind w:left="360" w:hanging="360"/>
      </w:pPr>
      <w:rPr>
        <w:rFonts w:ascii="Times New Roman" w:hAnsi="Times New Roman"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AE82645"/>
    <w:multiLevelType w:val="hybridMultilevel"/>
    <w:tmpl w:val="754A1D14"/>
    <w:lvl w:ilvl="0" w:tplc="F708960C">
      <w:start w:val="1"/>
      <w:numFmt w:val="upperLetter"/>
      <w:lvlText w:val="%1."/>
      <w:lvlJc w:val="left"/>
      <w:pPr>
        <w:ind w:left="360" w:hanging="360"/>
      </w:pPr>
      <w:rPr>
        <w:rFonts w:hint="default"/>
        <w:sz w:val="25"/>
        <w:szCs w:val="25"/>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56A4255"/>
    <w:multiLevelType w:val="multilevel"/>
    <w:tmpl w:val="CCC66E7C"/>
    <w:lvl w:ilvl="0">
      <w:start w:val="1"/>
      <w:numFmt w:val="decimal"/>
      <w:lvlText w:val="%1."/>
      <w:lvlJc w:val="left"/>
      <w:pPr>
        <w:ind w:left="720" w:hanging="360"/>
      </w:pPr>
      <w:rPr>
        <w:rFonts w:hint="default"/>
        <w:b w:val="0"/>
      </w:rPr>
    </w:lvl>
    <w:lvl w:ilvl="1">
      <w:start w:val="842"/>
      <w:numFmt w:val="decimal"/>
      <w:isLgl/>
      <w:lvlText w:val="%1.%2"/>
      <w:lvlJc w:val="left"/>
      <w:pPr>
        <w:ind w:left="2040" w:hanging="60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4">
    <w:nsid w:val="4A6A0670"/>
    <w:multiLevelType w:val="multilevel"/>
    <w:tmpl w:val="9C8E938C"/>
    <w:styleLink w:val="IEEEBullet1"/>
    <w:lvl w:ilvl="0">
      <w:start w:val="1"/>
      <w:numFmt w:val="bullet"/>
      <w:lvlText w:val=""/>
      <w:lvlJc w:val="left"/>
      <w:pPr>
        <w:tabs>
          <w:tab w:val="num" w:pos="504"/>
        </w:tabs>
        <w:ind w:left="504" w:hanging="216"/>
      </w:pPr>
      <w:rPr>
        <w:rFonts w:ascii="Symbol" w:hAnsi="Symbol" w:cs="Times New Roman" w:hint="default"/>
        <w:sz w:val="16"/>
        <w:szCs w:val="16"/>
      </w:rPr>
    </w:lvl>
    <w:lvl w:ilvl="1">
      <w:start w:val="1"/>
      <w:numFmt w:val="bullet"/>
      <w:lvlText w:val=""/>
      <w:lvlJc w:val="left"/>
      <w:pPr>
        <w:tabs>
          <w:tab w:val="num" w:pos="288"/>
        </w:tabs>
        <w:ind w:left="288" w:hanging="288"/>
      </w:pPr>
      <w:rPr>
        <w:rFonts w:ascii="Symbol" w:eastAsia="SimSun" w:hAnsi="Symbol" w:hint="default"/>
        <w:sz w:val="16"/>
        <w:szCs w:val="24"/>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644"/>
        </w:tabs>
        <w:ind w:left="644" w:hanging="360"/>
      </w:pPr>
      <w:rPr>
        <w:rFonts w:hint="default"/>
      </w:rPr>
    </w:lvl>
    <w:lvl w:ilvl="7">
      <w:start w:val="1"/>
      <w:numFmt w:val="lowerLetter"/>
      <w:lvlText w:val="%8."/>
      <w:lvlJc w:val="left"/>
      <w:pPr>
        <w:tabs>
          <w:tab w:val="num" w:pos="928"/>
        </w:tabs>
        <w:ind w:left="928"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5">
    <w:nsid w:val="50232215"/>
    <w:multiLevelType w:val="multilevel"/>
    <w:tmpl w:val="F97A3E9E"/>
    <w:lvl w:ilvl="0">
      <w:start w:val="10"/>
      <w:numFmt w:val="upperLetter"/>
      <w:pStyle w:val="IEEEHeading2"/>
      <w:lvlText w:val="%1."/>
      <w:lvlJc w:val="left"/>
      <w:pPr>
        <w:tabs>
          <w:tab w:val="num" w:pos="288"/>
        </w:tabs>
        <w:ind w:left="288" w:hanging="288"/>
      </w:pPr>
      <w:rPr>
        <w:rFonts w:ascii="Times New Roman" w:eastAsia="Arial Unicode MS" w:hAnsi="Times New Roman" w:cs="Times New Roman" w:hint="default"/>
        <w:b w:val="0"/>
        <w:bCs/>
        <w:i/>
        <w:iCs w:val="0"/>
        <w:caps/>
        <w:strike w:val="0"/>
        <w:dstrike w:val="0"/>
        <w:outline w:val="0"/>
        <w:shadow w:val="0"/>
        <w:emboss w:val="0"/>
        <w:imprint w:val="0"/>
        <w:vanish w:val="0"/>
        <w:color w:val="000000"/>
        <w:spacing w:val="0"/>
        <w:kern w:val="0"/>
        <w:position w:val="0"/>
        <w:sz w:val="20"/>
        <w:szCs w:val="24"/>
        <w:u w:val="none"/>
        <w:vertAlign w:val="baseline"/>
        <w:em w:val="none"/>
      </w:rPr>
    </w:lvl>
    <w:lvl w:ilvl="1">
      <w:start w:val="1"/>
      <w:numFmt w:val="upperLetter"/>
      <w:lvlText w:val="%2."/>
      <w:lvlJc w:val="left"/>
      <w:pPr>
        <w:tabs>
          <w:tab w:val="num" w:pos="288"/>
        </w:tabs>
        <w:ind w:left="288" w:hanging="288"/>
      </w:pPr>
      <w:rPr>
        <w:rFonts w:ascii="Times New Roman" w:hAnsi="Times New Roman" w:hint="default"/>
        <w:b w:val="0"/>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1806A2F"/>
    <w:multiLevelType w:val="hybridMultilevel"/>
    <w:tmpl w:val="6BDE835E"/>
    <w:lvl w:ilvl="0" w:tplc="0540CE36">
      <w:start w:val="1"/>
      <w:numFmt w:val="decimal"/>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7">
    <w:nsid w:val="56F71C40"/>
    <w:multiLevelType w:val="hybridMultilevel"/>
    <w:tmpl w:val="4B661530"/>
    <w:lvl w:ilvl="0" w:tplc="22D47662">
      <w:start w:val="1"/>
      <w:numFmt w:val="decimal"/>
      <w:lvlText w:val="%1."/>
      <w:lvlJc w:val="left"/>
      <w:pPr>
        <w:ind w:left="880" w:hanging="5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96007F"/>
    <w:multiLevelType w:val="hybridMultilevel"/>
    <w:tmpl w:val="E1C84F80"/>
    <w:lvl w:ilvl="0" w:tplc="547A4292">
      <w:start w:val="1"/>
      <w:numFmt w:val="decimal"/>
      <w:lvlText w:val="%1."/>
      <w:lvlJc w:val="left"/>
      <w:pPr>
        <w:ind w:left="720" w:hanging="360"/>
      </w:pPr>
      <w:rPr>
        <w:rFonts w:hint="default"/>
        <w:b w:val="0"/>
        <w:i w:val="0"/>
        <w:color w:val="auto"/>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9B34328"/>
    <w:multiLevelType w:val="hybridMultilevel"/>
    <w:tmpl w:val="CE5E8478"/>
    <w:lvl w:ilvl="0" w:tplc="8B385BD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A7F4B21"/>
    <w:multiLevelType w:val="multilevel"/>
    <w:tmpl w:val="28442E80"/>
    <w:lvl w:ilvl="0">
      <w:start w:val="1"/>
      <w:numFmt w:val="decimal"/>
      <w:pStyle w:val="IEEEHeading3"/>
      <w:suff w:val="nothing"/>
      <w:lvlText w:val="%1."/>
      <w:lvlJc w:val="left"/>
      <w:pPr>
        <w:ind w:left="0" w:firstLine="0"/>
      </w:pPr>
      <w:rPr>
        <w:rFonts w:asciiTheme="majorHAnsi" w:eastAsia="SimSun" w:hAnsiTheme="majorHAnsi" w:cs="Times New Roman"/>
        <w:i w:val="0"/>
      </w:rPr>
    </w:lvl>
    <w:lvl w:ilvl="1">
      <w:start w:val="1"/>
      <w:numFmt w:val="decimal"/>
      <w:lvlText w:val="%1.%2)"/>
      <w:lvlJc w:val="left"/>
      <w:pPr>
        <w:tabs>
          <w:tab w:val="num" w:pos="936"/>
        </w:tabs>
        <w:ind w:left="936" w:hanging="720"/>
      </w:pPr>
      <w:rPr>
        <w:rFonts w:hint="default"/>
      </w:rPr>
    </w:lvl>
    <w:lvl w:ilvl="2">
      <w:start w:val="1"/>
      <w:numFmt w:val="decimal"/>
      <w:lvlText w:val="%1.%2)%3."/>
      <w:lvlJc w:val="left"/>
      <w:pPr>
        <w:tabs>
          <w:tab w:val="num" w:pos="936"/>
        </w:tabs>
        <w:ind w:left="936" w:hanging="72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21">
    <w:nsid w:val="6ADC36EE"/>
    <w:multiLevelType w:val="multilevel"/>
    <w:tmpl w:val="9980736A"/>
    <w:lvl w:ilvl="0">
      <w:start w:val="1"/>
      <w:numFmt w:val="decimal"/>
      <w:lvlText w:val="%1."/>
      <w:lvlJc w:val="left"/>
      <w:pPr>
        <w:ind w:left="1494" w:hanging="360"/>
      </w:pPr>
      <w:rPr>
        <w:rFonts w:hint="default"/>
      </w:rPr>
    </w:lvl>
    <w:lvl w:ilvl="1">
      <w:start w:val="1"/>
      <w:numFmt w:val="decimal"/>
      <w:isLgl/>
      <w:lvlText w:val="%1.%2"/>
      <w:lvlJc w:val="left"/>
      <w:pPr>
        <w:ind w:left="928" w:hanging="360"/>
      </w:pPr>
      <w:rPr>
        <w:rFonts w:hint="default"/>
        <w:b/>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2">
    <w:nsid w:val="6DC3293B"/>
    <w:multiLevelType w:val="singleLevel"/>
    <w:tmpl w:val="5DC83150"/>
    <w:lvl w:ilvl="0">
      <w:start w:val="1"/>
      <w:numFmt w:val="decimal"/>
      <w:lvlText w:val="[%1]"/>
      <w:lvlJc w:val="left"/>
      <w:pPr>
        <w:tabs>
          <w:tab w:val="num" w:pos="360"/>
        </w:tabs>
        <w:ind w:left="360" w:hanging="360"/>
      </w:pPr>
      <w:rPr>
        <w:b w:val="0"/>
        <w:color w:val="auto"/>
      </w:rPr>
    </w:lvl>
  </w:abstractNum>
  <w:abstractNum w:abstractNumId="23">
    <w:nsid w:val="6F23703A"/>
    <w:multiLevelType w:val="hybridMultilevel"/>
    <w:tmpl w:val="EE18B65A"/>
    <w:lvl w:ilvl="0" w:tplc="0C0C6762">
      <w:start w:val="2"/>
      <w:numFmt w:val="decimal"/>
      <w:lvlText w:val="%1."/>
      <w:lvlJc w:val="left"/>
      <w:pPr>
        <w:ind w:left="643" w:hanging="360"/>
      </w:pPr>
      <w:rPr>
        <w:rFonts w:hint="default"/>
        <w:b/>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24">
    <w:nsid w:val="748019BF"/>
    <w:multiLevelType w:val="hybridMultilevel"/>
    <w:tmpl w:val="B70499DA"/>
    <w:lvl w:ilvl="0" w:tplc="0421000F">
      <w:start w:val="1"/>
      <w:numFmt w:val="decimal"/>
      <w:lvlText w:val="%1."/>
      <w:lvlJc w:val="left"/>
      <w:pPr>
        <w:ind w:left="761" w:hanging="360"/>
      </w:pPr>
    </w:lvl>
    <w:lvl w:ilvl="1" w:tplc="04210019" w:tentative="1">
      <w:start w:val="1"/>
      <w:numFmt w:val="lowerLetter"/>
      <w:lvlText w:val="%2."/>
      <w:lvlJc w:val="left"/>
      <w:pPr>
        <w:ind w:left="1481" w:hanging="360"/>
      </w:pPr>
    </w:lvl>
    <w:lvl w:ilvl="2" w:tplc="0421001B" w:tentative="1">
      <w:start w:val="1"/>
      <w:numFmt w:val="lowerRoman"/>
      <w:lvlText w:val="%3."/>
      <w:lvlJc w:val="right"/>
      <w:pPr>
        <w:ind w:left="2201" w:hanging="180"/>
      </w:pPr>
    </w:lvl>
    <w:lvl w:ilvl="3" w:tplc="0421000F" w:tentative="1">
      <w:start w:val="1"/>
      <w:numFmt w:val="decimal"/>
      <w:lvlText w:val="%4."/>
      <w:lvlJc w:val="left"/>
      <w:pPr>
        <w:ind w:left="2921" w:hanging="360"/>
      </w:pPr>
    </w:lvl>
    <w:lvl w:ilvl="4" w:tplc="04210019" w:tentative="1">
      <w:start w:val="1"/>
      <w:numFmt w:val="lowerLetter"/>
      <w:lvlText w:val="%5."/>
      <w:lvlJc w:val="left"/>
      <w:pPr>
        <w:ind w:left="3641" w:hanging="360"/>
      </w:pPr>
    </w:lvl>
    <w:lvl w:ilvl="5" w:tplc="0421001B" w:tentative="1">
      <w:start w:val="1"/>
      <w:numFmt w:val="lowerRoman"/>
      <w:lvlText w:val="%6."/>
      <w:lvlJc w:val="right"/>
      <w:pPr>
        <w:ind w:left="4361" w:hanging="180"/>
      </w:pPr>
    </w:lvl>
    <w:lvl w:ilvl="6" w:tplc="0421000F" w:tentative="1">
      <w:start w:val="1"/>
      <w:numFmt w:val="decimal"/>
      <w:lvlText w:val="%7."/>
      <w:lvlJc w:val="left"/>
      <w:pPr>
        <w:ind w:left="5081" w:hanging="360"/>
      </w:pPr>
    </w:lvl>
    <w:lvl w:ilvl="7" w:tplc="04210019" w:tentative="1">
      <w:start w:val="1"/>
      <w:numFmt w:val="lowerLetter"/>
      <w:lvlText w:val="%8."/>
      <w:lvlJc w:val="left"/>
      <w:pPr>
        <w:ind w:left="5801" w:hanging="360"/>
      </w:pPr>
    </w:lvl>
    <w:lvl w:ilvl="8" w:tplc="0421001B" w:tentative="1">
      <w:start w:val="1"/>
      <w:numFmt w:val="lowerRoman"/>
      <w:lvlText w:val="%9."/>
      <w:lvlJc w:val="right"/>
      <w:pPr>
        <w:ind w:left="6521" w:hanging="180"/>
      </w:pPr>
    </w:lvl>
  </w:abstractNum>
  <w:abstractNum w:abstractNumId="25">
    <w:nsid w:val="7C6F02A2"/>
    <w:multiLevelType w:val="hybridMultilevel"/>
    <w:tmpl w:val="78E0B23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20"/>
  </w:num>
  <w:num w:numId="3">
    <w:abstractNumId w:val="15"/>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0"/>
    <w:lvlOverride w:ilvl="0">
      <w:lvl w:ilvl="0">
        <w:numFmt w:val="decimal"/>
        <w:lvlText w:val=""/>
        <w:lvlJc w:val="left"/>
      </w:lvl>
    </w:lvlOverride>
    <w:lvlOverride w:ilvl="1">
      <w:lvl w:ilvl="1">
        <w:numFmt w:val="decimal"/>
        <w:lvlText w:val=""/>
        <w:lvlJc w:val="left"/>
      </w:lvl>
    </w:lvlOverride>
    <w:lvlOverride w:ilvl="2">
      <w:lvl w:ilvl="2">
        <w:numFmt w:val="decimal"/>
        <w:lvlText w:val=""/>
        <w:lvlJc w:val="left"/>
      </w:lvl>
    </w:lvlOverride>
    <w:lvlOverride w:ilvl="3">
      <w:lvl w:ilvl="3">
        <w:start w:val="1"/>
        <w:numFmt w:val="decimal"/>
        <w:lvlText w:val="%4."/>
        <w:lvlJc w:val="left"/>
        <w:pPr>
          <w:tabs>
            <w:tab w:val="num" w:pos="643"/>
          </w:tabs>
          <w:ind w:left="643" w:hanging="360"/>
        </w:pPr>
        <w:rPr>
          <w:rFonts w:hint="default"/>
          <w:b w:val="0"/>
          <w:sz w:val="24"/>
          <w:szCs w:val="24"/>
        </w:rPr>
      </w:lvl>
    </w:lvlOverride>
    <w:lvlOverride w:ilvl="4">
      <w:lvl w:ilvl="4">
        <w:start w:val="1"/>
        <w:numFmt w:val="lowerLetter"/>
        <w:lvlText w:val="%5."/>
        <w:lvlJc w:val="left"/>
        <w:pPr>
          <w:tabs>
            <w:tab w:val="num" w:pos="927"/>
          </w:tabs>
          <w:ind w:left="927" w:hanging="360"/>
        </w:pPr>
        <w:rPr>
          <w:rFonts w:ascii="Century" w:hAnsi="Century" w:hint="default"/>
          <w:sz w:val="24"/>
          <w:szCs w:val="24"/>
        </w:rPr>
      </w:lvl>
    </w:lvlOverride>
  </w:num>
  <w:num w:numId="7">
    <w:abstractNumId w:val="1"/>
  </w:num>
  <w:num w:numId="8">
    <w:abstractNumId w:val="7"/>
  </w:num>
  <w:num w:numId="9">
    <w:abstractNumId w:val="24"/>
  </w:num>
  <w:num w:numId="10">
    <w:abstractNumId w:val="8"/>
  </w:num>
  <w:num w:numId="11">
    <w:abstractNumId w:val="12"/>
  </w:num>
  <w:num w:numId="12">
    <w:abstractNumId w:val="22"/>
    <w:lvlOverride w:ilvl="0">
      <w:startOverride w:val="1"/>
    </w:lvlOverride>
  </w:num>
  <w:num w:numId="13">
    <w:abstractNumId w:val="1"/>
  </w:num>
  <w:num w:numId="14">
    <w:abstractNumId w:val="23"/>
  </w:num>
  <w:num w:numId="15">
    <w:abstractNumId w:val="25"/>
  </w:num>
  <w:num w:numId="16">
    <w:abstractNumId w:val="18"/>
  </w:num>
  <w:num w:numId="17">
    <w:abstractNumId w:val="10"/>
    <w:lvlOverride w:ilvl="0">
      <w:lvl w:ilvl="0">
        <w:start w:val="1"/>
        <w:numFmt w:val="lowerLetter"/>
        <w:lvlText w:val="%1."/>
        <w:lvlJc w:val="left"/>
        <w:pPr>
          <w:ind w:left="644" w:hanging="360"/>
        </w:pPr>
      </w:lvl>
    </w:lvlOverride>
    <w:lvlOverride w:ilvl="1">
      <w:lvl w:ilvl="1">
        <w:start w:val="1"/>
        <w:numFmt w:val="lowerLetter"/>
        <w:lvlText w:val="%2."/>
        <w:lvlJc w:val="left"/>
        <w:pPr>
          <w:ind w:left="1364" w:hanging="360"/>
        </w:pPr>
      </w:lvl>
    </w:lvlOverride>
    <w:lvlOverride w:ilvl="2">
      <w:lvl w:ilvl="2">
        <w:start w:val="1"/>
        <w:numFmt w:val="lowerRoman"/>
        <w:lvlText w:val="%3."/>
        <w:lvlJc w:val="right"/>
        <w:pPr>
          <w:ind w:left="2084" w:hanging="180"/>
        </w:pPr>
      </w:lvl>
    </w:lvlOverride>
    <w:lvlOverride w:ilvl="3">
      <w:lvl w:ilvl="3">
        <w:start w:val="1"/>
        <w:numFmt w:val="decimal"/>
        <w:lvlText w:val="%4."/>
        <w:lvlJc w:val="left"/>
        <w:pPr>
          <w:ind w:left="360" w:hanging="360"/>
        </w:pPr>
      </w:lvl>
    </w:lvlOverride>
    <w:lvlOverride w:ilvl="4">
      <w:lvl w:ilvl="4" w:tentative="1">
        <w:start w:val="1"/>
        <w:numFmt w:val="lowerLetter"/>
        <w:lvlText w:val="%5."/>
        <w:lvlJc w:val="left"/>
        <w:pPr>
          <w:ind w:left="3524" w:hanging="360"/>
        </w:pPr>
      </w:lvl>
    </w:lvlOverride>
    <w:lvlOverride w:ilvl="5">
      <w:lvl w:ilvl="5" w:tentative="1">
        <w:start w:val="1"/>
        <w:numFmt w:val="lowerRoman"/>
        <w:lvlText w:val="%6."/>
        <w:lvlJc w:val="right"/>
        <w:pPr>
          <w:ind w:left="4244" w:hanging="180"/>
        </w:pPr>
      </w:lvl>
    </w:lvlOverride>
    <w:lvlOverride w:ilvl="6">
      <w:lvl w:ilvl="6">
        <w:start w:val="1"/>
        <w:numFmt w:val="decimal"/>
        <w:lvlText w:val="%7."/>
        <w:lvlJc w:val="left"/>
        <w:pPr>
          <w:ind w:left="644" w:hanging="360"/>
        </w:pPr>
      </w:lvl>
    </w:lvlOverride>
    <w:lvlOverride w:ilvl="7">
      <w:lvl w:ilvl="7" w:tentative="1">
        <w:start w:val="1"/>
        <w:numFmt w:val="lowerLetter"/>
        <w:lvlText w:val="%8."/>
        <w:lvlJc w:val="left"/>
        <w:pPr>
          <w:ind w:left="5684" w:hanging="360"/>
        </w:pPr>
      </w:lvl>
    </w:lvlOverride>
    <w:lvlOverride w:ilvl="8">
      <w:lvl w:ilvl="8" w:tentative="1">
        <w:start w:val="1"/>
        <w:numFmt w:val="lowerRoman"/>
        <w:lvlText w:val="%9."/>
        <w:lvlJc w:val="right"/>
        <w:pPr>
          <w:ind w:left="6404" w:hanging="180"/>
        </w:pPr>
      </w:lvl>
    </w:lvlOverride>
  </w:num>
  <w:num w:numId="18">
    <w:abstractNumId w:val="3"/>
  </w:num>
  <w:num w:numId="19">
    <w:abstractNumId w:val="11"/>
  </w:num>
  <w:num w:numId="20">
    <w:abstractNumId w:val="5"/>
  </w:num>
  <w:num w:numId="21">
    <w:abstractNumId w:val="6"/>
  </w:num>
  <w:num w:numId="22">
    <w:abstractNumId w:val="16"/>
  </w:num>
  <w:num w:numId="23">
    <w:abstractNumId w:val="4"/>
  </w:num>
  <w:num w:numId="24">
    <w:abstractNumId w:val="0"/>
  </w:num>
  <w:num w:numId="25">
    <w:abstractNumId w:val="2"/>
  </w:num>
  <w:num w:numId="26">
    <w:abstractNumId w:val="13"/>
  </w:num>
  <w:num w:numId="27">
    <w:abstractNumId w:val="17"/>
  </w:num>
  <w:num w:numId="28">
    <w:abstractNumId w:val="19"/>
  </w:num>
  <w:num w:numId="29">
    <w:abstractNumId w:val="21"/>
  </w:num>
  <w:num w:numId="30">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s-ES" w:vendorID="64" w:dllVersion="6" w:nlCheck="1" w:checkStyle="1"/>
  <w:activeWritingStyle w:appName="MSWord" w:lang="fr-FR"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fi-FI" w:vendorID="64" w:dllVersion="0" w:nlCheck="1" w:checkStyle="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2054" fillcolor="white">
      <v:fill color="white"/>
    </o:shapedefaults>
    <o:shapelayout v:ext="edit">
      <o:idmap v:ext="edit" data="2"/>
    </o:shapelayout>
  </w:hdrShapeDefaults>
  <w:footnotePr>
    <w:footnote w:id="-1"/>
    <w:footnote w:id="0"/>
  </w:footnotePr>
  <w:endnotePr>
    <w:endnote w:id="-1"/>
    <w:endnote w:id="0"/>
  </w:endnotePr>
  <w:compat>
    <w:applyBreakingRules/>
    <w:useFELayout/>
    <w:compatSetting w:name="compatibilityMode" w:uri="http://schemas.microsoft.com/office/word" w:val="12"/>
  </w:compat>
  <w:rsids>
    <w:rsidRoot w:val="00426FBB"/>
    <w:rsid w:val="000002E1"/>
    <w:rsid w:val="0000069A"/>
    <w:rsid w:val="00002AE5"/>
    <w:rsid w:val="00004952"/>
    <w:rsid w:val="00005CE1"/>
    <w:rsid w:val="000069C7"/>
    <w:rsid w:val="000079B2"/>
    <w:rsid w:val="00017232"/>
    <w:rsid w:val="00017719"/>
    <w:rsid w:val="00020A6F"/>
    <w:rsid w:val="000215DC"/>
    <w:rsid w:val="000227C5"/>
    <w:rsid w:val="0002433F"/>
    <w:rsid w:val="00027F1D"/>
    <w:rsid w:val="0003296C"/>
    <w:rsid w:val="00036359"/>
    <w:rsid w:val="00041319"/>
    <w:rsid w:val="000507E7"/>
    <w:rsid w:val="00053481"/>
    <w:rsid w:val="00054421"/>
    <w:rsid w:val="00056CE7"/>
    <w:rsid w:val="00062E46"/>
    <w:rsid w:val="00064FD8"/>
    <w:rsid w:val="00066931"/>
    <w:rsid w:val="00066CB7"/>
    <w:rsid w:val="0006703C"/>
    <w:rsid w:val="00074AC8"/>
    <w:rsid w:val="00076057"/>
    <w:rsid w:val="000812F9"/>
    <w:rsid w:val="00081408"/>
    <w:rsid w:val="00081EBE"/>
    <w:rsid w:val="00082A45"/>
    <w:rsid w:val="0008577D"/>
    <w:rsid w:val="00086EDC"/>
    <w:rsid w:val="0008767A"/>
    <w:rsid w:val="00093581"/>
    <w:rsid w:val="000A3F23"/>
    <w:rsid w:val="000A6695"/>
    <w:rsid w:val="000B3567"/>
    <w:rsid w:val="000B36A3"/>
    <w:rsid w:val="000B4A2C"/>
    <w:rsid w:val="000C013C"/>
    <w:rsid w:val="000C1391"/>
    <w:rsid w:val="000C4D5B"/>
    <w:rsid w:val="000D35FB"/>
    <w:rsid w:val="000D4841"/>
    <w:rsid w:val="000D67E4"/>
    <w:rsid w:val="000E3F84"/>
    <w:rsid w:val="000E4F95"/>
    <w:rsid w:val="000E7844"/>
    <w:rsid w:val="000F67F6"/>
    <w:rsid w:val="00103C8B"/>
    <w:rsid w:val="00103E04"/>
    <w:rsid w:val="001042BA"/>
    <w:rsid w:val="00104C9F"/>
    <w:rsid w:val="001056DF"/>
    <w:rsid w:val="0010610D"/>
    <w:rsid w:val="00114025"/>
    <w:rsid w:val="00115691"/>
    <w:rsid w:val="001160D2"/>
    <w:rsid w:val="001169DA"/>
    <w:rsid w:val="00120090"/>
    <w:rsid w:val="001218D3"/>
    <w:rsid w:val="00131344"/>
    <w:rsid w:val="001348A5"/>
    <w:rsid w:val="0013730E"/>
    <w:rsid w:val="00140C4C"/>
    <w:rsid w:val="00140FB9"/>
    <w:rsid w:val="001430A0"/>
    <w:rsid w:val="00146992"/>
    <w:rsid w:val="0015135B"/>
    <w:rsid w:val="00151B8E"/>
    <w:rsid w:val="0015367A"/>
    <w:rsid w:val="00153A71"/>
    <w:rsid w:val="0015677E"/>
    <w:rsid w:val="001747C8"/>
    <w:rsid w:val="00177ADC"/>
    <w:rsid w:val="00182CE2"/>
    <w:rsid w:val="001928FB"/>
    <w:rsid w:val="00192BC7"/>
    <w:rsid w:val="001A00B5"/>
    <w:rsid w:val="001A1D29"/>
    <w:rsid w:val="001A50EA"/>
    <w:rsid w:val="001A55A4"/>
    <w:rsid w:val="001A6E68"/>
    <w:rsid w:val="001B52EF"/>
    <w:rsid w:val="001C0608"/>
    <w:rsid w:val="001C1A51"/>
    <w:rsid w:val="001C2EAE"/>
    <w:rsid w:val="001D04EB"/>
    <w:rsid w:val="001D34BD"/>
    <w:rsid w:val="001E147C"/>
    <w:rsid w:val="001F16CD"/>
    <w:rsid w:val="001F47D2"/>
    <w:rsid w:val="00201427"/>
    <w:rsid w:val="00202141"/>
    <w:rsid w:val="00210B6E"/>
    <w:rsid w:val="002202B7"/>
    <w:rsid w:val="0022285A"/>
    <w:rsid w:val="00224C61"/>
    <w:rsid w:val="00225CBF"/>
    <w:rsid w:val="00226AB3"/>
    <w:rsid w:val="00230E61"/>
    <w:rsid w:val="00243B67"/>
    <w:rsid w:val="0025798B"/>
    <w:rsid w:val="0026094F"/>
    <w:rsid w:val="00271242"/>
    <w:rsid w:val="0027227B"/>
    <w:rsid w:val="0027288E"/>
    <w:rsid w:val="00273AC7"/>
    <w:rsid w:val="00273D2C"/>
    <w:rsid w:val="00274A7F"/>
    <w:rsid w:val="00275BFA"/>
    <w:rsid w:val="00285ECD"/>
    <w:rsid w:val="0028667D"/>
    <w:rsid w:val="00287247"/>
    <w:rsid w:val="00290E1B"/>
    <w:rsid w:val="00291B17"/>
    <w:rsid w:val="00292EFC"/>
    <w:rsid w:val="00295405"/>
    <w:rsid w:val="002A2FD6"/>
    <w:rsid w:val="002A6742"/>
    <w:rsid w:val="002B09BC"/>
    <w:rsid w:val="002B0A92"/>
    <w:rsid w:val="002B2FEA"/>
    <w:rsid w:val="002C1A7F"/>
    <w:rsid w:val="002C270E"/>
    <w:rsid w:val="002C4239"/>
    <w:rsid w:val="002C559D"/>
    <w:rsid w:val="002C6430"/>
    <w:rsid w:val="002C67F8"/>
    <w:rsid w:val="002D2D42"/>
    <w:rsid w:val="002D3DAA"/>
    <w:rsid w:val="002D68C9"/>
    <w:rsid w:val="002E1B2D"/>
    <w:rsid w:val="002E5A62"/>
    <w:rsid w:val="002E6F9D"/>
    <w:rsid w:val="002F15EA"/>
    <w:rsid w:val="002F5BDF"/>
    <w:rsid w:val="002F72D0"/>
    <w:rsid w:val="00300086"/>
    <w:rsid w:val="003003AB"/>
    <w:rsid w:val="00300F63"/>
    <w:rsid w:val="00303687"/>
    <w:rsid w:val="00303AFA"/>
    <w:rsid w:val="00311C49"/>
    <w:rsid w:val="0031279E"/>
    <w:rsid w:val="0032119E"/>
    <w:rsid w:val="00321304"/>
    <w:rsid w:val="003303CD"/>
    <w:rsid w:val="00331F84"/>
    <w:rsid w:val="00332EE1"/>
    <w:rsid w:val="003343DF"/>
    <w:rsid w:val="003366F9"/>
    <w:rsid w:val="003428D8"/>
    <w:rsid w:val="00353F69"/>
    <w:rsid w:val="00355B72"/>
    <w:rsid w:val="00360589"/>
    <w:rsid w:val="00360C6A"/>
    <w:rsid w:val="00360D09"/>
    <w:rsid w:val="00366B29"/>
    <w:rsid w:val="003717D0"/>
    <w:rsid w:val="00375AAE"/>
    <w:rsid w:val="00377715"/>
    <w:rsid w:val="0038106C"/>
    <w:rsid w:val="0038285A"/>
    <w:rsid w:val="00382E62"/>
    <w:rsid w:val="003837D6"/>
    <w:rsid w:val="00394DC4"/>
    <w:rsid w:val="003950A4"/>
    <w:rsid w:val="003B0D77"/>
    <w:rsid w:val="003C35ED"/>
    <w:rsid w:val="003C3E37"/>
    <w:rsid w:val="003C7209"/>
    <w:rsid w:val="003D138F"/>
    <w:rsid w:val="003D3E2E"/>
    <w:rsid w:val="003D4C64"/>
    <w:rsid w:val="003E3577"/>
    <w:rsid w:val="003E5284"/>
    <w:rsid w:val="003F3A61"/>
    <w:rsid w:val="003F3D26"/>
    <w:rsid w:val="00400DC7"/>
    <w:rsid w:val="00403498"/>
    <w:rsid w:val="00410A5D"/>
    <w:rsid w:val="00414909"/>
    <w:rsid w:val="004202C3"/>
    <w:rsid w:val="00420C35"/>
    <w:rsid w:val="004211FE"/>
    <w:rsid w:val="004216B1"/>
    <w:rsid w:val="00425A6A"/>
    <w:rsid w:val="00426FBB"/>
    <w:rsid w:val="004337B8"/>
    <w:rsid w:val="00436751"/>
    <w:rsid w:val="00437E30"/>
    <w:rsid w:val="00437E48"/>
    <w:rsid w:val="0044773F"/>
    <w:rsid w:val="004506C7"/>
    <w:rsid w:val="0046428B"/>
    <w:rsid w:val="00471085"/>
    <w:rsid w:val="00474228"/>
    <w:rsid w:val="0047429A"/>
    <w:rsid w:val="00476344"/>
    <w:rsid w:val="004772BF"/>
    <w:rsid w:val="004778A8"/>
    <w:rsid w:val="0048374C"/>
    <w:rsid w:val="00483E1C"/>
    <w:rsid w:val="00484F34"/>
    <w:rsid w:val="0048707A"/>
    <w:rsid w:val="0048771D"/>
    <w:rsid w:val="004A1511"/>
    <w:rsid w:val="004A6605"/>
    <w:rsid w:val="004B0C21"/>
    <w:rsid w:val="004B0DB7"/>
    <w:rsid w:val="004B28B1"/>
    <w:rsid w:val="004B519F"/>
    <w:rsid w:val="004B5BFE"/>
    <w:rsid w:val="004B7E46"/>
    <w:rsid w:val="004B7F34"/>
    <w:rsid w:val="004C28F9"/>
    <w:rsid w:val="004C4227"/>
    <w:rsid w:val="004C45FA"/>
    <w:rsid w:val="004C4D2E"/>
    <w:rsid w:val="004D395E"/>
    <w:rsid w:val="004D7355"/>
    <w:rsid w:val="004E1BD8"/>
    <w:rsid w:val="004E452A"/>
    <w:rsid w:val="004E78E3"/>
    <w:rsid w:val="004F1CA9"/>
    <w:rsid w:val="004F3606"/>
    <w:rsid w:val="005004BF"/>
    <w:rsid w:val="00502E89"/>
    <w:rsid w:val="00504748"/>
    <w:rsid w:val="00505FE2"/>
    <w:rsid w:val="0051095A"/>
    <w:rsid w:val="00510E95"/>
    <w:rsid w:val="0051451F"/>
    <w:rsid w:val="00515557"/>
    <w:rsid w:val="00521ED0"/>
    <w:rsid w:val="00522D23"/>
    <w:rsid w:val="00524694"/>
    <w:rsid w:val="00527D56"/>
    <w:rsid w:val="0053012F"/>
    <w:rsid w:val="00530A0F"/>
    <w:rsid w:val="00531599"/>
    <w:rsid w:val="0053221F"/>
    <w:rsid w:val="00536FAE"/>
    <w:rsid w:val="0054252A"/>
    <w:rsid w:val="00542C85"/>
    <w:rsid w:val="00553510"/>
    <w:rsid w:val="00554186"/>
    <w:rsid w:val="00556E5B"/>
    <w:rsid w:val="005628CD"/>
    <w:rsid w:val="00564397"/>
    <w:rsid w:val="0056697B"/>
    <w:rsid w:val="00566DBF"/>
    <w:rsid w:val="005818EA"/>
    <w:rsid w:val="00585769"/>
    <w:rsid w:val="00591130"/>
    <w:rsid w:val="00591DB6"/>
    <w:rsid w:val="005A2BD9"/>
    <w:rsid w:val="005A3F28"/>
    <w:rsid w:val="005A40BE"/>
    <w:rsid w:val="005A7F4E"/>
    <w:rsid w:val="005B13E2"/>
    <w:rsid w:val="005B2044"/>
    <w:rsid w:val="005B3934"/>
    <w:rsid w:val="005B47D7"/>
    <w:rsid w:val="005C4BA9"/>
    <w:rsid w:val="005C5526"/>
    <w:rsid w:val="005C62C6"/>
    <w:rsid w:val="005D21E9"/>
    <w:rsid w:val="005D612F"/>
    <w:rsid w:val="005D79BF"/>
    <w:rsid w:val="005D7B9E"/>
    <w:rsid w:val="005E1B28"/>
    <w:rsid w:val="005F0834"/>
    <w:rsid w:val="005F45B1"/>
    <w:rsid w:val="005F6788"/>
    <w:rsid w:val="005F6DC3"/>
    <w:rsid w:val="00600079"/>
    <w:rsid w:val="006017FD"/>
    <w:rsid w:val="00601A8E"/>
    <w:rsid w:val="00602488"/>
    <w:rsid w:val="006079BE"/>
    <w:rsid w:val="00613D89"/>
    <w:rsid w:val="0062033E"/>
    <w:rsid w:val="00624482"/>
    <w:rsid w:val="00625B8F"/>
    <w:rsid w:val="00632A65"/>
    <w:rsid w:val="00633178"/>
    <w:rsid w:val="006339E9"/>
    <w:rsid w:val="006343E3"/>
    <w:rsid w:val="00643796"/>
    <w:rsid w:val="0064799C"/>
    <w:rsid w:val="00652E37"/>
    <w:rsid w:val="00654156"/>
    <w:rsid w:val="00656422"/>
    <w:rsid w:val="00662376"/>
    <w:rsid w:val="00663CC5"/>
    <w:rsid w:val="006723AC"/>
    <w:rsid w:val="00694D34"/>
    <w:rsid w:val="00695864"/>
    <w:rsid w:val="006977E6"/>
    <w:rsid w:val="006A3AE1"/>
    <w:rsid w:val="006A4145"/>
    <w:rsid w:val="006B09B8"/>
    <w:rsid w:val="006B47CA"/>
    <w:rsid w:val="006B5506"/>
    <w:rsid w:val="006C7AAA"/>
    <w:rsid w:val="006D1C2A"/>
    <w:rsid w:val="006D264F"/>
    <w:rsid w:val="006D3C06"/>
    <w:rsid w:val="006D3F45"/>
    <w:rsid w:val="006D5290"/>
    <w:rsid w:val="006E2A8D"/>
    <w:rsid w:val="006E35C8"/>
    <w:rsid w:val="006E4AB3"/>
    <w:rsid w:val="006E6B57"/>
    <w:rsid w:val="006E7574"/>
    <w:rsid w:val="006F4323"/>
    <w:rsid w:val="00701D28"/>
    <w:rsid w:val="00703430"/>
    <w:rsid w:val="007069BE"/>
    <w:rsid w:val="00711BD2"/>
    <w:rsid w:val="00711FEB"/>
    <w:rsid w:val="00721E2E"/>
    <w:rsid w:val="007227F5"/>
    <w:rsid w:val="0072566E"/>
    <w:rsid w:val="00733156"/>
    <w:rsid w:val="00733E74"/>
    <w:rsid w:val="0074085C"/>
    <w:rsid w:val="00745C86"/>
    <w:rsid w:val="007576DE"/>
    <w:rsid w:val="00764603"/>
    <w:rsid w:val="0076604D"/>
    <w:rsid w:val="00771A93"/>
    <w:rsid w:val="00772C88"/>
    <w:rsid w:val="00775B87"/>
    <w:rsid w:val="00781532"/>
    <w:rsid w:val="00781DBA"/>
    <w:rsid w:val="0078621C"/>
    <w:rsid w:val="00790909"/>
    <w:rsid w:val="0079301B"/>
    <w:rsid w:val="00795BCF"/>
    <w:rsid w:val="007A71B7"/>
    <w:rsid w:val="007A77C6"/>
    <w:rsid w:val="007B5A07"/>
    <w:rsid w:val="007B668E"/>
    <w:rsid w:val="007C0911"/>
    <w:rsid w:val="007C28F2"/>
    <w:rsid w:val="007C2F3D"/>
    <w:rsid w:val="007C7D51"/>
    <w:rsid w:val="007D2F33"/>
    <w:rsid w:val="007D3E71"/>
    <w:rsid w:val="007D7058"/>
    <w:rsid w:val="007E132A"/>
    <w:rsid w:val="007E34AA"/>
    <w:rsid w:val="007E4030"/>
    <w:rsid w:val="007E5D6A"/>
    <w:rsid w:val="007E645D"/>
    <w:rsid w:val="007F7260"/>
    <w:rsid w:val="007F75CA"/>
    <w:rsid w:val="00805161"/>
    <w:rsid w:val="00815741"/>
    <w:rsid w:val="00815DBA"/>
    <w:rsid w:val="00816C87"/>
    <w:rsid w:val="00816EA9"/>
    <w:rsid w:val="008208FC"/>
    <w:rsid w:val="00820A91"/>
    <w:rsid w:val="00821E08"/>
    <w:rsid w:val="00823890"/>
    <w:rsid w:val="008247D1"/>
    <w:rsid w:val="00825A13"/>
    <w:rsid w:val="00827476"/>
    <w:rsid w:val="00834154"/>
    <w:rsid w:val="008346CF"/>
    <w:rsid w:val="00834EFD"/>
    <w:rsid w:val="00841914"/>
    <w:rsid w:val="00842B65"/>
    <w:rsid w:val="00844B24"/>
    <w:rsid w:val="0084515F"/>
    <w:rsid w:val="0085092D"/>
    <w:rsid w:val="00865EB8"/>
    <w:rsid w:val="00865FB3"/>
    <w:rsid w:val="00867D6B"/>
    <w:rsid w:val="00873013"/>
    <w:rsid w:val="008746C3"/>
    <w:rsid w:val="008757E0"/>
    <w:rsid w:val="00877D4C"/>
    <w:rsid w:val="008913E6"/>
    <w:rsid w:val="0089763B"/>
    <w:rsid w:val="008A0B0A"/>
    <w:rsid w:val="008A1519"/>
    <w:rsid w:val="008A2479"/>
    <w:rsid w:val="008B114A"/>
    <w:rsid w:val="008B3874"/>
    <w:rsid w:val="008B5752"/>
    <w:rsid w:val="008B5EAB"/>
    <w:rsid w:val="008B6295"/>
    <w:rsid w:val="008B6AE3"/>
    <w:rsid w:val="008D1045"/>
    <w:rsid w:val="008D3937"/>
    <w:rsid w:val="008E2316"/>
    <w:rsid w:val="008E2FE2"/>
    <w:rsid w:val="008E5277"/>
    <w:rsid w:val="008E5996"/>
    <w:rsid w:val="008F1272"/>
    <w:rsid w:val="00901AE1"/>
    <w:rsid w:val="00901EFD"/>
    <w:rsid w:val="00904754"/>
    <w:rsid w:val="00905356"/>
    <w:rsid w:val="009151A5"/>
    <w:rsid w:val="009205B4"/>
    <w:rsid w:val="009223D5"/>
    <w:rsid w:val="00922A80"/>
    <w:rsid w:val="00932F60"/>
    <w:rsid w:val="00937F31"/>
    <w:rsid w:val="009408BA"/>
    <w:rsid w:val="00940D94"/>
    <w:rsid w:val="00945B7C"/>
    <w:rsid w:val="00946DC6"/>
    <w:rsid w:val="00947D06"/>
    <w:rsid w:val="009507C0"/>
    <w:rsid w:val="009537A7"/>
    <w:rsid w:val="009550E8"/>
    <w:rsid w:val="00955B59"/>
    <w:rsid w:val="009570BE"/>
    <w:rsid w:val="009671E5"/>
    <w:rsid w:val="00971BB3"/>
    <w:rsid w:val="00971EBF"/>
    <w:rsid w:val="00975A69"/>
    <w:rsid w:val="00985DB4"/>
    <w:rsid w:val="00986648"/>
    <w:rsid w:val="00991EED"/>
    <w:rsid w:val="00992262"/>
    <w:rsid w:val="009926BC"/>
    <w:rsid w:val="00993DEB"/>
    <w:rsid w:val="00997F50"/>
    <w:rsid w:val="009A09C7"/>
    <w:rsid w:val="009A19DB"/>
    <w:rsid w:val="009A4319"/>
    <w:rsid w:val="009A6C3F"/>
    <w:rsid w:val="009A6E9C"/>
    <w:rsid w:val="009B73F2"/>
    <w:rsid w:val="009C12BD"/>
    <w:rsid w:val="009C50FE"/>
    <w:rsid w:val="009C7366"/>
    <w:rsid w:val="009D1171"/>
    <w:rsid w:val="009D2660"/>
    <w:rsid w:val="009D34EA"/>
    <w:rsid w:val="009D3C51"/>
    <w:rsid w:val="009D7DF4"/>
    <w:rsid w:val="00A019DE"/>
    <w:rsid w:val="00A03A12"/>
    <w:rsid w:val="00A03E75"/>
    <w:rsid w:val="00A04DC8"/>
    <w:rsid w:val="00A11080"/>
    <w:rsid w:val="00A1414F"/>
    <w:rsid w:val="00A20D66"/>
    <w:rsid w:val="00A22FE0"/>
    <w:rsid w:val="00A32A74"/>
    <w:rsid w:val="00A37654"/>
    <w:rsid w:val="00A409BE"/>
    <w:rsid w:val="00A4337B"/>
    <w:rsid w:val="00A45FCE"/>
    <w:rsid w:val="00A530CE"/>
    <w:rsid w:val="00A61DAA"/>
    <w:rsid w:val="00A63719"/>
    <w:rsid w:val="00A64A36"/>
    <w:rsid w:val="00A70C2A"/>
    <w:rsid w:val="00A7266B"/>
    <w:rsid w:val="00A75671"/>
    <w:rsid w:val="00A773CC"/>
    <w:rsid w:val="00A839E9"/>
    <w:rsid w:val="00A85AF1"/>
    <w:rsid w:val="00A86C59"/>
    <w:rsid w:val="00A87305"/>
    <w:rsid w:val="00A9318B"/>
    <w:rsid w:val="00A94AC1"/>
    <w:rsid w:val="00A95B87"/>
    <w:rsid w:val="00A95DAD"/>
    <w:rsid w:val="00A9735F"/>
    <w:rsid w:val="00AA5A8D"/>
    <w:rsid w:val="00AA6B23"/>
    <w:rsid w:val="00AA6F12"/>
    <w:rsid w:val="00AB1806"/>
    <w:rsid w:val="00AB18B7"/>
    <w:rsid w:val="00AB2575"/>
    <w:rsid w:val="00AC157F"/>
    <w:rsid w:val="00AC1848"/>
    <w:rsid w:val="00AD019E"/>
    <w:rsid w:val="00AD2BAB"/>
    <w:rsid w:val="00AD335D"/>
    <w:rsid w:val="00AD7898"/>
    <w:rsid w:val="00AE1477"/>
    <w:rsid w:val="00AE406C"/>
    <w:rsid w:val="00AE7DC2"/>
    <w:rsid w:val="00AF397C"/>
    <w:rsid w:val="00AF792B"/>
    <w:rsid w:val="00B00190"/>
    <w:rsid w:val="00B10F2B"/>
    <w:rsid w:val="00B13B75"/>
    <w:rsid w:val="00B166D0"/>
    <w:rsid w:val="00B333DE"/>
    <w:rsid w:val="00B3521D"/>
    <w:rsid w:val="00B405A3"/>
    <w:rsid w:val="00B45E81"/>
    <w:rsid w:val="00B47460"/>
    <w:rsid w:val="00B55D5E"/>
    <w:rsid w:val="00B56B16"/>
    <w:rsid w:val="00B717BA"/>
    <w:rsid w:val="00B735B0"/>
    <w:rsid w:val="00B81E91"/>
    <w:rsid w:val="00B91814"/>
    <w:rsid w:val="00B92B81"/>
    <w:rsid w:val="00B94516"/>
    <w:rsid w:val="00B96636"/>
    <w:rsid w:val="00BA183C"/>
    <w:rsid w:val="00BA665D"/>
    <w:rsid w:val="00BA7651"/>
    <w:rsid w:val="00BA7955"/>
    <w:rsid w:val="00BB13C6"/>
    <w:rsid w:val="00BB2855"/>
    <w:rsid w:val="00BB3407"/>
    <w:rsid w:val="00BB64E7"/>
    <w:rsid w:val="00BC4B30"/>
    <w:rsid w:val="00BC57FF"/>
    <w:rsid w:val="00BC6B25"/>
    <w:rsid w:val="00BC7909"/>
    <w:rsid w:val="00BD19C1"/>
    <w:rsid w:val="00BD25B8"/>
    <w:rsid w:val="00BD34C2"/>
    <w:rsid w:val="00BF097D"/>
    <w:rsid w:val="00BF1228"/>
    <w:rsid w:val="00BF4618"/>
    <w:rsid w:val="00BF5282"/>
    <w:rsid w:val="00C0011E"/>
    <w:rsid w:val="00C012E1"/>
    <w:rsid w:val="00C029BD"/>
    <w:rsid w:val="00C0682E"/>
    <w:rsid w:val="00C06BB4"/>
    <w:rsid w:val="00C07315"/>
    <w:rsid w:val="00C10D20"/>
    <w:rsid w:val="00C12AC4"/>
    <w:rsid w:val="00C12E0C"/>
    <w:rsid w:val="00C14968"/>
    <w:rsid w:val="00C21916"/>
    <w:rsid w:val="00C24D9C"/>
    <w:rsid w:val="00C2650B"/>
    <w:rsid w:val="00C32E48"/>
    <w:rsid w:val="00C35C76"/>
    <w:rsid w:val="00C439E8"/>
    <w:rsid w:val="00C4416D"/>
    <w:rsid w:val="00C457CA"/>
    <w:rsid w:val="00C500EF"/>
    <w:rsid w:val="00C51EB1"/>
    <w:rsid w:val="00C52304"/>
    <w:rsid w:val="00C57FB7"/>
    <w:rsid w:val="00C62CEB"/>
    <w:rsid w:val="00C65F3F"/>
    <w:rsid w:val="00C660DC"/>
    <w:rsid w:val="00C70749"/>
    <w:rsid w:val="00C7141A"/>
    <w:rsid w:val="00C72414"/>
    <w:rsid w:val="00C8667B"/>
    <w:rsid w:val="00C86750"/>
    <w:rsid w:val="00C91EF5"/>
    <w:rsid w:val="00C9234E"/>
    <w:rsid w:val="00C93BB2"/>
    <w:rsid w:val="00C9683E"/>
    <w:rsid w:val="00CA2A24"/>
    <w:rsid w:val="00CA4CE3"/>
    <w:rsid w:val="00CB1354"/>
    <w:rsid w:val="00CB60BA"/>
    <w:rsid w:val="00CB65CB"/>
    <w:rsid w:val="00CB695D"/>
    <w:rsid w:val="00CC75C0"/>
    <w:rsid w:val="00CD23EF"/>
    <w:rsid w:val="00CD4F3F"/>
    <w:rsid w:val="00CE34BC"/>
    <w:rsid w:val="00CE562B"/>
    <w:rsid w:val="00CF29EC"/>
    <w:rsid w:val="00CF2FD4"/>
    <w:rsid w:val="00CF75F6"/>
    <w:rsid w:val="00D05BEA"/>
    <w:rsid w:val="00D150AD"/>
    <w:rsid w:val="00D16828"/>
    <w:rsid w:val="00D17D7F"/>
    <w:rsid w:val="00D21209"/>
    <w:rsid w:val="00D2416A"/>
    <w:rsid w:val="00D2480A"/>
    <w:rsid w:val="00D30F2D"/>
    <w:rsid w:val="00D311F8"/>
    <w:rsid w:val="00D33B1B"/>
    <w:rsid w:val="00D36B52"/>
    <w:rsid w:val="00D3708C"/>
    <w:rsid w:val="00D377C8"/>
    <w:rsid w:val="00D37FE2"/>
    <w:rsid w:val="00D41274"/>
    <w:rsid w:val="00D434A7"/>
    <w:rsid w:val="00D43BF3"/>
    <w:rsid w:val="00D5746B"/>
    <w:rsid w:val="00D60CD8"/>
    <w:rsid w:val="00D66C36"/>
    <w:rsid w:val="00D66DBA"/>
    <w:rsid w:val="00D677E9"/>
    <w:rsid w:val="00D767BB"/>
    <w:rsid w:val="00D82FC8"/>
    <w:rsid w:val="00D8752A"/>
    <w:rsid w:val="00D9002E"/>
    <w:rsid w:val="00D92681"/>
    <w:rsid w:val="00D939B0"/>
    <w:rsid w:val="00D958E2"/>
    <w:rsid w:val="00DA1702"/>
    <w:rsid w:val="00DB16E0"/>
    <w:rsid w:val="00DB2DF9"/>
    <w:rsid w:val="00DB383B"/>
    <w:rsid w:val="00DB7E63"/>
    <w:rsid w:val="00DC2055"/>
    <w:rsid w:val="00DD16DC"/>
    <w:rsid w:val="00DD71E8"/>
    <w:rsid w:val="00DD7F83"/>
    <w:rsid w:val="00DE284A"/>
    <w:rsid w:val="00DE335E"/>
    <w:rsid w:val="00DF1B93"/>
    <w:rsid w:val="00DF68F5"/>
    <w:rsid w:val="00DF6A46"/>
    <w:rsid w:val="00DF7CA2"/>
    <w:rsid w:val="00E01DF5"/>
    <w:rsid w:val="00E0641E"/>
    <w:rsid w:val="00E06664"/>
    <w:rsid w:val="00E11080"/>
    <w:rsid w:val="00E143CB"/>
    <w:rsid w:val="00E16548"/>
    <w:rsid w:val="00E20C19"/>
    <w:rsid w:val="00E211E7"/>
    <w:rsid w:val="00E21446"/>
    <w:rsid w:val="00E304BC"/>
    <w:rsid w:val="00E32853"/>
    <w:rsid w:val="00E33A00"/>
    <w:rsid w:val="00E33DF4"/>
    <w:rsid w:val="00E379EC"/>
    <w:rsid w:val="00E401F8"/>
    <w:rsid w:val="00E41262"/>
    <w:rsid w:val="00E42932"/>
    <w:rsid w:val="00E43EEC"/>
    <w:rsid w:val="00E4498A"/>
    <w:rsid w:val="00E44C34"/>
    <w:rsid w:val="00E45F06"/>
    <w:rsid w:val="00E46425"/>
    <w:rsid w:val="00E4769B"/>
    <w:rsid w:val="00E47D0E"/>
    <w:rsid w:val="00E512D9"/>
    <w:rsid w:val="00E6457D"/>
    <w:rsid w:val="00E65018"/>
    <w:rsid w:val="00E678CD"/>
    <w:rsid w:val="00E70EE3"/>
    <w:rsid w:val="00E72D69"/>
    <w:rsid w:val="00E73217"/>
    <w:rsid w:val="00E7529B"/>
    <w:rsid w:val="00E82B49"/>
    <w:rsid w:val="00E90B2C"/>
    <w:rsid w:val="00E94339"/>
    <w:rsid w:val="00E97563"/>
    <w:rsid w:val="00EA2EFC"/>
    <w:rsid w:val="00EA7149"/>
    <w:rsid w:val="00EB0B63"/>
    <w:rsid w:val="00EB2163"/>
    <w:rsid w:val="00EC1C35"/>
    <w:rsid w:val="00EC265C"/>
    <w:rsid w:val="00EC27E2"/>
    <w:rsid w:val="00EC65B7"/>
    <w:rsid w:val="00ED25B0"/>
    <w:rsid w:val="00ED61CB"/>
    <w:rsid w:val="00EE4353"/>
    <w:rsid w:val="00EF2488"/>
    <w:rsid w:val="00EF290B"/>
    <w:rsid w:val="00EF3452"/>
    <w:rsid w:val="00EF478E"/>
    <w:rsid w:val="00EF61AD"/>
    <w:rsid w:val="00F040FD"/>
    <w:rsid w:val="00F062D8"/>
    <w:rsid w:val="00F06A72"/>
    <w:rsid w:val="00F06C6A"/>
    <w:rsid w:val="00F11217"/>
    <w:rsid w:val="00F1242E"/>
    <w:rsid w:val="00F136F0"/>
    <w:rsid w:val="00F168AD"/>
    <w:rsid w:val="00F20BBB"/>
    <w:rsid w:val="00F20DCD"/>
    <w:rsid w:val="00F22C0B"/>
    <w:rsid w:val="00F2761C"/>
    <w:rsid w:val="00F349C6"/>
    <w:rsid w:val="00F34AE2"/>
    <w:rsid w:val="00F359FA"/>
    <w:rsid w:val="00F4394A"/>
    <w:rsid w:val="00F43BD8"/>
    <w:rsid w:val="00F55879"/>
    <w:rsid w:val="00F562F3"/>
    <w:rsid w:val="00F57140"/>
    <w:rsid w:val="00F62BA6"/>
    <w:rsid w:val="00F66CC2"/>
    <w:rsid w:val="00F67BC3"/>
    <w:rsid w:val="00F73BC8"/>
    <w:rsid w:val="00F73EC9"/>
    <w:rsid w:val="00F74B89"/>
    <w:rsid w:val="00F75133"/>
    <w:rsid w:val="00F80742"/>
    <w:rsid w:val="00F82858"/>
    <w:rsid w:val="00F841F0"/>
    <w:rsid w:val="00F85074"/>
    <w:rsid w:val="00F870D3"/>
    <w:rsid w:val="00F93767"/>
    <w:rsid w:val="00FA3404"/>
    <w:rsid w:val="00FA3899"/>
    <w:rsid w:val="00FA4909"/>
    <w:rsid w:val="00FA4CF1"/>
    <w:rsid w:val="00FA5A26"/>
    <w:rsid w:val="00FA6751"/>
    <w:rsid w:val="00FA7575"/>
    <w:rsid w:val="00FB1048"/>
    <w:rsid w:val="00FB3938"/>
    <w:rsid w:val="00FB62C4"/>
    <w:rsid w:val="00FB7701"/>
    <w:rsid w:val="00FC2DF1"/>
    <w:rsid w:val="00FC3174"/>
    <w:rsid w:val="00FD0B66"/>
    <w:rsid w:val="00FD15E7"/>
    <w:rsid w:val="00FD1AC5"/>
    <w:rsid w:val="00FD549E"/>
    <w:rsid w:val="00FD5CF0"/>
    <w:rsid w:val="00FD7376"/>
    <w:rsid w:val="00FE55CE"/>
    <w:rsid w:val="00FE580A"/>
    <w:rsid w:val="00FF18BA"/>
    <w:rsid w:val="00FF3238"/>
    <w:rsid w:val="00FF40DD"/>
    <w:rsid w:val="00FF419A"/>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fillcolor="white">
      <v:fill color="white"/>
    </o:shapedefaults>
    <o:shapelayout v:ext="edit">
      <o:idmap v:ext="edit" data="1"/>
    </o:shapelayout>
  </w:shapeDefaults>
  <w:decimalSymbol w:val=","/>
  <w:listSeparator w:val=","/>
  <w14:docId w14:val="36DAC602"/>
  <w15:docId w15:val="{98D77D98-FA86-4BD3-B852-D9A4AC44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B5752"/>
    <w:rPr>
      <w:sz w:val="24"/>
      <w:szCs w:val="24"/>
    </w:rPr>
  </w:style>
  <w:style w:type="paragraph" w:styleId="Heading1">
    <w:name w:val="heading 1"/>
    <w:basedOn w:val="Normal"/>
    <w:next w:val="Normal"/>
    <w:qFormat/>
    <w:rsid w:val="00081EB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27227B"/>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06A72"/>
    <w:pPr>
      <w:keepNext/>
      <w:numPr>
        <w:ilvl w:val="2"/>
        <w:numId w:val="8"/>
      </w:numPr>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081EBE"/>
    <w:pPr>
      <w:adjustRightInd w:val="0"/>
      <w:snapToGrid w:val="0"/>
      <w:spacing w:before="120" w:after="120"/>
      <w:jc w:val="center"/>
    </w:pPr>
    <w:rPr>
      <w:rFonts w:eastAsia="Times New Roman"/>
      <w:sz w:val="22"/>
      <w:lang w:val="en-GB" w:eastAsia="en-GB"/>
    </w:rPr>
  </w:style>
  <w:style w:type="paragraph" w:customStyle="1" w:styleId="IEEEAuthorAffiliation">
    <w:name w:val="IEEE Author Affiliation"/>
    <w:basedOn w:val="Normal"/>
    <w:next w:val="Normal"/>
    <w:rsid w:val="00081EBE"/>
    <w:pPr>
      <w:spacing w:after="60"/>
      <w:jc w:val="center"/>
    </w:pPr>
    <w:rPr>
      <w:rFonts w:eastAsia="Times New Roman"/>
      <w:i/>
      <w:sz w:val="20"/>
      <w:lang w:val="en-GB" w:eastAsia="en-GB"/>
    </w:rPr>
  </w:style>
  <w:style w:type="paragraph" w:customStyle="1" w:styleId="IEEEHeading2">
    <w:name w:val="IEEE Heading 2"/>
    <w:basedOn w:val="Normal"/>
    <w:next w:val="IEEEParagraph"/>
    <w:rsid w:val="00273D2C"/>
    <w:pPr>
      <w:numPr>
        <w:numId w:val="3"/>
      </w:numPr>
      <w:adjustRightInd w:val="0"/>
      <w:snapToGrid w:val="0"/>
      <w:spacing w:before="150" w:after="60"/>
    </w:pPr>
    <w:rPr>
      <w:i/>
      <w:sz w:val="20"/>
    </w:rPr>
  </w:style>
  <w:style w:type="paragraph" w:customStyle="1" w:styleId="IEEEAuthorEmail">
    <w:name w:val="IEEE Author Email"/>
    <w:next w:val="IEEEAuthorAffiliation"/>
    <w:rsid w:val="00081EBE"/>
    <w:pPr>
      <w:spacing w:after="60"/>
      <w:jc w:val="center"/>
    </w:pPr>
    <w:rPr>
      <w:rFonts w:ascii="Courier" w:eastAsia="Times New Roman" w:hAnsi="Courier"/>
      <w:sz w:val="18"/>
      <w:szCs w:val="24"/>
      <w:lang w:val="en-GB" w:eastAsia="en-GB"/>
    </w:rPr>
  </w:style>
  <w:style w:type="paragraph" w:customStyle="1" w:styleId="IEEEAbstractHeading">
    <w:name w:val="IEEE Abstract Heading"/>
    <w:basedOn w:val="IEEEAbtract"/>
    <w:next w:val="IEEEAbtract"/>
    <w:link w:val="IEEEAbstractHeadingChar"/>
    <w:rsid w:val="00D41274"/>
    <w:rPr>
      <w:i/>
    </w:rPr>
  </w:style>
  <w:style w:type="character" w:customStyle="1" w:styleId="IEEEAbstractHeadingChar">
    <w:name w:val="IEEE Abstract Heading Char"/>
    <w:link w:val="IEEEAbstractHeading"/>
    <w:rsid w:val="00D41274"/>
    <w:rPr>
      <w:rFonts w:eastAsia="SimSun"/>
      <w:b/>
      <w:i/>
      <w:sz w:val="18"/>
      <w:szCs w:val="24"/>
      <w:lang w:val="en-GB" w:eastAsia="en-GB" w:bidi="ar-SA"/>
    </w:rPr>
  </w:style>
  <w:style w:type="paragraph" w:customStyle="1" w:styleId="IEEEAbtract">
    <w:name w:val="IEEE Abtract"/>
    <w:basedOn w:val="Normal"/>
    <w:next w:val="Normal"/>
    <w:link w:val="IEEEAbtractChar"/>
    <w:rsid w:val="00D41274"/>
    <w:pPr>
      <w:adjustRightInd w:val="0"/>
      <w:snapToGrid w:val="0"/>
      <w:jc w:val="both"/>
    </w:pPr>
    <w:rPr>
      <w:b/>
      <w:sz w:val="18"/>
      <w:lang w:val="en-GB" w:eastAsia="en-GB"/>
    </w:rPr>
  </w:style>
  <w:style w:type="character" w:customStyle="1" w:styleId="IEEEAbtractChar">
    <w:name w:val="IEEE Abtract Char"/>
    <w:link w:val="IEEEAbtract"/>
    <w:rsid w:val="00D41274"/>
    <w:rPr>
      <w:rFonts w:eastAsia="SimSun"/>
      <w:b/>
      <w:sz w:val="18"/>
      <w:szCs w:val="24"/>
      <w:lang w:val="en-GB" w:eastAsia="en-GB" w:bidi="ar-SA"/>
    </w:rPr>
  </w:style>
  <w:style w:type="paragraph" w:customStyle="1" w:styleId="IEEEParagraph">
    <w:name w:val="IEEE Paragraph"/>
    <w:basedOn w:val="Normal"/>
    <w:link w:val="IEEEParagraphChar"/>
    <w:rsid w:val="004A6605"/>
    <w:pPr>
      <w:adjustRightInd w:val="0"/>
      <w:snapToGrid w:val="0"/>
      <w:ind w:firstLine="216"/>
      <w:jc w:val="both"/>
    </w:pPr>
  </w:style>
  <w:style w:type="paragraph" w:customStyle="1" w:styleId="IEEEHeading1">
    <w:name w:val="IEEE Heading 1"/>
    <w:basedOn w:val="Normal"/>
    <w:next w:val="IEEEParagraph"/>
    <w:rsid w:val="00273D2C"/>
    <w:pPr>
      <w:numPr>
        <w:numId w:val="7"/>
      </w:numPr>
      <w:adjustRightInd w:val="0"/>
      <w:snapToGrid w:val="0"/>
      <w:spacing w:before="180" w:after="60"/>
      <w:jc w:val="center"/>
    </w:pPr>
    <w:rPr>
      <w:smallCaps/>
      <w:sz w:val="20"/>
    </w:rPr>
  </w:style>
  <w:style w:type="table" w:styleId="TableGrid">
    <w:name w:val="Table Grid"/>
    <w:basedOn w:val="TableNormal"/>
    <w:uiPriority w:val="59"/>
    <w:rsid w:val="00A03E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IEEETableCell">
    <w:name w:val="IEEE Table Cell"/>
    <w:basedOn w:val="IEEEParagraph"/>
    <w:rsid w:val="00331F84"/>
    <w:pPr>
      <w:ind w:firstLine="0"/>
      <w:jc w:val="left"/>
    </w:pPr>
    <w:rPr>
      <w:sz w:val="18"/>
    </w:rPr>
  </w:style>
  <w:style w:type="paragraph" w:customStyle="1" w:styleId="IEEETitle">
    <w:name w:val="IEEE Title"/>
    <w:basedOn w:val="Normal"/>
    <w:next w:val="IEEEAuthorName"/>
    <w:rsid w:val="00E32853"/>
    <w:pPr>
      <w:adjustRightInd w:val="0"/>
      <w:snapToGrid w:val="0"/>
      <w:jc w:val="center"/>
    </w:pPr>
    <w:rPr>
      <w:sz w:val="48"/>
    </w:rPr>
  </w:style>
  <w:style w:type="paragraph" w:customStyle="1" w:styleId="IEEEHeading3">
    <w:name w:val="IEEE Heading 3"/>
    <w:basedOn w:val="Normal"/>
    <w:next w:val="IEEEParagraph"/>
    <w:link w:val="IEEEHeading3Char"/>
    <w:rsid w:val="00321304"/>
    <w:pPr>
      <w:numPr>
        <w:numId w:val="2"/>
      </w:numPr>
      <w:adjustRightInd w:val="0"/>
      <w:snapToGrid w:val="0"/>
      <w:spacing w:before="120" w:after="60"/>
      <w:ind w:firstLine="216"/>
      <w:jc w:val="both"/>
    </w:pPr>
    <w:rPr>
      <w:i/>
      <w:sz w:val="20"/>
    </w:rPr>
  </w:style>
  <w:style w:type="paragraph" w:customStyle="1" w:styleId="IEEETableCaption">
    <w:name w:val="IEEE Table Caption"/>
    <w:basedOn w:val="Normal"/>
    <w:next w:val="IEEEParagraph"/>
    <w:rsid w:val="00A45FCE"/>
    <w:pPr>
      <w:spacing w:before="120" w:after="120"/>
      <w:jc w:val="center"/>
    </w:pPr>
    <w:rPr>
      <w:smallCaps/>
      <w:sz w:val="16"/>
    </w:rPr>
  </w:style>
  <w:style w:type="paragraph" w:styleId="Caption">
    <w:name w:val="caption"/>
    <w:basedOn w:val="Normal"/>
    <w:next w:val="Normal"/>
    <w:qFormat/>
    <w:rsid w:val="00A45FCE"/>
    <w:pPr>
      <w:spacing w:before="120" w:after="120"/>
    </w:pPr>
    <w:rPr>
      <w:b/>
      <w:bCs/>
      <w:sz w:val="20"/>
      <w:szCs w:val="20"/>
    </w:rPr>
  </w:style>
  <w:style w:type="character" w:customStyle="1" w:styleId="IEEEParagraphChar">
    <w:name w:val="IEEE Paragraph Char"/>
    <w:link w:val="IEEEParagraph"/>
    <w:rsid w:val="004A6605"/>
    <w:rPr>
      <w:rFonts w:eastAsia="SimSun"/>
      <w:sz w:val="24"/>
      <w:szCs w:val="24"/>
      <w:lang w:val="en-AU" w:eastAsia="zh-CN" w:bidi="ar-SA"/>
    </w:rPr>
  </w:style>
  <w:style w:type="numbering" w:customStyle="1" w:styleId="IEEEBullet1">
    <w:name w:val="IEEE Bullet 1"/>
    <w:basedOn w:val="NoList"/>
    <w:rsid w:val="00955B59"/>
    <w:pPr>
      <w:numPr>
        <w:numId w:val="5"/>
      </w:numPr>
    </w:pPr>
  </w:style>
  <w:style w:type="paragraph" w:customStyle="1" w:styleId="IEEEFigureCaptionSingle-Line">
    <w:name w:val="IEEE Figure Caption Single-Line"/>
    <w:basedOn w:val="IEEETableCaption"/>
    <w:next w:val="IEEEParagraph"/>
    <w:rsid w:val="00FA4909"/>
    <w:rPr>
      <w:smallCaps w:val="0"/>
    </w:rPr>
  </w:style>
  <w:style w:type="character" w:customStyle="1" w:styleId="IEEEHeading3Char">
    <w:name w:val="IEEE Heading 3 Char"/>
    <w:link w:val="IEEEHeading3"/>
    <w:rsid w:val="00321304"/>
    <w:rPr>
      <w:i/>
      <w:szCs w:val="24"/>
      <w:lang w:val="en-AU" w:eastAsia="zh-CN"/>
    </w:rPr>
  </w:style>
  <w:style w:type="paragraph" w:customStyle="1" w:styleId="IEEEFigure">
    <w:name w:val="IEEE Figure"/>
    <w:basedOn w:val="Normal"/>
    <w:next w:val="IEEEFigureCaptionSingle-Line"/>
    <w:rsid w:val="00D36B52"/>
    <w:pPr>
      <w:jc w:val="center"/>
    </w:pPr>
  </w:style>
  <w:style w:type="paragraph" w:customStyle="1" w:styleId="IEEEReferenceItem">
    <w:name w:val="IEEE Reference Item"/>
    <w:basedOn w:val="Normal"/>
    <w:rsid w:val="00CD4F3F"/>
    <w:pPr>
      <w:numPr>
        <w:numId w:val="8"/>
      </w:numPr>
      <w:adjustRightInd w:val="0"/>
      <w:snapToGrid w:val="0"/>
      <w:jc w:val="both"/>
    </w:pPr>
    <w:rPr>
      <w:sz w:val="16"/>
    </w:rPr>
  </w:style>
  <w:style w:type="paragraph" w:customStyle="1" w:styleId="IEEEFigureCaptionMulti-Lines">
    <w:name w:val="IEEE Figure Caption Multi-Lines"/>
    <w:basedOn w:val="IEEEFigureCaptionSingle-Line"/>
    <w:next w:val="IEEEParagraph"/>
    <w:rsid w:val="00D36B52"/>
    <w:pPr>
      <w:jc w:val="both"/>
    </w:pPr>
  </w:style>
  <w:style w:type="paragraph" w:customStyle="1" w:styleId="IEEETableHeaderCentered">
    <w:name w:val="IEEE Table Header Centered"/>
    <w:basedOn w:val="IEEETableCell"/>
    <w:rsid w:val="00D36B52"/>
    <w:pPr>
      <w:jc w:val="center"/>
    </w:pPr>
    <w:rPr>
      <w:b/>
      <w:bCs/>
    </w:rPr>
  </w:style>
  <w:style w:type="paragraph" w:customStyle="1" w:styleId="IEEETableHeaderLeft-Justified">
    <w:name w:val="IEEE Table Header Left-Justified"/>
    <w:basedOn w:val="IEEETableCell"/>
    <w:rsid w:val="00D36B52"/>
    <w:rPr>
      <w:b/>
      <w:bCs/>
    </w:rPr>
  </w:style>
  <w:style w:type="character" w:customStyle="1" w:styleId="shorttext">
    <w:name w:val="short_text"/>
    <w:basedOn w:val="DefaultParagraphFont"/>
    <w:rsid w:val="00140FB9"/>
  </w:style>
  <w:style w:type="character" w:customStyle="1" w:styleId="longtext">
    <w:name w:val="long_text"/>
    <w:basedOn w:val="DefaultParagraphFont"/>
    <w:rsid w:val="00140FB9"/>
  </w:style>
  <w:style w:type="character" w:customStyle="1" w:styleId="mediumtext">
    <w:name w:val="medium_text"/>
    <w:basedOn w:val="DefaultParagraphFont"/>
    <w:rsid w:val="004B7F34"/>
  </w:style>
  <w:style w:type="character" w:styleId="Hyperlink">
    <w:name w:val="Hyperlink"/>
    <w:uiPriority w:val="99"/>
    <w:rsid w:val="008A1519"/>
    <w:rPr>
      <w:color w:val="0000FF"/>
      <w:u w:val="single"/>
    </w:rPr>
  </w:style>
  <w:style w:type="paragraph" w:styleId="FootnoteText">
    <w:name w:val="footnote text"/>
    <w:basedOn w:val="Normal"/>
    <w:link w:val="FootnoteTextChar"/>
    <w:semiHidden/>
    <w:rsid w:val="00EB2163"/>
    <w:pPr>
      <w:autoSpaceDE w:val="0"/>
      <w:autoSpaceDN w:val="0"/>
      <w:ind w:firstLine="202"/>
      <w:jc w:val="both"/>
    </w:pPr>
    <w:rPr>
      <w:rFonts w:eastAsia="Times New Roman"/>
      <w:sz w:val="16"/>
      <w:szCs w:val="16"/>
    </w:rPr>
  </w:style>
  <w:style w:type="character" w:customStyle="1" w:styleId="FootnoteTextChar">
    <w:name w:val="Footnote Text Char"/>
    <w:link w:val="FootnoteText"/>
    <w:semiHidden/>
    <w:rsid w:val="00EB2163"/>
    <w:rPr>
      <w:rFonts w:eastAsia="Times New Roman"/>
      <w:sz w:val="16"/>
      <w:szCs w:val="16"/>
    </w:rPr>
  </w:style>
  <w:style w:type="paragraph" w:styleId="Footer">
    <w:name w:val="footer"/>
    <w:basedOn w:val="Normal"/>
    <w:link w:val="FooterChar"/>
    <w:uiPriority w:val="99"/>
    <w:rsid w:val="00EB2163"/>
    <w:pPr>
      <w:tabs>
        <w:tab w:val="center" w:pos="4320"/>
        <w:tab w:val="right" w:pos="8640"/>
      </w:tabs>
      <w:autoSpaceDE w:val="0"/>
      <w:autoSpaceDN w:val="0"/>
    </w:pPr>
    <w:rPr>
      <w:rFonts w:eastAsia="Times New Roman"/>
      <w:sz w:val="20"/>
      <w:szCs w:val="20"/>
    </w:rPr>
  </w:style>
  <w:style w:type="character" w:customStyle="1" w:styleId="FooterChar">
    <w:name w:val="Footer Char"/>
    <w:link w:val="Footer"/>
    <w:uiPriority w:val="99"/>
    <w:rsid w:val="00EB2163"/>
    <w:rPr>
      <w:rFonts w:eastAsia="Times New Roman"/>
    </w:rPr>
  </w:style>
  <w:style w:type="paragraph" w:styleId="Header">
    <w:name w:val="header"/>
    <w:basedOn w:val="Normal"/>
    <w:link w:val="HeaderChar"/>
    <w:uiPriority w:val="99"/>
    <w:unhideWhenUsed/>
    <w:rsid w:val="00A1414F"/>
    <w:pPr>
      <w:tabs>
        <w:tab w:val="center" w:pos="4680"/>
        <w:tab w:val="right" w:pos="9360"/>
      </w:tabs>
    </w:pPr>
  </w:style>
  <w:style w:type="character" w:customStyle="1" w:styleId="HeaderChar">
    <w:name w:val="Header Char"/>
    <w:link w:val="Header"/>
    <w:uiPriority w:val="99"/>
    <w:rsid w:val="00A1414F"/>
    <w:rPr>
      <w:sz w:val="24"/>
      <w:szCs w:val="24"/>
      <w:lang w:val="en-AU" w:eastAsia="zh-CN"/>
    </w:rPr>
  </w:style>
  <w:style w:type="paragraph" w:styleId="BalloonText">
    <w:name w:val="Balloon Text"/>
    <w:basedOn w:val="Normal"/>
    <w:link w:val="BalloonTextChar"/>
    <w:uiPriority w:val="99"/>
    <w:semiHidden/>
    <w:unhideWhenUsed/>
    <w:rsid w:val="00A1414F"/>
    <w:rPr>
      <w:rFonts w:ascii="Tahoma" w:hAnsi="Tahoma"/>
      <w:sz w:val="16"/>
      <w:szCs w:val="16"/>
    </w:rPr>
  </w:style>
  <w:style w:type="character" w:customStyle="1" w:styleId="BalloonTextChar">
    <w:name w:val="Balloon Text Char"/>
    <w:link w:val="BalloonText"/>
    <w:uiPriority w:val="99"/>
    <w:semiHidden/>
    <w:rsid w:val="00A1414F"/>
    <w:rPr>
      <w:rFonts w:ascii="Tahoma" w:hAnsi="Tahoma" w:cs="Tahoma"/>
      <w:sz w:val="16"/>
      <w:szCs w:val="16"/>
      <w:lang w:val="en-AU" w:eastAsia="zh-CN"/>
    </w:rPr>
  </w:style>
  <w:style w:type="paragraph" w:customStyle="1" w:styleId="Text">
    <w:name w:val="Text"/>
    <w:basedOn w:val="Normal"/>
    <w:rsid w:val="00C029BD"/>
    <w:pPr>
      <w:widowControl w:val="0"/>
      <w:autoSpaceDE w:val="0"/>
      <w:autoSpaceDN w:val="0"/>
      <w:spacing w:line="252" w:lineRule="auto"/>
      <w:ind w:firstLine="202"/>
      <w:jc w:val="both"/>
    </w:pPr>
    <w:rPr>
      <w:rFonts w:eastAsia="Times New Roman"/>
      <w:sz w:val="20"/>
      <w:szCs w:val="20"/>
    </w:rPr>
  </w:style>
  <w:style w:type="paragraph" w:styleId="ListParagraph">
    <w:name w:val="List Paragraph"/>
    <w:basedOn w:val="Normal"/>
    <w:link w:val="ListParagraphChar"/>
    <w:uiPriority w:val="34"/>
    <w:qFormat/>
    <w:rsid w:val="0046428B"/>
    <w:pPr>
      <w:ind w:left="720"/>
    </w:pPr>
  </w:style>
  <w:style w:type="paragraph" w:customStyle="1" w:styleId="Abstract">
    <w:name w:val="Abstract"/>
    <w:basedOn w:val="Normal"/>
    <w:next w:val="Normal"/>
    <w:rsid w:val="00524694"/>
    <w:pPr>
      <w:autoSpaceDE w:val="0"/>
      <w:autoSpaceDN w:val="0"/>
      <w:spacing w:before="20"/>
      <w:ind w:firstLine="202"/>
      <w:jc w:val="both"/>
    </w:pPr>
    <w:rPr>
      <w:rFonts w:eastAsia="Times New Roman"/>
      <w:b/>
      <w:bCs/>
      <w:sz w:val="18"/>
      <w:szCs w:val="18"/>
    </w:rPr>
  </w:style>
  <w:style w:type="paragraph" w:customStyle="1" w:styleId="Style2">
    <w:name w:val="Style 2"/>
    <w:rsid w:val="00C12AC4"/>
    <w:pPr>
      <w:widowControl w:val="0"/>
      <w:autoSpaceDE w:val="0"/>
      <w:autoSpaceDN w:val="0"/>
      <w:ind w:left="288" w:hanging="288"/>
      <w:jc w:val="both"/>
    </w:pPr>
    <w:rPr>
      <w:rFonts w:ascii="Garamond" w:eastAsia="MS Mincho" w:hAnsi="Garamond" w:cs="Garamond"/>
      <w:lang w:eastAsia="ja-JP"/>
    </w:rPr>
  </w:style>
  <w:style w:type="character" w:customStyle="1" w:styleId="CharacterStyle1">
    <w:name w:val="Character Style 1"/>
    <w:rsid w:val="00C12AC4"/>
    <w:rPr>
      <w:rFonts w:ascii="Garamond" w:hAnsi="Garamond" w:cs="Garamond"/>
      <w:sz w:val="20"/>
      <w:szCs w:val="20"/>
    </w:rPr>
  </w:style>
  <w:style w:type="character" w:customStyle="1" w:styleId="apple-converted-space">
    <w:name w:val="apple-converted-space"/>
    <w:basedOn w:val="DefaultParagraphFont"/>
    <w:rsid w:val="00D05BEA"/>
  </w:style>
  <w:style w:type="paragraph" w:customStyle="1" w:styleId="PARAGRAPHnoindent">
    <w:name w:val="PARAGRAPH (no indent)"/>
    <w:basedOn w:val="Normal"/>
    <w:next w:val="Normal"/>
    <w:rsid w:val="00F66CC2"/>
    <w:pPr>
      <w:widowControl w:val="0"/>
      <w:spacing w:line="230" w:lineRule="exact"/>
      <w:jc w:val="both"/>
    </w:pPr>
    <w:rPr>
      <w:rFonts w:ascii="Palatino" w:eastAsia="Times New Roman" w:hAnsi="Palatino"/>
      <w:kern w:val="16"/>
      <w:sz w:val="19"/>
      <w:szCs w:val="20"/>
    </w:rPr>
  </w:style>
  <w:style w:type="paragraph" w:customStyle="1" w:styleId="References">
    <w:name w:val="References"/>
    <w:basedOn w:val="Normal"/>
    <w:rsid w:val="0006703C"/>
    <w:pPr>
      <w:autoSpaceDE w:val="0"/>
      <w:autoSpaceDN w:val="0"/>
      <w:jc w:val="both"/>
    </w:pPr>
    <w:rPr>
      <w:rFonts w:eastAsia="Times New Roman"/>
      <w:sz w:val="16"/>
      <w:szCs w:val="16"/>
    </w:rPr>
  </w:style>
  <w:style w:type="character" w:customStyle="1" w:styleId="ListParagraphChar">
    <w:name w:val="List Paragraph Char"/>
    <w:link w:val="ListParagraph"/>
    <w:uiPriority w:val="34"/>
    <w:locked/>
    <w:rsid w:val="00FA3404"/>
    <w:rPr>
      <w:sz w:val="24"/>
      <w:szCs w:val="24"/>
      <w:lang w:val="en-AU" w:eastAsia="zh-CN"/>
    </w:rPr>
  </w:style>
  <w:style w:type="table" w:styleId="GridTable2">
    <w:name w:val="Grid Table 2"/>
    <w:basedOn w:val="TableNormal"/>
    <w:uiPriority w:val="47"/>
    <w:rsid w:val="00287247"/>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41319"/>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3">
    <w:name w:val="Grid Table 3"/>
    <w:basedOn w:val="TableNormal"/>
    <w:uiPriority w:val="48"/>
    <w:rsid w:val="00041319"/>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2-Accent5">
    <w:name w:val="Grid Table 2 Accent 5"/>
    <w:basedOn w:val="TableNormal"/>
    <w:uiPriority w:val="47"/>
    <w:rsid w:val="00041319"/>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NormalWeb">
    <w:name w:val="Normal (Web)"/>
    <w:basedOn w:val="Normal"/>
    <w:uiPriority w:val="99"/>
    <w:semiHidden/>
    <w:unhideWhenUsed/>
    <w:rsid w:val="00EC27E2"/>
    <w:pPr>
      <w:spacing w:before="100" w:beforeAutospacing="1" w:after="100" w:afterAutospacing="1"/>
    </w:pPr>
  </w:style>
  <w:style w:type="paragraph" w:styleId="HTMLPreformatted">
    <w:name w:val="HTML Preformatted"/>
    <w:basedOn w:val="Normal"/>
    <w:link w:val="HTMLPreformattedChar"/>
    <w:uiPriority w:val="99"/>
    <w:semiHidden/>
    <w:unhideWhenUsed/>
    <w:rsid w:val="00F349C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F349C6"/>
    <w:rPr>
      <w:rFonts w:ascii="Courier New" w:hAnsi="Courier New" w:cs="Courier New"/>
    </w:rPr>
  </w:style>
  <w:style w:type="character" w:customStyle="1" w:styleId="y2iqfc">
    <w:name w:val="y2iqfc"/>
    <w:basedOn w:val="DefaultParagraphFont"/>
    <w:rsid w:val="00F349C6"/>
  </w:style>
  <w:style w:type="character" w:styleId="FootnoteReference">
    <w:name w:val="footnote reference"/>
    <w:basedOn w:val="DefaultParagraphFont"/>
    <w:uiPriority w:val="99"/>
    <w:semiHidden/>
    <w:unhideWhenUsed/>
    <w:rsid w:val="005E1B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21669">
      <w:bodyDiv w:val="1"/>
      <w:marLeft w:val="0"/>
      <w:marRight w:val="0"/>
      <w:marTop w:val="0"/>
      <w:marBottom w:val="0"/>
      <w:divBdr>
        <w:top w:val="none" w:sz="0" w:space="0" w:color="auto"/>
        <w:left w:val="none" w:sz="0" w:space="0" w:color="auto"/>
        <w:bottom w:val="none" w:sz="0" w:space="0" w:color="auto"/>
        <w:right w:val="none" w:sz="0" w:space="0" w:color="auto"/>
      </w:divBdr>
    </w:div>
    <w:div w:id="144588628">
      <w:bodyDiv w:val="1"/>
      <w:marLeft w:val="0"/>
      <w:marRight w:val="0"/>
      <w:marTop w:val="0"/>
      <w:marBottom w:val="0"/>
      <w:divBdr>
        <w:top w:val="none" w:sz="0" w:space="0" w:color="auto"/>
        <w:left w:val="none" w:sz="0" w:space="0" w:color="auto"/>
        <w:bottom w:val="none" w:sz="0" w:space="0" w:color="auto"/>
        <w:right w:val="none" w:sz="0" w:space="0" w:color="auto"/>
      </w:divBdr>
    </w:div>
    <w:div w:id="222641451">
      <w:bodyDiv w:val="1"/>
      <w:marLeft w:val="0"/>
      <w:marRight w:val="0"/>
      <w:marTop w:val="0"/>
      <w:marBottom w:val="0"/>
      <w:divBdr>
        <w:top w:val="none" w:sz="0" w:space="0" w:color="auto"/>
        <w:left w:val="none" w:sz="0" w:space="0" w:color="auto"/>
        <w:bottom w:val="none" w:sz="0" w:space="0" w:color="auto"/>
        <w:right w:val="none" w:sz="0" w:space="0" w:color="auto"/>
      </w:divBdr>
      <w:divsChild>
        <w:div w:id="453669468">
          <w:marLeft w:val="0"/>
          <w:marRight w:val="0"/>
          <w:marTop w:val="0"/>
          <w:marBottom w:val="0"/>
          <w:divBdr>
            <w:top w:val="none" w:sz="0" w:space="0" w:color="auto"/>
            <w:left w:val="none" w:sz="0" w:space="0" w:color="auto"/>
            <w:bottom w:val="none" w:sz="0" w:space="0" w:color="auto"/>
            <w:right w:val="none" w:sz="0" w:space="0" w:color="auto"/>
          </w:divBdr>
        </w:div>
        <w:div w:id="1262489816">
          <w:marLeft w:val="0"/>
          <w:marRight w:val="0"/>
          <w:marTop w:val="0"/>
          <w:marBottom w:val="0"/>
          <w:divBdr>
            <w:top w:val="none" w:sz="0" w:space="0" w:color="auto"/>
            <w:left w:val="none" w:sz="0" w:space="0" w:color="auto"/>
            <w:bottom w:val="none" w:sz="0" w:space="0" w:color="auto"/>
            <w:right w:val="none" w:sz="0" w:space="0" w:color="auto"/>
          </w:divBdr>
        </w:div>
        <w:div w:id="760755708">
          <w:marLeft w:val="0"/>
          <w:marRight w:val="0"/>
          <w:marTop w:val="0"/>
          <w:marBottom w:val="0"/>
          <w:divBdr>
            <w:top w:val="none" w:sz="0" w:space="0" w:color="auto"/>
            <w:left w:val="none" w:sz="0" w:space="0" w:color="auto"/>
            <w:bottom w:val="none" w:sz="0" w:space="0" w:color="auto"/>
            <w:right w:val="none" w:sz="0" w:space="0" w:color="auto"/>
          </w:divBdr>
        </w:div>
        <w:div w:id="551886229">
          <w:marLeft w:val="0"/>
          <w:marRight w:val="0"/>
          <w:marTop w:val="0"/>
          <w:marBottom w:val="0"/>
          <w:divBdr>
            <w:top w:val="none" w:sz="0" w:space="0" w:color="auto"/>
            <w:left w:val="none" w:sz="0" w:space="0" w:color="auto"/>
            <w:bottom w:val="none" w:sz="0" w:space="0" w:color="auto"/>
            <w:right w:val="none" w:sz="0" w:space="0" w:color="auto"/>
          </w:divBdr>
        </w:div>
        <w:div w:id="2130313881">
          <w:marLeft w:val="0"/>
          <w:marRight w:val="0"/>
          <w:marTop w:val="0"/>
          <w:marBottom w:val="0"/>
          <w:divBdr>
            <w:top w:val="none" w:sz="0" w:space="0" w:color="auto"/>
            <w:left w:val="none" w:sz="0" w:space="0" w:color="auto"/>
            <w:bottom w:val="none" w:sz="0" w:space="0" w:color="auto"/>
            <w:right w:val="none" w:sz="0" w:space="0" w:color="auto"/>
          </w:divBdr>
        </w:div>
        <w:div w:id="850024331">
          <w:marLeft w:val="0"/>
          <w:marRight w:val="0"/>
          <w:marTop w:val="0"/>
          <w:marBottom w:val="0"/>
          <w:divBdr>
            <w:top w:val="none" w:sz="0" w:space="0" w:color="auto"/>
            <w:left w:val="none" w:sz="0" w:space="0" w:color="auto"/>
            <w:bottom w:val="none" w:sz="0" w:space="0" w:color="auto"/>
            <w:right w:val="none" w:sz="0" w:space="0" w:color="auto"/>
          </w:divBdr>
        </w:div>
        <w:div w:id="253442878">
          <w:marLeft w:val="0"/>
          <w:marRight w:val="0"/>
          <w:marTop w:val="0"/>
          <w:marBottom w:val="0"/>
          <w:divBdr>
            <w:top w:val="none" w:sz="0" w:space="0" w:color="auto"/>
            <w:left w:val="none" w:sz="0" w:space="0" w:color="auto"/>
            <w:bottom w:val="none" w:sz="0" w:space="0" w:color="auto"/>
            <w:right w:val="none" w:sz="0" w:space="0" w:color="auto"/>
          </w:divBdr>
        </w:div>
        <w:div w:id="1418482626">
          <w:marLeft w:val="0"/>
          <w:marRight w:val="0"/>
          <w:marTop w:val="0"/>
          <w:marBottom w:val="0"/>
          <w:divBdr>
            <w:top w:val="none" w:sz="0" w:space="0" w:color="auto"/>
            <w:left w:val="none" w:sz="0" w:space="0" w:color="auto"/>
            <w:bottom w:val="none" w:sz="0" w:space="0" w:color="auto"/>
            <w:right w:val="none" w:sz="0" w:space="0" w:color="auto"/>
          </w:divBdr>
        </w:div>
        <w:div w:id="1396975781">
          <w:marLeft w:val="0"/>
          <w:marRight w:val="0"/>
          <w:marTop w:val="0"/>
          <w:marBottom w:val="0"/>
          <w:divBdr>
            <w:top w:val="none" w:sz="0" w:space="0" w:color="auto"/>
            <w:left w:val="none" w:sz="0" w:space="0" w:color="auto"/>
            <w:bottom w:val="none" w:sz="0" w:space="0" w:color="auto"/>
            <w:right w:val="none" w:sz="0" w:space="0" w:color="auto"/>
          </w:divBdr>
        </w:div>
        <w:div w:id="1759474766">
          <w:marLeft w:val="0"/>
          <w:marRight w:val="0"/>
          <w:marTop w:val="0"/>
          <w:marBottom w:val="0"/>
          <w:divBdr>
            <w:top w:val="none" w:sz="0" w:space="0" w:color="auto"/>
            <w:left w:val="none" w:sz="0" w:space="0" w:color="auto"/>
            <w:bottom w:val="none" w:sz="0" w:space="0" w:color="auto"/>
            <w:right w:val="none" w:sz="0" w:space="0" w:color="auto"/>
          </w:divBdr>
        </w:div>
        <w:div w:id="53048041">
          <w:marLeft w:val="0"/>
          <w:marRight w:val="0"/>
          <w:marTop w:val="0"/>
          <w:marBottom w:val="0"/>
          <w:divBdr>
            <w:top w:val="none" w:sz="0" w:space="0" w:color="auto"/>
            <w:left w:val="none" w:sz="0" w:space="0" w:color="auto"/>
            <w:bottom w:val="none" w:sz="0" w:space="0" w:color="auto"/>
            <w:right w:val="none" w:sz="0" w:space="0" w:color="auto"/>
          </w:divBdr>
        </w:div>
        <w:div w:id="43064747">
          <w:marLeft w:val="0"/>
          <w:marRight w:val="0"/>
          <w:marTop w:val="0"/>
          <w:marBottom w:val="0"/>
          <w:divBdr>
            <w:top w:val="none" w:sz="0" w:space="0" w:color="auto"/>
            <w:left w:val="none" w:sz="0" w:space="0" w:color="auto"/>
            <w:bottom w:val="none" w:sz="0" w:space="0" w:color="auto"/>
            <w:right w:val="none" w:sz="0" w:space="0" w:color="auto"/>
          </w:divBdr>
        </w:div>
        <w:div w:id="768815372">
          <w:marLeft w:val="0"/>
          <w:marRight w:val="0"/>
          <w:marTop w:val="0"/>
          <w:marBottom w:val="0"/>
          <w:divBdr>
            <w:top w:val="none" w:sz="0" w:space="0" w:color="auto"/>
            <w:left w:val="none" w:sz="0" w:space="0" w:color="auto"/>
            <w:bottom w:val="none" w:sz="0" w:space="0" w:color="auto"/>
            <w:right w:val="none" w:sz="0" w:space="0" w:color="auto"/>
          </w:divBdr>
        </w:div>
        <w:div w:id="642344622">
          <w:marLeft w:val="0"/>
          <w:marRight w:val="0"/>
          <w:marTop w:val="0"/>
          <w:marBottom w:val="0"/>
          <w:divBdr>
            <w:top w:val="none" w:sz="0" w:space="0" w:color="auto"/>
            <w:left w:val="none" w:sz="0" w:space="0" w:color="auto"/>
            <w:bottom w:val="none" w:sz="0" w:space="0" w:color="auto"/>
            <w:right w:val="none" w:sz="0" w:space="0" w:color="auto"/>
          </w:divBdr>
        </w:div>
        <w:div w:id="993097908">
          <w:marLeft w:val="0"/>
          <w:marRight w:val="0"/>
          <w:marTop w:val="0"/>
          <w:marBottom w:val="0"/>
          <w:divBdr>
            <w:top w:val="none" w:sz="0" w:space="0" w:color="auto"/>
            <w:left w:val="none" w:sz="0" w:space="0" w:color="auto"/>
            <w:bottom w:val="none" w:sz="0" w:space="0" w:color="auto"/>
            <w:right w:val="none" w:sz="0" w:space="0" w:color="auto"/>
          </w:divBdr>
        </w:div>
        <w:div w:id="750391206">
          <w:marLeft w:val="0"/>
          <w:marRight w:val="0"/>
          <w:marTop w:val="0"/>
          <w:marBottom w:val="0"/>
          <w:divBdr>
            <w:top w:val="none" w:sz="0" w:space="0" w:color="auto"/>
            <w:left w:val="none" w:sz="0" w:space="0" w:color="auto"/>
            <w:bottom w:val="none" w:sz="0" w:space="0" w:color="auto"/>
            <w:right w:val="none" w:sz="0" w:space="0" w:color="auto"/>
          </w:divBdr>
        </w:div>
        <w:div w:id="1683778729">
          <w:marLeft w:val="0"/>
          <w:marRight w:val="0"/>
          <w:marTop w:val="0"/>
          <w:marBottom w:val="0"/>
          <w:divBdr>
            <w:top w:val="none" w:sz="0" w:space="0" w:color="auto"/>
            <w:left w:val="none" w:sz="0" w:space="0" w:color="auto"/>
            <w:bottom w:val="none" w:sz="0" w:space="0" w:color="auto"/>
            <w:right w:val="none" w:sz="0" w:space="0" w:color="auto"/>
          </w:divBdr>
        </w:div>
        <w:div w:id="1009332995">
          <w:marLeft w:val="0"/>
          <w:marRight w:val="0"/>
          <w:marTop w:val="0"/>
          <w:marBottom w:val="0"/>
          <w:divBdr>
            <w:top w:val="none" w:sz="0" w:space="0" w:color="auto"/>
            <w:left w:val="none" w:sz="0" w:space="0" w:color="auto"/>
            <w:bottom w:val="none" w:sz="0" w:space="0" w:color="auto"/>
            <w:right w:val="none" w:sz="0" w:space="0" w:color="auto"/>
          </w:divBdr>
        </w:div>
        <w:div w:id="92169801">
          <w:marLeft w:val="0"/>
          <w:marRight w:val="0"/>
          <w:marTop w:val="0"/>
          <w:marBottom w:val="0"/>
          <w:divBdr>
            <w:top w:val="none" w:sz="0" w:space="0" w:color="auto"/>
            <w:left w:val="none" w:sz="0" w:space="0" w:color="auto"/>
            <w:bottom w:val="none" w:sz="0" w:space="0" w:color="auto"/>
            <w:right w:val="none" w:sz="0" w:space="0" w:color="auto"/>
          </w:divBdr>
        </w:div>
        <w:div w:id="734426070">
          <w:marLeft w:val="0"/>
          <w:marRight w:val="0"/>
          <w:marTop w:val="0"/>
          <w:marBottom w:val="0"/>
          <w:divBdr>
            <w:top w:val="none" w:sz="0" w:space="0" w:color="auto"/>
            <w:left w:val="none" w:sz="0" w:space="0" w:color="auto"/>
            <w:bottom w:val="none" w:sz="0" w:space="0" w:color="auto"/>
            <w:right w:val="none" w:sz="0" w:space="0" w:color="auto"/>
          </w:divBdr>
        </w:div>
        <w:div w:id="2088263852">
          <w:marLeft w:val="0"/>
          <w:marRight w:val="0"/>
          <w:marTop w:val="0"/>
          <w:marBottom w:val="0"/>
          <w:divBdr>
            <w:top w:val="none" w:sz="0" w:space="0" w:color="auto"/>
            <w:left w:val="none" w:sz="0" w:space="0" w:color="auto"/>
            <w:bottom w:val="none" w:sz="0" w:space="0" w:color="auto"/>
            <w:right w:val="none" w:sz="0" w:space="0" w:color="auto"/>
          </w:divBdr>
        </w:div>
        <w:div w:id="1429043631">
          <w:marLeft w:val="0"/>
          <w:marRight w:val="0"/>
          <w:marTop w:val="0"/>
          <w:marBottom w:val="0"/>
          <w:divBdr>
            <w:top w:val="none" w:sz="0" w:space="0" w:color="auto"/>
            <w:left w:val="none" w:sz="0" w:space="0" w:color="auto"/>
            <w:bottom w:val="none" w:sz="0" w:space="0" w:color="auto"/>
            <w:right w:val="none" w:sz="0" w:space="0" w:color="auto"/>
          </w:divBdr>
        </w:div>
        <w:div w:id="1210187784">
          <w:marLeft w:val="0"/>
          <w:marRight w:val="0"/>
          <w:marTop w:val="0"/>
          <w:marBottom w:val="0"/>
          <w:divBdr>
            <w:top w:val="none" w:sz="0" w:space="0" w:color="auto"/>
            <w:left w:val="none" w:sz="0" w:space="0" w:color="auto"/>
            <w:bottom w:val="none" w:sz="0" w:space="0" w:color="auto"/>
            <w:right w:val="none" w:sz="0" w:space="0" w:color="auto"/>
          </w:divBdr>
        </w:div>
        <w:div w:id="1015375907">
          <w:marLeft w:val="0"/>
          <w:marRight w:val="0"/>
          <w:marTop w:val="0"/>
          <w:marBottom w:val="0"/>
          <w:divBdr>
            <w:top w:val="none" w:sz="0" w:space="0" w:color="auto"/>
            <w:left w:val="none" w:sz="0" w:space="0" w:color="auto"/>
            <w:bottom w:val="none" w:sz="0" w:space="0" w:color="auto"/>
            <w:right w:val="none" w:sz="0" w:space="0" w:color="auto"/>
          </w:divBdr>
        </w:div>
        <w:div w:id="557786863">
          <w:marLeft w:val="0"/>
          <w:marRight w:val="0"/>
          <w:marTop w:val="0"/>
          <w:marBottom w:val="0"/>
          <w:divBdr>
            <w:top w:val="none" w:sz="0" w:space="0" w:color="auto"/>
            <w:left w:val="none" w:sz="0" w:space="0" w:color="auto"/>
            <w:bottom w:val="none" w:sz="0" w:space="0" w:color="auto"/>
            <w:right w:val="none" w:sz="0" w:space="0" w:color="auto"/>
          </w:divBdr>
        </w:div>
        <w:div w:id="1096901163">
          <w:marLeft w:val="0"/>
          <w:marRight w:val="0"/>
          <w:marTop w:val="0"/>
          <w:marBottom w:val="0"/>
          <w:divBdr>
            <w:top w:val="none" w:sz="0" w:space="0" w:color="auto"/>
            <w:left w:val="none" w:sz="0" w:space="0" w:color="auto"/>
            <w:bottom w:val="none" w:sz="0" w:space="0" w:color="auto"/>
            <w:right w:val="none" w:sz="0" w:space="0" w:color="auto"/>
          </w:divBdr>
        </w:div>
        <w:div w:id="1048800349">
          <w:marLeft w:val="0"/>
          <w:marRight w:val="0"/>
          <w:marTop w:val="0"/>
          <w:marBottom w:val="0"/>
          <w:divBdr>
            <w:top w:val="none" w:sz="0" w:space="0" w:color="auto"/>
            <w:left w:val="none" w:sz="0" w:space="0" w:color="auto"/>
            <w:bottom w:val="none" w:sz="0" w:space="0" w:color="auto"/>
            <w:right w:val="none" w:sz="0" w:space="0" w:color="auto"/>
          </w:divBdr>
        </w:div>
        <w:div w:id="1099109131">
          <w:marLeft w:val="0"/>
          <w:marRight w:val="0"/>
          <w:marTop w:val="0"/>
          <w:marBottom w:val="0"/>
          <w:divBdr>
            <w:top w:val="none" w:sz="0" w:space="0" w:color="auto"/>
            <w:left w:val="none" w:sz="0" w:space="0" w:color="auto"/>
            <w:bottom w:val="none" w:sz="0" w:space="0" w:color="auto"/>
            <w:right w:val="none" w:sz="0" w:space="0" w:color="auto"/>
          </w:divBdr>
        </w:div>
        <w:div w:id="148988334">
          <w:marLeft w:val="0"/>
          <w:marRight w:val="0"/>
          <w:marTop w:val="0"/>
          <w:marBottom w:val="0"/>
          <w:divBdr>
            <w:top w:val="none" w:sz="0" w:space="0" w:color="auto"/>
            <w:left w:val="none" w:sz="0" w:space="0" w:color="auto"/>
            <w:bottom w:val="none" w:sz="0" w:space="0" w:color="auto"/>
            <w:right w:val="none" w:sz="0" w:space="0" w:color="auto"/>
          </w:divBdr>
        </w:div>
        <w:div w:id="105586367">
          <w:marLeft w:val="0"/>
          <w:marRight w:val="0"/>
          <w:marTop w:val="0"/>
          <w:marBottom w:val="0"/>
          <w:divBdr>
            <w:top w:val="none" w:sz="0" w:space="0" w:color="auto"/>
            <w:left w:val="none" w:sz="0" w:space="0" w:color="auto"/>
            <w:bottom w:val="none" w:sz="0" w:space="0" w:color="auto"/>
            <w:right w:val="none" w:sz="0" w:space="0" w:color="auto"/>
          </w:divBdr>
        </w:div>
      </w:divsChild>
    </w:div>
    <w:div w:id="451174711">
      <w:bodyDiv w:val="1"/>
      <w:marLeft w:val="0"/>
      <w:marRight w:val="0"/>
      <w:marTop w:val="0"/>
      <w:marBottom w:val="0"/>
      <w:divBdr>
        <w:top w:val="none" w:sz="0" w:space="0" w:color="auto"/>
        <w:left w:val="none" w:sz="0" w:space="0" w:color="auto"/>
        <w:bottom w:val="none" w:sz="0" w:space="0" w:color="auto"/>
        <w:right w:val="none" w:sz="0" w:space="0" w:color="auto"/>
      </w:divBdr>
      <w:divsChild>
        <w:div w:id="39139338">
          <w:marLeft w:val="0"/>
          <w:marRight w:val="0"/>
          <w:marTop w:val="0"/>
          <w:marBottom w:val="0"/>
          <w:divBdr>
            <w:top w:val="none" w:sz="0" w:space="0" w:color="auto"/>
            <w:left w:val="none" w:sz="0" w:space="0" w:color="auto"/>
            <w:bottom w:val="none" w:sz="0" w:space="0" w:color="auto"/>
            <w:right w:val="none" w:sz="0" w:space="0" w:color="auto"/>
          </w:divBdr>
        </w:div>
        <w:div w:id="2115706443">
          <w:marLeft w:val="0"/>
          <w:marRight w:val="0"/>
          <w:marTop w:val="0"/>
          <w:marBottom w:val="0"/>
          <w:divBdr>
            <w:top w:val="none" w:sz="0" w:space="0" w:color="auto"/>
            <w:left w:val="none" w:sz="0" w:space="0" w:color="auto"/>
            <w:bottom w:val="none" w:sz="0" w:space="0" w:color="auto"/>
            <w:right w:val="none" w:sz="0" w:space="0" w:color="auto"/>
          </w:divBdr>
        </w:div>
        <w:div w:id="590431771">
          <w:marLeft w:val="0"/>
          <w:marRight w:val="0"/>
          <w:marTop w:val="0"/>
          <w:marBottom w:val="0"/>
          <w:divBdr>
            <w:top w:val="none" w:sz="0" w:space="0" w:color="auto"/>
            <w:left w:val="none" w:sz="0" w:space="0" w:color="auto"/>
            <w:bottom w:val="none" w:sz="0" w:space="0" w:color="auto"/>
            <w:right w:val="none" w:sz="0" w:space="0" w:color="auto"/>
          </w:divBdr>
        </w:div>
        <w:div w:id="686637675">
          <w:marLeft w:val="0"/>
          <w:marRight w:val="0"/>
          <w:marTop w:val="0"/>
          <w:marBottom w:val="0"/>
          <w:divBdr>
            <w:top w:val="none" w:sz="0" w:space="0" w:color="auto"/>
            <w:left w:val="none" w:sz="0" w:space="0" w:color="auto"/>
            <w:bottom w:val="none" w:sz="0" w:space="0" w:color="auto"/>
            <w:right w:val="none" w:sz="0" w:space="0" w:color="auto"/>
          </w:divBdr>
        </w:div>
        <w:div w:id="629438802">
          <w:marLeft w:val="0"/>
          <w:marRight w:val="0"/>
          <w:marTop w:val="0"/>
          <w:marBottom w:val="0"/>
          <w:divBdr>
            <w:top w:val="none" w:sz="0" w:space="0" w:color="auto"/>
            <w:left w:val="none" w:sz="0" w:space="0" w:color="auto"/>
            <w:bottom w:val="none" w:sz="0" w:space="0" w:color="auto"/>
            <w:right w:val="none" w:sz="0" w:space="0" w:color="auto"/>
          </w:divBdr>
        </w:div>
        <w:div w:id="1892694668">
          <w:marLeft w:val="0"/>
          <w:marRight w:val="0"/>
          <w:marTop w:val="0"/>
          <w:marBottom w:val="0"/>
          <w:divBdr>
            <w:top w:val="none" w:sz="0" w:space="0" w:color="auto"/>
            <w:left w:val="none" w:sz="0" w:space="0" w:color="auto"/>
            <w:bottom w:val="none" w:sz="0" w:space="0" w:color="auto"/>
            <w:right w:val="none" w:sz="0" w:space="0" w:color="auto"/>
          </w:divBdr>
        </w:div>
        <w:div w:id="494761078">
          <w:marLeft w:val="0"/>
          <w:marRight w:val="0"/>
          <w:marTop w:val="0"/>
          <w:marBottom w:val="0"/>
          <w:divBdr>
            <w:top w:val="none" w:sz="0" w:space="0" w:color="auto"/>
            <w:left w:val="none" w:sz="0" w:space="0" w:color="auto"/>
            <w:bottom w:val="none" w:sz="0" w:space="0" w:color="auto"/>
            <w:right w:val="none" w:sz="0" w:space="0" w:color="auto"/>
          </w:divBdr>
        </w:div>
        <w:div w:id="2084447998">
          <w:marLeft w:val="0"/>
          <w:marRight w:val="0"/>
          <w:marTop w:val="0"/>
          <w:marBottom w:val="0"/>
          <w:divBdr>
            <w:top w:val="none" w:sz="0" w:space="0" w:color="auto"/>
            <w:left w:val="none" w:sz="0" w:space="0" w:color="auto"/>
            <w:bottom w:val="none" w:sz="0" w:space="0" w:color="auto"/>
            <w:right w:val="none" w:sz="0" w:space="0" w:color="auto"/>
          </w:divBdr>
        </w:div>
        <w:div w:id="1704018146">
          <w:marLeft w:val="0"/>
          <w:marRight w:val="0"/>
          <w:marTop w:val="0"/>
          <w:marBottom w:val="0"/>
          <w:divBdr>
            <w:top w:val="none" w:sz="0" w:space="0" w:color="auto"/>
            <w:left w:val="none" w:sz="0" w:space="0" w:color="auto"/>
            <w:bottom w:val="none" w:sz="0" w:space="0" w:color="auto"/>
            <w:right w:val="none" w:sz="0" w:space="0" w:color="auto"/>
          </w:divBdr>
        </w:div>
        <w:div w:id="688991379">
          <w:marLeft w:val="0"/>
          <w:marRight w:val="0"/>
          <w:marTop w:val="0"/>
          <w:marBottom w:val="0"/>
          <w:divBdr>
            <w:top w:val="none" w:sz="0" w:space="0" w:color="auto"/>
            <w:left w:val="none" w:sz="0" w:space="0" w:color="auto"/>
            <w:bottom w:val="none" w:sz="0" w:space="0" w:color="auto"/>
            <w:right w:val="none" w:sz="0" w:space="0" w:color="auto"/>
          </w:divBdr>
        </w:div>
        <w:div w:id="547105785">
          <w:marLeft w:val="0"/>
          <w:marRight w:val="0"/>
          <w:marTop w:val="0"/>
          <w:marBottom w:val="0"/>
          <w:divBdr>
            <w:top w:val="none" w:sz="0" w:space="0" w:color="auto"/>
            <w:left w:val="none" w:sz="0" w:space="0" w:color="auto"/>
            <w:bottom w:val="none" w:sz="0" w:space="0" w:color="auto"/>
            <w:right w:val="none" w:sz="0" w:space="0" w:color="auto"/>
          </w:divBdr>
        </w:div>
        <w:div w:id="261424004">
          <w:marLeft w:val="0"/>
          <w:marRight w:val="0"/>
          <w:marTop w:val="0"/>
          <w:marBottom w:val="0"/>
          <w:divBdr>
            <w:top w:val="none" w:sz="0" w:space="0" w:color="auto"/>
            <w:left w:val="none" w:sz="0" w:space="0" w:color="auto"/>
            <w:bottom w:val="none" w:sz="0" w:space="0" w:color="auto"/>
            <w:right w:val="none" w:sz="0" w:space="0" w:color="auto"/>
          </w:divBdr>
        </w:div>
        <w:div w:id="1914972991">
          <w:marLeft w:val="0"/>
          <w:marRight w:val="0"/>
          <w:marTop w:val="0"/>
          <w:marBottom w:val="0"/>
          <w:divBdr>
            <w:top w:val="none" w:sz="0" w:space="0" w:color="auto"/>
            <w:left w:val="none" w:sz="0" w:space="0" w:color="auto"/>
            <w:bottom w:val="none" w:sz="0" w:space="0" w:color="auto"/>
            <w:right w:val="none" w:sz="0" w:space="0" w:color="auto"/>
          </w:divBdr>
        </w:div>
        <w:div w:id="470488566">
          <w:marLeft w:val="0"/>
          <w:marRight w:val="0"/>
          <w:marTop w:val="0"/>
          <w:marBottom w:val="0"/>
          <w:divBdr>
            <w:top w:val="none" w:sz="0" w:space="0" w:color="auto"/>
            <w:left w:val="none" w:sz="0" w:space="0" w:color="auto"/>
            <w:bottom w:val="none" w:sz="0" w:space="0" w:color="auto"/>
            <w:right w:val="none" w:sz="0" w:space="0" w:color="auto"/>
          </w:divBdr>
        </w:div>
        <w:div w:id="421420051">
          <w:marLeft w:val="0"/>
          <w:marRight w:val="0"/>
          <w:marTop w:val="0"/>
          <w:marBottom w:val="0"/>
          <w:divBdr>
            <w:top w:val="none" w:sz="0" w:space="0" w:color="auto"/>
            <w:left w:val="none" w:sz="0" w:space="0" w:color="auto"/>
            <w:bottom w:val="none" w:sz="0" w:space="0" w:color="auto"/>
            <w:right w:val="none" w:sz="0" w:space="0" w:color="auto"/>
          </w:divBdr>
        </w:div>
        <w:div w:id="1760590902">
          <w:marLeft w:val="0"/>
          <w:marRight w:val="0"/>
          <w:marTop w:val="0"/>
          <w:marBottom w:val="0"/>
          <w:divBdr>
            <w:top w:val="none" w:sz="0" w:space="0" w:color="auto"/>
            <w:left w:val="none" w:sz="0" w:space="0" w:color="auto"/>
            <w:bottom w:val="none" w:sz="0" w:space="0" w:color="auto"/>
            <w:right w:val="none" w:sz="0" w:space="0" w:color="auto"/>
          </w:divBdr>
        </w:div>
        <w:div w:id="1563059306">
          <w:marLeft w:val="0"/>
          <w:marRight w:val="0"/>
          <w:marTop w:val="0"/>
          <w:marBottom w:val="0"/>
          <w:divBdr>
            <w:top w:val="none" w:sz="0" w:space="0" w:color="auto"/>
            <w:left w:val="none" w:sz="0" w:space="0" w:color="auto"/>
            <w:bottom w:val="none" w:sz="0" w:space="0" w:color="auto"/>
            <w:right w:val="none" w:sz="0" w:space="0" w:color="auto"/>
          </w:divBdr>
        </w:div>
        <w:div w:id="1772701716">
          <w:marLeft w:val="0"/>
          <w:marRight w:val="0"/>
          <w:marTop w:val="0"/>
          <w:marBottom w:val="0"/>
          <w:divBdr>
            <w:top w:val="none" w:sz="0" w:space="0" w:color="auto"/>
            <w:left w:val="none" w:sz="0" w:space="0" w:color="auto"/>
            <w:bottom w:val="none" w:sz="0" w:space="0" w:color="auto"/>
            <w:right w:val="none" w:sz="0" w:space="0" w:color="auto"/>
          </w:divBdr>
        </w:div>
        <w:div w:id="1259824542">
          <w:marLeft w:val="0"/>
          <w:marRight w:val="0"/>
          <w:marTop w:val="0"/>
          <w:marBottom w:val="0"/>
          <w:divBdr>
            <w:top w:val="none" w:sz="0" w:space="0" w:color="auto"/>
            <w:left w:val="none" w:sz="0" w:space="0" w:color="auto"/>
            <w:bottom w:val="none" w:sz="0" w:space="0" w:color="auto"/>
            <w:right w:val="none" w:sz="0" w:space="0" w:color="auto"/>
          </w:divBdr>
        </w:div>
        <w:div w:id="2049180258">
          <w:marLeft w:val="0"/>
          <w:marRight w:val="0"/>
          <w:marTop w:val="0"/>
          <w:marBottom w:val="0"/>
          <w:divBdr>
            <w:top w:val="none" w:sz="0" w:space="0" w:color="auto"/>
            <w:left w:val="none" w:sz="0" w:space="0" w:color="auto"/>
            <w:bottom w:val="none" w:sz="0" w:space="0" w:color="auto"/>
            <w:right w:val="none" w:sz="0" w:space="0" w:color="auto"/>
          </w:divBdr>
        </w:div>
        <w:div w:id="2106880885">
          <w:marLeft w:val="0"/>
          <w:marRight w:val="0"/>
          <w:marTop w:val="0"/>
          <w:marBottom w:val="0"/>
          <w:divBdr>
            <w:top w:val="none" w:sz="0" w:space="0" w:color="auto"/>
            <w:left w:val="none" w:sz="0" w:space="0" w:color="auto"/>
            <w:bottom w:val="none" w:sz="0" w:space="0" w:color="auto"/>
            <w:right w:val="none" w:sz="0" w:space="0" w:color="auto"/>
          </w:divBdr>
        </w:div>
        <w:div w:id="1747221101">
          <w:marLeft w:val="0"/>
          <w:marRight w:val="0"/>
          <w:marTop w:val="0"/>
          <w:marBottom w:val="0"/>
          <w:divBdr>
            <w:top w:val="none" w:sz="0" w:space="0" w:color="auto"/>
            <w:left w:val="none" w:sz="0" w:space="0" w:color="auto"/>
            <w:bottom w:val="none" w:sz="0" w:space="0" w:color="auto"/>
            <w:right w:val="none" w:sz="0" w:space="0" w:color="auto"/>
          </w:divBdr>
        </w:div>
        <w:div w:id="1610627442">
          <w:marLeft w:val="0"/>
          <w:marRight w:val="0"/>
          <w:marTop w:val="0"/>
          <w:marBottom w:val="0"/>
          <w:divBdr>
            <w:top w:val="none" w:sz="0" w:space="0" w:color="auto"/>
            <w:left w:val="none" w:sz="0" w:space="0" w:color="auto"/>
            <w:bottom w:val="none" w:sz="0" w:space="0" w:color="auto"/>
            <w:right w:val="none" w:sz="0" w:space="0" w:color="auto"/>
          </w:divBdr>
        </w:div>
        <w:div w:id="1413891394">
          <w:marLeft w:val="0"/>
          <w:marRight w:val="0"/>
          <w:marTop w:val="0"/>
          <w:marBottom w:val="0"/>
          <w:divBdr>
            <w:top w:val="none" w:sz="0" w:space="0" w:color="auto"/>
            <w:left w:val="none" w:sz="0" w:space="0" w:color="auto"/>
            <w:bottom w:val="none" w:sz="0" w:space="0" w:color="auto"/>
            <w:right w:val="none" w:sz="0" w:space="0" w:color="auto"/>
          </w:divBdr>
        </w:div>
        <w:div w:id="596212039">
          <w:marLeft w:val="0"/>
          <w:marRight w:val="0"/>
          <w:marTop w:val="0"/>
          <w:marBottom w:val="0"/>
          <w:divBdr>
            <w:top w:val="none" w:sz="0" w:space="0" w:color="auto"/>
            <w:left w:val="none" w:sz="0" w:space="0" w:color="auto"/>
            <w:bottom w:val="none" w:sz="0" w:space="0" w:color="auto"/>
            <w:right w:val="none" w:sz="0" w:space="0" w:color="auto"/>
          </w:divBdr>
        </w:div>
        <w:div w:id="838885896">
          <w:marLeft w:val="0"/>
          <w:marRight w:val="0"/>
          <w:marTop w:val="0"/>
          <w:marBottom w:val="0"/>
          <w:divBdr>
            <w:top w:val="none" w:sz="0" w:space="0" w:color="auto"/>
            <w:left w:val="none" w:sz="0" w:space="0" w:color="auto"/>
            <w:bottom w:val="none" w:sz="0" w:space="0" w:color="auto"/>
            <w:right w:val="none" w:sz="0" w:space="0" w:color="auto"/>
          </w:divBdr>
        </w:div>
        <w:div w:id="1811243496">
          <w:marLeft w:val="0"/>
          <w:marRight w:val="0"/>
          <w:marTop w:val="0"/>
          <w:marBottom w:val="0"/>
          <w:divBdr>
            <w:top w:val="none" w:sz="0" w:space="0" w:color="auto"/>
            <w:left w:val="none" w:sz="0" w:space="0" w:color="auto"/>
            <w:bottom w:val="none" w:sz="0" w:space="0" w:color="auto"/>
            <w:right w:val="none" w:sz="0" w:space="0" w:color="auto"/>
          </w:divBdr>
        </w:div>
        <w:div w:id="874777160">
          <w:marLeft w:val="0"/>
          <w:marRight w:val="0"/>
          <w:marTop w:val="0"/>
          <w:marBottom w:val="0"/>
          <w:divBdr>
            <w:top w:val="none" w:sz="0" w:space="0" w:color="auto"/>
            <w:left w:val="none" w:sz="0" w:space="0" w:color="auto"/>
            <w:bottom w:val="none" w:sz="0" w:space="0" w:color="auto"/>
            <w:right w:val="none" w:sz="0" w:space="0" w:color="auto"/>
          </w:divBdr>
        </w:div>
        <w:div w:id="1756703645">
          <w:marLeft w:val="0"/>
          <w:marRight w:val="0"/>
          <w:marTop w:val="0"/>
          <w:marBottom w:val="0"/>
          <w:divBdr>
            <w:top w:val="none" w:sz="0" w:space="0" w:color="auto"/>
            <w:left w:val="none" w:sz="0" w:space="0" w:color="auto"/>
            <w:bottom w:val="none" w:sz="0" w:space="0" w:color="auto"/>
            <w:right w:val="none" w:sz="0" w:space="0" w:color="auto"/>
          </w:divBdr>
        </w:div>
        <w:div w:id="672534827">
          <w:marLeft w:val="0"/>
          <w:marRight w:val="0"/>
          <w:marTop w:val="0"/>
          <w:marBottom w:val="0"/>
          <w:divBdr>
            <w:top w:val="none" w:sz="0" w:space="0" w:color="auto"/>
            <w:left w:val="none" w:sz="0" w:space="0" w:color="auto"/>
            <w:bottom w:val="none" w:sz="0" w:space="0" w:color="auto"/>
            <w:right w:val="none" w:sz="0" w:space="0" w:color="auto"/>
          </w:divBdr>
        </w:div>
      </w:divsChild>
    </w:div>
    <w:div w:id="740716990">
      <w:bodyDiv w:val="1"/>
      <w:marLeft w:val="0"/>
      <w:marRight w:val="0"/>
      <w:marTop w:val="0"/>
      <w:marBottom w:val="0"/>
      <w:divBdr>
        <w:top w:val="none" w:sz="0" w:space="0" w:color="auto"/>
        <w:left w:val="none" w:sz="0" w:space="0" w:color="auto"/>
        <w:bottom w:val="none" w:sz="0" w:space="0" w:color="auto"/>
        <w:right w:val="none" w:sz="0" w:space="0" w:color="auto"/>
      </w:divBdr>
    </w:div>
    <w:div w:id="741829624">
      <w:bodyDiv w:val="1"/>
      <w:marLeft w:val="0"/>
      <w:marRight w:val="0"/>
      <w:marTop w:val="0"/>
      <w:marBottom w:val="0"/>
      <w:divBdr>
        <w:top w:val="none" w:sz="0" w:space="0" w:color="auto"/>
        <w:left w:val="none" w:sz="0" w:space="0" w:color="auto"/>
        <w:bottom w:val="none" w:sz="0" w:space="0" w:color="auto"/>
        <w:right w:val="none" w:sz="0" w:space="0" w:color="auto"/>
      </w:divBdr>
      <w:divsChild>
        <w:div w:id="807474469">
          <w:marLeft w:val="0"/>
          <w:marRight w:val="0"/>
          <w:marTop w:val="0"/>
          <w:marBottom w:val="0"/>
          <w:divBdr>
            <w:top w:val="none" w:sz="0" w:space="0" w:color="auto"/>
            <w:left w:val="none" w:sz="0" w:space="0" w:color="auto"/>
            <w:bottom w:val="none" w:sz="0" w:space="0" w:color="auto"/>
            <w:right w:val="none" w:sz="0" w:space="0" w:color="auto"/>
          </w:divBdr>
          <w:divsChild>
            <w:div w:id="2061243424">
              <w:marLeft w:val="0"/>
              <w:marRight w:val="0"/>
              <w:marTop w:val="0"/>
              <w:marBottom w:val="0"/>
              <w:divBdr>
                <w:top w:val="none" w:sz="0" w:space="0" w:color="auto"/>
                <w:left w:val="none" w:sz="0" w:space="0" w:color="auto"/>
                <w:bottom w:val="none" w:sz="0" w:space="0" w:color="auto"/>
                <w:right w:val="none" w:sz="0" w:space="0" w:color="auto"/>
              </w:divBdr>
              <w:divsChild>
                <w:div w:id="2647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364125">
      <w:bodyDiv w:val="1"/>
      <w:marLeft w:val="0"/>
      <w:marRight w:val="0"/>
      <w:marTop w:val="0"/>
      <w:marBottom w:val="0"/>
      <w:divBdr>
        <w:top w:val="none" w:sz="0" w:space="0" w:color="auto"/>
        <w:left w:val="none" w:sz="0" w:space="0" w:color="auto"/>
        <w:bottom w:val="none" w:sz="0" w:space="0" w:color="auto"/>
        <w:right w:val="none" w:sz="0" w:space="0" w:color="auto"/>
      </w:divBdr>
    </w:div>
    <w:div w:id="883178764">
      <w:bodyDiv w:val="1"/>
      <w:marLeft w:val="0"/>
      <w:marRight w:val="0"/>
      <w:marTop w:val="0"/>
      <w:marBottom w:val="0"/>
      <w:divBdr>
        <w:top w:val="none" w:sz="0" w:space="0" w:color="auto"/>
        <w:left w:val="none" w:sz="0" w:space="0" w:color="auto"/>
        <w:bottom w:val="none" w:sz="0" w:space="0" w:color="auto"/>
        <w:right w:val="none" w:sz="0" w:space="0" w:color="auto"/>
      </w:divBdr>
      <w:divsChild>
        <w:div w:id="937905962">
          <w:marLeft w:val="0"/>
          <w:marRight w:val="0"/>
          <w:marTop w:val="0"/>
          <w:marBottom w:val="0"/>
          <w:divBdr>
            <w:top w:val="none" w:sz="0" w:space="0" w:color="auto"/>
            <w:left w:val="none" w:sz="0" w:space="0" w:color="auto"/>
            <w:bottom w:val="none" w:sz="0" w:space="0" w:color="auto"/>
            <w:right w:val="none" w:sz="0" w:space="0" w:color="auto"/>
          </w:divBdr>
        </w:div>
        <w:div w:id="280302649">
          <w:marLeft w:val="0"/>
          <w:marRight w:val="0"/>
          <w:marTop w:val="0"/>
          <w:marBottom w:val="0"/>
          <w:divBdr>
            <w:top w:val="none" w:sz="0" w:space="0" w:color="auto"/>
            <w:left w:val="none" w:sz="0" w:space="0" w:color="auto"/>
            <w:bottom w:val="none" w:sz="0" w:space="0" w:color="auto"/>
            <w:right w:val="none" w:sz="0" w:space="0" w:color="auto"/>
          </w:divBdr>
        </w:div>
        <w:div w:id="1504514092">
          <w:marLeft w:val="0"/>
          <w:marRight w:val="0"/>
          <w:marTop w:val="0"/>
          <w:marBottom w:val="0"/>
          <w:divBdr>
            <w:top w:val="none" w:sz="0" w:space="0" w:color="auto"/>
            <w:left w:val="none" w:sz="0" w:space="0" w:color="auto"/>
            <w:bottom w:val="none" w:sz="0" w:space="0" w:color="auto"/>
            <w:right w:val="none" w:sz="0" w:space="0" w:color="auto"/>
          </w:divBdr>
        </w:div>
        <w:div w:id="2023780838">
          <w:marLeft w:val="0"/>
          <w:marRight w:val="0"/>
          <w:marTop w:val="0"/>
          <w:marBottom w:val="0"/>
          <w:divBdr>
            <w:top w:val="none" w:sz="0" w:space="0" w:color="auto"/>
            <w:left w:val="none" w:sz="0" w:space="0" w:color="auto"/>
            <w:bottom w:val="none" w:sz="0" w:space="0" w:color="auto"/>
            <w:right w:val="none" w:sz="0" w:space="0" w:color="auto"/>
          </w:divBdr>
        </w:div>
      </w:divsChild>
    </w:div>
    <w:div w:id="915627720">
      <w:bodyDiv w:val="1"/>
      <w:marLeft w:val="0"/>
      <w:marRight w:val="0"/>
      <w:marTop w:val="0"/>
      <w:marBottom w:val="0"/>
      <w:divBdr>
        <w:top w:val="none" w:sz="0" w:space="0" w:color="auto"/>
        <w:left w:val="none" w:sz="0" w:space="0" w:color="auto"/>
        <w:bottom w:val="none" w:sz="0" w:space="0" w:color="auto"/>
        <w:right w:val="none" w:sz="0" w:space="0" w:color="auto"/>
      </w:divBdr>
    </w:div>
    <w:div w:id="929119228">
      <w:bodyDiv w:val="1"/>
      <w:marLeft w:val="0"/>
      <w:marRight w:val="0"/>
      <w:marTop w:val="0"/>
      <w:marBottom w:val="0"/>
      <w:divBdr>
        <w:top w:val="none" w:sz="0" w:space="0" w:color="auto"/>
        <w:left w:val="none" w:sz="0" w:space="0" w:color="auto"/>
        <w:bottom w:val="none" w:sz="0" w:space="0" w:color="auto"/>
        <w:right w:val="none" w:sz="0" w:space="0" w:color="auto"/>
      </w:divBdr>
    </w:div>
    <w:div w:id="955449400">
      <w:bodyDiv w:val="1"/>
      <w:marLeft w:val="0"/>
      <w:marRight w:val="0"/>
      <w:marTop w:val="0"/>
      <w:marBottom w:val="0"/>
      <w:divBdr>
        <w:top w:val="none" w:sz="0" w:space="0" w:color="auto"/>
        <w:left w:val="none" w:sz="0" w:space="0" w:color="auto"/>
        <w:bottom w:val="none" w:sz="0" w:space="0" w:color="auto"/>
        <w:right w:val="none" w:sz="0" w:space="0" w:color="auto"/>
      </w:divBdr>
    </w:div>
    <w:div w:id="1074398298">
      <w:bodyDiv w:val="1"/>
      <w:marLeft w:val="0"/>
      <w:marRight w:val="0"/>
      <w:marTop w:val="0"/>
      <w:marBottom w:val="0"/>
      <w:divBdr>
        <w:top w:val="none" w:sz="0" w:space="0" w:color="auto"/>
        <w:left w:val="none" w:sz="0" w:space="0" w:color="auto"/>
        <w:bottom w:val="none" w:sz="0" w:space="0" w:color="auto"/>
        <w:right w:val="none" w:sz="0" w:space="0" w:color="auto"/>
      </w:divBdr>
    </w:div>
    <w:div w:id="1080640155">
      <w:bodyDiv w:val="1"/>
      <w:marLeft w:val="0"/>
      <w:marRight w:val="0"/>
      <w:marTop w:val="0"/>
      <w:marBottom w:val="0"/>
      <w:divBdr>
        <w:top w:val="none" w:sz="0" w:space="0" w:color="auto"/>
        <w:left w:val="none" w:sz="0" w:space="0" w:color="auto"/>
        <w:bottom w:val="none" w:sz="0" w:space="0" w:color="auto"/>
        <w:right w:val="none" w:sz="0" w:space="0" w:color="auto"/>
      </w:divBdr>
    </w:div>
    <w:div w:id="1317761900">
      <w:bodyDiv w:val="1"/>
      <w:marLeft w:val="0"/>
      <w:marRight w:val="0"/>
      <w:marTop w:val="0"/>
      <w:marBottom w:val="0"/>
      <w:divBdr>
        <w:top w:val="none" w:sz="0" w:space="0" w:color="auto"/>
        <w:left w:val="none" w:sz="0" w:space="0" w:color="auto"/>
        <w:bottom w:val="none" w:sz="0" w:space="0" w:color="auto"/>
        <w:right w:val="none" w:sz="0" w:space="0" w:color="auto"/>
      </w:divBdr>
    </w:div>
    <w:div w:id="1318457215">
      <w:bodyDiv w:val="1"/>
      <w:marLeft w:val="0"/>
      <w:marRight w:val="0"/>
      <w:marTop w:val="0"/>
      <w:marBottom w:val="0"/>
      <w:divBdr>
        <w:top w:val="none" w:sz="0" w:space="0" w:color="auto"/>
        <w:left w:val="none" w:sz="0" w:space="0" w:color="auto"/>
        <w:bottom w:val="none" w:sz="0" w:space="0" w:color="auto"/>
        <w:right w:val="none" w:sz="0" w:space="0" w:color="auto"/>
      </w:divBdr>
    </w:div>
    <w:div w:id="1343316403">
      <w:bodyDiv w:val="1"/>
      <w:marLeft w:val="0"/>
      <w:marRight w:val="0"/>
      <w:marTop w:val="0"/>
      <w:marBottom w:val="0"/>
      <w:divBdr>
        <w:top w:val="none" w:sz="0" w:space="0" w:color="auto"/>
        <w:left w:val="none" w:sz="0" w:space="0" w:color="auto"/>
        <w:bottom w:val="none" w:sz="0" w:space="0" w:color="auto"/>
        <w:right w:val="none" w:sz="0" w:space="0" w:color="auto"/>
      </w:divBdr>
      <w:divsChild>
        <w:div w:id="1246761704">
          <w:marLeft w:val="0"/>
          <w:marRight w:val="0"/>
          <w:marTop w:val="0"/>
          <w:marBottom w:val="0"/>
          <w:divBdr>
            <w:top w:val="none" w:sz="0" w:space="0" w:color="auto"/>
            <w:left w:val="none" w:sz="0" w:space="0" w:color="auto"/>
            <w:bottom w:val="none" w:sz="0" w:space="0" w:color="auto"/>
            <w:right w:val="none" w:sz="0" w:space="0" w:color="auto"/>
          </w:divBdr>
          <w:divsChild>
            <w:div w:id="669875050">
              <w:marLeft w:val="0"/>
              <w:marRight w:val="0"/>
              <w:marTop w:val="0"/>
              <w:marBottom w:val="0"/>
              <w:divBdr>
                <w:top w:val="none" w:sz="0" w:space="0" w:color="auto"/>
                <w:left w:val="none" w:sz="0" w:space="0" w:color="auto"/>
                <w:bottom w:val="none" w:sz="0" w:space="0" w:color="auto"/>
                <w:right w:val="none" w:sz="0" w:space="0" w:color="auto"/>
              </w:divBdr>
              <w:divsChild>
                <w:div w:id="18354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958342">
      <w:bodyDiv w:val="1"/>
      <w:marLeft w:val="0"/>
      <w:marRight w:val="0"/>
      <w:marTop w:val="0"/>
      <w:marBottom w:val="0"/>
      <w:divBdr>
        <w:top w:val="none" w:sz="0" w:space="0" w:color="auto"/>
        <w:left w:val="none" w:sz="0" w:space="0" w:color="auto"/>
        <w:bottom w:val="none" w:sz="0" w:space="0" w:color="auto"/>
        <w:right w:val="none" w:sz="0" w:space="0" w:color="auto"/>
      </w:divBdr>
      <w:divsChild>
        <w:div w:id="1031229951">
          <w:marLeft w:val="0"/>
          <w:marRight w:val="0"/>
          <w:marTop w:val="0"/>
          <w:marBottom w:val="0"/>
          <w:divBdr>
            <w:top w:val="none" w:sz="0" w:space="0" w:color="auto"/>
            <w:left w:val="none" w:sz="0" w:space="0" w:color="auto"/>
            <w:bottom w:val="none" w:sz="0" w:space="0" w:color="auto"/>
            <w:right w:val="none" w:sz="0" w:space="0" w:color="auto"/>
          </w:divBdr>
        </w:div>
        <w:div w:id="835650543">
          <w:marLeft w:val="0"/>
          <w:marRight w:val="0"/>
          <w:marTop w:val="0"/>
          <w:marBottom w:val="0"/>
          <w:divBdr>
            <w:top w:val="none" w:sz="0" w:space="0" w:color="auto"/>
            <w:left w:val="none" w:sz="0" w:space="0" w:color="auto"/>
            <w:bottom w:val="none" w:sz="0" w:space="0" w:color="auto"/>
            <w:right w:val="none" w:sz="0" w:space="0" w:color="auto"/>
          </w:divBdr>
        </w:div>
        <w:div w:id="1841002177">
          <w:marLeft w:val="0"/>
          <w:marRight w:val="0"/>
          <w:marTop w:val="0"/>
          <w:marBottom w:val="0"/>
          <w:divBdr>
            <w:top w:val="none" w:sz="0" w:space="0" w:color="auto"/>
            <w:left w:val="none" w:sz="0" w:space="0" w:color="auto"/>
            <w:bottom w:val="none" w:sz="0" w:space="0" w:color="auto"/>
            <w:right w:val="none" w:sz="0" w:space="0" w:color="auto"/>
          </w:divBdr>
        </w:div>
        <w:div w:id="2142114781">
          <w:marLeft w:val="0"/>
          <w:marRight w:val="0"/>
          <w:marTop w:val="0"/>
          <w:marBottom w:val="0"/>
          <w:divBdr>
            <w:top w:val="none" w:sz="0" w:space="0" w:color="auto"/>
            <w:left w:val="none" w:sz="0" w:space="0" w:color="auto"/>
            <w:bottom w:val="none" w:sz="0" w:space="0" w:color="auto"/>
            <w:right w:val="none" w:sz="0" w:space="0" w:color="auto"/>
          </w:divBdr>
        </w:div>
        <w:div w:id="581446952">
          <w:marLeft w:val="0"/>
          <w:marRight w:val="0"/>
          <w:marTop w:val="0"/>
          <w:marBottom w:val="0"/>
          <w:divBdr>
            <w:top w:val="none" w:sz="0" w:space="0" w:color="auto"/>
            <w:left w:val="none" w:sz="0" w:space="0" w:color="auto"/>
            <w:bottom w:val="none" w:sz="0" w:space="0" w:color="auto"/>
            <w:right w:val="none" w:sz="0" w:space="0" w:color="auto"/>
          </w:divBdr>
        </w:div>
        <w:div w:id="1519083466">
          <w:marLeft w:val="0"/>
          <w:marRight w:val="0"/>
          <w:marTop w:val="0"/>
          <w:marBottom w:val="0"/>
          <w:divBdr>
            <w:top w:val="none" w:sz="0" w:space="0" w:color="auto"/>
            <w:left w:val="none" w:sz="0" w:space="0" w:color="auto"/>
            <w:bottom w:val="none" w:sz="0" w:space="0" w:color="auto"/>
            <w:right w:val="none" w:sz="0" w:space="0" w:color="auto"/>
          </w:divBdr>
        </w:div>
        <w:div w:id="1563783783">
          <w:marLeft w:val="0"/>
          <w:marRight w:val="0"/>
          <w:marTop w:val="0"/>
          <w:marBottom w:val="0"/>
          <w:divBdr>
            <w:top w:val="none" w:sz="0" w:space="0" w:color="auto"/>
            <w:left w:val="none" w:sz="0" w:space="0" w:color="auto"/>
            <w:bottom w:val="none" w:sz="0" w:space="0" w:color="auto"/>
            <w:right w:val="none" w:sz="0" w:space="0" w:color="auto"/>
          </w:divBdr>
        </w:div>
        <w:div w:id="154224104">
          <w:marLeft w:val="0"/>
          <w:marRight w:val="0"/>
          <w:marTop w:val="0"/>
          <w:marBottom w:val="0"/>
          <w:divBdr>
            <w:top w:val="none" w:sz="0" w:space="0" w:color="auto"/>
            <w:left w:val="none" w:sz="0" w:space="0" w:color="auto"/>
            <w:bottom w:val="none" w:sz="0" w:space="0" w:color="auto"/>
            <w:right w:val="none" w:sz="0" w:space="0" w:color="auto"/>
          </w:divBdr>
        </w:div>
        <w:div w:id="2094156854">
          <w:marLeft w:val="0"/>
          <w:marRight w:val="0"/>
          <w:marTop w:val="0"/>
          <w:marBottom w:val="0"/>
          <w:divBdr>
            <w:top w:val="none" w:sz="0" w:space="0" w:color="auto"/>
            <w:left w:val="none" w:sz="0" w:space="0" w:color="auto"/>
            <w:bottom w:val="none" w:sz="0" w:space="0" w:color="auto"/>
            <w:right w:val="none" w:sz="0" w:space="0" w:color="auto"/>
          </w:divBdr>
        </w:div>
        <w:div w:id="1617101614">
          <w:marLeft w:val="0"/>
          <w:marRight w:val="0"/>
          <w:marTop w:val="0"/>
          <w:marBottom w:val="0"/>
          <w:divBdr>
            <w:top w:val="none" w:sz="0" w:space="0" w:color="auto"/>
            <w:left w:val="none" w:sz="0" w:space="0" w:color="auto"/>
            <w:bottom w:val="none" w:sz="0" w:space="0" w:color="auto"/>
            <w:right w:val="none" w:sz="0" w:space="0" w:color="auto"/>
          </w:divBdr>
        </w:div>
        <w:div w:id="215287546">
          <w:marLeft w:val="0"/>
          <w:marRight w:val="0"/>
          <w:marTop w:val="0"/>
          <w:marBottom w:val="0"/>
          <w:divBdr>
            <w:top w:val="none" w:sz="0" w:space="0" w:color="auto"/>
            <w:left w:val="none" w:sz="0" w:space="0" w:color="auto"/>
            <w:bottom w:val="none" w:sz="0" w:space="0" w:color="auto"/>
            <w:right w:val="none" w:sz="0" w:space="0" w:color="auto"/>
          </w:divBdr>
        </w:div>
        <w:div w:id="877663849">
          <w:marLeft w:val="0"/>
          <w:marRight w:val="0"/>
          <w:marTop w:val="0"/>
          <w:marBottom w:val="0"/>
          <w:divBdr>
            <w:top w:val="none" w:sz="0" w:space="0" w:color="auto"/>
            <w:left w:val="none" w:sz="0" w:space="0" w:color="auto"/>
            <w:bottom w:val="none" w:sz="0" w:space="0" w:color="auto"/>
            <w:right w:val="none" w:sz="0" w:space="0" w:color="auto"/>
          </w:divBdr>
        </w:div>
      </w:divsChild>
    </w:div>
    <w:div w:id="1587113158">
      <w:bodyDiv w:val="1"/>
      <w:marLeft w:val="0"/>
      <w:marRight w:val="0"/>
      <w:marTop w:val="0"/>
      <w:marBottom w:val="0"/>
      <w:divBdr>
        <w:top w:val="none" w:sz="0" w:space="0" w:color="auto"/>
        <w:left w:val="none" w:sz="0" w:space="0" w:color="auto"/>
        <w:bottom w:val="none" w:sz="0" w:space="0" w:color="auto"/>
        <w:right w:val="none" w:sz="0" w:space="0" w:color="auto"/>
      </w:divBdr>
      <w:divsChild>
        <w:div w:id="1416782413">
          <w:marLeft w:val="0"/>
          <w:marRight w:val="0"/>
          <w:marTop w:val="0"/>
          <w:marBottom w:val="0"/>
          <w:divBdr>
            <w:top w:val="none" w:sz="0" w:space="0" w:color="auto"/>
            <w:left w:val="none" w:sz="0" w:space="0" w:color="auto"/>
            <w:bottom w:val="none" w:sz="0" w:space="0" w:color="auto"/>
            <w:right w:val="none" w:sz="0" w:space="0" w:color="auto"/>
          </w:divBdr>
          <w:divsChild>
            <w:div w:id="549656720">
              <w:marLeft w:val="0"/>
              <w:marRight w:val="0"/>
              <w:marTop w:val="0"/>
              <w:marBottom w:val="0"/>
              <w:divBdr>
                <w:top w:val="none" w:sz="0" w:space="0" w:color="auto"/>
                <w:left w:val="none" w:sz="0" w:space="0" w:color="auto"/>
                <w:bottom w:val="none" w:sz="0" w:space="0" w:color="auto"/>
                <w:right w:val="none" w:sz="0" w:space="0" w:color="auto"/>
              </w:divBdr>
              <w:divsChild>
                <w:div w:id="999961396">
                  <w:marLeft w:val="0"/>
                  <w:marRight w:val="0"/>
                  <w:marTop w:val="0"/>
                  <w:marBottom w:val="0"/>
                  <w:divBdr>
                    <w:top w:val="none" w:sz="0" w:space="0" w:color="auto"/>
                    <w:left w:val="none" w:sz="0" w:space="0" w:color="auto"/>
                    <w:bottom w:val="none" w:sz="0" w:space="0" w:color="auto"/>
                    <w:right w:val="none" w:sz="0" w:space="0" w:color="auto"/>
                  </w:divBdr>
                </w:div>
                <w:div w:id="1996301672">
                  <w:marLeft w:val="0"/>
                  <w:marRight w:val="0"/>
                  <w:marTop w:val="0"/>
                  <w:marBottom w:val="0"/>
                  <w:divBdr>
                    <w:top w:val="none" w:sz="0" w:space="0" w:color="auto"/>
                    <w:left w:val="none" w:sz="0" w:space="0" w:color="auto"/>
                    <w:bottom w:val="none" w:sz="0" w:space="0" w:color="auto"/>
                    <w:right w:val="none" w:sz="0" w:space="0" w:color="auto"/>
                  </w:divBdr>
                </w:div>
                <w:div w:id="560143400">
                  <w:marLeft w:val="0"/>
                  <w:marRight w:val="0"/>
                  <w:marTop w:val="0"/>
                  <w:marBottom w:val="0"/>
                  <w:divBdr>
                    <w:top w:val="none" w:sz="0" w:space="0" w:color="auto"/>
                    <w:left w:val="none" w:sz="0" w:space="0" w:color="auto"/>
                    <w:bottom w:val="none" w:sz="0" w:space="0" w:color="auto"/>
                    <w:right w:val="none" w:sz="0" w:space="0" w:color="auto"/>
                  </w:divBdr>
                </w:div>
                <w:div w:id="878051649">
                  <w:marLeft w:val="0"/>
                  <w:marRight w:val="0"/>
                  <w:marTop w:val="0"/>
                  <w:marBottom w:val="0"/>
                  <w:divBdr>
                    <w:top w:val="none" w:sz="0" w:space="0" w:color="auto"/>
                    <w:left w:val="none" w:sz="0" w:space="0" w:color="auto"/>
                    <w:bottom w:val="none" w:sz="0" w:space="0" w:color="auto"/>
                    <w:right w:val="none" w:sz="0" w:space="0" w:color="auto"/>
                  </w:divBdr>
                </w:div>
                <w:div w:id="571623773">
                  <w:marLeft w:val="0"/>
                  <w:marRight w:val="0"/>
                  <w:marTop w:val="0"/>
                  <w:marBottom w:val="0"/>
                  <w:divBdr>
                    <w:top w:val="none" w:sz="0" w:space="0" w:color="auto"/>
                    <w:left w:val="none" w:sz="0" w:space="0" w:color="auto"/>
                    <w:bottom w:val="none" w:sz="0" w:space="0" w:color="auto"/>
                    <w:right w:val="none" w:sz="0" w:space="0" w:color="auto"/>
                  </w:divBdr>
                </w:div>
                <w:div w:id="546180892">
                  <w:marLeft w:val="0"/>
                  <w:marRight w:val="0"/>
                  <w:marTop w:val="0"/>
                  <w:marBottom w:val="0"/>
                  <w:divBdr>
                    <w:top w:val="none" w:sz="0" w:space="0" w:color="auto"/>
                    <w:left w:val="none" w:sz="0" w:space="0" w:color="auto"/>
                    <w:bottom w:val="none" w:sz="0" w:space="0" w:color="auto"/>
                    <w:right w:val="none" w:sz="0" w:space="0" w:color="auto"/>
                  </w:divBdr>
                </w:div>
                <w:div w:id="822891461">
                  <w:marLeft w:val="0"/>
                  <w:marRight w:val="0"/>
                  <w:marTop w:val="0"/>
                  <w:marBottom w:val="0"/>
                  <w:divBdr>
                    <w:top w:val="none" w:sz="0" w:space="0" w:color="auto"/>
                    <w:left w:val="none" w:sz="0" w:space="0" w:color="auto"/>
                    <w:bottom w:val="none" w:sz="0" w:space="0" w:color="auto"/>
                    <w:right w:val="none" w:sz="0" w:space="0" w:color="auto"/>
                  </w:divBdr>
                </w:div>
                <w:div w:id="1487086594">
                  <w:marLeft w:val="0"/>
                  <w:marRight w:val="0"/>
                  <w:marTop w:val="0"/>
                  <w:marBottom w:val="0"/>
                  <w:divBdr>
                    <w:top w:val="none" w:sz="0" w:space="0" w:color="auto"/>
                    <w:left w:val="none" w:sz="0" w:space="0" w:color="auto"/>
                    <w:bottom w:val="none" w:sz="0" w:space="0" w:color="auto"/>
                    <w:right w:val="none" w:sz="0" w:space="0" w:color="auto"/>
                  </w:divBdr>
                </w:div>
                <w:div w:id="1653944342">
                  <w:marLeft w:val="0"/>
                  <w:marRight w:val="0"/>
                  <w:marTop w:val="0"/>
                  <w:marBottom w:val="0"/>
                  <w:divBdr>
                    <w:top w:val="none" w:sz="0" w:space="0" w:color="auto"/>
                    <w:left w:val="none" w:sz="0" w:space="0" w:color="auto"/>
                    <w:bottom w:val="none" w:sz="0" w:space="0" w:color="auto"/>
                    <w:right w:val="none" w:sz="0" w:space="0" w:color="auto"/>
                  </w:divBdr>
                </w:div>
                <w:div w:id="1320187249">
                  <w:marLeft w:val="0"/>
                  <w:marRight w:val="0"/>
                  <w:marTop w:val="0"/>
                  <w:marBottom w:val="0"/>
                  <w:divBdr>
                    <w:top w:val="none" w:sz="0" w:space="0" w:color="auto"/>
                    <w:left w:val="none" w:sz="0" w:space="0" w:color="auto"/>
                    <w:bottom w:val="none" w:sz="0" w:space="0" w:color="auto"/>
                    <w:right w:val="none" w:sz="0" w:space="0" w:color="auto"/>
                  </w:divBdr>
                </w:div>
                <w:div w:id="750467389">
                  <w:marLeft w:val="0"/>
                  <w:marRight w:val="0"/>
                  <w:marTop w:val="0"/>
                  <w:marBottom w:val="0"/>
                  <w:divBdr>
                    <w:top w:val="none" w:sz="0" w:space="0" w:color="auto"/>
                    <w:left w:val="none" w:sz="0" w:space="0" w:color="auto"/>
                    <w:bottom w:val="none" w:sz="0" w:space="0" w:color="auto"/>
                    <w:right w:val="none" w:sz="0" w:space="0" w:color="auto"/>
                  </w:divBdr>
                </w:div>
                <w:div w:id="1948542705">
                  <w:marLeft w:val="0"/>
                  <w:marRight w:val="0"/>
                  <w:marTop w:val="0"/>
                  <w:marBottom w:val="0"/>
                  <w:divBdr>
                    <w:top w:val="none" w:sz="0" w:space="0" w:color="auto"/>
                    <w:left w:val="none" w:sz="0" w:space="0" w:color="auto"/>
                    <w:bottom w:val="none" w:sz="0" w:space="0" w:color="auto"/>
                    <w:right w:val="none" w:sz="0" w:space="0" w:color="auto"/>
                  </w:divBdr>
                </w:div>
                <w:div w:id="1538275731">
                  <w:marLeft w:val="0"/>
                  <w:marRight w:val="0"/>
                  <w:marTop w:val="0"/>
                  <w:marBottom w:val="0"/>
                  <w:divBdr>
                    <w:top w:val="none" w:sz="0" w:space="0" w:color="auto"/>
                    <w:left w:val="none" w:sz="0" w:space="0" w:color="auto"/>
                    <w:bottom w:val="none" w:sz="0" w:space="0" w:color="auto"/>
                    <w:right w:val="none" w:sz="0" w:space="0" w:color="auto"/>
                  </w:divBdr>
                </w:div>
                <w:div w:id="1498812373">
                  <w:marLeft w:val="0"/>
                  <w:marRight w:val="0"/>
                  <w:marTop w:val="0"/>
                  <w:marBottom w:val="0"/>
                  <w:divBdr>
                    <w:top w:val="none" w:sz="0" w:space="0" w:color="auto"/>
                    <w:left w:val="none" w:sz="0" w:space="0" w:color="auto"/>
                    <w:bottom w:val="none" w:sz="0" w:space="0" w:color="auto"/>
                    <w:right w:val="none" w:sz="0" w:space="0" w:color="auto"/>
                  </w:divBdr>
                </w:div>
                <w:div w:id="1528448080">
                  <w:marLeft w:val="0"/>
                  <w:marRight w:val="0"/>
                  <w:marTop w:val="0"/>
                  <w:marBottom w:val="0"/>
                  <w:divBdr>
                    <w:top w:val="none" w:sz="0" w:space="0" w:color="auto"/>
                    <w:left w:val="none" w:sz="0" w:space="0" w:color="auto"/>
                    <w:bottom w:val="none" w:sz="0" w:space="0" w:color="auto"/>
                    <w:right w:val="none" w:sz="0" w:space="0" w:color="auto"/>
                  </w:divBdr>
                </w:div>
                <w:div w:id="1189566575">
                  <w:marLeft w:val="0"/>
                  <w:marRight w:val="0"/>
                  <w:marTop w:val="0"/>
                  <w:marBottom w:val="0"/>
                  <w:divBdr>
                    <w:top w:val="none" w:sz="0" w:space="0" w:color="auto"/>
                    <w:left w:val="none" w:sz="0" w:space="0" w:color="auto"/>
                    <w:bottom w:val="none" w:sz="0" w:space="0" w:color="auto"/>
                    <w:right w:val="none" w:sz="0" w:space="0" w:color="auto"/>
                  </w:divBdr>
                </w:div>
                <w:div w:id="1291352573">
                  <w:marLeft w:val="0"/>
                  <w:marRight w:val="0"/>
                  <w:marTop w:val="0"/>
                  <w:marBottom w:val="0"/>
                  <w:divBdr>
                    <w:top w:val="none" w:sz="0" w:space="0" w:color="auto"/>
                    <w:left w:val="none" w:sz="0" w:space="0" w:color="auto"/>
                    <w:bottom w:val="none" w:sz="0" w:space="0" w:color="auto"/>
                    <w:right w:val="none" w:sz="0" w:space="0" w:color="auto"/>
                  </w:divBdr>
                </w:div>
                <w:div w:id="2035421425">
                  <w:marLeft w:val="0"/>
                  <w:marRight w:val="0"/>
                  <w:marTop w:val="0"/>
                  <w:marBottom w:val="0"/>
                  <w:divBdr>
                    <w:top w:val="none" w:sz="0" w:space="0" w:color="auto"/>
                    <w:left w:val="none" w:sz="0" w:space="0" w:color="auto"/>
                    <w:bottom w:val="none" w:sz="0" w:space="0" w:color="auto"/>
                    <w:right w:val="none" w:sz="0" w:space="0" w:color="auto"/>
                  </w:divBdr>
                </w:div>
                <w:div w:id="1936089561">
                  <w:marLeft w:val="0"/>
                  <w:marRight w:val="0"/>
                  <w:marTop w:val="0"/>
                  <w:marBottom w:val="0"/>
                  <w:divBdr>
                    <w:top w:val="none" w:sz="0" w:space="0" w:color="auto"/>
                    <w:left w:val="none" w:sz="0" w:space="0" w:color="auto"/>
                    <w:bottom w:val="none" w:sz="0" w:space="0" w:color="auto"/>
                    <w:right w:val="none" w:sz="0" w:space="0" w:color="auto"/>
                  </w:divBdr>
                </w:div>
                <w:div w:id="1624266017">
                  <w:marLeft w:val="0"/>
                  <w:marRight w:val="0"/>
                  <w:marTop w:val="0"/>
                  <w:marBottom w:val="0"/>
                  <w:divBdr>
                    <w:top w:val="none" w:sz="0" w:space="0" w:color="auto"/>
                    <w:left w:val="none" w:sz="0" w:space="0" w:color="auto"/>
                    <w:bottom w:val="none" w:sz="0" w:space="0" w:color="auto"/>
                    <w:right w:val="none" w:sz="0" w:space="0" w:color="auto"/>
                  </w:divBdr>
                </w:div>
                <w:div w:id="1954709277">
                  <w:marLeft w:val="0"/>
                  <w:marRight w:val="0"/>
                  <w:marTop w:val="0"/>
                  <w:marBottom w:val="0"/>
                  <w:divBdr>
                    <w:top w:val="none" w:sz="0" w:space="0" w:color="auto"/>
                    <w:left w:val="none" w:sz="0" w:space="0" w:color="auto"/>
                    <w:bottom w:val="none" w:sz="0" w:space="0" w:color="auto"/>
                    <w:right w:val="none" w:sz="0" w:space="0" w:color="auto"/>
                  </w:divBdr>
                </w:div>
                <w:div w:id="390271576">
                  <w:marLeft w:val="0"/>
                  <w:marRight w:val="0"/>
                  <w:marTop w:val="0"/>
                  <w:marBottom w:val="0"/>
                  <w:divBdr>
                    <w:top w:val="none" w:sz="0" w:space="0" w:color="auto"/>
                    <w:left w:val="none" w:sz="0" w:space="0" w:color="auto"/>
                    <w:bottom w:val="none" w:sz="0" w:space="0" w:color="auto"/>
                    <w:right w:val="none" w:sz="0" w:space="0" w:color="auto"/>
                  </w:divBdr>
                </w:div>
                <w:div w:id="1238595076">
                  <w:marLeft w:val="0"/>
                  <w:marRight w:val="0"/>
                  <w:marTop w:val="0"/>
                  <w:marBottom w:val="0"/>
                  <w:divBdr>
                    <w:top w:val="none" w:sz="0" w:space="0" w:color="auto"/>
                    <w:left w:val="none" w:sz="0" w:space="0" w:color="auto"/>
                    <w:bottom w:val="none" w:sz="0" w:space="0" w:color="auto"/>
                    <w:right w:val="none" w:sz="0" w:space="0" w:color="auto"/>
                  </w:divBdr>
                </w:div>
                <w:div w:id="601257616">
                  <w:marLeft w:val="0"/>
                  <w:marRight w:val="0"/>
                  <w:marTop w:val="0"/>
                  <w:marBottom w:val="0"/>
                  <w:divBdr>
                    <w:top w:val="none" w:sz="0" w:space="0" w:color="auto"/>
                    <w:left w:val="none" w:sz="0" w:space="0" w:color="auto"/>
                    <w:bottom w:val="none" w:sz="0" w:space="0" w:color="auto"/>
                    <w:right w:val="none" w:sz="0" w:space="0" w:color="auto"/>
                  </w:divBdr>
                </w:div>
                <w:div w:id="804740567">
                  <w:marLeft w:val="0"/>
                  <w:marRight w:val="0"/>
                  <w:marTop w:val="0"/>
                  <w:marBottom w:val="0"/>
                  <w:divBdr>
                    <w:top w:val="none" w:sz="0" w:space="0" w:color="auto"/>
                    <w:left w:val="none" w:sz="0" w:space="0" w:color="auto"/>
                    <w:bottom w:val="none" w:sz="0" w:space="0" w:color="auto"/>
                    <w:right w:val="none" w:sz="0" w:space="0" w:color="auto"/>
                  </w:divBdr>
                </w:div>
                <w:div w:id="401025327">
                  <w:marLeft w:val="0"/>
                  <w:marRight w:val="0"/>
                  <w:marTop w:val="0"/>
                  <w:marBottom w:val="0"/>
                  <w:divBdr>
                    <w:top w:val="none" w:sz="0" w:space="0" w:color="auto"/>
                    <w:left w:val="none" w:sz="0" w:space="0" w:color="auto"/>
                    <w:bottom w:val="none" w:sz="0" w:space="0" w:color="auto"/>
                    <w:right w:val="none" w:sz="0" w:space="0" w:color="auto"/>
                  </w:divBdr>
                </w:div>
                <w:div w:id="278221274">
                  <w:marLeft w:val="0"/>
                  <w:marRight w:val="0"/>
                  <w:marTop w:val="0"/>
                  <w:marBottom w:val="0"/>
                  <w:divBdr>
                    <w:top w:val="none" w:sz="0" w:space="0" w:color="auto"/>
                    <w:left w:val="none" w:sz="0" w:space="0" w:color="auto"/>
                    <w:bottom w:val="none" w:sz="0" w:space="0" w:color="auto"/>
                    <w:right w:val="none" w:sz="0" w:space="0" w:color="auto"/>
                  </w:divBdr>
                </w:div>
                <w:div w:id="977104778">
                  <w:marLeft w:val="0"/>
                  <w:marRight w:val="0"/>
                  <w:marTop w:val="0"/>
                  <w:marBottom w:val="0"/>
                  <w:divBdr>
                    <w:top w:val="none" w:sz="0" w:space="0" w:color="auto"/>
                    <w:left w:val="none" w:sz="0" w:space="0" w:color="auto"/>
                    <w:bottom w:val="none" w:sz="0" w:space="0" w:color="auto"/>
                    <w:right w:val="none" w:sz="0" w:space="0" w:color="auto"/>
                  </w:divBdr>
                </w:div>
                <w:div w:id="531915771">
                  <w:marLeft w:val="0"/>
                  <w:marRight w:val="0"/>
                  <w:marTop w:val="0"/>
                  <w:marBottom w:val="0"/>
                  <w:divBdr>
                    <w:top w:val="none" w:sz="0" w:space="0" w:color="auto"/>
                    <w:left w:val="none" w:sz="0" w:space="0" w:color="auto"/>
                    <w:bottom w:val="none" w:sz="0" w:space="0" w:color="auto"/>
                    <w:right w:val="none" w:sz="0" w:space="0" w:color="auto"/>
                  </w:divBdr>
                </w:div>
                <w:div w:id="825828791">
                  <w:marLeft w:val="0"/>
                  <w:marRight w:val="0"/>
                  <w:marTop w:val="0"/>
                  <w:marBottom w:val="0"/>
                  <w:divBdr>
                    <w:top w:val="none" w:sz="0" w:space="0" w:color="auto"/>
                    <w:left w:val="none" w:sz="0" w:space="0" w:color="auto"/>
                    <w:bottom w:val="none" w:sz="0" w:space="0" w:color="auto"/>
                    <w:right w:val="none" w:sz="0" w:space="0" w:color="auto"/>
                  </w:divBdr>
                </w:div>
                <w:div w:id="1805660405">
                  <w:marLeft w:val="0"/>
                  <w:marRight w:val="0"/>
                  <w:marTop w:val="0"/>
                  <w:marBottom w:val="0"/>
                  <w:divBdr>
                    <w:top w:val="none" w:sz="0" w:space="0" w:color="auto"/>
                    <w:left w:val="none" w:sz="0" w:space="0" w:color="auto"/>
                    <w:bottom w:val="none" w:sz="0" w:space="0" w:color="auto"/>
                    <w:right w:val="none" w:sz="0" w:space="0" w:color="auto"/>
                  </w:divBdr>
                </w:div>
                <w:div w:id="1231581466">
                  <w:marLeft w:val="0"/>
                  <w:marRight w:val="0"/>
                  <w:marTop w:val="0"/>
                  <w:marBottom w:val="0"/>
                  <w:divBdr>
                    <w:top w:val="none" w:sz="0" w:space="0" w:color="auto"/>
                    <w:left w:val="none" w:sz="0" w:space="0" w:color="auto"/>
                    <w:bottom w:val="none" w:sz="0" w:space="0" w:color="auto"/>
                    <w:right w:val="none" w:sz="0" w:space="0" w:color="auto"/>
                  </w:divBdr>
                </w:div>
                <w:div w:id="788276742">
                  <w:marLeft w:val="0"/>
                  <w:marRight w:val="0"/>
                  <w:marTop w:val="0"/>
                  <w:marBottom w:val="0"/>
                  <w:divBdr>
                    <w:top w:val="none" w:sz="0" w:space="0" w:color="auto"/>
                    <w:left w:val="none" w:sz="0" w:space="0" w:color="auto"/>
                    <w:bottom w:val="none" w:sz="0" w:space="0" w:color="auto"/>
                    <w:right w:val="none" w:sz="0" w:space="0" w:color="auto"/>
                  </w:divBdr>
                </w:div>
                <w:div w:id="1246450686">
                  <w:marLeft w:val="0"/>
                  <w:marRight w:val="0"/>
                  <w:marTop w:val="0"/>
                  <w:marBottom w:val="0"/>
                  <w:divBdr>
                    <w:top w:val="none" w:sz="0" w:space="0" w:color="auto"/>
                    <w:left w:val="none" w:sz="0" w:space="0" w:color="auto"/>
                    <w:bottom w:val="none" w:sz="0" w:space="0" w:color="auto"/>
                    <w:right w:val="none" w:sz="0" w:space="0" w:color="auto"/>
                  </w:divBdr>
                </w:div>
                <w:div w:id="1535532903">
                  <w:marLeft w:val="0"/>
                  <w:marRight w:val="0"/>
                  <w:marTop w:val="0"/>
                  <w:marBottom w:val="0"/>
                  <w:divBdr>
                    <w:top w:val="none" w:sz="0" w:space="0" w:color="auto"/>
                    <w:left w:val="none" w:sz="0" w:space="0" w:color="auto"/>
                    <w:bottom w:val="none" w:sz="0" w:space="0" w:color="auto"/>
                    <w:right w:val="none" w:sz="0" w:space="0" w:color="auto"/>
                  </w:divBdr>
                </w:div>
                <w:div w:id="418334037">
                  <w:marLeft w:val="0"/>
                  <w:marRight w:val="0"/>
                  <w:marTop w:val="0"/>
                  <w:marBottom w:val="0"/>
                  <w:divBdr>
                    <w:top w:val="none" w:sz="0" w:space="0" w:color="auto"/>
                    <w:left w:val="none" w:sz="0" w:space="0" w:color="auto"/>
                    <w:bottom w:val="none" w:sz="0" w:space="0" w:color="auto"/>
                    <w:right w:val="none" w:sz="0" w:space="0" w:color="auto"/>
                  </w:divBdr>
                </w:div>
                <w:div w:id="1719431384">
                  <w:marLeft w:val="0"/>
                  <w:marRight w:val="0"/>
                  <w:marTop w:val="0"/>
                  <w:marBottom w:val="0"/>
                  <w:divBdr>
                    <w:top w:val="none" w:sz="0" w:space="0" w:color="auto"/>
                    <w:left w:val="none" w:sz="0" w:space="0" w:color="auto"/>
                    <w:bottom w:val="none" w:sz="0" w:space="0" w:color="auto"/>
                    <w:right w:val="none" w:sz="0" w:space="0" w:color="auto"/>
                  </w:divBdr>
                </w:div>
                <w:div w:id="811017225">
                  <w:marLeft w:val="0"/>
                  <w:marRight w:val="0"/>
                  <w:marTop w:val="0"/>
                  <w:marBottom w:val="0"/>
                  <w:divBdr>
                    <w:top w:val="none" w:sz="0" w:space="0" w:color="auto"/>
                    <w:left w:val="none" w:sz="0" w:space="0" w:color="auto"/>
                    <w:bottom w:val="none" w:sz="0" w:space="0" w:color="auto"/>
                    <w:right w:val="none" w:sz="0" w:space="0" w:color="auto"/>
                  </w:divBdr>
                </w:div>
                <w:div w:id="1938325270">
                  <w:marLeft w:val="0"/>
                  <w:marRight w:val="0"/>
                  <w:marTop w:val="0"/>
                  <w:marBottom w:val="0"/>
                  <w:divBdr>
                    <w:top w:val="none" w:sz="0" w:space="0" w:color="auto"/>
                    <w:left w:val="none" w:sz="0" w:space="0" w:color="auto"/>
                    <w:bottom w:val="none" w:sz="0" w:space="0" w:color="auto"/>
                    <w:right w:val="none" w:sz="0" w:space="0" w:color="auto"/>
                  </w:divBdr>
                </w:div>
                <w:div w:id="523859422">
                  <w:marLeft w:val="0"/>
                  <w:marRight w:val="0"/>
                  <w:marTop w:val="0"/>
                  <w:marBottom w:val="0"/>
                  <w:divBdr>
                    <w:top w:val="none" w:sz="0" w:space="0" w:color="auto"/>
                    <w:left w:val="none" w:sz="0" w:space="0" w:color="auto"/>
                    <w:bottom w:val="none" w:sz="0" w:space="0" w:color="auto"/>
                    <w:right w:val="none" w:sz="0" w:space="0" w:color="auto"/>
                  </w:divBdr>
                </w:div>
                <w:div w:id="1736077223">
                  <w:marLeft w:val="0"/>
                  <w:marRight w:val="0"/>
                  <w:marTop w:val="0"/>
                  <w:marBottom w:val="0"/>
                  <w:divBdr>
                    <w:top w:val="none" w:sz="0" w:space="0" w:color="auto"/>
                    <w:left w:val="none" w:sz="0" w:space="0" w:color="auto"/>
                    <w:bottom w:val="none" w:sz="0" w:space="0" w:color="auto"/>
                    <w:right w:val="none" w:sz="0" w:space="0" w:color="auto"/>
                  </w:divBdr>
                </w:div>
                <w:div w:id="2047368962">
                  <w:marLeft w:val="0"/>
                  <w:marRight w:val="0"/>
                  <w:marTop w:val="0"/>
                  <w:marBottom w:val="0"/>
                  <w:divBdr>
                    <w:top w:val="none" w:sz="0" w:space="0" w:color="auto"/>
                    <w:left w:val="none" w:sz="0" w:space="0" w:color="auto"/>
                    <w:bottom w:val="none" w:sz="0" w:space="0" w:color="auto"/>
                    <w:right w:val="none" w:sz="0" w:space="0" w:color="auto"/>
                  </w:divBdr>
                </w:div>
                <w:div w:id="1661078463">
                  <w:marLeft w:val="0"/>
                  <w:marRight w:val="0"/>
                  <w:marTop w:val="0"/>
                  <w:marBottom w:val="0"/>
                  <w:divBdr>
                    <w:top w:val="none" w:sz="0" w:space="0" w:color="auto"/>
                    <w:left w:val="none" w:sz="0" w:space="0" w:color="auto"/>
                    <w:bottom w:val="none" w:sz="0" w:space="0" w:color="auto"/>
                    <w:right w:val="none" w:sz="0" w:space="0" w:color="auto"/>
                  </w:divBdr>
                </w:div>
                <w:div w:id="702562949">
                  <w:marLeft w:val="0"/>
                  <w:marRight w:val="0"/>
                  <w:marTop w:val="0"/>
                  <w:marBottom w:val="0"/>
                  <w:divBdr>
                    <w:top w:val="none" w:sz="0" w:space="0" w:color="auto"/>
                    <w:left w:val="none" w:sz="0" w:space="0" w:color="auto"/>
                    <w:bottom w:val="none" w:sz="0" w:space="0" w:color="auto"/>
                    <w:right w:val="none" w:sz="0" w:space="0" w:color="auto"/>
                  </w:divBdr>
                </w:div>
                <w:div w:id="390736626">
                  <w:marLeft w:val="0"/>
                  <w:marRight w:val="0"/>
                  <w:marTop w:val="0"/>
                  <w:marBottom w:val="0"/>
                  <w:divBdr>
                    <w:top w:val="none" w:sz="0" w:space="0" w:color="auto"/>
                    <w:left w:val="none" w:sz="0" w:space="0" w:color="auto"/>
                    <w:bottom w:val="none" w:sz="0" w:space="0" w:color="auto"/>
                    <w:right w:val="none" w:sz="0" w:space="0" w:color="auto"/>
                  </w:divBdr>
                </w:div>
                <w:div w:id="673069245">
                  <w:marLeft w:val="0"/>
                  <w:marRight w:val="0"/>
                  <w:marTop w:val="0"/>
                  <w:marBottom w:val="0"/>
                  <w:divBdr>
                    <w:top w:val="none" w:sz="0" w:space="0" w:color="auto"/>
                    <w:left w:val="none" w:sz="0" w:space="0" w:color="auto"/>
                    <w:bottom w:val="none" w:sz="0" w:space="0" w:color="auto"/>
                    <w:right w:val="none" w:sz="0" w:space="0" w:color="auto"/>
                  </w:divBdr>
                </w:div>
                <w:div w:id="873615675">
                  <w:marLeft w:val="0"/>
                  <w:marRight w:val="0"/>
                  <w:marTop w:val="0"/>
                  <w:marBottom w:val="0"/>
                  <w:divBdr>
                    <w:top w:val="none" w:sz="0" w:space="0" w:color="auto"/>
                    <w:left w:val="none" w:sz="0" w:space="0" w:color="auto"/>
                    <w:bottom w:val="none" w:sz="0" w:space="0" w:color="auto"/>
                    <w:right w:val="none" w:sz="0" w:space="0" w:color="auto"/>
                  </w:divBdr>
                </w:div>
                <w:div w:id="1463036200">
                  <w:marLeft w:val="0"/>
                  <w:marRight w:val="0"/>
                  <w:marTop w:val="0"/>
                  <w:marBottom w:val="0"/>
                  <w:divBdr>
                    <w:top w:val="none" w:sz="0" w:space="0" w:color="auto"/>
                    <w:left w:val="none" w:sz="0" w:space="0" w:color="auto"/>
                    <w:bottom w:val="none" w:sz="0" w:space="0" w:color="auto"/>
                    <w:right w:val="none" w:sz="0" w:space="0" w:color="auto"/>
                  </w:divBdr>
                </w:div>
                <w:div w:id="1907182692">
                  <w:marLeft w:val="0"/>
                  <w:marRight w:val="0"/>
                  <w:marTop w:val="0"/>
                  <w:marBottom w:val="0"/>
                  <w:divBdr>
                    <w:top w:val="none" w:sz="0" w:space="0" w:color="auto"/>
                    <w:left w:val="none" w:sz="0" w:space="0" w:color="auto"/>
                    <w:bottom w:val="none" w:sz="0" w:space="0" w:color="auto"/>
                    <w:right w:val="none" w:sz="0" w:space="0" w:color="auto"/>
                  </w:divBdr>
                </w:div>
                <w:div w:id="1058088434">
                  <w:marLeft w:val="0"/>
                  <w:marRight w:val="0"/>
                  <w:marTop w:val="0"/>
                  <w:marBottom w:val="0"/>
                  <w:divBdr>
                    <w:top w:val="none" w:sz="0" w:space="0" w:color="auto"/>
                    <w:left w:val="none" w:sz="0" w:space="0" w:color="auto"/>
                    <w:bottom w:val="none" w:sz="0" w:space="0" w:color="auto"/>
                    <w:right w:val="none" w:sz="0" w:space="0" w:color="auto"/>
                  </w:divBdr>
                </w:div>
                <w:div w:id="979768478">
                  <w:marLeft w:val="0"/>
                  <w:marRight w:val="0"/>
                  <w:marTop w:val="0"/>
                  <w:marBottom w:val="0"/>
                  <w:divBdr>
                    <w:top w:val="none" w:sz="0" w:space="0" w:color="auto"/>
                    <w:left w:val="none" w:sz="0" w:space="0" w:color="auto"/>
                    <w:bottom w:val="none" w:sz="0" w:space="0" w:color="auto"/>
                    <w:right w:val="none" w:sz="0" w:space="0" w:color="auto"/>
                  </w:divBdr>
                </w:div>
                <w:div w:id="2008941964">
                  <w:marLeft w:val="0"/>
                  <w:marRight w:val="0"/>
                  <w:marTop w:val="0"/>
                  <w:marBottom w:val="0"/>
                  <w:divBdr>
                    <w:top w:val="none" w:sz="0" w:space="0" w:color="auto"/>
                    <w:left w:val="none" w:sz="0" w:space="0" w:color="auto"/>
                    <w:bottom w:val="none" w:sz="0" w:space="0" w:color="auto"/>
                    <w:right w:val="none" w:sz="0" w:space="0" w:color="auto"/>
                  </w:divBdr>
                </w:div>
                <w:div w:id="1348944043">
                  <w:marLeft w:val="0"/>
                  <w:marRight w:val="0"/>
                  <w:marTop w:val="0"/>
                  <w:marBottom w:val="0"/>
                  <w:divBdr>
                    <w:top w:val="none" w:sz="0" w:space="0" w:color="auto"/>
                    <w:left w:val="none" w:sz="0" w:space="0" w:color="auto"/>
                    <w:bottom w:val="none" w:sz="0" w:space="0" w:color="auto"/>
                    <w:right w:val="none" w:sz="0" w:space="0" w:color="auto"/>
                  </w:divBdr>
                </w:div>
                <w:div w:id="1795707295">
                  <w:marLeft w:val="0"/>
                  <w:marRight w:val="0"/>
                  <w:marTop w:val="0"/>
                  <w:marBottom w:val="0"/>
                  <w:divBdr>
                    <w:top w:val="none" w:sz="0" w:space="0" w:color="auto"/>
                    <w:left w:val="none" w:sz="0" w:space="0" w:color="auto"/>
                    <w:bottom w:val="none" w:sz="0" w:space="0" w:color="auto"/>
                    <w:right w:val="none" w:sz="0" w:space="0" w:color="auto"/>
                  </w:divBdr>
                </w:div>
                <w:div w:id="1557009889">
                  <w:marLeft w:val="0"/>
                  <w:marRight w:val="0"/>
                  <w:marTop w:val="0"/>
                  <w:marBottom w:val="0"/>
                  <w:divBdr>
                    <w:top w:val="none" w:sz="0" w:space="0" w:color="auto"/>
                    <w:left w:val="none" w:sz="0" w:space="0" w:color="auto"/>
                    <w:bottom w:val="none" w:sz="0" w:space="0" w:color="auto"/>
                    <w:right w:val="none" w:sz="0" w:space="0" w:color="auto"/>
                  </w:divBdr>
                </w:div>
                <w:div w:id="1975256229">
                  <w:marLeft w:val="0"/>
                  <w:marRight w:val="0"/>
                  <w:marTop w:val="0"/>
                  <w:marBottom w:val="0"/>
                  <w:divBdr>
                    <w:top w:val="none" w:sz="0" w:space="0" w:color="auto"/>
                    <w:left w:val="none" w:sz="0" w:space="0" w:color="auto"/>
                    <w:bottom w:val="none" w:sz="0" w:space="0" w:color="auto"/>
                    <w:right w:val="none" w:sz="0" w:space="0" w:color="auto"/>
                  </w:divBdr>
                </w:div>
                <w:div w:id="648249165">
                  <w:marLeft w:val="0"/>
                  <w:marRight w:val="0"/>
                  <w:marTop w:val="0"/>
                  <w:marBottom w:val="0"/>
                  <w:divBdr>
                    <w:top w:val="none" w:sz="0" w:space="0" w:color="auto"/>
                    <w:left w:val="none" w:sz="0" w:space="0" w:color="auto"/>
                    <w:bottom w:val="none" w:sz="0" w:space="0" w:color="auto"/>
                    <w:right w:val="none" w:sz="0" w:space="0" w:color="auto"/>
                  </w:divBdr>
                </w:div>
                <w:div w:id="1462771727">
                  <w:marLeft w:val="0"/>
                  <w:marRight w:val="0"/>
                  <w:marTop w:val="0"/>
                  <w:marBottom w:val="0"/>
                  <w:divBdr>
                    <w:top w:val="none" w:sz="0" w:space="0" w:color="auto"/>
                    <w:left w:val="none" w:sz="0" w:space="0" w:color="auto"/>
                    <w:bottom w:val="none" w:sz="0" w:space="0" w:color="auto"/>
                    <w:right w:val="none" w:sz="0" w:space="0" w:color="auto"/>
                  </w:divBdr>
                </w:div>
                <w:div w:id="2057851724">
                  <w:marLeft w:val="0"/>
                  <w:marRight w:val="0"/>
                  <w:marTop w:val="0"/>
                  <w:marBottom w:val="0"/>
                  <w:divBdr>
                    <w:top w:val="none" w:sz="0" w:space="0" w:color="auto"/>
                    <w:left w:val="none" w:sz="0" w:space="0" w:color="auto"/>
                    <w:bottom w:val="none" w:sz="0" w:space="0" w:color="auto"/>
                    <w:right w:val="none" w:sz="0" w:space="0" w:color="auto"/>
                  </w:divBdr>
                </w:div>
                <w:div w:id="872422988">
                  <w:marLeft w:val="0"/>
                  <w:marRight w:val="0"/>
                  <w:marTop w:val="0"/>
                  <w:marBottom w:val="0"/>
                  <w:divBdr>
                    <w:top w:val="none" w:sz="0" w:space="0" w:color="auto"/>
                    <w:left w:val="none" w:sz="0" w:space="0" w:color="auto"/>
                    <w:bottom w:val="none" w:sz="0" w:space="0" w:color="auto"/>
                    <w:right w:val="none" w:sz="0" w:space="0" w:color="auto"/>
                  </w:divBdr>
                </w:div>
                <w:div w:id="1739160237">
                  <w:marLeft w:val="0"/>
                  <w:marRight w:val="0"/>
                  <w:marTop w:val="0"/>
                  <w:marBottom w:val="0"/>
                  <w:divBdr>
                    <w:top w:val="none" w:sz="0" w:space="0" w:color="auto"/>
                    <w:left w:val="none" w:sz="0" w:space="0" w:color="auto"/>
                    <w:bottom w:val="none" w:sz="0" w:space="0" w:color="auto"/>
                    <w:right w:val="none" w:sz="0" w:space="0" w:color="auto"/>
                  </w:divBdr>
                </w:div>
                <w:div w:id="1703437315">
                  <w:marLeft w:val="0"/>
                  <w:marRight w:val="0"/>
                  <w:marTop w:val="0"/>
                  <w:marBottom w:val="0"/>
                  <w:divBdr>
                    <w:top w:val="none" w:sz="0" w:space="0" w:color="auto"/>
                    <w:left w:val="none" w:sz="0" w:space="0" w:color="auto"/>
                    <w:bottom w:val="none" w:sz="0" w:space="0" w:color="auto"/>
                    <w:right w:val="none" w:sz="0" w:space="0" w:color="auto"/>
                  </w:divBdr>
                </w:div>
                <w:div w:id="2061318984">
                  <w:marLeft w:val="0"/>
                  <w:marRight w:val="0"/>
                  <w:marTop w:val="0"/>
                  <w:marBottom w:val="0"/>
                  <w:divBdr>
                    <w:top w:val="none" w:sz="0" w:space="0" w:color="auto"/>
                    <w:left w:val="none" w:sz="0" w:space="0" w:color="auto"/>
                    <w:bottom w:val="none" w:sz="0" w:space="0" w:color="auto"/>
                    <w:right w:val="none" w:sz="0" w:space="0" w:color="auto"/>
                  </w:divBdr>
                </w:div>
                <w:div w:id="1577740575">
                  <w:marLeft w:val="0"/>
                  <w:marRight w:val="0"/>
                  <w:marTop w:val="0"/>
                  <w:marBottom w:val="0"/>
                  <w:divBdr>
                    <w:top w:val="none" w:sz="0" w:space="0" w:color="auto"/>
                    <w:left w:val="none" w:sz="0" w:space="0" w:color="auto"/>
                    <w:bottom w:val="none" w:sz="0" w:space="0" w:color="auto"/>
                    <w:right w:val="none" w:sz="0" w:space="0" w:color="auto"/>
                  </w:divBdr>
                </w:div>
                <w:div w:id="11304559">
                  <w:marLeft w:val="0"/>
                  <w:marRight w:val="0"/>
                  <w:marTop w:val="0"/>
                  <w:marBottom w:val="0"/>
                  <w:divBdr>
                    <w:top w:val="none" w:sz="0" w:space="0" w:color="auto"/>
                    <w:left w:val="none" w:sz="0" w:space="0" w:color="auto"/>
                    <w:bottom w:val="none" w:sz="0" w:space="0" w:color="auto"/>
                    <w:right w:val="none" w:sz="0" w:space="0" w:color="auto"/>
                  </w:divBdr>
                </w:div>
                <w:div w:id="340740949">
                  <w:marLeft w:val="0"/>
                  <w:marRight w:val="0"/>
                  <w:marTop w:val="0"/>
                  <w:marBottom w:val="0"/>
                  <w:divBdr>
                    <w:top w:val="none" w:sz="0" w:space="0" w:color="auto"/>
                    <w:left w:val="none" w:sz="0" w:space="0" w:color="auto"/>
                    <w:bottom w:val="none" w:sz="0" w:space="0" w:color="auto"/>
                    <w:right w:val="none" w:sz="0" w:space="0" w:color="auto"/>
                  </w:divBdr>
                </w:div>
                <w:div w:id="543635061">
                  <w:marLeft w:val="0"/>
                  <w:marRight w:val="0"/>
                  <w:marTop w:val="0"/>
                  <w:marBottom w:val="0"/>
                  <w:divBdr>
                    <w:top w:val="none" w:sz="0" w:space="0" w:color="auto"/>
                    <w:left w:val="none" w:sz="0" w:space="0" w:color="auto"/>
                    <w:bottom w:val="none" w:sz="0" w:space="0" w:color="auto"/>
                    <w:right w:val="none" w:sz="0" w:space="0" w:color="auto"/>
                  </w:divBdr>
                </w:div>
                <w:div w:id="1363551531">
                  <w:marLeft w:val="0"/>
                  <w:marRight w:val="0"/>
                  <w:marTop w:val="0"/>
                  <w:marBottom w:val="0"/>
                  <w:divBdr>
                    <w:top w:val="none" w:sz="0" w:space="0" w:color="auto"/>
                    <w:left w:val="none" w:sz="0" w:space="0" w:color="auto"/>
                    <w:bottom w:val="none" w:sz="0" w:space="0" w:color="auto"/>
                    <w:right w:val="none" w:sz="0" w:space="0" w:color="auto"/>
                  </w:divBdr>
                </w:div>
                <w:div w:id="1726830543">
                  <w:marLeft w:val="0"/>
                  <w:marRight w:val="0"/>
                  <w:marTop w:val="0"/>
                  <w:marBottom w:val="0"/>
                  <w:divBdr>
                    <w:top w:val="none" w:sz="0" w:space="0" w:color="auto"/>
                    <w:left w:val="none" w:sz="0" w:space="0" w:color="auto"/>
                    <w:bottom w:val="none" w:sz="0" w:space="0" w:color="auto"/>
                    <w:right w:val="none" w:sz="0" w:space="0" w:color="auto"/>
                  </w:divBdr>
                </w:div>
                <w:div w:id="1341011305">
                  <w:marLeft w:val="0"/>
                  <w:marRight w:val="0"/>
                  <w:marTop w:val="0"/>
                  <w:marBottom w:val="0"/>
                  <w:divBdr>
                    <w:top w:val="none" w:sz="0" w:space="0" w:color="auto"/>
                    <w:left w:val="none" w:sz="0" w:space="0" w:color="auto"/>
                    <w:bottom w:val="none" w:sz="0" w:space="0" w:color="auto"/>
                    <w:right w:val="none" w:sz="0" w:space="0" w:color="auto"/>
                  </w:divBdr>
                </w:div>
                <w:div w:id="134876945">
                  <w:marLeft w:val="0"/>
                  <w:marRight w:val="0"/>
                  <w:marTop w:val="0"/>
                  <w:marBottom w:val="0"/>
                  <w:divBdr>
                    <w:top w:val="none" w:sz="0" w:space="0" w:color="auto"/>
                    <w:left w:val="none" w:sz="0" w:space="0" w:color="auto"/>
                    <w:bottom w:val="none" w:sz="0" w:space="0" w:color="auto"/>
                    <w:right w:val="none" w:sz="0" w:space="0" w:color="auto"/>
                  </w:divBdr>
                </w:div>
                <w:div w:id="213084516">
                  <w:marLeft w:val="0"/>
                  <w:marRight w:val="0"/>
                  <w:marTop w:val="0"/>
                  <w:marBottom w:val="0"/>
                  <w:divBdr>
                    <w:top w:val="none" w:sz="0" w:space="0" w:color="auto"/>
                    <w:left w:val="none" w:sz="0" w:space="0" w:color="auto"/>
                    <w:bottom w:val="none" w:sz="0" w:space="0" w:color="auto"/>
                    <w:right w:val="none" w:sz="0" w:space="0" w:color="auto"/>
                  </w:divBdr>
                </w:div>
                <w:div w:id="981348395">
                  <w:marLeft w:val="0"/>
                  <w:marRight w:val="0"/>
                  <w:marTop w:val="0"/>
                  <w:marBottom w:val="0"/>
                  <w:divBdr>
                    <w:top w:val="none" w:sz="0" w:space="0" w:color="auto"/>
                    <w:left w:val="none" w:sz="0" w:space="0" w:color="auto"/>
                    <w:bottom w:val="none" w:sz="0" w:space="0" w:color="auto"/>
                    <w:right w:val="none" w:sz="0" w:space="0" w:color="auto"/>
                  </w:divBdr>
                </w:div>
                <w:div w:id="36440717">
                  <w:marLeft w:val="0"/>
                  <w:marRight w:val="0"/>
                  <w:marTop w:val="0"/>
                  <w:marBottom w:val="0"/>
                  <w:divBdr>
                    <w:top w:val="none" w:sz="0" w:space="0" w:color="auto"/>
                    <w:left w:val="none" w:sz="0" w:space="0" w:color="auto"/>
                    <w:bottom w:val="none" w:sz="0" w:space="0" w:color="auto"/>
                    <w:right w:val="none" w:sz="0" w:space="0" w:color="auto"/>
                  </w:divBdr>
                </w:div>
                <w:div w:id="1072309859">
                  <w:marLeft w:val="0"/>
                  <w:marRight w:val="0"/>
                  <w:marTop w:val="0"/>
                  <w:marBottom w:val="0"/>
                  <w:divBdr>
                    <w:top w:val="none" w:sz="0" w:space="0" w:color="auto"/>
                    <w:left w:val="none" w:sz="0" w:space="0" w:color="auto"/>
                    <w:bottom w:val="none" w:sz="0" w:space="0" w:color="auto"/>
                    <w:right w:val="none" w:sz="0" w:space="0" w:color="auto"/>
                  </w:divBdr>
                </w:div>
                <w:div w:id="1033849233">
                  <w:marLeft w:val="0"/>
                  <w:marRight w:val="0"/>
                  <w:marTop w:val="0"/>
                  <w:marBottom w:val="0"/>
                  <w:divBdr>
                    <w:top w:val="none" w:sz="0" w:space="0" w:color="auto"/>
                    <w:left w:val="none" w:sz="0" w:space="0" w:color="auto"/>
                    <w:bottom w:val="none" w:sz="0" w:space="0" w:color="auto"/>
                    <w:right w:val="none" w:sz="0" w:space="0" w:color="auto"/>
                  </w:divBdr>
                </w:div>
                <w:div w:id="1396465510">
                  <w:marLeft w:val="0"/>
                  <w:marRight w:val="0"/>
                  <w:marTop w:val="0"/>
                  <w:marBottom w:val="0"/>
                  <w:divBdr>
                    <w:top w:val="none" w:sz="0" w:space="0" w:color="auto"/>
                    <w:left w:val="none" w:sz="0" w:space="0" w:color="auto"/>
                    <w:bottom w:val="none" w:sz="0" w:space="0" w:color="auto"/>
                    <w:right w:val="none" w:sz="0" w:space="0" w:color="auto"/>
                  </w:divBdr>
                </w:div>
                <w:div w:id="2168461">
                  <w:marLeft w:val="0"/>
                  <w:marRight w:val="0"/>
                  <w:marTop w:val="0"/>
                  <w:marBottom w:val="0"/>
                  <w:divBdr>
                    <w:top w:val="none" w:sz="0" w:space="0" w:color="auto"/>
                    <w:left w:val="none" w:sz="0" w:space="0" w:color="auto"/>
                    <w:bottom w:val="none" w:sz="0" w:space="0" w:color="auto"/>
                    <w:right w:val="none" w:sz="0" w:space="0" w:color="auto"/>
                  </w:divBdr>
                </w:div>
                <w:div w:id="468593096">
                  <w:marLeft w:val="0"/>
                  <w:marRight w:val="0"/>
                  <w:marTop w:val="0"/>
                  <w:marBottom w:val="0"/>
                  <w:divBdr>
                    <w:top w:val="none" w:sz="0" w:space="0" w:color="auto"/>
                    <w:left w:val="none" w:sz="0" w:space="0" w:color="auto"/>
                    <w:bottom w:val="none" w:sz="0" w:space="0" w:color="auto"/>
                    <w:right w:val="none" w:sz="0" w:space="0" w:color="auto"/>
                  </w:divBdr>
                </w:div>
                <w:div w:id="1860121196">
                  <w:marLeft w:val="0"/>
                  <w:marRight w:val="0"/>
                  <w:marTop w:val="0"/>
                  <w:marBottom w:val="0"/>
                  <w:divBdr>
                    <w:top w:val="none" w:sz="0" w:space="0" w:color="auto"/>
                    <w:left w:val="none" w:sz="0" w:space="0" w:color="auto"/>
                    <w:bottom w:val="none" w:sz="0" w:space="0" w:color="auto"/>
                    <w:right w:val="none" w:sz="0" w:space="0" w:color="auto"/>
                  </w:divBdr>
                </w:div>
                <w:div w:id="27681866">
                  <w:marLeft w:val="0"/>
                  <w:marRight w:val="0"/>
                  <w:marTop w:val="0"/>
                  <w:marBottom w:val="0"/>
                  <w:divBdr>
                    <w:top w:val="none" w:sz="0" w:space="0" w:color="auto"/>
                    <w:left w:val="none" w:sz="0" w:space="0" w:color="auto"/>
                    <w:bottom w:val="none" w:sz="0" w:space="0" w:color="auto"/>
                    <w:right w:val="none" w:sz="0" w:space="0" w:color="auto"/>
                  </w:divBdr>
                </w:div>
                <w:div w:id="225651708">
                  <w:marLeft w:val="0"/>
                  <w:marRight w:val="0"/>
                  <w:marTop w:val="0"/>
                  <w:marBottom w:val="0"/>
                  <w:divBdr>
                    <w:top w:val="none" w:sz="0" w:space="0" w:color="auto"/>
                    <w:left w:val="none" w:sz="0" w:space="0" w:color="auto"/>
                    <w:bottom w:val="none" w:sz="0" w:space="0" w:color="auto"/>
                    <w:right w:val="none" w:sz="0" w:space="0" w:color="auto"/>
                  </w:divBdr>
                </w:div>
                <w:div w:id="8530369">
                  <w:marLeft w:val="0"/>
                  <w:marRight w:val="0"/>
                  <w:marTop w:val="0"/>
                  <w:marBottom w:val="0"/>
                  <w:divBdr>
                    <w:top w:val="none" w:sz="0" w:space="0" w:color="auto"/>
                    <w:left w:val="none" w:sz="0" w:space="0" w:color="auto"/>
                    <w:bottom w:val="none" w:sz="0" w:space="0" w:color="auto"/>
                    <w:right w:val="none" w:sz="0" w:space="0" w:color="auto"/>
                  </w:divBdr>
                </w:div>
                <w:div w:id="1489712469">
                  <w:marLeft w:val="0"/>
                  <w:marRight w:val="0"/>
                  <w:marTop w:val="0"/>
                  <w:marBottom w:val="0"/>
                  <w:divBdr>
                    <w:top w:val="none" w:sz="0" w:space="0" w:color="auto"/>
                    <w:left w:val="none" w:sz="0" w:space="0" w:color="auto"/>
                    <w:bottom w:val="none" w:sz="0" w:space="0" w:color="auto"/>
                    <w:right w:val="none" w:sz="0" w:space="0" w:color="auto"/>
                  </w:divBdr>
                </w:div>
                <w:div w:id="283116248">
                  <w:marLeft w:val="0"/>
                  <w:marRight w:val="0"/>
                  <w:marTop w:val="0"/>
                  <w:marBottom w:val="0"/>
                  <w:divBdr>
                    <w:top w:val="none" w:sz="0" w:space="0" w:color="auto"/>
                    <w:left w:val="none" w:sz="0" w:space="0" w:color="auto"/>
                    <w:bottom w:val="none" w:sz="0" w:space="0" w:color="auto"/>
                    <w:right w:val="none" w:sz="0" w:space="0" w:color="auto"/>
                  </w:divBdr>
                </w:div>
                <w:div w:id="833105278">
                  <w:marLeft w:val="0"/>
                  <w:marRight w:val="0"/>
                  <w:marTop w:val="0"/>
                  <w:marBottom w:val="0"/>
                  <w:divBdr>
                    <w:top w:val="none" w:sz="0" w:space="0" w:color="auto"/>
                    <w:left w:val="none" w:sz="0" w:space="0" w:color="auto"/>
                    <w:bottom w:val="none" w:sz="0" w:space="0" w:color="auto"/>
                    <w:right w:val="none" w:sz="0" w:space="0" w:color="auto"/>
                  </w:divBdr>
                </w:div>
                <w:div w:id="1561746288">
                  <w:marLeft w:val="0"/>
                  <w:marRight w:val="0"/>
                  <w:marTop w:val="0"/>
                  <w:marBottom w:val="0"/>
                  <w:divBdr>
                    <w:top w:val="none" w:sz="0" w:space="0" w:color="auto"/>
                    <w:left w:val="none" w:sz="0" w:space="0" w:color="auto"/>
                    <w:bottom w:val="none" w:sz="0" w:space="0" w:color="auto"/>
                    <w:right w:val="none" w:sz="0" w:space="0" w:color="auto"/>
                  </w:divBdr>
                </w:div>
                <w:div w:id="1786730025">
                  <w:marLeft w:val="0"/>
                  <w:marRight w:val="0"/>
                  <w:marTop w:val="0"/>
                  <w:marBottom w:val="0"/>
                  <w:divBdr>
                    <w:top w:val="none" w:sz="0" w:space="0" w:color="auto"/>
                    <w:left w:val="none" w:sz="0" w:space="0" w:color="auto"/>
                    <w:bottom w:val="none" w:sz="0" w:space="0" w:color="auto"/>
                    <w:right w:val="none" w:sz="0" w:space="0" w:color="auto"/>
                  </w:divBdr>
                </w:div>
                <w:div w:id="1958292486">
                  <w:marLeft w:val="0"/>
                  <w:marRight w:val="0"/>
                  <w:marTop w:val="0"/>
                  <w:marBottom w:val="0"/>
                  <w:divBdr>
                    <w:top w:val="none" w:sz="0" w:space="0" w:color="auto"/>
                    <w:left w:val="none" w:sz="0" w:space="0" w:color="auto"/>
                    <w:bottom w:val="none" w:sz="0" w:space="0" w:color="auto"/>
                    <w:right w:val="none" w:sz="0" w:space="0" w:color="auto"/>
                  </w:divBdr>
                </w:div>
                <w:div w:id="1849248920">
                  <w:marLeft w:val="0"/>
                  <w:marRight w:val="0"/>
                  <w:marTop w:val="0"/>
                  <w:marBottom w:val="0"/>
                  <w:divBdr>
                    <w:top w:val="none" w:sz="0" w:space="0" w:color="auto"/>
                    <w:left w:val="none" w:sz="0" w:space="0" w:color="auto"/>
                    <w:bottom w:val="none" w:sz="0" w:space="0" w:color="auto"/>
                    <w:right w:val="none" w:sz="0" w:space="0" w:color="auto"/>
                  </w:divBdr>
                </w:div>
                <w:div w:id="1918708166">
                  <w:marLeft w:val="0"/>
                  <w:marRight w:val="0"/>
                  <w:marTop w:val="0"/>
                  <w:marBottom w:val="0"/>
                  <w:divBdr>
                    <w:top w:val="none" w:sz="0" w:space="0" w:color="auto"/>
                    <w:left w:val="none" w:sz="0" w:space="0" w:color="auto"/>
                    <w:bottom w:val="none" w:sz="0" w:space="0" w:color="auto"/>
                    <w:right w:val="none" w:sz="0" w:space="0" w:color="auto"/>
                  </w:divBdr>
                </w:div>
                <w:div w:id="618757766">
                  <w:marLeft w:val="0"/>
                  <w:marRight w:val="0"/>
                  <w:marTop w:val="0"/>
                  <w:marBottom w:val="0"/>
                  <w:divBdr>
                    <w:top w:val="none" w:sz="0" w:space="0" w:color="auto"/>
                    <w:left w:val="none" w:sz="0" w:space="0" w:color="auto"/>
                    <w:bottom w:val="none" w:sz="0" w:space="0" w:color="auto"/>
                    <w:right w:val="none" w:sz="0" w:space="0" w:color="auto"/>
                  </w:divBdr>
                </w:div>
                <w:div w:id="409741767">
                  <w:marLeft w:val="0"/>
                  <w:marRight w:val="0"/>
                  <w:marTop w:val="0"/>
                  <w:marBottom w:val="0"/>
                  <w:divBdr>
                    <w:top w:val="none" w:sz="0" w:space="0" w:color="auto"/>
                    <w:left w:val="none" w:sz="0" w:space="0" w:color="auto"/>
                    <w:bottom w:val="none" w:sz="0" w:space="0" w:color="auto"/>
                    <w:right w:val="none" w:sz="0" w:space="0" w:color="auto"/>
                  </w:divBdr>
                </w:div>
                <w:div w:id="1073821227">
                  <w:marLeft w:val="0"/>
                  <w:marRight w:val="0"/>
                  <w:marTop w:val="0"/>
                  <w:marBottom w:val="0"/>
                  <w:divBdr>
                    <w:top w:val="none" w:sz="0" w:space="0" w:color="auto"/>
                    <w:left w:val="none" w:sz="0" w:space="0" w:color="auto"/>
                    <w:bottom w:val="none" w:sz="0" w:space="0" w:color="auto"/>
                    <w:right w:val="none" w:sz="0" w:space="0" w:color="auto"/>
                  </w:divBdr>
                </w:div>
                <w:div w:id="820392746">
                  <w:marLeft w:val="0"/>
                  <w:marRight w:val="0"/>
                  <w:marTop w:val="0"/>
                  <w:marBottom w:val="0"/>
                  <w:divBdr>
                    <w:top w:val="none" w:sz="0" w:space="0" w:color="auto"/>
                    <w:left w:val="none" w:sz="0" w:space="0" w:color="auto"/>
                    <w:bottom w:val="none" w:sz="0" w:space="0" w:color="auto"/>
                    <w:right w:val="none" w:sz="0" w:space="0" w:color="auto"/>
                  </w:divBdr>
                </w:div>
                <w:div w:id="2037580844">
                  <w:marLeft w:val="0"/>
                  <w:marRight w:val="0"/>
                  <w:marTop w:val="0"/>
                  <w:marBottom w:val="0"/>
                  <w:divBdr>
                    <w:top w:val="none" w:sz="0" w:space="0" w:color="auto"/>
                    <w:left w:val="none" w:sz="0" w:space="0" w:color="auto"/>
                    <w:bottom w:val="none" w:sz="0" w:space="0" w:color="auto"/>
                    <w:right w:val="none" w:sz="0" w:space="0" w:color="auto"/>
                  </w:divBdr>
                </w:div>
                <w:div w:id="371421038">
                  <w:marLeft w:val="0"/>
                  <w:marRight w:val="0"/>
                  <w:marTop w:val="0"/>
                  <w:marBottom w:val="0"/>
                  <w:divBdr>
                    <w:top w:val="none" w:sz="0" w:space="0" w:color="auto"/>
                    <w:left w:val="none" w:sz="0" w:space="0" w:color="auto"/>
                    <w:bottom w:val="none" w:sz="0" w:space="0" w:color="auto"/>
                    <w:right w:val="none" w:sz="0" w:space="0" w:color="auto"/>
                  </w:divBdr>
                </w:div>
                <w:div w:id="84111399">
                  <w:marLeft w:val="0"/>
                  <w:marRight w:val="0"/>
                  <w:marTop w:val="0"/>
                  <w:marBottom w:val="0"/>
                  <w:divBdr>
                    <w:top w:val="none" w:sz="0" w:space="0" w:color="auto"/>
                    <w:left w:val="none" w:sz="0" w:space="0" w:color="auto"/>
                    <w:bottom w:val="none" w:sz="0" w:space="0" w:color="auto"/>
                    <w:right w:val="none" w:sz="0" w:space="0" w:color="auto"/>
                  </w:divBdr>
                </w:div>
                <w:div w:id="602569450">
                  <w:marLeft w:val="0"/>
                  <w:marRight w:val="0"/>
                  <w:marTop w:val="0"/>
                  <w:marBottom w:val="0"/>
                  <w:divBdr>
                    <w:top w:val="none" w:sz="0" w:space="0" w:color="auto"/>
                    <w:left w:val="none" w:sz="0" w:space="0" w:color="auto"/>
                    <w:bottom w:val="none" w:sz="0" w:space="0" w:color="auto"/>
                    <w:right w:val="none" w:sz="0" w:space="0" w:color="auto"/>
                  </w:divBdr>
                </w:div>
                <w:div w:id="409809697">
                  <w:marLeft w:val="0"/>
                  <w:marRight w:val="0"/>
                  <w:marTop w:val="0"/>
                  <w:marBottom w:val="0"/>
                  <w:divBdr>
                    <w:top w:val="none" w:sz="0" w:space="0" w:color="auto"/>
                    <w:left w:val="none" w:sz="0" w:space="0" w:color="auto"/>
                    <w:bottom w:val="none" w:sz="0" w:space="0" w:color="auto"/>
                    <w:right w:val="none" w:sz="0" w:space="0" w:color="auto"/>
                  </w:divBdr>
                </w:div>
                <w:div w:id="206183419">
                  <w:marLeft w:val="0"/>
                  <w:marRight w:val="0"/>
                  <w:marTop w:val="0"/>
                  <w:marBottom w:val="0"/>
                  <w:divBdr>
                    <w:top w:val="none" w:sz="0" w:space="0" w:color="auto"/>
                    <w:left w:val="none" w:sz="0" w:space="0" w:color="auto"/>
                    <w:bottom w:val="none" w:sz="0" w:space="0" w:color="auto"/>
                    <w:right w:val="none" w:sz="0" w:space="0" w:color="auto"/>
                  </w:divBdr>
                </w:div>
                <w:div w:id="1773667146">
                  <w:marLeft w:val="0"/>
                  <w:marRight w:val="0"/>
                  <w:marTop w:val="0"/>
                  <w:marBottom w:val="0"/>
                  <w:divBdr>
                    <w:top w:val="none" w:sz="0" w:space="0" w:color="auto"/>
                    <w:left w:val="none" w:sz="0" w:space="0" w:color="auto"/>
                    <w:bottom w:val="none" w:sz="0" w:space="0" w:color="auto"/>
                    <w:right w:val="none" w:sz="0" w:space="0" w:color="auto"/>
                  </w:divBdr>
                </w:div>
                <w:div w:id="1018459600">
                  <w:marLeft w:val="0"/>
                  <w:marRight w:val="0"/>
                  <w:marTop w:val="0"/>
                  <w:marBottom w:val="0"/>
                  <w:divBdr>
                    <w:top w:val="none" w:sz="0" w:space="0" w:color="auto"/>
                    <w:left w:val="none" w:sz="0" w:space="0" w:color="auto"/>
                    <w:bottom w:val="none" w:sz="0" w:space="0" w:color="auto"/>
                    <w:right w:val="none" w:sz="0" w:space="0" w:color="auto"/>
                  </w:divBdr>
                </w:div>
                <w:div w:id="1277176852">
                  <w:marLeft w:val="0"/>
                  <w:marRight w:val="0"/>
                  <w:marTop w:val="0"/>
                  <w:marBottom w:val="0"/>
                  <w:divBdr>
                    <w:top w:val="none" w:sz="0" w:space="0" w:color="auto"/>
                    <w:left w:val="none" w:sz="0" w:space="0" w:color="auto"/>
                    <w:bottom w:val="none" w:sz="0" w:space="0" w:color="auto"/>
                    <w:right w:val="none" w:sz="0" w:space="0" w:color="auto"/>
                  </w:divBdr>
                </w:div>
                <w:div w:id="358824820">
                  <w:marLeft w:val="0"/>
                  <w:marRight w:val="0"/>
                  <w:marTop w:val="0"/>
                  <w:marBottom w:val="0"/>
                  <w:divBdr>
                    <w:top w:val="none" w:sz="0" w:space="0" w:color="auto"/>
                    <w:left w:val="none" w:sz="0" w:space="0" w:color="auto"/>
                    <w:bottom w:val="none" w:sz="0" w:space="0" w:color="auto"/>
                    <w:right w:val="none" w:sz="0" w:space="0" w:color="auto"/>
                  </w:divBdr>
                </w:div>
                <w:div w:id="2079207381">
                  <w:marLeft w:val="0"/>
                  <w:marRight w:val="0"/>
                  <w:marTop w:val="0"/>
                  <w:marBottom w:val="0"/>
                  <w:divBdr>
                    <w:top w:val="none" w:sz="0" w:space="0" w:color="auto"/>
                    <w:left w:val="none" w:sz="0" w:space="0" w:color="auto"/>
                    <w:bottom w:val="none" w:sz="0" w:space="0" w:color="auto"/>
                    <w:right w:val="none" w:sz="0" w:space="0" w:color="auto"/>
                  </w:divBdr>
                </w:div>
                <w:div w:id="126701324">
                  <w:marLeft w:val="0"/>
                  <w:marRight w:val="0"/>
                  <w:marTop w:val="0"/>
                  <w:marBottom w:val="0"/>
                  <w:divBdr>
                    <w:top w:val="none" w:sz="0" w:space="0" w:color="auto"/>
                    <w:left w:val="none" w:sz="0" w:space="0" w:color="auto"/>
                    <w:bottom w:val="none" w:sz="0" w:space="0" w:color="auto"/>
                    <w:right w:val="none" w:sz="0" w:space="0" w:color="auto"/>
                  </w:divBdr>
                </w:div>
                <w:div w:id="69639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219318">
          <w:marLeft w:val="0"/>
          <w:marRight w:val="0"/>
          <w:marTop w:val="0"/>
          <w:marBottom w:val="0"/>
          <w:divBdr>
            <w:top w:val="none" w:sz="0" w:space="0" w:color="auto"/>
            <w:left w:val="none" w:sz="0" w:space="0" w:color="auto"/>
            <w:bottom w:val="none" w:sz="0" w:space="0" w:color="auto"/>
            <w:right w:val="none" w:sz="0" w:space="0" w:color="auto"/>
          </w:divBdr>
          <w:divsChild>
            <w:div w:id="49117549">
              <w:marLeft w:val="0"/>
              <w:marRight w:val="0"/>
              <w:marTop w:val="0"/>
              <w:marBottom w:val="0"/>
              <w:divBdr>
                <w:top w:val="none" w:sz="0" w:space="0" w:color="auto"/>
                <w:left w:val="none" w:sz="0" w:space="0" w:color="auto"/>
                <w:bottom w:val="none" w:sz="0" w:space="0" w:color="auto"/>
                <w:right w:val="none" w:sz="0" w:space="0" w:color="auto"/>
              </w:divBdr>
              <w:divsChild>
                <w:div w:id="1086921188">
                  <w:marLeft w:val="0"/>
                  <w:marRight w:val="0"/>
                  <w:marTop w:val="0"/>
                  <w:marBottom w:val="0"/>
                  <w:divBdr>
                    <w:top w:val="none" w:sz="0" w:space="0" w:color="auto"/>
                    <w:left w:val="none" w:sz="0" w:space="0" w:color="auto"/>
                    <w:bottom w:val="none" w:sz="0" w:space="0" w:color="auto"/>
                    <w:right w:val="none" w:sz="0" w:space="0" w:color="auto"/>
                  </w:divBdr>
                </w:div>
                <w:div w:id="1529373386">
                  <w:marLeft w:val="0"/>
                  <w:marRight w:val="0"/>
                  <w:marTop w:val="0"/>
                  <w:marBottom w:val="0"/>
                  <w:divBdr>
                    <w:top w:val="none" w:sz="0" w:space="0" w:color="auto"/>
                    <w:left w:val="none" w:sz="0" w:space="0" w:color="auto"/>
                    <w:bottom w:val="none" w:sz="0" w:space="0" w:color="auto"/>
                    <w:right w:val="none" w:sz="0" w:space="0" w:color="auto"/>
                  </w:divBdr>
                </w:div>
                <w:div w:id="195195020">
                  <w:marLeft w:val="0"/>
                  <w:marRight w:val="0"/>
                  <w:marTop w:val="0"/>
                  <w:marBottom w:val="0"/>
                  <w:divBdr>
                    <w:top w:val="none" w:sz="0" w:space="0" w:color="auto"/>
                    <w:left w:val="none" w:sz="0" w:space="0" w:color="auto"/>
                    <w:bottom w:val="none" w:sz="0" w:space="0" w:color="auto"/>
                    <w:right w:val="none" w:sz="0" w:space="0" w:color="auto"/>
                  </w:divBdr>
                </w:div>
                <w:div w:id="1238248696">
                  <w:marLeft w:val="0"/>
                  <w:marRight w:val="0"/>
                  <w:marTop w:val="0"/>
                  <w:marBottom w:val="0"/>
                  <w:divBdr>
                    <w:top w:val="none" w:sz="0" w:space="0" w:color="auto"/>
                    <w:left w:val="none" w:sz="0" w:space="0" w:color="auto"/>
                    <w:bottom w:val="none" w:sz="0" w:space="0" w:color="auto"/>
                    <w:right w:val="none" w:sz="0" w:space="0" w:color="auto"/>
                  </w:divBdr>
                </w:div>
                <w:div w:id="1236159657">
                  <w:marLeft w:val="0"/>
                  <w:marRight w:val="0"/>
                  <w:marTop w:val="0"/>
                  <w:marBottom w:val="0"/>
                  <w:divBdr>
                    <w:top w:val="none" w:sz="0" w:space="0" w:color="auto"/>
                    <w:left w:val="none" w:sz="0" w:space="0" w:color="auto"/>
                    <w:bottom w:val="none" w:sz="0" w:space="0" w:color="auto"/>
                    <w:right w:val="none" w:sz="0" w:space="0" w:color="auto"/>
                  </w:divBdr>
                </w:div>
                <w:div w:id="43601389">
                  <w:marLeft w:val="0"/>
                  <w:marRight w:val="0"/>
                  <w:marTop w:val="0"/>
                  <w:marBottom w:val="0"/>
                  <w:divBdr>
                    <w:top w:val="none" w:sz="0" w:space="0" w:color="auto"/>
                    <w:left w:val="none" w:sz="0" w:space="0" w:color="auto"/>
                    <w:bottom w:val="none" w:sz="0" w:space="0" w:color="auto"/>
                    <w:right w:val="none" w:sz="0" w:space="0" w:color="auto"/>
                  </w:divBdr>
                </w:div>
                <w:div w:id="407961646">
                  <w:marLeft w:val="0"/>
                  <w:marRight w:val="0"/>
                  <w:marTop w:val="0"/>
                  <w:marBottom w:val="0"/>
                  <w:divBdr>
                    <w:top w:val="none" w:sz="0" w:space="0" w:color="auto"/>
                    <w:left w:val="none" w:sz="0" w:space="0" w:color="auto"/>
                    <w:bottom w:val="none" w:sz="0" w:space="0" w:color="auto"/>
                    <w:right w:val="none" w:sz="0" w:space="0" w:color="auto"/>
                  </w:divBdr>
                </w:div>
                <w:div w:id="1611475182">
                  <w:marLeft w:val="0"/>
                  <w:marRight w:val="0"/>
                  <w:marTop w:val="0"/>
                  <w:marBottom w:val="0"/>
                  <w:divBdr>
                    <w:top w:val="none" w:sz="0" w:space="0" w:color="auto"/>
                    <w:left w:val="none" w:sz="0" w:space="0" w:color="auto"/>
                    <w:bottom w:val="none" w:sz="0" w:space="0" w:color="auto"/>
                    <w:right w:val="none" w:sz="0" w:space="0" w:color="auto"/>
                  </w:divBdr>
                </w:div>
                <w:div w:id="1031027466">
                  <w:marLeft w:val="0"/>
                  <w:marRight w:val="0"/>
                  <w:marTop w:val="0"/>
                  <w:marBottom w:val="0"/>
                  <w:divBdr>
                    <w:top w:val="none" w:sz="0" w:space="0" w:color="auto"/>
                    <w:left w:val="none" w:sz="0" w:space="0" w:color="auto"/>
                    <w:bottom w:val="none" w:sz="0" w:space="0" w:color="auto"/>
                    <w:right w:val="none" w:sz="0" w:space="0" w:color="auto"/>
                  </w:divBdr>
                </w:div>
                <w:div w:id="157113817">
                  <w:marLeft w:val="0"/>
                  <w:marRight w:val="0"/>
                  <w:marTop w:val="0"/>
                  <w:marBottom w:val="0"/>
                  <w:divBdr>
                    <w:top w:val="none" w:sz="0" w:space="0" w:color="auto"/>
                    <w:left w:val="none" w:sz="0" w:space="0" w:color="auto"/>
                    <w:bottom w:val="none" w:sz="0" w:space="0" w:color="auto"/>
                    <w:right w:val="none" w:sz="0" w:space="0" w:color="auto"/>
                  </w:divBdr>
                </w:div>
                <w:div w:id="1768621335">
                  <w:marLeft w:val="0"/>
                  <w:marRight w:val="0"/>
                  <w:marTop w:val="0"/>
                  <w:marBottom w:val="0"/>
                  <w:divBdr>
                    <w:top w:val="none" w:sz="0" w:space="0" w:color="auto"/>
                    <w:left w:val="none" w:sz="0" w:space="0" w:color="auto"/>
                    <w:bottom w:val="none" w:sz="0" w:space="0" w:color="auto"/>
                    <w:right w:val="none" w:sz="0" w:space="0" w:color="auto"/>
                  </w:divBdr>
                </w:div>
                <w:div w:id="1387223174">
                  <w:marLeft w:val="0"/>
                  <w:marRight w:val="0"/>
                  <w:marTop w:val="0"/>
                  <w:marBottom w:val="0"/>
                  <w:divBdr>
                    <w:top w:val="none" w:sz="0" w:space="0" w:color="auto"/>
                    <w:left w:val="none" w:sz="0" w:space="0" w:color="auto"/>
                    <w:bottom w:val="none" w:sz="0" w:space="0" w:color="auto"/>
                    <w:right w:val="none" w:sz="0" w:space="0" w:color="auto"/>
                  </w:divBdr>
                </w:div>
                <w:div w:id="486289837">
                  <w:marLeft w:val="0"/>
                  <w:marRight w:val="0"/>
                  <w:marTop w:val="0"/>
                  <w:marBottom w:val="0"/>
                  <w:divBdr>
                    <w:top w:val="none" w:sz="0" w:space="0" w:color="auto"/>
                    <w:left w:val="none" w:sz="0" w:space="0" w:color="auto"/>
                    <w:bottom w:val="none" w:sz="0" w:space="0" w:color="auto"/>
                    <w:right w:val="none" w:sz="0" w:space="0" w:color="auto"/>
                  </w:divBdr>
                </w:div>
                <w:div w:id="1307054022">
                  <w:marLeft w:val="0"/>
                  <w:marRight w:val="0"/>
                  <w:marTop w:val="0"/>
                  <w:marBottom w:val="0"/>
                  <w:divBdr>
                    <w:top w:val="none" w:sz="0" w:space="0" w:color="auto"/>
                    <w:left w:val="none" w:sz="0" w:space="0" w:color="auto"/>
                    <w:bottom w:val="none" w:sz="0" w:space="0" w:color="auto"/>
                    <w:right w:val="none" w:sz="0" w:space="0" w:color="auto"/>
                  </w:divBdr>
                </w:div>
                <w:div w:id="425813381">
                  <w:marLeft w:val="0"/>
                  <w:marRight w:val="0"/>
                  <w:marTop w:val="0"/>
                  <w:marBottom w:val="0"/>
                  <w:divBdr>
                    <w:top w:val="none" w:sz="0" w:space="0" w:color="auto"/>
                    <w:left w:val="none" w:sz="0" w:space="0" w:color="auto"/>
                    <w:bottom w:val="none" w:sz="0" w:space="0" w:color="auto"/>
                    <w:right w:val="none" w:sz="0" w:space="0" w:color="auto"/>
                  </w:divBdr>
                </w:div>
                <w:div w:id="998386512">
                  <w:marLeft w:val="0"/>
                  <w:marRight w:val="0"/>
                  <w:marTop w:val="0"/>
                  <w:marBottom w:val="0"/>
                  <w:divBdr>
                    <w:top w:val="none" w:sz="0" w:space="0" w:color="auto"/>
                    <w:left w:val="none" w:sz="0" w:space="0" w:color="auto"/>
                    <w:bottom w:val="none" w:sz="0" w:space="0" w:color="auto"/>
                    <w:right w:val="none" w:sz="0" w:space="0" w:color="auto"/>
                  </w:divBdr>
                </w:div>
                <w:div w:id="867304312">
                  <w:marLeft w:val="0"/>
                  <w:marRight w:val="0"/>
                  <w:marTop w:val="0"/>
                  <w:marBottom w:val="0"/>
                  <w:divBdr>
                    <w:top w:val="none" w:sz="0" w:space="0" w:color="auto"/>
                    <w:left w:val="none" w:sz="0" w:space="0" w:color="auto"/>
                    <w:bottom w:val="none" w:sz="0" w:space="0" w:color="auto"/>
                    <w:right w:val="none" w:sz="0" w:space="0" w:color="auto"/>
                  </w:divBdr>
                </w:div>
                <w:div w:id="273679496">
                  <w:marLeft w:val="0"/>
                  <w:marRight w:val="0"/>
                  <w:marTop w:val="0"/>
                  <w:marBottom w:val="0"/>
                  <w:divBdr>
                    <w:top w:val="none" w:sz="0" w:space="0" w:color="auto"/>
                    <w:left w:val="none" w:sz="0" w:space="0" w:color="auto"/>
                    <w:bottom w:val="none" w:sz="0" w:space="0" w:color="auto"/>
                    <w:right w:val="none" w:sz="0" w:space="0" w:color="auto"/>
                  </w:divBdr>
                </w:div>
                <w:div w:id="1457527616">
                  <w:marLeft w:val="0"/>
                  <w:marRight w:val="0"/>
                  <w:marTop w:val="0"/>
                  <w:marBottom w:val="0"/>
                  <w:divBdr>
                    <w:top w:val="none" w:sz="0" w:space="0" w:color="auto"/>
                    <w:left w:val="none" w:sz="0" w:space="0" w:color="auto"/>
                    <w:bottom w:val="none" w:sz="0" w:space="0" w:color="auto"/>
                    <w:right w:val="none" w:sz="0" w:space="0" w:color="auto"/>
                  </w:divBdr>
                </w:div>
                <w:div w:id="156657211">
                  <w:marLeft w:val="0"/>
                  <w:marRight w:val="0"/>
                  <w:marTop w:val="0"/>
                  <w:marBottom w:val="0"/>
                  <w:divBdr>
                    <w:top w:val="none" w:sz="0" w:space="0" w:color="auto"/>
                    <w:left w:val="none" w:sz="0" w:space="0" w:color="auto"/>
                    <w:bottom w:val="none" w:sz="0" w:space="0" w:color="auto"/>
                    <w:right w:val="none" w:sz="0" w:space="0" w:color="auto"/>
                  </w:divBdr>
                </w:div>
                <w:div w:id="438377737">
                  <w:marLeft w:val="0"/>
                  <w:marRight w:val="0"/>
                  <w:marTop w:val="0"/>
                  <w:marBottom w:val="0"/>
                  <w:divBdr>
                    <w:top w:val="none" w:sz="0" w:space="0" w:color="auto"/>
                    <w:left w:val="none" w:sz="0" w:space="0" w:color="auto"/>
                    <w:bottom w:val="none" w:sz="0" w:space="0" w:color="auto"/>
                    <w:right w:val="none" w:sz="0" w:space="0" w:color="auto"/>
                  </w:divBdr>
                </w:div>
                <w:div w:id="2008554393">
                  <w:marLeft w:val="0"/>
                  <w:marRight w:val="0"/>
                  <w:marTop w:val="0"/>
                  <w:marBottom w:val="0"/>
                  <w:divBdr>
                    <w:top w:val="none" w:sz="0" w:space="0" w:color="auto"/>
                    <w:left w:val="none" w:sz="0" w:space="0" w:color="auto"/>
                    <w:bottom w:val="none" w:sz="0" w:space="0" w:color="auto"/>
                    <w:right w:val="none" w:sz="0" w:space="0" w:color="auto"/>
                  </w:divBdr>
                </w:div>
                <w:div w:id="1411585633">
                  <w:marLeft w:val="0"/>
                  <w:marRight w:val="0"/>
                  <w:marTop w:val="0"/>
                  <w:marBottom w:val="0"/>
                  <w:divBdr>
                    <w:top w:val="none" w:sz="0" w:space="0" w:color="auto"/>
                    <w:left w:val="none" w:sz="0" w:space="0" w:color="auto"/>
                    <w:bottom w:val="none" w:sz="0" w:space="0" w:color="auto"/>
                    <w:right w:val="none" w:sz="0" w:space="0" w:color="auto"/>
                  </w:divBdr>
                </w:div>
                <w:div w:id="627779580">
                  <w:marLeft w:val="0"/>
                  <w:marRight w:val="0"/>
                  <w:marTop w:val="0"/>
                  <w:marBottom w:val="0"/>
                  <w:divBdr>
                    <w:top w:val="none" w:sz="0" w:space="0" w:color="auto"/>
                    <w:left w:val="none" w:sz="0" w:space="0" w:color="auto"/>
                    <w:bottom w:val="none" w:sz="0" w:space="0" w:color="auto"/>
                    <w:right w:val="none" w:sz="0" w:space="0" w:color="auto"/>
                  </w:divBdr>
                </w:div>
                <w:div w:id="310914048">
                  <w:marLeft w:val="0"/>
                  <w:marRight w:val="0"/>
                  <w:marTop w:val="0"/>
                  <w:marBottom w:val="0"/>
                  <w:divBdr>
                    <w:top w:val="none" w:sz="0" w:space="0" w:color="auto"/>
                    <w:left w:val="none" w:sz="0" w:space="0" w:color="auto"/>
                    <w:bottom w:val="none" w:sz="0" w:space="0" w:color="auto"/>
                    <w:right w:val="none" w:sz="0" w:space="0" w:color="auto"/>
                  </w:divBdr>
                </w:div>
                <w:div w:id="594246932">
                  <w:marLeft w:val="0"/>
                  <w:marRight w:val="0"/>
                  <w:marTop w:val="0"/>
                  <w:marBottom w:val="0"/>
                  <w:divBdr>
                    <w:top w:val="none" w:sz="0" w:space="0" w:color="auto"/>
                    <w:left w:val="none" w:sz="0" w:space="0" w:color="auto"/>
                    <w:bottom w:val="none" w:sz="0" w:space="0" w:color="auto"/>
                    <w:right w:val="none" w:sz="0" w:space="0" w:color="auto"/>
                  </w:divBdr>
                </w:div>
                <w:div w:id="103887934">
                  <w:marLeft w:val="0"/>
                  <w:marRight w:val="0"/>
                  <w:marTop w:val="0"/>
                  <w:marBottom w:val="0"/>
                  <w:divBdr>
                    <w:top w:val="none" w:sz="0" w:space="0" w:color="auto"/>
                    <w:left w:val="none" w:sz="0" w:space="0" w:color="auto"/>
                    <w:bottom w:val="none" w:sz="0" w:space="0" w:color="auto"/>
                    <w:right w:val="none" w:sz="0" w:space="0" w:color="auto"/>
                  </w:divBdr>
                </w:div>
                <w:div w:id="1014382739">
                  <w:marLeft w:val="0"/>
                  <w:marRight w:val="0"/>
                  <w:marTop w:val="0"/>
                  <w:marBottom w:val="0"/>
                  <w:divBdr>
                    <w:top w:val="none" w:sz="0" w:space="0" w:color="auto"/>
                    <w:left w:val="none" w:sz="0" w:space="0" w:color="auto"/>
                    <w:bottom w:val="none" w:sz="0" w:space="0" w:color="auto"/>
                    <w:right w:val="none" w:sz="0" w:space="0" w:color="auto"/>
                  </w:divBdr>
                </w:div>
                <w:div w:id="1802923890">
                  <w:marLeft w:val="0"/>
                  <w:marRight w:val="0"/>
                  <w:marTop w:val="0"/>
                  <w:marBottom w:val="0"/>
                  <w:divBdr>
                    <w:top w:val="none" w:sz="0" w:space="0" w:color="auto"/>
                    <w:left w:val="none" w:sz="0" w:space="0" w:color="auto"/>
                    <w:bottom w:val="none" w:sz="0" w:space="0" w:color="auto"/>
                    <w:right w:val="none" w:sz="0" w:space="0" w:color="auto"/>
                  </w:divBdr>
                </w:div>
                <w:div w:id="328170307">
                  <w:marLeft w:val="0"/>
                  <w:marRight w:val="0"/>
                  <w:marTop w:val="0"/>
                  <w:marBottom w:val="0"/>
                  <w:divBdr>
                    <w:top w:val="none" w:sz="0" w:space="0" w:color="auto"/>
                    <w:left w:val="none" w:sz="0" w:space="0" w:color="auto"/>
                    <w:bottom w:val="none" w:sz="0" w:space="0" w:color="auto"/>
                    <w:right w:val="none" w:sz="0" w:space="0" w:color="auto"/>
                  </w:divBdr>
                </w:div>
                <w:div w:id="1902134531">
                  <w:marLeft w:val="0"/>
                  <w:marRight w:val="0"/>
                  <w:marTop w:val="0"/>
                  <w:marBottom w:val="0"/>
                  <w:divBdr>
                    <w:top w:val="none" w:sz="0" w:space="0" w:color="auto"/>
                    <w:left w:val="none" w:sz="0" w:space="0" w:color="auto"/>
                    <w:bottom w:val="none" w:sz="0" w:space="0" w:color="auto"/>
                    <w:right w:val="none" w:sz="0" w:space="0" w:color="auto"/>
                  </w:divBdr>
                </w:div>
                <w:div w:id="515508763">
                  <w:marLeft w:val="0"/>
                  <w:marRight w:val="0"/>
                  <w:marTop w:val="0"/>
                  <w:marBottom w:val="0"/>
                  <w:divBdr>
                    <w:top w:val="none" w:sz="0" w:space="0" w:color="auto"/>
                    <w:left w:val="none" w:sz="0" w:space="0" w:color="auto"/>
                    <w:bottom w:val="none" w:sz="0" w:space="0" w:color="auto"/>
                    <w:right w:val="none" w:sz="0" w:space="0" w:color="auto"/>
                  </w:divBdr>
                </w:div>
                <w:div w:id="708802052">
                  <w:marLeft w:val="0"/>
                  <w:marRight w:val="0"/>
                  <w:marTop w:val="0"/>
                  <w:marBottom w:val="0"/>
                  <w:divBdr>
                    <w:top w:val="none" w:sz="0" w:space="0" w:color="auto"/>
                    <w:left w:val="none" w:sz="0" w:space="0" w:color="auto"/>
                    <w:bottom w:val="none" w:sz="0" w:space="0" w:color="auto"/>
                    <w:right w:val="none" w:sz="0" w:space="0" w:color="auto"/>
                  </w:divBdr>
                </w:div>
                <w:div w:id="751239200">
                  <w:marLeft w:val="0"/>
                  <w:marRight w:val="0"/>
                  <w:marTop w:val="0"/>
                  <w:marBottom w:val="0"/>
                  <w:divBdr>
                    <w:top w:val="none" w:sz="0" w:space="0" w:color="auto"/>
                    <w:left w:val="none" w:sz="0" w:space="0" w:color="auto"/>
                    <w:bottom w:val="none" w:sz="0" w:space="0" w:color="auto"/>
                    <w:right w:val="none" w:sz="0" w:space="0" w:color="auto"/>
                  </w:divBdr>
                </w:div>
                <w:div w:id="1428960868">
                  <w:marLeft w:val="0"/>
                  <w:marRight w:val="0"/>
                  <w:marTop w:val="0"/>
                  <w:marBottom w:val="0"/>
                  <w:divBdr>
                    <w:top w:val="none" w:sz="0" w:space="0" w:color="auto"/>
                    <w:left w:val="none" w:sz="0" w:space="0" w:color="auto"/>
                    <w:bottom w:val="none" w:sz="0" w:space="0" w:color="auto"/>
                    <w:right w:val="none" w:sz="0" w:space="0" w:color="auto"/>
                  </w:divBdr>
                </w:div>
                <w:div w:id="1138261050">
                  <w:marLeft w:val="0"/>
                  <w:marRight w:val="0"/>
                  <w:marTop w:val="0"/>
                  <w:marBottom w:val="0"/>
                  <w:divBdr>
                    <w:top w:val="none" w:sz="0" w:space="0" w:color="auto"/>
                    <w:left w:val="none" w:sz="0" w:space="0" w:color="auto"/>
                    <w:bottom w:val="none" w:sz="0" w:space="0" w:color="auto"/>
                    <w:right w:val="none" w:sz="0" w:space="0" w:color="auto"/>
                  </w:divBdr>
                </w:div>
                <w:div w:id="1581866649">
                  <w:marLeft w:val="0"/>
                  <w:marRight w:val="0"/>
                  <w:marTop w:val="0"/>
                  <w:marBottom w:val="0"/>
                  <w:divBdr>
                    <w:top w:val="none" w:sz="0" w:space="0" w:color="auto"/>
                    <w:left w:val="none" w:sz="0" w:space="0" w:color="auto"/>
                    <w:bottom w:val="none" w:sz="0" w:space="0" w:color="auto"/>
                    <w:right w:val="none" w:sz="0" w:space="0" w:color="auto"/>
                  </w:divBdr>
                </w:div>
                <w:div w:id="1162964465">
                  <w:marLeft w:val="0"/>
                  <w:marRight w:val="0"/>
                  <w:marTop w:val="0"/>
                  <w:marBottom w:val="0"/>
                  <w:divBdr>
                    <w:top w:val="none" w:sz="0" w:space="0" w:color="auto"/>
                    <w:left w:val="none" w:sz="0" w:space="0" w:color="auto"/>
                    <w:bottom w:val="none" w:sz="0" w:space="0" w:color="auto"/>
                    <w:right w:val="none" w:sz="0" w:space="0" w:color="auto"/>
                  </w:divBdr>
                </w:div>
                <w:div w:id="1859587242">
                  <w:marLeft w:val="0"/>
                  <w:marRight w:val="0"/>
                  <w:marTop w:val="0"/>
                  <w:marBottom w:val="0"/>
                  <w:divBdr>
                    <w:top w:val="none" w:sz="0" w:space="0" w:color="auto"/>
                    <w:left w:val="none" w:sz="0" w:space="0" w:color="auto"/>
                    <w:bottom w:val="none" w:sz="0" w:space="0" w:color="auto"/>
                    <w:right w:val="none" w:sz="0" w:space="0" w:color="auto"/>
                  </w:divBdr>
                </w:div>
                <w:div w:id="1651708351">
                  <w:marLeft w:val="0"/>
                  <w:marRight w:val="0"/>
                  <w:marTop w:val="0"/>
                  <w:marBottom w:val="0"/>
                  <w:divBdr>
                    <w:top w:val="none" w:sz="0" w:space="0" w:color="auto"/>
                    <w:left w:val="none" w:sz="0" w:space="0" w:color="auto"/>
                    <w:bottom w:val="none" w:sz="0" w:space="0" w:color="auto"/>
                    <w:right w:val="none" w:sz="0" w:space="0" w:color="auto"/>
                  </w:divBdr>
                </w:div>
                <w:div w:id="1504055163">
                  <w:marLeft w:val="0"/>
                  <w:marRight w:val="0"/>
                  <w:marTop w:val="0"/>
                  <w:marBottom w:val="0"/>
                  <w:divBdr>
                    <w:top w:val="none" w:sz="0" w:space="0" w:color="auto"/>
                    <w:left w:val="none" w:sz="0" w:space="0" w:color="auto"/>
                    <w:bottom w:val="none" w:sz="0" w:space="0" w:color="auto"/>
                    <w:right w:val="none" w:sz="0" w:space="0" w:color="auto"/>
                  </w:divBdr>
                </w:div>
                <w:div w:id="2115978072">
                  <w:marLeft w:val="0"/>
                  <w:marRight w:val="0"/>
                  <w:marTop w:val="0"/>
                  <w:marBottom w:val="0"/>
                  <w:divBdr>
                    <w:top w:val="none" w:sz="0" w:space="0" w:color="auto"/>
                    <w:left w:val="none" w:sz="0" w:space="0" w:color="auto"/>
                    <w:bottom w:val="none" w:sz="0" w:space="0" w:color="auto"/>
                    <w:right w:val="none" w:sz="0" w:space="0" w:color="auto"/>
                  </w:divBdr>
                </w:div>
                <w:div w:id="820850786">
                  <w:marLeft w:val="0"/>
                  <w:marRight w:val="0"/>
                  <w:marTop w:val="0"/>
                  <w:marBottom w:val="0"/>
                  <w:divBdr>
                    <w:top w:val="none" w:sz="0" w:space="0" w:color="auto"/>
                    <w:left w:val="none" w:sz="0" w:space="0" w:color="auto"/>
                    <w:bottom w:val="none" w:sz="0" w:space="0" w:color="auto"/>
                    <w:right w:val="none" w:sz="0" w:space="0" w:color="auto"/>
                  </w:divBdr>
                </w:div>
                <w:div w:id="803503479">
                  <w:marLeft w:val="0"/>
                  <w:marRight w:val="0"/>
                  <w:marTop w:val="0"/>
                  <w:marBottom w:val="0"/>
                  <w:divBdr>
                    <w:top w:val="none" w:sz="0" w:space="0" w:color="auto"/>
                    <w:left w:val="none" w:sz="0" w:space="0" w:color="auto"/>
                    <w:bottom w:val="none" w:sz="0" w:space="0" w:color="auto"/>
                    <w:right w:val="none" w:sz="0" w:space="0" w:color="auto"/>
                  </w:divBdr>
                </w:div>
                <w:div w:id="2034459234">
                  <w:marLeft w:val="0"/>
                  <w:marRight w:val="0"/>
                  <w:marTop w:val="0"/>
                  <w:marBottom w:val="0"/>
                  <w:divBdr>
                    <w:top w:val="none" w:sz="0" w:space="0" w:color="auto"/>
                    <w:left w:val="none" w:sz="0" w:space="0" w:color="auto"/>
                    <w:bottom w:val="none" w:sz="0" w:space="0" w:color="auto"/>
                    <w:right w:val="none" w:sz="0" w:space="0" w:color="auto"/>
                  </w:divBdr>
                </w:div>
                <w:div w:id="1785494684">
                  <w:marLeft w:val="0"/>
                  <w:marRight w:val="0"/>
                  <w:marTop w:val="0"/>
                  <w:marBottom w:val="0"/>
                  <w:divBdr>
                    <w:top w:val="none" w:sz="0" w:space="0" w:color="auto"/>
                    <w:left w:val="none" w:sz="0" w:space="0" w:color="auto"/>
                    <w:bottom w:val="none" w:sz="0" w:space="0" w:color="auto"/>
                    <w:right w:val="none" w:sz="0" w:space="0" w:color="auto"/>
                  </w:divBdr>
                </w:div>
                <w:div w:id="543753268">
                  <w:marLeft w:val="0"/>
                  <w:marRight w:val="0"/>
                  <w:marTop w:val="0"/>
                  <w:marBottom w:val="0"/>
                  <w:divBdr>
                    <w:top w:val="none" w:sz="0" w:space="0" w:color="auto"/>
                    <w:left w:val="none" w:sz="0" w:space="0" w:color="auto"/>
                    <w:bottom w:val="none" w:sz="0" w:space="0" w:color="auto"/>
                    <w:right w:val="none" w:sz="0" w:space="0" w:color="auto"/>
                  </w:divBdr>
                </w:div>
                <w:div w:id="1500921440">
                  <w:marLeft w:val="0"/>
                  <w:marRight w:val="0"/>
                  <w:marTop w:val="0"/>
                  <w:marBottom w:val="0"/>
                  <w:divBdr>
                    <w:top w:val="none" w:sz="0" w:space="0" w:color="auto"/>
                    <w:left w:val="none" w:sz="0" w:space="0" w:color="auto"/>
                    <w:bottom w:val="none" w:sz="0" w:space="0" w:color="auto"/>
                    <w:right w:val="none" w:sz="0" w:space="0" w:color="auto"/>
                  </w:divBdr>
                </w:div>
                <w:div w:id="2129623717">
                  <w:marLeft w:val="0"/>
                  <w:marRight w:val="0"/>
                  <w:marTop w:val="0"/>
                  <w:marBottom w:val="0"/>
                  <w:divBdr>
                    <w:top w:val="none" w:sz="0" w:space="0" w:color="auto"/>
                    <w:left w:val="none" w:sz="0" w:space="0" w:color="auto"/>
                    <w:bottom w:val="none" w:sz="0" w:space="0" w:color="auto"/>
                    <w:right w:val="none" w:sz="0" w:space="0" w:color="auto"/>
                  </w:divBdr>
                </w:div>
                <w:div w:id="838155740">
                  <w:marLeft w:val="0"/>
                  <w:marRight w:val="0"/>
                  <w:marTop w:val="0"/>
                  <w:marBottom w:val="0"/>
                  <w:divBdr>
                    <w:top w:val="none" w:sz="0" w:space="0" w:color="auto"/>
                    <w:left w:val="none" w:sz="0" w:space="0" w:color="auto"/>
                    <w:bottom w:val="none" w:sz="0" w:space="0" w:color="auto"/>
                    <w:right w:val="none" w:sz="0" w:space="0" w:color="auto"/>
                  </w:divBdr>
                </w:div>
                <w:div w:id="1075863380">
                  <w:marLeft w:val="0"/>
                  <w:marRight w:val="0"/>
                  <w:marTop w:val="0"/>
                  <w:marBottom w:val="0"/>
                  <w:divBdr>
                    <w:top w:val="none" w:sz="0" w:space="0" w:color="auto"/>
                    <w:left w:val="none" w:sz="0" w:space="0" w:color="auto"/>
                    <w:bottom w:val="none" w:sz="0" w:space="0" w:color="auto"/>
                    <w:right w:val="none" w:sz="0" w:space="0" w:color="auto"/>
                  </w:divBdr>
                </w:div>
                <w:div w:id="1014458443">
                  <w:marLeft w:val="0"/>
                  <w:marRight w:val="0"/>
                  <w:marTop w:val="0"/>
                  <w:marBottom w:val="0"/>
                  <w:divBdr>
                    <w:top w:val="none" w:sz="0" w:space="0" w:color="auto"/>
                    <w:left w:val="none" w:sz="0" w:space="0" w:color="auto"/>
                    <w:bottom w:val="none" w:sz="0" w:space="0" w:color="auto"/>
                    <w:right w:val="none" w:sz="0" w:space="0" w:color="auto"/>
                  </w:divBdr>
                </w:div>
                <w:div w:id="731779143">
                  <w:marLeft w:val="0"/>
                  <w:marRight w:val="0"/>
                  <w:marTop w:val="0"/>
                  <w:marBottom w:val="0"/>
                  <w:divBdr>
                    <w:top w:val="none" w:sz="0" w:space="0" w:color="auto"/>
                    <w:left w:val="none" w:sz="0" w:space="0" w:color="auto"/>
                    <w:bottom w:val="none" w:sz="0" w:space="0" w:color="auto"/>
                    <w:right w:val="none" w:sz="0" w:space="0" w:color="auto"/>
                  </w:divBdr>
                </w:div>
                <w:div w:id="1892304045">
                  <w:marLeft w:val="0"/>
                  <w:marRight w:val="0"/>
                  <w:marTop w:val="0"/>
                  <w:marBottom w:val="0"/>
                  <w:divBdr>
                    <w:top w:val="none" w:sz="0" w:space="0" w:color="auto"/>
                    <w:left w:val="none" w:sz="0" w:space="0" w:color="auto"/>
                    <w:bottom w:val="none" w:sz="0" w:space="0" w:color="auto"/>
                    <w:right w:val="none" w:sz="0" w:space="0" w:color="auto"/>
                  </w:divBdr>
                </w:div>
                <w:div w:id="1130633016">
                  <w:marLeft w:val="0"/>
                  <w:marRight w:val="0"/>
                  <w:marTop w:val="0"/>
                  <w:marBottom w:val="0"/>
                  <w:divBdr>
                    <w:top w:val="none" w:sz="0" w:space="0" w:color="auto"/>
                    <w:left w:val="none" w:sz="0" w:space="0" w:color="auto"/>
                    <w:bottom w:val="none" w:sz="0" w:space="0" w:color="auto"/>
                    <w:right w:val="none" w:sz="0" w:space="0" w:color="auto"/>
                  </w:divBdr>
                </w:div>
                <w:div w:id="1559247698">
                  <w:marLeft w:val="0"/>
                  <w:marRight w:val="0"/>
                  <w:marTop w:val="0"/>
                  <w:marBottom w:val="0"/>
                  <w:divBdr>
                    <w:top w:val="none" w:sz="0" w:space="0" w:color="auto"/>
                    <w:left w:val="none" w:sz="0" w:space="0" w:color="auto"/>
                    <w:bottom w:val="none" w:sz="0" w:space="0" w:color="auto"/>
                    <w:right w:val="none" w:sz="0" w:space="0" w:color="auto"/>
                  </w:divBdr>
                </w:div>
                <w:div w:id="1240403805">
                  <w:marLeft w:val="0"/>
                  <w:marRight w:val="0"/>
                  <w:marTop w:val="0"/>
                  <w:marBottom w:val="0"/>
                  <w:divBdr>
                    <w:top w:val="none" w:sz="0" w:space="0" w:color="auto"/>
                    <w:left w:val="none" w:sz="0" w:space="0" w:color="auto"/>
                    <w:bottom w:val="none" w:sz="0" w:space="0" w:color="auto"/>
                    <w:right w:val="none" w:sz="0" w:space="0" w:color="auto"/>
                  </w:divBdr>
                </w:div>
                <w:div w:id="1863518825">
                  <w:marLeft w:val="0"/>
                  <w:marRight w:val="0"/>
                  <w:marTop w:val="0"/>
                  <w:marBottom w:val="0"/>
                  <w:divBdr>
                    <w:top w:val="none" w:sz="0" w:space="0" w:color="auto"/>
                    <w:left w:val="none" w:sz="0" w:space="0" w:color="auto"/>
                    <w:bottom w:val="none" w:sz="0" w:space="0" w:color="auto"/>
                    <w:right w:val="none" w:sz="0" w:space="0" w:color="auto"/>
                  </w:divBdr>
                </w:div>
                <w:div w:id="1463234463">
                  <w:marLeft w:val="0"/>
                  <w:marRight w:val="0"/>
                  <w:marTop w:val="0"/>
                  <w:marBottom w:val="0"/>
                  <w:divBdr>
                    <w:top w:val="none" w:sz="0" w:space="0" w:color="auto"/>
                    <w:left w:val="none" w:sz="0" w:space="0" w:color="auto"/>
                    <w:bottom w:val="none" w:sz="0" w:space="0" w:color="auto"/>
                    <w:right w:val="none" w:sz="0" w:space="0" w:color="auto"/>
                  </w:divBdr>
                </w:div>
                <w:div w:id="104470055">
                  <w:marLeft w:val="0"/>
                  <w:marRight w:val="0"/>
                  <w:marTop w:val="0"/>
                  <w:marBottom w:val="0"/>
                  <w:divBdr>
                    <w:top w:val="none" w:sz="0" w:space="0" w:color="auto"/>
                    <w:left w:val="none" w:sz="0" w:space="0" w:color="auto"/>
                    <w:bottom w:val="none" w:sz="0" w:space="0" w:color="auto"/>
                    <w:right w:val="none" w:sz="0" w:space="0" w:color="auto"/>
                  </w:divBdr>
                </w:div>
                <w:div w:id="1562903816">
                  <w:marLeft w:val="0"/>
                  <w:marRight w:val="0"/>
                  <w:marTop w:val="0"/>
                  <w:marBottom w:val="0"/>
                  <w:divBdr>
                    <w:top w:val="none" w:sz="0" w:space="0" w:color="auto"/>
                    <w:left w:val="none" w:sz="0" w:space="0" w:color="auto"/>
                    <w:bottom w:val="none" w:sz="0" w:space="0" w:color="auto"/>
                    <w:right w:val="none" w:sz="0" w:space="0" w:color="auto"/>
                  </w:divBdr>
                </w:div>
                <w:div w:id="535390956">
                  <w:marLeft w:val="0"/>
                  <w:marRight w:val="0"/>
                  <w:marTop w:val="0"/>
                  <w:marBottom w:val="0"/>
                  <w:divBdr>
                    <w:top w:val="none" w:sz="0" w:space="0" w:color="auto"/>
                    <w:left w:val="none" w:sz="0" w:space="0" w:color="auto"/>
                    <w:bottom w:val="none" w:sz="0" w:space="0" w:color="auto"/>
                    <w:right w:val="none" w:sz="0" w:space="0" w:color="auto"/>
                  </w:divBdr>
                </w:div>
                <w:div w:id="2014987789">
                  <w:marLeft w:val="0"/>
                  <w:marRight w:val="0"/>
                  <w:marTop w:val="0"/>
                  <w:marBottom w:val="0"/>
                  <w:divBdr>
                    <w:top w:val="none" w:sz="0" w:space="0" w:color="auto"/>
                    <w:left w:val="none" w:sz="0" w:space="0" w:color="auto"/>
                    <w:bottom w:val="none" w:sz="0" w:space="0" w:color="auto"/>
                    <w:right w:val="none" w:sz="0" w:space="0" w:color="auto"/>
                  </w:divBdr>
                </w:div>
                <w:div w:id="2123106614">
                  <w:marLeft w:val="0"/>
                  <w:marRight w:val="0"/>
                  <w:marTop w:val="0"/>
                  <w:marBottom w:val="0"/>
                  <w:divBdr>
                    <w:top w:val="none" w:sz="0" w:space="0" w:color="auto"/>
                    <w:left w:val="none" w:sz="0" w:space="0" w:color="auto"/>
                    <w:bottom w:val="none" w:sz="0" w:space="0" w:color="auto"/>
                    <w:right w:val="none" w:sz="0" w:space="0" w:color="auto"/>
                  </w:divBdr>
                </w:div>
                <w:div w:id="1922719714">
                  <w:marLeft w:val="0"/>
                  <w:marRight w:val="0"/>
                  <w:marTop w:val="0"/>
                  <w:marBottom w:val="0"/>
                  <w:divBdr>
                    <w:top w:val="none" w:sz="0" w:space="0" w:color="auto"/>
                    <w:left w:val="none" w:sz="0" w:space="0" w:color="auto"/>
                    <w:bottom w:val="none" w:sz="0" w:space="0" w:color="auto"/>
                    <w:right w:val="none" w:sz="0" w:space="0" w:color="auto"/>
                  </w:divBdr>
                </w:div>
                <w:div w:id="282687077">
                  <w:marLeft w:val="0"/>
                  <w:marRight w:val="0"/>
                  <w:marTop w:val="0"/>
                  <w:marBottom w:val="0"/>
                  <w:divBdr>
                    <w:top w:val="none" w:sz="0" w:space="0" w:color="auto"/>
                    <w:left w:val="none" w:sz="0" w:space="0" w:color="auto"/>
                    <w:bottom w:val="none" w:sz="0" w:space="0" w:color="auto"/>
                    <w:right w:val="none" w:sz="0" w:space="0" w:color="auto"/>
                  </w:divBdr>
                </w:div>
                <w:div w:id="624195251">
                  <w:marLeft w:val="0"/>
                  <w:marRight w:val="0"/>
                  <w:marTop w:val="0"/>
                  <w:marBottom w:val="0"/>
                  <w:divBdr>
                    <w:top w:val="none" w:sz="0" w:space="0" w:color="auto"/>
                    <w:left w:val="none" w:sz="0" w:space="0" w:color="auto"/>
                    <w:bottom w:val="none" w:sz="0" w:space="0" w:color="auto"/>
                    <w:right w:val="none" w:sz="0" w:space="0" w:color="auto"/>
                  </w:divBdr>
                </w:div>
                <w:div w:id="1806388721">
                  <w:marLeft w:val="0"/>
                  <w:marRight w:val="0"/>
                  <w:marTop w:val="0"/>
                  <w:marBottom w:val="0"/>
                  <w:divBdr>
                    <w:top w:val="none" w:sz="0" w:space="0" w:color="auto"/>
                    <w:left w:val="none" w:sz="0" w:space="0" w:color="auto"/>
                    <w:bottom w:val="none" w:sz="0" w:space="0" w:color="auto"/>
                    <w:right w:val="none" w:sz="0" w:space="0" w:color="auto"/>
                  </w:divBdr>
                </w:div>
                <w:div w:id="1015303171">
                  <w:marLeft w:val="0"/>
                  <w:marRight w:val="0"/>
                  <w:marTop w:val="0"/>
                  <w:marBottom w:val="0"/>
                  <w:divBdr>
                    <w:top w:val="none" w:sz="0" w:space="0" w:color="auto"/>
                    <w:left w:val="none" w:sz="0" w:space="0" w:color="auto"/>
                    <w:bottom w:val="none" w:sz="0" w:space="0" w:color="auto"/>
                    <w:right w:val="none" w:sz="0" w:space="0" w:color="auto"/>
                  </w:divBdr>
                </w:div>
                <w:div w:id="466894349">
                  <w:marLeft w:val="0"/>
                  <w:marRight w:val="0"/>
                  <w:marTop w:val="0"/>
                  <w:marBottom w:val="0"/>
                  <w:divBdr>
                    <w:top w:val="none" w:sz="0" w:space="0" w:color="auto"/>
                    <w:left w:val="none" w:sz="0" w:space="0" w:color="auto"/>
                    <w:bottom w:val="none" w:sz="0" w:space="0" w:color="auto"/>
                    <w:right w:val="none" w:sz="0" w:space="0" w:color="auto"/>
                  </w:divBdr>
                </w:div>
                <w:div w:id="669140">
                  <w:marLeft w:val="0"/>
                  <w:marRight w:val="0"/>
                  <w:marTop w:val="0"/>
                  <w:marBottom w:val="0"/>
                  <w:divBdr>
                    <w:top w:val="none" w:sz="0" w:space="0" w:color="auto"/>
                    <w:left w:val="none" w:sz="0" w:space="0" w:color="auto"/>
                    <w:bottom w:val="none" w:sz="0" w:space="0" w:color="auto"/>
                    <w:right w:val="none" w:sz="0" w:space="0" w:color="auto"/>
                  </w:divBdr>
                </w:div>
                <w:div w:id="792792704">
                  <w:marLeft w:val="0"/>
                  <w:marRight w:val="0"/>
                  <w:marTop w:val="0"/>
                  <w:marBottom w:val="0"/>
                  <w:divBdr>
                    <w:top w:val="none" w:sz="0" w:space="0" w:color="auto"/>
                    <w:left w:val="none" w:sz="0" w:space="0" w:color="auto"/>
                    <w:bottom w:val="none" w:sz="0" w:space="0" w:color="auto"/>
                    <w:right w:val="none" w:sz="0" w:space="0" w:color="auto"/>
                  </w:divBdr>
                </w:div>
                <w:div w:id="1142161432">
                  <w:marLeft w:val="0"/>
                  <w:marRight w:val="0"/>
                  <w:marTop w:val="0"/>
                  <w:marBottom w:val="0"/>
                  <w:divBdr>
                    <w:top w:val="none" w:sz="0" w:space="0" w:color="auto"/>
                    <w:left w:val="none" w:sz="0" w:space="0" w:color="auto"/>
                    <w:bottom w:val="none" w:sz="0" w:space="0" w:color="auto"/>
                    <w:right w:val="none" w:sz="0" w:space="0" w:color="auto"/>
                  </w:divBdr>
                </w:div>
                <w:div w:id="417025647">
                  <w:marLeft w:val="0"/>
                  <w:marRight w:val="0"/>
                  <w:marTop w:val="0"/>
                  <w:marBottom w:val="0"/>
                  <w:divBdr>
                    <w:top w:val="none" w:sz="0" w:space="0" w:color="auto"/>
                    <w:left w:val="none" w:sz="0" w:space="0" w:color="auto"/>
                    <w:bottom w:val="none" w:sz="0" w:space="0" w:color="auto"/>
                    <w:right w:val="none" w:sz="0" w:space="0" w:color="auto"/>
                  </w:divBdr>
                </w:div>
                <w:div w:id="704019416">
                  <w:marLeft w:val="0"/>
                  <w:marRight w:val="0"/>
                  <w:marTop w:val="0"/>
                  <w:marBottom w:val="0"/>
                  <w:divBdr>
                    <w:top w:val="none" w:sz="0" w:space="0" w:color="auto"/>
                    <w:left w:val="none" w:sz="0" w:space="0" w:color="auto"/>
                    <w:bottom w:val="none" w:sz="0" w:space="0" w:color="auto"/>
                    <w:right w:val="none" w:sz="0" w:space="0" w:color="auto"/>
                  </w:divBdr>
                </w:div>
                <w:div w:id="684786004">
                  <w:marLeft w:val="0"/>
                  <w:marRight w:val="0"/>
                  <w:marTop w:val="0"/>
                  <w:marBottom w:val="0"/>
                  <w:divBdr>
                    <w:top w:val="none" w:sz="0" w:space="0" w:color="auto"/>
                    <w:left w:val="none" w:sz="0" w:space="0" w:color="auto"/>
                    <w:bottom w:val="none" w:sz="0" w:space="0" w:color="auto"/>
                    <w:right w:val="none" w:sz="0" w:space="0" w:color="auto"/>
                  </w:divBdr>
                </w:div>
                <w:div w:id="248581309">
                  <w:marLeft w:val="0"/>
                  <w:marRight w:val="0"/>
                  <w:marTop w:val="0"/>
                  <w:marBottom w:val="0"/>
                  <w:divBdr>
                    <w:top w:val="none" w:sz="0" w:space="0" w:color="auto"/>
                    <w:left w:val="none" w:sz="0" w:space="0" w:color="auto"/>
                    <w:bottom w:val="none" w:sz="0" w:space="0" w:color="auto"/>
                    <w:right w:val="none" w:sz="0" w:space="0" w:color="auto"/>
                  </w:divBdr>
                </w:div>
                <w:div w:id="969555989">
                  <w:marLeft w:val="0"/>
                  <w:marRight w:val="0"/>
                  <w:marTop w:val="0"/>
                  <w:marBottom w:val="0"/>
                  <w:divBdr>
                    <w:top w:val="none" w:sz="0" w:space="0" w:color="auto"/>
                    <w:left w:val="none" w:sz="0" w:space="0" w:color="auto"/>
                    <w:bottom w:val="none" w:sz="0" w:space="0" w:color="auto"/>
                    <w:right w:val="none" w:sz="0" w:space="0" w:color="auto"/>
                  </w:divBdr>
                </w:div>
                <w:div w:id="2022734863">
                  <w:marLeft w:val="0"/>
                  <w:marRight w:val="0"/>
                  <w:marTop w:val="0"/>
                  <w:marBottom w:val="0"/>
                  <w:divBdr>
                    <w:top w:val="none" w:sz="0" w:space="0" w:color="auto"/>
                    <w:left w:val="none" w:sz="0" w:space="0" w:color="auto"/>
                    <w:bottom w:val="none" w:sz="0" w:space="0" w:color="auto"/>
                    <w:right w:val="none" w:sz="0" w:space="0" w:color="auto"/>
                  </w:divBdr>
                </w:div>
                <w:div w:id="2031880486">
                  <w:marLeft w:val="0"/>
                  <w:marRight w:val="0"/>
                  <w:marTop w:val="0"/>
                  <w:marBottom w:val="0"/>
                  <w:divBdr>
                    <w:top w:val="none" w:sz="0" w:space="0" w:color="auto"/>
                    <w:left w:val="none" w:sz="0" w:space="0" w:color="auto"/>
                    <w:bottom w:val="none" w:sz="0" w:space="0" w:color="auto"/>
                    <w:right w:val="none" w:sz="0" w:space="0" w:color="auto"/>
                  </w:divBdr>
                </w:div>
                <w:div w:id="319191065">
                  <w:marLeft w:val="0"/>
                  <w:marRight w:val="0"/>
                  <w:marTop w:val="0"/>
                  <w:marBottom w:val="0"/>
                  <w:divBdr>
                    <w:top w:val="none" w:sz="0" w:space="0" w:color="auto"/>
                    <w:left w:val="none" w:sz="0" w:space="0" w:color="auto"/>
                    <w:bottom w:val="none" w:sz="0" w:space="0" w:color="auto"/>
                    <w:right w:val="none" w:sz="0" w:space="0" w:color="auto"/>
                  </w:divBdr>
                </w:div>
                <w:div w:id="1963921355">
                  <w:marLeft w:val="0"/>
                  <w:marRight w:val="0"/>
                  <w:marTop w:val="0"/>
                  <w:marBottom w:val="0"/>
                  <w:divBdr>
                    <w:top w:val="none" w:sz="0" w:space="0" w:color="auto"/>
                    <w:left w:val="none" w:sz="0" w:space="0" w:color="auto"/>
                    <w:bottom w:val="none" w:sz="0" w:space="0" w:color="auto"/>
                    <w:right w:val="none" w:sz="0" w:space="0" w:color="auto"/>
                  </w:divBdr>
                </w:div>
                <w:div w:id="1715153524">
                  <w:marLeft w:val="0"/>
                  <w:marRight w:val="0"/>
                  <w:marTop w:val="0"/>
                  <w:marBottom w:val="0"/>
                  <w:divBdr>
                    <w:top w:val="none" w:sz="0" w:space="0" w:color="auto"/>
                    <w:left w:val="none" w:sz="0" w:space="0" w:color="auto"/>
                    <w:bottom w:val="none" w:sz="0" w:space="0" w:color="auto"/>
                    <w:right w:val="none" w:sz="0" w:space="0" w:color="auto"/>
                  </w:divBdr>
                </w:div>
                <w:div w:id="1211528957">
                  <w:marLeft w:val="0"/>
                  <w:marRight w:val="0"/>
                  <w:marTop w:val="0"/>
                  <w:marBottom w:val="0"/>
                  <w:divBdr>
                    <w:top w:val="none" w:sz="0" w:space="0" w:color="auto"/>
                    <w:left w:val="none" w:sz="0" w:space="0" w:color="auto"/>
                    <w:bottom w:val="none" w:sz="0" w:space="0" w:color="auto"/>
                    <w:right w:val="none" w:sz="0" w:space="0" w:color="auto"/>
                  </w:divBdr>
                </w:div>
                <w:div w:id="5444328">
                  <w:marLeft w:val="0"/>
                  <w:marRight w:val="0"/>
                  <w:marTop w:val="0"/>
                  <w:marBottom w:val="0"/>
                  <w:divBdr>
                    <w:top w:val="none" w:sz="0" w:space="0" w:color="auto"/>
                    <w:left w:val="none" w:sz="0" w:space="0" w:color="auto"/>
                    <w:bottom w:val="none" w:sz="0" w:space="0" w:color="auto"/>
                    <w:right w:val="none" w:sz="0" w:space="0" w:color="auto"/>
                  </w:divBdr>
                </w:div>
                <w:div w:id="1419518354">
                  <w:marLeft w:val="0"/>
                  <w:marRight w:val="0"/>
                  <w:marTop w:val="0"/>
                  <w:marBottom w:val="0"/>
                  <w:divBdr>
                    <w:top w:val="none" w:sz="0" w:space="0" w:color="auto"/>
                    <w:left w:val="none" w:sz="0" w:space="0" w:color="auto"/>
                    <w:bottom w:val="none" w:sz="0" w:space="0" w:color="auto"/>
                    <w:right w:val="none" w:sz="0" w:space="0" w:color="auto"/>
                  </w:divBdr>
                </w:div>
                <w:div w:id="2144960486">
                  <w:marLeft w:val="0"/>
                  <w:marRight w:val="0"/>
                  <w:marTop w:val="0"/>
                  <w:marBottom w:val="0"/>
                  <w:divBdr>
                    <w:top w:val="none" w:sz="0" w:space="0" w:color="auto"/>
                    <w:left w:val="none" w:sz="0" w:space="0" w:color="auto"/>
                    <w:bottom w:val="none" w:sz="0" w:space="0" w:color="auto"/>
                    <w:right w:val="none" w:sz="0" w:space="0" w:color="auto"/>
                  </w:divBdr>
                </w:div>
                <w:div w:id="993146328">
                  <w:marLeft w:val="0"/>
                  <w:marRight w:val="0"/>
                  <w:marTop w:val="0"/>
                  <w:marBottom w:val="0"/>
                  <w:divBdr>
                    <w:top w:val="none" w:sz="0" w:space="0" w:color="auto"/>
                    <w:left w:val="none" w:sz="0" w:space="0" w:color="auto"/>
                    <w:bottom w:val="none" w:sz="0" w:space="0" w:color="auto"/>
                    <w:right w:val="none" w:sz="0" w:space="0" w:color="auto"/>
                  </w:divBdr>
                </w:div>
                <w:div w:id="763578701">
                  <w:marLeft w:val="0"/>
                  <w:marRight w:val="0"/>
                  <w:marTop w:val="0"/>
                  <w:marBottom w:val="0"/>
                  <w:divBdr>
                    <w:top w:val="none" w:sz="0" w:space="0" w:color="auto"/>
                    <w:left w:val="none" w:sz="0" w:space="0" w:color="auto"/>
                    <w:bottom w:val="none" w:sz="0" w:space="0" w:color="auto"/>
                    <w:right w:val="none" w:sz="0" w:space="0" w:color="auto"/>
                  </w:divBdr>
                </w:div>
                <w:div w:id="690912324">
                  <w:marLeft w:val="0"/>
                  <w:marRight w:val="0"/>
                  <w:marTop w:val="0"/>
                  <w:marBottom w:val="0"/>
                  <w:divBdr>
                    <w:top w:val="none" w:sz="0" w:space="0" w:color="auto"/>
                    <w:left w:val="none" w:sz="0" w:space="0" w:color="auto"/>
                    <w:bottom w:val="none" w:sz="0" w:space="0" w:color="auto"/>
                    <w:right w:val="none" w:sz="0" w:space="0" w:color="auto"/>
                  </w:divBdr>
                </w:div>
                <w:div w:id="1630160102">
                  <w:marLeft w:val="0"/>
                  <w:marRight w:val="0"/>
                  <w:marTop w:val="0"/>
                  <w:marBottom w:val="0"/>
                  <w:divBdr>
                    <w:top w:val="none" w:sz="0" w:space="0" w:color="auto"/>
                    <w:left w:val="none" w:sz="0" w:space="0" w:color="auto"/>
                    <w:bottom w:val="none" w:sz="0" w:space="0" w:color="auto"/>
                    <w:right w:val="none" w:sz="0" w:space="0" w:color="auto"/>
                  </w:divBdr>
                </w:div>
                <w:div w:id="1058358518">
                  <w:marLeft w:val="0"/>
                  <w:marRight w:val="0"/>
                  <w:marTop w:val="0"/>
                  <w:marBottom w:val="0"/>
                  <w:divBdr>
                    <w:top w:val="none" w:sz="0" w:space="0" w:color="auto"/>
                    <w:left w:val="none" w:sz="0" w:space="0" w:color="auto"/>
                    <w:bottom w:val="none" w:sz="0" w:space="0" w:color="auto"/>
                    <w:right w:val="none" w:sz="0" w:space="0" w:color="auto"/>
                  </w:divBdr>
                </w:div>
                <w:div w:id="589124330">
                  <w:marLeft w:val="0"/>
                  <w:marRight w:val="0"/>
                  <w:marTop w:val="0"/>
                  <w:marBottom w:val="0"/>
                  <w:divBdr>
                    <w:top w:val="none" w:sz="0" w:space="0" w:color="auto"/>
                    <w:left w:val="none" w:sz="0" w:space="0" w:color="auto"/>
                    <w:bottom w:val="none" w:sz="0" w:space="0" w:color="auto"/>
                    <w:right w:val="none" w:sz="0" w:space="0" w:color="auto"/>
                  </w:divBdr>
                </w:div>
                <w:div w:id="2137867315">
                  <w:marLeft w:val="0"/>
                  <w:marRight w:val="0"/>
                  <w:marTop w:val="0"/>
                  <w:marBottom w:val="0"/>
                  <w:divBdr>
                    <w:top w:val="none" w:sz="0" w:space="0" w:color="auto"/>
                    <w:left w:val="none" w:sz="0" w:space="0" w:color="auto"/>
                    <w:bottom w:val="none" w:sz="0" w:space="0" w:color="auto"/>
                    <w:right w:val="none" w:sz="0" w:space="0" w:color="auto"/>
                  </w:divBdr>
                </w:div>
                <w:div w:id="27609194">
                  <w:marLeft w:val="0"/>
                  <w:marRight w:val="0"/>
                  <w:marTop w:val="0"/>
                  <w:marBottom w:val="0"/>
                  <w:divBdr>
                    <w:top w:val="none" w:sz="0" w:space="0" w:color="auto"/>
                    <w:left w:val="none" w:sz="0" w:space="0" w:color="auto"/>
                    <w:bottom w:val="none" w:sz="0" w:space="0" w:color="auto"/>
                    <w:right w:val="none" w:sz="0" w:space="0" w:color="auto"/>
                  </w:divBdr>
                </w:div>
                <w:div w:id="498158606">
                  <w:marLeft w:val="0"/>
                  <w:marRight w:val="0"/>
                  <w:marTop w:val="0"/>
                  <w:marBottom w:val="0"/>
                  <w:divBdr>
                    <w:top w:val="none" w:sz="0" w:space="0" w:color="auto"/>
                    <w:left w:val="none" w:sz="0" w:space="0" w:color="auto"/>
                    <w:bottom w:val="none" w:sz="0" w:space="0" w:color="auto"/>
                    <w:right w:val="none" w:sz="0" w:space="0" w:color="auto"/>
                  </w:divBdr>
                </w:div>
                <w:div w:id="1695693161">
                  <w:marLeft w:val="0"/>
                  <w:marRight w:val="0"/>
                  <w:marTop w:val="0"/>
                  <w:marBottom w:val="0"/>
                  <w:divBdr>
                    <w:top w:val="none" w:sz="0" w:space="0" w:color="auto"/>
                    <w:left w:val="none" w:sz="0" w:space="0" w:color="auto"/>
                    <w:bottom w:val="none" w:sz="0" w:space="0" w:color="auto"/>
                    <w:right w:val="none" w:sz="0" w:space="0" w:color="auto"/>
                  </w:divBdr>
                </w:div>
                <w:div w:id="32506838">
                  <w:marLeft w:val="0"/>
                  <w:marRight w:val="0"/>
                  <w:marTop w:val="0"/>
                  <w:marBottom w:val="0"/>
                  <w:divBdr>
                    <w:top w:val="none" w:sz="0" w:space="0" w:color="auto"/>
                    <w:left w:val="none" w:sz="0" w:space="0" w:color="auto"/>
                    <w:bottom w:val="none" w:sz="0" w:space="0" w:color="auto"/>
                    <w:right w:val="none" w:sz="0" w:space="0" w:color="auto"/>
                  </w:divBdr>
                </w:div>
                <w:div w:id="670720248">
                  <w:marLeft w:val="0"/>
                  <w:marRight w:val="0"/>
                  <w:marTop w:val="0"/>
                  <w:marBottom w:val="0"/>
                  <w:divBdr>
                    <w:top w:val="none" w:sz="0" w:space="0" w:color="auto"/>
                    <w:left w:val="none" w:sz="0" w:space="0" w:color="auto"/>
                    <w:bottom w:val="none" w:sz="0" w:space="0" w:color="auto"/>
                    <w:right w:val="none" w:sz="0" w:space="0" w:color="auto"/>
                  </w:divBdr>
                </w:div>
                <w:div w:id="472793197">
                  <w:marLeft w:val="0"/>
                  <w:marRight w:val="0"/>
                  <w:marTop w:val="0"/>
                  <w:marBottom w:val="0"/>
                  <w:divBdr>
                    <w:top w:val="none" w:sz="0" w:space="0" w:color="auto"/>
                    <w:left w:val="none" w:sz="0" w:space="0" w:color="auto"/>
                    <w:bottom w:val="none" w:sz="0" w:space="0" w:color="auto"/>
                    <w:right w:val="none" w:sz="0" w:space="0" w:color="auto"/>
                  </w:divBdr>
                </w:div>
                <w:div w:id="1036539121">
                  <w:marLeft w:val="0"/>
                  <w:marRight w:val="0"/>
                  <w:marTop w:val="0"/>
                  <w:marBottom w:val="0"/>
                  <w:divBdr>
                    <w:top w:val="none" w:sz="0" w:space="0" w:color="auto"/>
                    <w:left w:val="none" w:sz="0" w:space="0" w:color="auto"/>
                    <w:bottom w:val="none" w:sz="0" w:space="0" w:color="auto"/>
                    <w:right w:val="none" w:sz="0" w:space="0" w:color="auto"/>
                  </w:divBdr>
                </w:div>
                <w:div w:id="1001398723">
                  <w:marLeft w:val="0"/>
                  <w:marRight w:val="0"/>
                  <w:marTop w:val="0"/>
                  <w:marBottom w:val="0"/>
                  <w:divBdr>
                    <w:top w:val="none" w:sz="0" w:space="0" w:color="auto"/>
                    <w:left w:val="none" w:sz="0" w:space="0" w:color="auto"/>
                    <w:bottom w:val="none" w:sz="0" w:space="0" w:color="auto"/>
                    <w:right w:val="none" w:sz="0" w:space="0" w:color="auto"/>
                  </w:divBdr>
                </w:div>
                <w:div w:id="1348369087">
                  <w:marLeft w:val="0"/>
                  <w:marRight w:val="0"/>
                  <w:marTop w:val="0"/>
                  <w:marBottom w:val="0"/>
                  <w:divBdr>
                    <w:top w:val="none" w:sz="0" w:space="0" w:color="auto"/>
                    <w:left w:val="none" w:sz="0" w:space="0" w:color="auto"/>
                    <w:bottom w:val="none" w:sz="0" w:space="0" w:color="auto"/>
                    <w:right w:val="none" w:sz="0" w:space="0" w:color="auto"/>
                  </w:divBdr>
                </w:div>
                <w:div w:id="245458362">
                  <w:marLeft w:val="0"/>
                  <w:marRight w:val="0"/>
                  <w:marTop w:val="0"/>
                  <w:marBottom w:val="0"/>
                  <w:divBdr>
                    <w:top w:val="none" w:sz="0" w:space="0" w:color="auto"/>
                    <w:left w:val="none" w:sz="0" w:space="0" w:color="auto"/>
                    <w:bottom w:val="none" w:sz="0" w:space="0" w:color="auto"/>
                    <w:right w:val="none" w:sz="0" w:space="0" w:color="auto"/>
                  </w:divBdr>
                </w:div>
                <w:div w:id="681321110">
                  <w:marLeft w:val="0"/>
                  <w:marRight w:val="0"/>
                  <w:marTop w:val="0"/>
                  <w:marBottom w:val="0"/>
                  <w:divBdr>
                    <w:top w:val="none" w:sz="0" w:space="0" w:color="auto"/>
                    <w:left w:val="none" w:sz="0" w:space="0" w:color="auto"/>
                    <w:bottom w:val="none" w:sz="0" w:space="0" w:color="auto"/>
                    <w:right w:val="none" w:sz="0" w:space="0" w:color="auto"/>
                  </w:divBdr>
                </w:div>
                <w:div w:id="1608612691">
                  <w:marLeft w:val="0"/>
                  <w:marRight w:val="0"/>
                  <w:marTop w:val="0"/>
                  <w:marBottom w:val="0"/>
                  <w:divBdr>
                    <w:top w:val="none" w:sz="0" w:space="0" w:color="auto"/>
                    <w:left w:val="none" w:sz="0" w:space="0" w:color="auto"/>
                    <w:bottom w:val="none" w:sz="0" w:space="0" w:color="auto"/>
                    <w:right w:val="none" w:sz="0" w:space="0" w:color="auto"/>
                  </w:divBdr>
                </w:div>
                <w:div w:id="1324162821">
                  <w:marLeft w:val="0"/>
                  <w:marRight w:val="0"/>
                  <w:marTop w:val="0"/>
                  <w:marBottom w:val="0"/>
                  <w:divBdr>
                    <w:top w:val="none" w:sz="0" w:space="0" w:color="auto"/>
                    <w:left w:val="none" w:sz="0" w:space="0" w:color="auto"/>
                    <w:bottom w:val="none" w:sz="0" w:space="0" w:color="auto"/>
                    <w:right w:val="none" w:sz="0" w:space="0" w:color="auto"/>
                  </w:divBdr>
                </w:div>
                <w:div w:id="146408449">
                  <w:marLeft w:val="0"/>
                  <w:marRight w:val="0"/>
                  <w:marTop w:val="0"/>
                  <w:marBottom w:val="0"/>
                  <w:divBdr>
                    <w:top w:val="none" w:sz="0" w:space="0" w:color="auto"/>
                    <w:left w:val="none" w:sz="0" w:space="0" w:color="auto"/>
                    <w:bottom w:val="none" w:sz="0" w:space="0" w:color="auto"/>
                    <w:right w:val="none" w:sz="0" w:space="0" w:color="auto"/>
                  </w:divBdr>
                </w:div>
                <w:div w:id="299311372">
                  <w:marLeft w:val="0"/>
                  <w:marRight w:val="0"/>
                  <w:marTop w:val="0"/>
                  <w:marBottom w:val="0"/>
                  <w:divBdr>
                    <w:top w:val="none" w:sz="0" w:space="0" w:color="auto"/>
                    <w:left w:val="none" w:sz="0" w:space="0" w:color="auto"/>
                    <w:bottom w:val="none" w:sz="0" w:space="0" w:color="auto"/>
                    <w:right w:val="none" w:sz="0" w:space="0" w:color="auto"/>
                  </w:divBdr>
                </w:div>
                <w:div w:id="1296763825">
                  <w:marLeft w:val="0"/>
                  <w:marRight w:val="0"/>
                  <w:marTop w:val="0"/>
                  <w:marBottom w:val="0"/>
                  <w:divBdr>
                    <w:top w:val="none" w:sz="0" w:space="0" w:color="auto"/>
                    <w:left w:val="none" w:sz="0" w:space="0" w:color="auto"/>
                    <w:bottom w:val="none" w:sz="0" w:space="0" w:color="auto"/>
                    <w:right w:val="none" w:sz="0" w:space="0" w:color="auto"/>
                  </w:divBdr>
                </w:div>
                <w:div w:id="414667961">
                  <w:marLeft w:val="0"/>
                  <w:marRight w:val="0"/>
                  <w:marTop w:val="0"/>
                  <w:marBottom w:val="0"/>
                  <w:divBdr>
                    <w:top w:val="none" w:sz="0" w:space="0" w:color="auto"/>
                    <w:left w:val="none" w:sz="0" w:space="0" w:color="auto"/>
                    <w:bottom w:val="none" w:sz="0" w:space="0" w:color="auto"/>
                    <w:right w:val="none" w:sz="0" w:space="0" w:color="auto"/>
                  </w:divBdr>
                </w:div>
                <w:div w:id="1548447914">
                  <w:marLeft w:val="0"/>
                  <w:marRight w:val="0"/>
                  <w:marTop w:val="0"/>
                  <w:marBottom w:val="0"/>
                  <w:divBdr>
                    <w:top w:val="none" w:sz="0" w:space="0" w:color="auto"/>
                    <w:left w:val="none" w:sz="0" w:space="0" w:color="auto"/>
                    <w:bottom w:val="none" w:sz="0" w:space="0" w:color="auto"/>
                    <w:right w:val="none" w:sz="0" w:space="0" w:color="auto"/>
                  </w:divBdr>
                </w:div>
                <w:div w:id="1500996881">
                  <w:marLeft w:val="0"/>
                  <w:marRight w:val="0"/>
                  <w:marTop w:val="0"/>
                  <w:marBottom w:val="0"/>
                  <w:divBdr>
                    <w:top w:val="none" w:sz="0" w:space="0" w:color="auto"/>
                    <w:left w:val="none" w:sz="0" w:space="0" w:color="auto"/>
                    <w:bottom w:val="none" w:sz="0" w:space="0" w:color="auto"/>
                    <w:right w:val="none" w:sz="0" w:space="0" w:color="auto"/>
                  </w:divBdr>
                </w:div>
                <w:div w:id="1959294761">
                  <w:marLeft w:val="0"/>
                  <w:marRight w:val="0"/>
                  <w:marTop w:val="0"/>
                  <w:marBottom w:val="0"/>
                  <w:divBdr>
                    <w:top w:val="none" w:sz="0" w:space="0" w:color="auto"/>
                    <w:left w:val="none" w:sz="0" w:space="0" w:color="auto"/>
                    <w:bottom w:val="none" w:sz="0" w:space="0" w:color="auto"/>
                    <w:right w:val="none" w:sz="0" w:space="0" w:color="auto"/>
                  </w:divBdr>
                </w:div>
                <w:div w:id="2131631743">
                  <w:marLeft w:val="0"/>
                  <w:marRight w:val="0"/>
                  <w:marTop w:val="0"/>
                  <w:marBottom w:val="0"/>
                  <w:divBdr>
                    <w:top w:val="none" w:sz="0" w:space="0" w:color="auto"/>
                    <w:left w:val="none" w:sz="0" w:space="0" w:color="auto"/>
                    <w:bottom w:val="none" w:sz="0" w:space="0" w:color="auto"/>
                    <w:right w:val="none" w:sz="0" w:space="0" w:color="auto"/>
                  </w:divBdr>
                </w:div>
                <w:div w:id="2079934849">
                  <w:marLeft w:val="0"/>
                  <w:marRight w:val="0"/>
                  <w:marTop w:val="0"/>
                  <w:marBottom w:val="0"/>
                  <w:divBdr>
                    <w:top w:val="none" w:sz="0" w:space="0" w:color="auto"/>
                    <w:left w:val="none" w:sz="0" w:space="0" w:color="auto"/>
                    <w:bottom w:val="none" w:sz="0" w:space="0" w:color="auto"/>
                    <w:right w:val="none" w:sz="0" w:space="0" w:color="auto"/>
                  </w:divBdr>
                </w:div>
                <w:div w:id="161898794">
                  <w:marLeft w:val="0"/>
                  <w:marRight w:val="0"/>
                  <w:marTop w:val="0"/>
                  <w:marBottom w:val="0"/>
                  <w:divBdr>
                    <w:top w:val="none" w:sz="0" w:space="0" w:color="auto"/>
                    <w:left w:val="none" w:sz="0" w:space="0" w:color="auto"/>
                    <w:bottom w:val="none" w:sz="0" w:space="0" w:color="auto"/>
                    <w:right w:val="none" w:sz="0" w:space="0" w:color="auto"/>
                  </w:divBdr>
                </w:div>
                <w:div w:id="787743105">
                  <w:marLeft w:val="0"/>
                  <w:marRight w:val="0"/>
                  <w:marTop w:val="0"/>
                  <w:marBottom w:val="0"/>
                  <w:divBdr>
                    <w:top w:val="none" w:sz="0" w:space="0" w:color="auto"/>
                    <w:left w:val="none" w:sz="0" w:space="0" w:color="auto"/>
                    <w:bottom w:val="none" w:sz="0" w:space="0" w:color="auto"/>
                    <w:right w:val="none" w:sz="0" w:space="0" w:color="auto"/>
                  </w:divBdr>
                </w:div>
                <w:div w:id="961886111">
                  <w:marLeft w:val="0"/>
                  <w:marRight w:val="0"/>
                  <w:marTop w:val="0"/>
                  <w:marBottom w:val="0"/>
                  <w:divBdr>
                    <w:top w:val="none" w:sz="0" w:space="0" w:color="auto"/>
                    <w:left w:val="none" w:sz="0" w:space="0" w:color="auto"/>
                    <w:bottom w:val="none" w:sz="0" w:space="0" w:color="auto"/>
                    <w:right w:val="none" w:sz="0" w:space="0" w:color="auto"/>
                  </w:divBdr>
                </w:div>
                <w:div w:id="2004700046">
                  <w:marLeft w:val="0"/>
                  <w:marRight w:val="0"/>
                  <w:marTop w:val="0"/>
                  <w:marBottom w:val="0"/>
                  <w:divBdr>
                    <w:top w:val="none" w:sz="0" w:space="0" w:color="auto"/>
                    <w:left w:val="none" w:sz="0" w:space="0" w:color="auto"/>
                    <w:bottom w:val="none" w:sz="0" w:space="0" w:color="auto"/>
                    <w:right w:val="none" w:sz="0" w:space="0" w:color="auto"/>
                  </w:divBdr>
                </w:div>
                <w:div w:id="670252253">
                  <w:marLeft w:val="0"/>
                  <w:marRight w:val="0"/>
                  <w:marTop w:val="0"/>
                  <w:marBottom w:val="0"/>
                  <w:divBdr>
                    <w:top w:val="none" w:sz="0" w:space="0" w:color="auto"/>
                    <w:left w:val="none" w:sz="0" w:space="0" w:color="auto"/>
                    <w:bottom w:val="none" w:sz="0" w:space="0" w:color="auto"/>
                    <w:right w:val="none" w:sz="0" w:space="0" w:color="auto"/>
                  </w:divBdr>
                </w:div>
                <w:div w:id="308631626">
                  <w:marLeft w:val="0"/>
                  <w:marRight w:val="0"/>
                  <w:marTop w:val="0"/>
                  <w:marBottom w:val="0"/>
                  <w:divBdr>
                    <w:top w:val="none" w:sz="0" w:space="0" w:color="auto"/>
                    <w:left w:val="none" w:sz="0" w:space="0" w:color="auto"/>
                    <w:bottom w:val="none" w:sz="0" w:space="0" w:color="auto"/>
                    <w:right w:val="none" w:sz="0" w:space="0" w:color="auto"/>
                  </w:divBdr>
                </w:div>
                <w:div w:id="778184171">
                  <w:marLeft w:val="0"/>
                  <w:marRight w:val="0"/>
                  <w:marTop w:val="0"/>
                  <w:marBottom w:val="0"/>
                  <w:divBdr>
                    <w:top w:val="none" w:sz="0" w:space="0" w:color="auto"/>
                    <w:left w:val="none" w:sz="0" w:space="0" w:color="auto"/>
                    <w:bottom w:val="none" w:sz="0" w:space="0" w:color="auto"/>
                    <w:right w:val="none" w:sz="0" w:space="0" w:color="auto"/>
                  </w:divBdr>
                </w:div>
                <w:div w:id="1148863798">
                  <w:marLeft w:val="0"/>
                  <w:marRight w:val="0"/>
                  <w:marTop w:val="0"/>
                  <w:marBottom w:val="0"/>
                  <w:divBdr>
                    <w:top w:val="none" w:sz="0" w:space="0" w:color="auto"/>
                    <w:left w:val="none" w:sz="0" w:space="0" w:color="auto"/>
                    <w:bottom w:val="none" w:sz="0" w:space="0" w:color="auto"/>
                    <w:right w:val="none" w:sz="0" w:space="0" w:color="auto"/>
                  </w:divBdr>
                </w:div>
                <w:div w:id="1316566866">
                  <w:marLeft w:val="0"/>
                  <w:marRight w:val="0"/>
                  <w:marTop w:val="0"/>
                  <w:marBottom w:val="0"/>
                  <w:divBdr>
                    <w:top w:val="none" w:sz="0" w:space="0" w:color="auto"/>
                    <w:left w:val="none" w:sz="0" w:space="0" w:color="auto"/>
                    <w:bottom w:val="none" w:sz="0" w:space="0" w:color="auto"/>
                    <w:right w:val="none" w:sz="0" w:space="0" w:color="auto"/>
                  </w:divBdr>
                </w:div>
                <w:div w:id="184990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37486">
          <w:marLeft w:val="0"/>
          <w:marRight w:val="0"/>
          <w:marTop w:val="0"/>
          <w:marBottom w:val="0"/>
          <w:divBdr>
            <w:top w:val="none" w:sz="0" w:space="0" w:color="auto"/>
            <w:left w:val="none" w:sz="0" w:space="0" w:color="auto"/>
            <w:bottom w:val="none" w:sz="0" w:space="0" w:color="auto"/>
            <w:right w:val="none" w:sz="0" w:space="0" w:color="auto"/>
          </w:divBdr>
          <w:divsChild>
            <w:div w:id="1342127581">
              <w:marLeft w:val="0"/>
              <w:marRight w:val="0"/>
              <w:marTop w:val="0"/>
              <w:marBottom w:val="0"/>
              <w:divBdr>
                <w:top w:val="none" w:sz="0" w:space="0" w:color="auto"/>
                <w:left w:val="none" w:sz="0" w:space="0" w:color="auto"/>
                <w:bottom w:val="none" w:sz="0" w:space="0" w:color="auto"/>
                <w:right w:val="none" w:sz="0" w:space="0" w:color="auto"/>
              </w:divBdr>
              <w:divsChild>
                <w:div w:id="995911380">
                  <w:marLeft w:val="0"/>
                  <w:marRight w:val="0"/>
                  <w:marTop w:val="0"/>
                  <w:marBottom w:val="0"/>
                  <w:divBdr>
                    <w:top w:val="none" w:sz="0" w:space="0" w:color="auto"/>
                    <w:left w:val="none" w:sz="0" w:space="0" w:color="auto"/>
                    <w:bottom w:val="none" w:sz="0" w:space="0" w:color="auto"/>
                    <w:right w:val="none" w:sz="0" w:space="0" w:color="auto"/>
                  </w:divBdr>
                </w:div>
                <w:div w:id="1942251908">
                  <w:marLeft w:val="0"/>
                  <w:marRight w:val="0"/>
                  <w:marTop w:val="0"/>
                  <w:marBottom w:val="0"/>
                  <w:divBdr>
                    <w:top w:val="none" w:sz="0" w:space="0" w:color="auto"/>
                    <w:left w:val="none" w:sz="0" w:space="0" w:color="auto"/>
                    <w:bottom w:val="none" w:sz="0" w:space="0" w:color="auto"/>
                    <w:right w:val="none" w:sz="0" w:space="0" w:color="auto"/>
                  </w:divBdr>
                </w:div>
                <w:div w:id="262567288">
                  <w:marLeft w:val="0"/>
                  <w:marRight w:val="0"/>
                  <w:marTop w:val="0"/>
                  <w:marBottom w:val="0"/>
                  <w:divBdr>
                    <w:top w:val="none" w:sz="0" w:space="0" w:color="auto"/>
                    <w:left w:val="none" w:sz="0" w:space="0" w:color="auto"/>
                    <w:bottom w:val="none" w:sz="0" w:space="0" w:color="auto"/>
                    <w:right w:val="none" w:sz="0" w:space="0" w:color="auto"/>
                  </w:divBdr>
                </w:div>
                <w:div w:id="892159341">
                  <w:marLeft w:val="0"/>
                  <w:marRight w:val="0"/>
                  <w:marTop w:val="0"/>
                  <w:marBottom w:val="0"/>
                  <w:divBdr>
                    <w:top w:val="none" w:sz="0" w:space="0" w:color="auto"/>
                    <w:left w:val="none" w:sz="0" w:space="0" w:color="auto"/>
                    <w:bottom w:val="none" w:sz="0" w:space="0" w:color="auto"/>
                    <w:right w:val="none" w:sz="0" w:space="0" w:color="auto"/>
                  </w:divBdr>
                </w:div>
                <w:div w:id="125903282">
                  <w:marLeft w:val="0"/>
                  <w:marRight w:val="0"/>
                  <w:marTop w:val="0"/>
                  <w:marBottom w:val="0"/>
                  <w:divBdr>
                    <w:top w:val="none" w:sz="0" w:space="0" w:color="auto"/>
                    <w:left w:val="none" w:sz="0" w:space="0" w:color="auto"/>
                    <w:bottom w:val="none" w:sz="0" w:space="0" w:color="auto"/>
                    <w:right w:val="none" w:sz="0" w:space="0" w:color="auto"/>
                  </w:divBdr>
                </w:div>
                <w:div w:id="976566117">
                  <w:marLeft w:val="0"/>
                  <w:marRight w:val="0"/>
                  <w:marTop w:val="0"/>
                  <w:marBottom w:val="0"/>
                  <w:divBdr>
                    <w:top w:val="none" w:sz="0" w:space="0" w:color="auto"/>
                    <w:left w:val="none" w:sz="0" w:space="0" w:color="auto"/>
                    <w:bottom w:val="none" w:sz="0" w:space="0" w:color="auto"/>
                    <w:right w:val="none" w:sz="0" w:space="0" w:color="auto"/>
                  </w:divBdr>
                </w:div>
                <w:div w:id="1136294380">
                  <w:marLeft w:val="0"/>
                  <w:marRight w:val="0"/>
                  <w:marTop w:val="0"/>
                  <w:marBottom w:val="0"/>
                  <w:divBdr>
                    <w:top w:val="none" w:sz="0" w:space="0" w:color="auto"/>
                    <w:left w:val="none" w:sz="0" w:space="0" w:color="auto"/>
                    <w:bottom w:val="none" w:sz="0" w:space="0" w:color="auto"/>
                    <w:right w:val="none" w:sz="0" w:space="0" w:color="auto"/>
                  </w:divBdr>
                </w:div>
                <w:div w:id="290211179">
                  <w:marLeft w:val="0"/>
                  <w:marRight w:val="0"/>
                  <w:marTop w:val="0"/>
                  <w:marBottom w:val="0"/>
                  <w:divBdr>
                    <w:top w:val="none" w:sz="0" w:space="0" w:color="auto"/>
                    <w:left w:val="none" w:sz="0" w:space="0" w:color="auto"/>
                    <w:bottom w:val="none" w:sz="0" w:space="0" w:color="auto"/>
                    <w:right w:val="none" w:sz="0" w:space="0" w:color="auto"/>
                  </w:divBdr>
                </w:div>
                <w:div w:id="762729038">
                  <w:marLeft w:val="0"/>
                  <w:marRight w:val="0"/>
                  <w:marTop w:val="0"/>
                  <w:marBottom w:val="0"/>
                  <w:divBdr>
                    <w:top w:val="none" w:sz="0" w:space="0" w:color="auto"/>
                    <w:left w:val="none" w:sz="0" w:space="0" w:color="auto"/>
                    <w:bottom w:val="none" w:sz="0" w:space="0" w:color="auto"/>
                    <w:right w:val="none" w:sz="0" w:space="0" w:color="auto"/>
                  </w:divBdr>
                </w:div>
                <w:div w:id="524170951">
                  <w:marLeft w:val="0"/>
                  <w:marRight w:val="0"/>
                  <w:marTop w:val="0"/>
                  <w:marBottom w:val="0"/>
                  <w:divBdr>
                    <w:top w:val="none" w:sz="0" w:space="0" w:color="auto"/>
                    <w:left w:val="none" w:sz="0" w:space="0" w:color="auto"/>
                    <w:bottom w:val="none" w:sz="0" w:space="0" w:color="auto"/>
                    <w:right w:val="none" w:sz="0" w:space="0" w:color="auto"/>
                  </w:divBdr>
                </w:div>
                <w:div w:id="294990772">
                  <w:marLeft w:val="0"/>
                  <w:marRight w:val="0"/>
                  <w:marTop w:val="0"/>
                  <w:marBottom w:val="0"/>
                  <w:divBdr>
                    <w:top w:val="none" w:sz="0" w:space="0" w:color="auto"/>
                    <w:left w:val="none" w:sz="0" w:space="0" w:color="auto"/>
                    <w:bottom w:val="none" w:sz="0" w:space="0" w:color="auto"/>
                    <w:right w:val="none" w:sz="0" w:space="0" w:color="auto"/>
                  </w:divBdr>
                </w:div>
                <w:div w:id="309140040">
                  <w:marLeft w:val="0"/>
                  <w:marRight w:val="0"/>
                  <w:marTop w:val="0"/>
                  <w:marBottom w:val="0"/>
                  <w:divBdr>
                    <w:top w:val="none" w:sz="0" w:space="0" w:color="auto"/>
                    <w:left w:val="none" w:sz="0" w:space="0" w:color="auto"/>
                    <w:bottom w:val="none" w:sz="0" w:space="0" w:color="auto"/>
                    <w:right w:val="none" w:sz="0" w:space="0" w:color="auto"/>
                  </w:divBdr>
                </w:div>
                <w:div w:id="1567187536">
                  <w:marLeft w:val="0"/>
                  <w:marRight w:val="0"/>
                  <w:marTop w:val="0"/>
                  <w:marBottom w:val="0"/>
                  <w:divBdr>
                    <w:top w:val="none" w:sz="0" w:space="0" w:color="auto"/>
                    <w:left w:val="none" w:sz="0" w:space="0" w:color="auto"/>
                    <w:bottom w:val="none" w:sz="0" w:space="0" w:color="auto"/>
                    <w:right w:val="none" w:sz="0" w:space="0" w:color="auto"/>
                  </w:divBdr>
                </w:div>
                <w:div w:id="765228556">
                  <w:marLeft w:val="0"/>
                  <w:marRight w:val="0"/>
                  <w:marTop w:val="0"/>
                  <w:marBottom w:val="0"/>
                  <w:divBdr>
                    <w:top w:val="none" w:sz="0" w:space="0" w:color="auto"/>
                    <w:left w:val="none" w:sz="0" w:space="0" w:color="auto"/>
                    <w:bottom w:val="none" w:sz="0" w:space="0" w:color="auto"/>
                    <w:right w:val="none" w:sz="0" w:space="0" w:color="auto"/>
                  </w:divBdr>
                </w:div>
                <w:div w:id="1203862043">
                  <w:marLeft w:val="0"/>
                  <w:marRight w:val="0"/>
                  <w:marTop w:val="0"/>
                  <w:marBottom w:val="0"/>
                  <w:divBdr>
                    <w:top w:val="none" w:sz="0" w:space="0" w:color="auto"/>
                    <w:left w:val="none" w:sz="0" w:space="0" w:color="auto"/>
                    <w:bottom w:val="none" w:sz="0" w:space="0" w:color="auto"/>
                    <w:right w:val="none" w:sz="0" w:space="0" w:color="auto"/>
                  </w:divBdr>
                </w:div>
                <w:div w:id="423111577">
                  <w:marLeft w:val="0"/>
                  <w:marRight w:val="0"/>
                  <w:marTop w:val="0"/>
                  <w:marBottom w:val="0"/>
                  <w:divBdr>
                    <w:top w:val="none" w:sz="0" w:space="0" w:color="auto"/>
                    <w:left w:val="none" w:sz="0" w:space="0" w:color="auto"/>
                    <w:bottom w:val="none" w:sz="0" w:space="0" w:color="auto"/>
                    <w:right w:val="none" w:sz="0" w:space="0" w:color="auto"/>
                  </w:divBdr>
                </w:div>
                <w:div w:id="535392486">
                  <w:marLeft w:val="0"/>
                  <w:marRight w:val="0"/>
                  <w:marTop w:val="0"/>
                  <w:marBottom w:val="0"/>
                  <w:divBdr>
                    <w:top w:val="none" w:sz="0" w:space="0" w:color="auto"/>
                    <w:left w:val="none" w:sz="0" w:space="0" w:color="auto"/>
                    <w:bottom w:val="none" w:sz="0" w:space="0" w:color="auto"/>
                    <w:right w:val="none" w:sz="0" w:space="0" w:color="auto"/>
                  </w:divBdr>
                </w:div>
                <w:div w:id="1260144424">
                  <w:marLeft w:val="0"/>
                  <w:marRight w:val="0"/>
                  <w:marTop w:val="0"/>
                  <w:marBottom w:val="0"/>
                  <w:divBdr>
                    <w:top w:val="none" w:sz="0" w:space="0" w:color="auto"/>
                    <w:left w:val="none" w:sz="0" w:space="0" w:color="auto"/>
                    <w:bottom w:val="none" w:sz="0" w:space="0" w:color="auto"/>
                    <w:right w:val="none" w:sz="0" w:space="0" w:color="auto"/>
                  </w:divBdr>
                </w:div>
                <w:div w:id="1909218743">
                  <w:marLeft w:val="0"/>
                  <w:marRight w:val="0"/>
                  <w:marTop w:val="0"/>
                  <w:marBottom w:val="0"/>
                  <w:divBdr>
                    <w:top w:val="none" w:sz="0" w:space="0" w:color="auto"/>
                    <w:left w:val="none" w:sz="0" w:space="0" w:color="auto"/>
                    <w:bottom w:val="none" w:sz="0" w:space="0" w:color="auto"/>
                    <w:right w:val="none" w:sz="0" w:space="0" w:color="auto"/>
                  </w:divBdr>
                </w:div>
                <w:div w:id="1734620471">
                  <w:marLeft w:val="0"/>
                  <w:marRight w:val="0"/>
                  <w:marTop w:val="0"/>
                  <w:marBottom w:val="0"/>
                  <w:divBdr>
                    <w:top w:val="none" w:sz="0" w:space="0" w:color="auto"/>
                    <w:left w:val="none" w:sz="0" w:space="0" w:color="auto"/>
                    <w:bottom w:val="none" w:sz="0" w:space="0" w:color="auto"/>
                    <w:right w:val="none" w:sz="0" w:space="0" w:color="auto"/>
                  </w:divBdr>
                </w:div>
                <w:div w:id="469632436">
                  <w:marLeft w:val="0"/>
                  <w:marRight w:val="0"/>
                  <w:marTop w:val="0"/>
                  <w:marBottom w:val="0"/>
                  <w:divBdr>
                    <w:top w:val="none" w:sz="0" w:space="0" w:color="auto"/>
                    <w:left w:val="none" w:sz="0" w:space="0" w:color="auto"/>
                    <w:bottom w:val="none" w:sz="0" w:space="0" w:color="auto"/>
                    <w:right w:val="none" w:sz="0" w:space="0" w:color="auto"/>
                  </w:divBdr>
                </w:div>
                <w:div w:id="1477451728">
                  <w:marLeft w:val="0"/>
                  <w:marRight w:val="0"/>
                  <w:marTop w:val="0"/>
                  <w:marBottom w:val="0"/>
                  <w:divBdr>
                    <w:top w:val="none" w:sz="0" w:space="0" w:color="auto"/>
                    <w:left w:val="none" w:sz="0" w:space="0" w:color="auto"/>
                    <w:bottom w:val="none" w:sz="0" w:space="0" w:color="auto"/>
                    <w:right w:val="none" w:sz="0" w:space="0" w:color="auto"/>
                  </w:divBdr>
                </w:div>
                <w:div w:id="254215787">
                  <w:marLeft w:val="0"/>
                  <w:marRight w:val="0"/>
                  <w:marTop w:val="0"/>
                  <w:marBottom w:val="0"/>
                  <w:divBdr>
                    <w:top w:val="none" w:sz="0" w:space="0" w:color="auto"/>
                    <w:left w:val="none" w:sz="0" w:space="0" w:color="auto"/>
                    <w:bottom w:val="none" w:sz="0" w:space="0" w:color="auto"/>
                    <w:right w:val="none" w:sz="0" w:space="0" w:color="auto"/>
                  </w:divBdr>
                </w:div>
                <w:div w:id="861433390">
                  <w:marLeft w:val="0"/>
                  <w:marRight w:val="0"/>
                  <w:marTop w:val="0"/>
                  <w:marBottom w:val="0"/>
                  <w:divBdr>
                    <w:top w:val="none" w:sz="0" w:space="0" w:color="auto"/>
                    <w:left w:val="none" w:sz="0" w:space="0" w:color="auto"/>
                    <w:bottom w:val="none" w:sz="0" w:space="0" w:color="auto"/>
                    <w:right w:val="none" w:sz="0" w:space="0" w:color="auto"/>
                  </w:divBdr>
                </w:div>
                <w:div w:id="270477157">
                  <w:marLeft w:val="0"/>
                  <w:marRight w:val="0"/>
                  <w:marTop w:val="0"/>
                  <w:marBottom w:val="0"/>
                  <w:divBdr>
                    <w:top w:val="none" w:sz="0" w:space="0" w:color="auto"/>
                    <w:left w:val="none" w:sz="0" w:space="0" w:color="auto"/>
                    <w:bottom w:val="none" w:sz="0" w:space="0" w:color="auto"/>
                    <w:right w:val="none" w:sz="0" w:space="0" w:color="auto"/>
                  </w:divBdr>
                </w:div>
                <w:div w:id="1473015123">
                  <w:marLeft w:val="0"/>
                  <w:marRight w:val="0"/>
                  <w:marTop w:val="0"/>
                  <w:marBottom w:val="0"/>
                  <w:divBdr>
                    <w:top w:val="none" w:sz="0" w:space="0" w:color="auto"/>
                    <w:left w:val="none" w:sz="0" w:space="0" w:color="auto"/>
                    <w:bottom w:val="none" w:sz="0" w:space="0" w:color="auto"/>
                    <w:right w:val="none" w:sz="0" w:space="0" w:color="auto"/>
                  </w:divBdr>
                </w:div>
                <w:div w:id="886336064">
                  <w:marLeft w:val="0"/>
                  <w:marRight w:val="0"/>
                  <w:marTop w:val="0"/>
                  <w:marBottom w:val="0"/>
                  <w:divBdr>
                    <w:top w:val="none" w:sz="0" w:space="0" w:color="auto"/>
                    <w:left w:val="none" w:sz="0" w:space="0" w:color="auto"/>
                    <w:bottom w:val="none" w:sz="0" w:space="0" w:color="auto"/>
                    <w:right w:val="none" w:sz="0" w:space="0" w:color="auto"/>
                  </w:divBdr>
                </w:div>
                <w:div w:id="834882550">
                  <w:marLeft w:val="0"/>
                  <w:marRight w:val="0"/>
                  <w:marTop w:val="0"/>
                  <w:marBottom w:val="0"/>
                  <w:divBdr>
                    <w:top w:val="none" w:sz="0" w:space="0" w:color="auto"/>
                    <w:left w:val="none" w:sz="0" w:space="0" w:color="auto"/>
                    <w:bottom w:val="none" w:sz="0" w:space="0" w:color="auto"/>
                    <w:right w:val="none" w:sz="0" w:space="0" w:color="auto"/>
                  </w:divBdr>
                </w:div>
                <w:div w:id="1056513916">
                  <w:marLeft w:val="0"/>
                  <w:marRight w:val="0"/>
                  <w:marTop w:val="0"/>
                  <w:marBottom w:val="0"/>
                  <w:divBdr>
                    <w:top w:val="none" w:sz="0" w:space="0" w:color="auto"/>
                    <w:left w:val="none" w:sz="0" w:space="0" w:color="auto"/>
                    <w:bottom w:val="none" w:sz="0" w:space="0" w:color="auto"/>
                    <w:right w:val="none" w:sz="0" w:space="0" w:color="auto"/>
                  </w:divBdr>
                </w:div>
                <w:div w:id="1830827524">
                  <w:marLeft w:val="0"/>
                  <w:marRight w:val="0"/>
                  <w:marTop w:val="0"/>
                  <w:marBottom w:val="0"/>
                  <w:divBdr>
                    <w:top w:val="none" w:sz="0" w:space="0" w:color="auto"/>
                    <w:left w:val="none" w:sz="0" w:space="0" w:color="auto"/>
                    <w:bottom w:val="none" w:sz="0" w:space="0" w:color="auto"/>
                    <w:right w:val="none" w:sz="0" w:space="0" w:color="auto"/>
                  </w:divBdr>
                </w:div>
                <w:div w:id="1602908377">
                  <w:marLeft w:val="0"/>
                  <w:marRight w:val="0"/>
                  <w:marTop w:val="0"/>
                  <w:marBottom w:val="0"/>
                  <w:divBdr>
                    <w:top w:val="none" w:sz="0" w:space="0" w:color="auto"/>
                    <w:left w:val="none" w:sz="0" w:space="0" w:color="auto"/>
                    <w:bottom w:val="none" w:sz="0" w:space="0" w:color="auto"/>
                    <w:right w:val="none" w:sz="0" w:space="0" w:color="auto"/>
                  </w:divBdr>
                </w:div>
                <w:div w:id="1383283437">
                  <w:marLeft w:val="0"/>
                  <w:marRight w:val="0"/>
                  <w:marTop w:val="0"/>
                  <w:marBottom w:val="0"/>
                  <w:divBdr>
                    <w:top w:val="none" w:sz="0" w:space="0" w:color="auto"/>
                    <w:left w:val="none" w:sz="0" w:space="0" w:color="auto"/>
                    <w:bottom w:val="none" w:sz="0" w:space="0" w:color="auto"/>
                    <w:right w:val="none" w:sz="0" w:space="0" w:color="auto"/>
                  </w:divBdr>
                </w:div>
                <w:div w:id="798844730">
                  <w:marLeft w:val="0"/>
                  <w:marRight w:val="0"/>
                  <w:marTop w:val="0"/>
                  <w:marBottom w:val="0"/>
                  <w:divBdr>
                    <w:top w:val="none" w:sz="0" w:space="0" w:color="auto"/>
                    <w:left w:val="none" w:sz="0" w:space="0" w:color="auto"/>
                    <w:bottom w:val="none" w:sz="0" w:space="0" w:color="auto"/>
                    <w:right w:val="none" w:sz="0" w:space="0" w:color="auto"/>
                  </w:divBdr>
                </w:div>
                <w:div w:id="1116602866">
                  <w:marLeft w:val="0"/>
                  <w:marRight w:val="0"/>
                  <w:marTop w:val="0"/>
                  <w:marBottom w:val="0"/>
                  <w:divBdr>
                    <w:top w:val="none" w:sz="0" w:space="0" w:color="auto"/>
                    <w:left w:val="none" w:sz="0" w:space="0" w:color="auto"/>
                    <w:bottom w:val="none" w:sz="0" w:space="0" w:color="auto"/>
                    <w:right w:val="none" w:sz="0" w:space="0" w:color="auto"/>
                  </w:divBdr>
                </w:div>
                <w:div w:id="569114988">
                  <w:marLeft w:val="0"/>
                  <w:marRight w:val="0"/>
                  <w:marTop w:val="0"/>
                  <w:marBottom w:val="0"/>
                  <w:divBdr>
                    <w:top w:val="none" w:sz="0" w:space="0" w:color="auto"/>
                    <w:left w:val="none" w:sz="0" w:space="0" w:color="auto"/>
                    <w:bottom w:val="none" w:sz="0" w:space="0" w:color="auto"/>
                    <w:right w:val="none" w:sz="0" w:space="0" w:color="auto"/>
                  </w:divBdr>
                </w:div>
                <w:div w:id="289164724">
                  <w:marLeft w:val="0"/>
                  <w:marRight w:val="0"/>
                  <w:marTop w:val="0"/>
                  <w:marBottom w:val="0"/>
                  <w:divBdr>
                    <w:top w:val="none" w:sz="0" w:space="0" w:color="auto"/>
                    <w:left w:val="none" w:sz="0" w:space="0" w:color="auto"/>
                    <w:bottom w:val="none" w:sz="0" w:space="0" w:color="auto"/>
                    <w:right w:val="none" w:sz="0" w:space="0" w:color="auto"/>
                  </w:divBdr>
                </w:div>
                <w:div w:id="227424862">
                  <w:marLeft w:val="0"/>
                  <w:marRight w:val="0"/>
                  <w:marTop w:val="0"/>
                  <w:marBottom w:val="0"/>
                  <w:divBdr>
                    <w:top w:val="none" w:sz="0" w:space="0" w:color="auto"/>
                    <w:left w:val="none" w:sz="0" w:space="0" w:color="auto"/>
                    <w:bottom w:val="none" w:sz="0" w:space="0" w:color="auto"/>
                    <w:right w:val="none" w:sz="0" w:space="0" w:color="auto"/>
                  </w:divBdr>
                </w:div>
                <w:div w:id="959457566">
                  <w:marLeft w:val="0"/>
                  <w:marRight w:val="0"/>
                  <w:marTop w:val="0"/>
                  <w:marBottom w:val="0"/>
                  <w:divBdr>
                    <w:top w:val="none" w:sz="0" w:space="0" w:color="auto"/>
                    <w:left w:val="none" w:sz="0" w:space="0" w:color="auto"/>
                    <w:bottom w:val="none" w:sz="0" w:space="0" w:color="auto"/>
                    <w:right w:val="none" w:sz="0" w:space="0" w:color="auto"/>
                  </w:divBdr>
                </w:div>
                <w:div w:id="18358487">
                  <w:marLeft w:val="0"/>
                  <w:marRight w:val="0"/>
                  <w:marTop w:val="0"/>
                  <w:marBottom w:val="0"/>
                  <w:divBdr>
                    <w:top w:val="none" w:sz="0" w:space="0" w:color="auto"/>
                    <w:left w:val="none" w:sz="0" w:space="0" w:color="auto"/>
                    <w:bottom w:val="none" w:sz="0" w:space="0" w:color="auto"/>
                    <w:right w:val="none" w:sz="0" w:space="0" w:color="auto"/>
                  </w:divBdr>
                </w:div>
                <w:div w:id="1654217654">
                  <w:marLeft w:val="0"/>
                  <w:marRight w:val="0"/>
                  <w:marTop w:val="0"/>
                  <w:marBottom w:val="0"/>
                  <w:divBdr>
                    <w:top w:val="none" w:sz="0" w:space="0" w:color="auto"/>
                    <w:left w:val="none" w:sz="0" w:space="0" w:color="auto"/>
                    <w:bottom w:val="none" w:sz="0" w:space="0" w:color="auto"/>
                    <w:right w:val="none" w:sz="0" w:space="0" w:color="auto"/>
                  </w:divBdr>
                </w:div>
                <w:div w:id="110169909">
                  <w:marLeft w:val="0"/>
                  <w:marRight w:val="0"/>
                  <w:marTop w:val="0"/>
                  <w:marBottom w:val="0"/>
                  <w:divBdr>
                    <w:top w:val="none" w:sz="0" w:space="0" w:color="auto"/>
                    <w:left w:val="none" w:sz="0" w:space="0" w:color="auto"/>
                    <w:bottom w:val="none" w:sz="0" w:space="0" w:color="auto"/>
                    <w:right w:val="none" w:sz="0" w:space="0" w:color="auto"/>
                  </w:divBdr>
                </w:div>
                <w:div w:id="1807047126">
                  <w:marLeft w:val="0"/>
                  <w:marRight w:val="0"/>
                  <w:marTop w:val="0"/>
                  <w:marBottom w:val="0"/>
                  <w:divBdr>
                    <w:top w:val="none" w:sz="0" w:space="0" w:color="auto"/>
                    <w:left w:val="none" w:sz="0" w:space="0" w:color="auto"/>
                    <w:bottom w:val="none" w:sz="0" w:space="0" w:color="auto"/>
                    <w:right w:val="none" w:sz="0" w:space="0" w:color="auto"/>
                  </w:divBdr>
                </w:div>
                <w:div w:id="62607452">
                  <w:marLeft w:val="0"/>
                  <w:marRight w:val="0"/>
                  <w:marTop w:val="0"/>
                  <w:marBottom w:val="0"/>
                  <w:divBdr>
                    <w:top w:val="none" w:sz="0" w:space="0" w:color="auto"/>
                    <w:left w:val="none" w:sz="0" w:space="0" w:color="auto"/>
                    <w:bottom w:val="none" w:sz="0" w:space="0" w:color="auto"/>
                    <w:right w:val="none" w:sz="0" w:space="0" w:color="auto"/>
                  </w:divBdr>
                </w:div>
                <w:div w:id="2065059531">
                  <w:marLeft w:val="0"/>
                  <w:marRight w:val="0"/>
                  <w:marTop w:val="0"/>
                  <w:marBottom w:val="0"/>
                  <w:divBdr>
                    <w:top w:val="none" w:sz="0" w:space="0" w:color="auto"/>
                    <w:left w:val="none" w:sz="0" w:space="0" w:color="auto"/>
                    <w:bottom w:val="none" w:sz="0" w:space="0" w:color="auto"/>
                    <w:right w:val="none" w:sz="0" w:space="0" w:color="auto"/>
                  </w:divBdr>
                </w:div>
                <w:div w:id="1846094750">
                  <w:marLeft w:val="0"/>
                  <w:marRight w:val="0"/>
                  <w:marTop w:val="0"/>
                  <w:marBottom w:val="0"/>
                  <w:divBdr>
                    <w:top w:val="none" w:sz="0" w:space="0" w:color="auto"/>
                    <w:left w:val="none" w:sz="0" w:space="0" w:color="auto"/>
                    <w:bottom w:val="none" w:sz="0" w:space="0" w:color="auto"/>
                    <w:right w:val="none" w:sz="0" w:space="0" w:color="auto"/>
                  </w:divBdr>
                </w:div>
                <w:div w:id="1804886994">
                  <w:marLeft w:val="0"/>
                  <w:marRight w:val="0"/>
                  <w:marTop w:val="0"/>
                  <w:marBottom w:val="0"/>
                  <w:divBdr>
                    <w:top w:val="none" w:sz="0" w:space="0" w:color="auto"/>
                    <w:left w:val="none" w:sz="0" w:space="0" w:color="auto"/>
                    <w:bottom w:val="none" w:sz="0" w:space="0" w:color="auto"/>
                    <w:right w:val="none" w:sz="0" w:space="0" w:color="auto"/>
                  </w:divBdr>
                </w:div>
                <w:div w:id="518541512">
                  <w:marLeft w:val="0"/>
                  <w:marRight w:val="0"/>
                  <w:marTop w:val="0"/>
                  <w:marBottom w:val="0"/>
                  <w:divBdr>
                    <w:top w:val="none" w:sz="0" w:space="0" w:color="auto"/>
                    <w:left w:val="none" w:sz="0" w:space="0" w:color="auto"/>
                    <w:bottom w:val="none" w:sz="0" w:space="0" w:color="auto"/>
                    <w:right w:val="none" w:sz="0" w:space="0" w:color="auto"/>
                  </w:divBdr>
                </w:div>
                <w:div w:id="909466306">
                  <w:marLeft w:val="0"/>
                  <w:marRight w:val="0"/>
                  <w:marTop w:val="0"/>
                  <w:marBottom w:val="0"/>
                  <w:divBdr>
                    <w:top w:val="none" w:sz="0" w:space="0" w:color="auto"/>
                    <w:left w:val="none" w:sz="0" w:space="0" w:color="auto"/>
                    <w:bottom w:val="none" w:sz="0" w:space="0" w:color="auto"/>
                    <w:right w:val="none" w:sz="0" w:space="0" w:color="auto"/>
                  </w:divBdr>
                </w:div>
                <w:div w:id="2001036219">
                  <w:marLeft w:val="0"/>
                  <w:marRight w:val="0"/>
                  <w:marTop w:val="0"/>
                  <w:marBottom w:val="0"/>
                  <w:divBdr>
                    <w:top w:val="none" w:sz="0" w:space="0" w:color="auto"/>
                    <w:left w:val="none" w:sz="0" w:space="0" w:color="auto"/>
                    <w:bottom w:val="none" w:sz="0" w:space="0" w:color="auto"/>
                    <w:right w:val="none" w:sz="0" w:space="0" w:color="auto"/>
                  </w:divBdr>
                </w:div>
                <w:div w:id="277685869">
                  <w:marLeft w:val="0"/>
                  <w:marRight w:val="0"/>
                  <w:marTop w:val="0"/>
                  <w:marBottom w:val="0"/>
                  <w:divBdr>
                    <w:top w:val="none" w:sz="0" w:space="0" w:color="auto"/>
                    <w:left w:val="none" w:sz="0" w:space="0" w:color="auto"/>
                    <w:bottom w:val="none" w:sz="0" w:space="0" w:color="auto"/>
                    <w:right w:val="none" w:sz="0" w:space="0" w:color="auto"/>
                  </w:divBdr>
                </w:div>
                <w:div w:id="1054500535">
                  <w:marLeft w:val="0"/>
                  <w:marRight w:val="0"/>
                  <w:marTop w:val="0"/>
                  <w:marBottom w:val="0"/>
                  <w:divBdr>
                    <w:top w:val="none" w:sz="0" w:space="0" w:color="auto"/>
                    <w:left w:val="none" w:sz="0" w:space="0" w:color="auto"/>
                    <w:bottom w:val="none" w:sz="0" w:space="0" w:color="auto"/>
                    <w:right w:val="none" w:sz="0" w:space="0" w:color="auto"/>
                  </w:divBdr>
                </w:div>
                <w:div w:id="631639958">
                  <w:marLeft w:val="0"/>
                  <w:marRight w:val="0"/>
                  <w:marTop w:val="0"/>
                  <w:marBottom w:val="0"/>
                  <w:divBdr>
                    <w:top w:val="none" w:sz="0" w:space="0" w:color="auto"/>
                    <w:left w:val="none" w:sz="0" w:space="0" w:color="auto"/>
                    <w:bottom w:val="none" w:sz="0" w:space="0" w:color="auto"/>
                    <w:right w:val="none" w:sz="0" w:space="0" w:color="auto"/>
                  </w:divBdr>
                </w:div>
                <w:div w:id="189076029">
                  <w:marLeft w:val="0"/>
                  <w:marRight w:val="0"/>
                  <w:marTop w:val="0"/>
                  <w:marBottom w:val="0"/>
                  <w:divBdr>
                    <w:top w:val="none" w:sz="0" w:space="0" w:color="auto"/>
                    <w:left w:val="none" w:sz="0" w:space="0" w:color="auto"/>
                    <w:bottom w:val="none" w:sz="0" w:space="0" w:color="auto"/>
                    <w:right w:val="none" w:sz="0" w:space="0" w:color="auto"/>
                  </w:divBdr>
                </w:div>
                <w:div w:id="988830347">
                  <w:marLeft w:val="0"/>
                  <w:marRight w:val="0"/>
                  <w:marTop w:val="0"/>
                  <w:marBottom w:val="0"/>
                  <w:divBdr>
                    <w:top w:val="none" w:sz="0" w:space="0" w:color="auto"/>
                    <w:left w:val="none" w:sz="0" w:space="0" w:color="auto"/>
                    <w:bottom w:val="none" w:sz="0" w:space="0" w:color="auto"/>
                    <w:right w:val="none" w:sz="0" w:space="0" w:color="auto"/>
                  </w:divBdr>
                </w:div>
                <w:div w:id="534850040">
                  <w:marLeft w:val="0"/>
                  <w:marRight w:val="0"/>
                  <w:marTop w:val="0"/>
                  <w:marBottom w:val="0"/>
                  <w:divBdr>
                    <w:top w:val="none" w:sz="0" w:space="0" w:color="auto"/>
                    <w:left w:val="none" w:sz="0" w:space="0" w:color="auto"/>
                    <w:bottom w:val="none" w:sz="0" w:space="0" w:color="auto"/>
                    <w:right w:val="none" w:sz="0" w:space="0" w:color="auto"/>
                  </w:divBdr>
                </w:div>
                <w:div w:id="356348150">
                  <w:marLeft w:val="0"/>
                  <w:marRight w:val="0"/>
                  <w:marTop w:val="0"/>
                  <w:marBottom w:val="0"/>
                  <w:divBdr>
                    <w:top w:val="none" w:sz="0" w:space="0" w:color="auto"/>
                    <w:left w:val="none" w:sz="0" w:space="0" w:color="auto"/>
                    <w:bottom w:val="none" w:sz="0" w:space="0" w:color="auto"/>
                    <w:right w:val="none" w:sz="0" w:space="0" w:color="auto"/>
                  </w:divBdr>
                </w:div>
                <w:div w:id="604848898">
                  <w:marLeft w:val="0"/>
                  <w:marRight w:val="0"/>
                  <w:marTop w:val="0"/>
                  <w:marBottom w:val="0"/>
                  <w:divBdr>
                    <w:top w:val="none" w:sz="0" w:space="0" w:color="auto"/>
                    <w:left w:val="none" w:sz="0" w:space="0" w:color="auto"/>
                    <w:bottom w:val="none" w:sz="0" w:space="0" w:color="auto"/>
                    <w:right w:val="none" w:sz="0" w:space="0" w:color="auto"/>
                  </w:divBdr>
                </w:div>
                <w:div w:id="1072964474">
                  <w:marLeft w:val="0"/>
                  <w:marRight w:val="0"/>
                  <w:marTop w:val="0"/>
                  <w:marBottom w:val="0"/>
                  <w:divBdr>
                    <w:top w:val="none" w:sz="0" w:space="0" w:color="auto"/>
                    <w:left w:val="none" w:sz="0" w:space="0" w:color="auto"/>
                    <w:bottom w:val="none" w:sz="0" w:space="0" w:color="auto"/>
                    <w:right w:val="none" w:sz="0" w:space="0" w:color="auto"/>
                  </w:divBdr>
                </w:div>
                <w:div w:id="138771680">
                  <w:marLeft w:val="0"/>
                  <w:marRight w:val="0"/>
                  <w:marTop w:val="0"/>
                  <w:marBottom w:val="0"/>
                  <w:divBdr>
                    <w:top w:val="none" w:sz="0" w:space="0" w:color="auto"/>
                    <w:left w:val="none" w:sz="0" w:space="0" w:color="auto"/>
                    <w:bottom w:val="none" w:sz="0" w:space="0" w:color="auto"/>
                    <w:right w:val="none" w:sz="0" w:space="0" w:color="auto"/>
                  </w:divBdr>
                </w:div>
                <w:div w:id="1227453213">
                  <w:marLeft w:val="0"/>
                  <w:marRight w:val="0"/>
                  <w:marTop w:val="0"/>
                  <w:marBottom w:val="0"/>
                  <w:divBdr>
                    <w:top w:val="none" w:sz="0" w:space="0" w:color="auto"/>
                    <w:left w:val="none" w:sz="0" w:space="0" w:color="auto"/>
                    <w:bottom w:val="none" w:sz="0" w:space="0" w:color="auto"/>
                    <w:right w:val="none" w:sz="0" w:space="0" w:color="auto"/>
                  </w:divBdr>
                </w:div>
                <w:div w:id="1141725861">
                  <w:marLeft w:val="0"/>
                  <w:marRight w:val="0"/>
                  <w:marTop w:val="0"/>
                  <w:marBottom w:val="0"/>
                  <w:divBdr>
                    <w:top w:val="none" w:sz="0" w:space="0" w:color="auto"/>
                    <w:left w:val="none" w:sz="0" w:space="0" w:color="auto"/>
                    <w:bottom w:val="none" w:sz="0" w:space="0" w:color="auto"/>
                    <w:right w:val="none" w:sz="0" w:space="0" w:color="auto"/>
                  </w:divBdr>
                </w:div>
                <w:div w:id="138040949">
                  <w:marLeft w:val="0"/>
                  <w:marRight w:val="0"/>
                  <w:marTop w:val="0"/>
                  <w:marBottom w:val="0"/>
                  <w:divBdr>
                    <w:top w:val="none" w:sz="0" w:space="0" w:color="auto"/>
                    <w:left w:val="none" w:sz="0" w:space="0" w:color="auto"/>
                    <w:bottom w:val="none" w:sz="0" w:space="0" w:color="auto"/>
                    <w:right w:val="none" w:sz="0" w:space="0" w:color="auto"/>
                  </w:divBdr>
                </w:div>
                <w:div w:id="1654991622">
                  <w:marLeft w:val="0"/>
                  <w:marRight w:val="0"/>
                  <w:marTop w:val="0"/>
                  <w:marBottom w:val="0"/>
                  <w:divBdr>
                    <w:top w:val="none" w:sz="0" w:space="0" w:color="auto"/>
                    <w:left w:val="none" w:sz="0" w:space="0" w:color="auto"/>
                    <w:bottom w:val="none" w:sz="0" w:space="0" w:color="auto"/>
                    <w:right w:val="none" w:sz="0" w:space="0" w:color="auto"/>
                  </w:divBdr>
                </w:div>
                <w:div w:id="208882694">
                  <w:marLeft w:val="0"/>
                  <w:marRight w:val="0"/>
                  <w:marTop w:val="0"/>
                  <w:marBottom w:val="0"/>
                  <w:divBdr>
                    <w:top w:val="none" w:sz="0" w:space="0" w:color="auto"/>
                    <w:left w:val="none" w:sz="0" w:space="0" w:color="auto"/>
                    <w:bottom w:val="none" w:sz="0" w:space="0" w:color="auto"/>
                    <w:right w:val="none" w:sz="0" w:space="0" w:color="auto"/>
                  </w:divBdr>
                </w:div>
                <w:div w:id="358237225">
                  <w:marLeft w:val="0"/>
                  <w:marRight w:val="0"/>
                  <w:marTop w:val="0"/>
                  <w:marBottom w:val="0"/>
                  <w:divBdr>
                    <w:top w:val="none" w:sz="0" w:space="0" w:color="auto"/>
                    <w:left w:val="none" w:sz="0" w:space="0" w:color="auto"/>
                    <w:bottom w:val="none" w:sz="0" w:space="0" w:color="auto"/>
                    <w:right w:val="none" w:sz="0" w:space="0" w:color="auto"/>
                  </w:divBdr>
                </w:div>
                <w:div w:id="1981769586">
                  <w:marLeft w:val="0"/>
                  <w:marRight w:val="0"/>
                  <w:marTop w:val="0"/>
                  <w:marBottom w:val="0"/>
                  <w:divBdr>
                    <w:top w:val="none" w:sz="0" w:space="0" w:color="auto"/>
                    <w:left w:val="none" w:sz="0" w:space="0" w:color="auto"/>
                    <w:bottom w:val="none" w:sz="0" w:space="0" w:color="auto"/>
                    <w:right w:val="none" w:sz="0" w:space="0" w:color="auto"/>
                  </w:divBdr>
                </w:div>
                <w:div w:id="665548947">
                  <w:marLeft w:val="0"/>
                  <w:marRight w:val="0"/>
                  <w:marTop w:val="0"/>
                  <w:marBottom w:val="0"/>
                  <w:divBdr>
                    <w:top w:val="none" w:sz="0" w:space="0" w:color="auto"/>
                    <w:left w:val="none" w:sz="0" w:space="0" w:color="auto"/>
                    <w:bottom w:val="none" w:sz="0" w:space="0" w:color="auto"/>
                    <w:right w:val="none" w:sz="0" w:space="0" w:color="auto"/>
                  </w:divBdr>
                </w:div>
                <w:div w:id="1479758795">
                  <w:marLeft w:val="0"/>
                  <w:marRight w:val="0"/>
                  <w:marTop w:val="0"/>
                  <w:marBottom w:val="0"/>
                  <w:divBdr>
                    <w:top w:val="none" w:sz="0" w:space="0" w:color="auto"/>
                    <w:left w:val="none" w:sz="0" w:space="0" w:color="auto"/>
                    <w:bottom w:val="none" w:sz="0" w:space="0" w:color="auto"/>
                    <w:right w:val="none" w:sz="0" w:space="0" w:color="auto"/>
                  </w:divBdr>
                </w:div>
                <w:div w:id="1179809071">
                  <w:marLeft w:val="0"/>
                  <w:marRight w:val="0"/>
                  <w:marTop w:val="0"/>
                  <w:marBottom w:val="0"/>
                  <w:divBdr>
                    <w:top w:val="none" w:sz="0" w:space="0" w:color="auto"/>
                    <w:left w:val="none" w:sz="0" w:space="0" w:color="auto"/>
                    <w:bottom w:val="none" w:sz="0" w:space="0" w:color="auto"/>
                    <w:right w:val="none" w:sz="0" w:space="0" w:color="auto"/>
                  </w:divBdr>
                </w:div>
                <w:div w:id="749153683">
                  <w:marLeft w:val="0"/>
                  <w:marRight w:val="0"/>
                  <w:marTop w:val="0"/>
                  <w:marBottom w:val="0"/>
                  <w:divBdr>
                    <w:top w:val="none" w:sz="0" w:space="0" w:color="auto"/>
                    <w:left w:val="none" w:sz="0" w:space="0" w:color="auto"/>
                    <w:bottom w:val="none" w:sz="0" w:space="0" w:color="auto"/>
                    <w:right w:val="none" w:sz="0" w:space="0" w:color="auto"/>
                  </w:divBdr>
                </w:div>
                <w:div w:id="78908799">
                  <w:marLeft w:val="0"/>
                  <w:marRight w:val="0"/>
                  <w:marTop w:val="0"/>
                  <w:marBottom w:val="0"/>
                  <w:divBdr>
                    <w:top w:val="none" w:sz="0" w:space="0" w:color="auto"/>
                    <w:left w:val="none" w:sz="0" w:space="0" w:color="auto"/>
                    <w:bottom w:val="none" w:sz="0" w:space="0" w:color="auto"/>
                    <w:right w:val="none" w:sz="0" w:space="0" w:color="auto"/>
                  </w:divBdr>
                </w:div>
                <w:div w:id="1291477506">
                  <w:marLeft w:val="0"/>
                  <w:marRight w:val="0"/>
                  <w:marTop w:val="0"/>
                  <w:marBottom w:val="0"/>
                  <w:divBdr>
                    <w:top w:val="none" w:sz="0" w:space="0" w:color="auto"/>
                    <w:left w:val="none" w:sz="0" w:space="0" w:color="auto"/>
                    <w:bottom w:val="none" w:sz="0" w:space="0" w:color="auto"/>
                    <w:right w:val="none" w:sz="0" w:space="0" w:color="auto"/>
                  </w:divBdr>
                </w:div>
                <w:div w:id="298801170">
                  <w:marLeft w:val="0"/>
                  <w:marRight w:val="0"/>
                  <w:marTop w:val="0"/>
                  <w:marBottom w:val="0"/>
                  <w:divBdr>
                    <w:top w:val="none" w:sz="0" w:space="0" w:color="auto"/>
                    <w:left w:val="none" w:sz="0" w:space="0" w:color="auto"/>
                    <w:bottom w:val="none" w:sz="0" w:space="0" w:color="auto"/>
                    <w:right w:val="none" w:sz="0" w:space="0" w:color="auto"/>
                  </w:divBdr>
                </w:div>
                <w:div w:id="1499727822">
                  <w:marLeft w:val="0"/>
                  <w:marRight w:val="0"/>
                  <w:marTop w:val="0"/>
                  <w:marBottom w:val="0"/>
                  <w:divBdr>
                    <w:top w:val="none" w:sz="0" w:space="0" w:color="auto"/>
                    <w:left w:val="none" w:sz="0" w:space="0" w:color="auto"/>
                    <w:bottom w:val="none" w:sz="0" w:space="0" w:color="auto"/>
                    <w:right w:val="none" w:sz="0" w:space="0" w:color="auto"/>
                  </w:divBdr>
                </w:div>
                <w:div w:id="39325480">
                  <w:marLeft w:val="0"/>
                  <w:marRight w:val="0"/>
                  <w:marTop w:val="0"/>
                  <w:marBottom w:val="0"/>
                  <w:divBdr>
                    <w:top w:val="none" w:sz="0" w:space="0" w:color="auto"/>
                    <w:left w:val="none" w:sz="0" w:space="0" w:color="auto"/>
                    <w:bottom w:val="none" w:sz="0" w:space="0" w:color="auto"/>
                    <w:right w:val="none" w:sz="0" w:space="0" w:color="auto"/>
                  </w:divBdr>
                </w:div>
                <w:div w:id="1814565757">
                  <w:marLeft w:val="0"/>
                  <w:marRight w:val="0"/>
                  <w:marTop w:val="0"/>
                  <w:marBottom w:val="0"/>
                  <w:divBdr>
                    <w:top w:val="none" w:sz="0" w:space="0" w:color="auto"/>
                    <w:left w:val="none" w:sz="0" w:space="0" w:color="auto"/>
                    <w:bottom w:val="none" w:sz="0" w:space="0" w:color="auto"/>
                    <w:right w:val="none" w:sz="0" w:space="0" w:color="auto"/>
                  </w:divBdr>
                </w:div>
                <w:div w:id="728456899">
                  <w:marLeft w:val="0"/>
                  <w:marRight w:val="0"/>
                  <w:marTop w:val="0"/>
                  <w:marBottom w:val="0"/>
                  <w:divBdr>
                    <w:top w:val="none" w:sz="0" w:space="0" w:color="auto"/>
                    <w:left w:val="none" w:sz="0" w:space="0" w:color="auto"/>
                    <w:bottom w:val="none" w:sz="0" w:space="0" w:color="auto"/>
                    <w:right w:val="none" w:sz="0" w:space="0" w:color="auto"/>
                  </w:divBdr>
                </w:div>
                <w:div w:id="368995123">
                  <w:marLeft w:val="0"/>
                  <w:marRight w:val="0"/>
                  <w:marTop w:val="0"/>
                  <w:marBottom w:val="0"/>
                  <w:divBdr>
                    <w:top w:val="none" w:sz="0" w:space="0" w:color="auto"/>
                    <w:left w:val="none" w:sz="0" w:space="0" w:color="auto"/>
                    <w:bottom w:val="none" w:sz="0" w:space="0" w:color="auto"/>
                    <w:right w:val="none" w:sz="0" w:space="0" w:color="auto"/>
                  </w:divBdr>
                </w:div>
                <w:div w:id="618218679">
                  <w:marLeft w:val="0"/>
                  <w:marRight w:val="0"/>
                  <w:marTop w:val="0"/>
                  <w:marBottom w:val="0"/>
                  <w:divBdr>
                    <w:top w:val="none" w:sz="0" w:space="0" w:color="auto"/>
                    <w:left w:val="none" w:sz="0" w:space="0" w:color="auto"/>
                    <w:bottom w:val="none" w:sz="0" w:space="0" w:color="auto"/>
                    <w:right w:val="none" w:sz="0" w:space="0" w:color="auto"/>
                  </w:divBdr>
                </w:div>
                <w:div w:id="1084571135">
                  <w:marLeft w:val="0"/>
                  <w:marRight w:val="0"/>
                  <w:marTop w:val="0"/>
                  <w:marBottom w:val="0"/>
                  <w:divBdr>
                    <w:top w:val="none" w:sz="0" w:space="0" w:color="auto"/>
                    <w:left w:val="none" w:sz="0" w:space="0" w:color="auto"/>
                    <w:bottom w:val="none" w:sz="0" w:space="0" w:color="auto"/>
                    <w:right w:val="none" w:sz="0" w:space="0" w:color="auto"/>
                  </w:divBdr>
                </w:div>
                <w:div w:id="2100250574">
                  <w:marLeft w:val="0"/>
                  <w:marRight w:val="0"/>
                  <w:marTop w:val="0"/>
                  <w:marBottom w:val="0"/>
                  <w:divBdr>
                    <w:top w:val="none" w:sz="0" w:space="0" w:color="auto"/>
                    <w:left w:val="none" w:sz="0" w:space="0" w:color="auto"/>
                    <w:bottom w:val="none" w:sz="0" w:space="0" w:color="auto"/>
                    <w:right w:val="none" w:sz="0" w:space="0" w:color="auto"/>
                  </w:divBdr>
                </w:div>
                <w:div w:id="1494681915">
                  <w:marLeft w:val="0"/>
                  <w:marRight w:val="0"/>
                  <w:marTop w:val="0"/>
                  <w:marBottom w:val="0"/>
                  <w:divBdr>
                    <w:top w:val="none" w:sz="0" w:space="0" w:color="auto"/>
                    <w:left w:val="none" w:sz="0" w:space="0" w:color="auto"/>
                    <w:bottom w:val="none" w:sz="0" w:space="0" w:color="auto"/>
                    <w:right w:val="none" w:sz="0" w:space="0" w:color="auto"/>
                  </w:divBdr>
                </w:div>
                <w:div w:id="942684456">
                  <w:marLeft w:val="0"/>
                  <w:marRight w:val="0"/>
                  <w:marTop w:val="0"/>
                  <w:marBottom w:val="0"/>
                  <w:divBdr>
                    <w:top w:val="none" w:sz="0" w:space="0" w:color="auto"/>
                    <w:left w:val="none" w:sz="0" w:space="0" w:color="auto"/>
                    <w:bottom w:val="none" w:sz="0" w:space="0" w:color="auto"/>
                    <w:right w:val="none" w:sz="0" w:space="0" w:color="auto"/>
                  </w:divBdr>
                </w:div>
                <w:div w:id="1159927733">
                  <w:marLeft w:val="0"/>
                  <w:marRight w:val="0"/>
                  <w:marTop w:val="0"/>
                  <w:marBottom w:val="0"/>
                  <w:divBdr>
                    <w:top w:val="none" w:sz="0" w:space="0" w:color="auto"/>
                    <w:left w:val="none" w:sz="0" w:space="0" w:color="auto"/>
                    <w:bottom w:val="none" w:sz="0" w:space="0" w:color="auto"/>
                    <w:right w:val="none" w:sz="0" w:space="0" w:color="auto"/>
                  </w:divBdr>
                </w:div>
                <w:div w:id="74673915">
                  <w:marLeft w:val="0"/>
                  <w:marRight w:val="0"/>
                  <w:marTop w:val="0"/>
                  <w:marBottom w:val="0"/>
                  <w:divBdr>
                    <w:top w:val="none" w:sz="0" w:space="0" w:color="auto"/>
                    <w:left w:val="none" w:sz="0" w:space="0" w:color="auto"/>
                    <w:bottom w:val="none" w:sz="0" w:space="0" w:color="auto"/>
                    <w:right w:val="none" w:sz="0" w:space="0" w:color="auto"/>
                  </w:divBdr>
                </w:div>
                <w:div w:id="1312055520">
                  <w:marLeft w:val="0"/>
                  <w:marRight w:val="0"/>
                  <w:marTop w:val="0"/>
                  <w:marBottom w:val="0"/>
                  <w:divBdr>
                    <w:top w:val="none" w:sz="0" w:space="0" w:color="auto"/>
                    <w:left w:val="none" w:sz="0" w:space="0" w:color="auto"/>
                    <w:bottom w:val="none" w:sz="0" w:space="0" w:color="auto"/>
                    <w:right w:val="none" w:sz="0" w:space="0" w:color="auto"/>
                  </w:divBdr>
                </w:div>
                <w:div w:id="469598000">
                  <w:marLeft w:val="0"/>
                  <w:marRight w:val="0"/>
                  <w:marTop w:val="0"/>
                  <w:marBottom w:val="0"/>
                  <w:divBdr>
                    <w:top w:val="none" w:sz="0" w:space="0" w:color="auto"/>
                    <w:left w:val="none" w:sz="0" w:space="0" w:color="auto"/>
                    <w:bottom w:val="none" w:sz="0" w:space="0" w:color="auto"/>
                    <w:right w:val="none" w:sz="0" w:space="0" w:color="auto"/>
                  </w:divBdr>
                </w:div>
                <w:div w:id="2145655101">
                  <w:marLeft w:val="0"/>
                  <w:marRight w:val="0"/>
                  <w:marTop w:val="0"/>
                  <w:marBottom w:val="0"/>
                  <w:divBdr>
                    <w:top w:val="none" w:sz="0" w:space="0" w:color="auto"/>
                    <w:left w:val="none" w:sz="0" w:space="0" w:color="auto"/>
                    <w:bottom w:val="none" w:sz="0" w:space="0" w:color="auto"/>
                    <w:right w:val="none" w:sz="0" w:space="0" w:color="auto"/>
                  </w:divBdr>
                </w:div>
                <w:div w:id="1321272558">
                  <w:marLeft w:val="0"/>
                  <w:marRight w:val="0"/>
                  <w:marTop w:val="0"/>
                  <w:marBottom w:val="0"/>
                  <w:divBdr>
                    <w:top w:val="none" w:sz="0" w:space="0" w:color="auto"/>
                    <w:left w:val="none" w:sz="0" w:space="0" w:color="auto"/>
                    <w:bottom w:val="none" w:sz="0" w:space="0" w:color="auto"/>
                    <w:right w:val="none" w:sz="0" w:space="0" w:color="auto"/>
                  </w:divBdr>
                </w:div>
                <w:div w:id="668367448">
                  <w:marLeft w:val="0"/>
                  <w:marRight w:val="0"/>
                  <w:marTop w:val="0"/>
                  <w:marBottom w:val="0"/>
                  <w:divBdr>
                    <w:top w:val="none" w:sz="0" w:space="0" w:color="auto"/>
                    <w:left w:val="none" w:sz="0" w:space="0" w:color="auto"/>
                    <w:bottom w:val="none" w:sz="0" w:space="0" w:color="auto"/>
                    <w:right w:val="none" w:sz="0" w:space="0" w:color="auto"/>
                  </w:divBdr>
                </w:div>
                <w:div w:id="768165152">
                  <w:marLeft w:val="0"/>
                  <w:marRight w:val="0"/>
                  <w:marTop w:val="0"/>
                  <w:marBottom w:val="0"/>
                  <w:divBdr>
                    <w:top w:val="none" w:sz="0" w:space="0" w:color="auto"/>
                    <w:left w:val="none" w:sz="0" w:space="0" w:color="auto"/>
                    <w:bottom w:val="none" w:sz="0" w:space="0" w:color="auto"/>
                    <w:right w:val="none" w:sz="0" w:space="0" w:color="auto"/>
                  </w:divBdr>
                </w:div>
                <w:div w:id="110827511">
                  <w:marLeft w:val="0"/>
                  <w:marRight w:val="0"/>
                  <w:marTop w:val="0"/>
                  <w:marBottom w:val="0"/>
                  <w:divBdr>
                    <w:top w:val="none" w:sz="0" w:space="0" w:color="auto"/>
                    <w:left w:val="none" w:sz="0" w:space="0" w:color="auto"/>
                    <w:bottom w:val="none" w:sz="0" w:space="0" w:color="auto"/>
                    <w:right w:val="none" w:sz="0" w:space="0" w:color="auto"/>
                  </w:divBdr>
                </w:div>
                <w:div w:id="2079589994">
                  <w:marLeft w:val="0"/>
                  <w:marRight w:val="0"/>
                  <w:marTop w:val="0"/>
                  <w:marBottom w:val="0"/>
                  <w:divBdr>
                    <w:top w:val="none" w:sz="0" w:space="0" w:color="auto"/>
                    <w:left w:val="none" w:sz="0" w:space="0" w:color="auto"/>
                    <w:bottom w:val="none" w:sz="0" w:space="0" w:color="auto"/>
                    <w:right w:val="none" w:sz="0" w:space="0" w:color="auto"/>
                  </w:divBdr>
                </w:div>
                <w:div w:id="645399151">
                  <w:marLeft w:val="0"/>
                  <w:marRight w:val="0"/>
                  <w:marTop w:val="0"/>
                  <w:marBottom w:val="0"/>
                  <w:divBdr>
                    <w:top w:val="none" w:sz="0" w:space="0" w:color="auto"/>
                    <w:left w:val="none" w:sz="0" w:space="0" w:color="auto"/>
                    <w:bottom w:val="none" w:sz="0" w:space="0" w:color="auto"/>
                    <w:right w:val="none" w:sz="0" w:space="0" w:color="auto"/>
                  </w:divBdr>
                </w:div>
                <w:div w:id="1838307272">
                  <w:marLeft w:val="0"/>
                  <w:marRight w:val="0"/>
                  <w:marTop w:val="0"/>
                  <w:marBottom w:val="0"/>
                  <w:divBdr>
                    <w:top w:val="none" w:sz="0" w:space="0" w:color="auto"/>
                    <w:left w:val="none" w:sz="0" w:space="0" w:color="auto"/>
                    <w:bottom w:val="none" w:sz="0" w:space="0" w:color="auto"/>
                    <w:right w:val="none" w:sz="0" w:space="0" w:color="auto"/>
                  </w:divBdr>
                </w:div>
                <w:div w:id="854802765">
                  <w:marLeft w:val="0"/>
                  <w:marRight w:val="0"/>
                  <w:marTop w:val="0"/>
                  <w:marBottom w:val="0"/>
                  <w:divBdr>
                    <w:top w:val="none" w:sz="0" w:space="0" w:color="auto"/>
                    <w:left w:val="none" w:sz="0" w:space="0" w:color="auto"/>
                    <w:bottom w:val="none" w:sz="0" w:space="0" w:color="auto"/>
                    <w:right w:val="none" w:sz="0" w:space="0" w:color="auto"/>
                  </w:divBdr>
                </w:div>
                <w:div w:id="1186989880">
                  <w:marLeft w:val="0"/>
                  <w:marRight w:val="0"/>
                  <w:marTop w:val="0"/>
                  <w:marBottom w:val="0"/>
                  <w:divBdr>
                    <w:top w:val="none" w:sz="0" w:space="0" w:color="auto"/>
                    <w:left w:val="none" w:sz="0" w:space="0" w:color="auto"/>
                    <w:bottom w:val="none" w:sz="0" w:space="0" w:color="auto"/>
                    <w:right w:val="none" w:sz="0" w:space="0" w:color="auto"/>
                  </w:divBdr>
                </w:div>
                <w:div w:id="1755668077">
                  <w:marLeft w:val="0"/>
                  <w:marRight w:val="0"/>
                  <w:marTop w:val="0"/>
                  <w:marBottom w:val="0"/>
                  <w:divBdr>
                    <w:top w:val="none" w:sz="0" w:space="0" w:color="auto"/>
                    <w:left w:val="none" w:sz="0" w:space="0" w:color="auto"/>
                    <w:bottom w:val="none" w:sz="0" w:space="0" w:color="auto"/>
                    <w:right w:val="none" w:sz="0" w:space="0" w:color="auto"/>
                  </w:divBdr>
                </w:div>
                <w:div w:id="713651689">
                  <w:marLeft w:val="0"/>
                  <w:marRight w:val="0"/>
                  <w:marTop w:val="0"/>
                  <w:marBottom w:val="0"/>
                  <w:divBdr>
                    <w:top w:val="none" w:sz="0" w:space="0" w:color="auto"/>
                    <w:left w:val="none" w:sz="0" w:space="0" w:color="auto"/>
                    <w:bottom w:val="none" w:sz="0" w:space="0" w:color="auto"/>
                    <w:right w:val="none" w:sz="0" w:space="0" w:color="auto"/>
                  </w:divBdr>
                </w:div>
                <w:div w:id="628318154">
                  <w:marLeft w:val="0"/>
                  <w:marRight w:val="0"/>
                  <w:marTop w:val="0"/>
                  <w:marBottom w:val="0"/>
                  <w:divBdr>
                    <w:top w:val="none" w:sz="0" w:space="0" w:color="auto"/>
                    <w:left w:val="none" w:sz="0" w:space="0" w:color="auto"/>
                    <w:bottom w:val="none" w:sz="0" w:space="0" w:color="auto"/>
                    <w:right w:val="none" w:sz="0" w:space="0" w:color="auto"/>
                  </w:divBdr>
                </w:div>
                <w:div w:id="2005357168">
                  <w:marLeft w:val="0"/>
                  <w:marRight w:val="0"/>
                  <w:marTop w:val="0"/>
                  <w:marBottom w:val="0"/>
                  <w:divBdr>
                    <w:top w:val="none" w:sz="0" w:space="0" w:color="auto"/>
                    <w:left w:val="none" w:sz="0" w:space="0" w:color="auto"/>
                    <w:bottom w:val="none" w:sz="0" w:space="0" w:color="auto"/>
                    <w:right w:val="none" w:sz="0" w:space="0" w:color="auto"/>
                  </w:divBdr>
                </w:div>
                <w:div w:id="785393508">
                  <w:marLeft w:val="0"/>
                  <w:marRight w:val="0"/>
                  <w:marTop w:val="0"/>
                  <w:marBottom w:val="0"/>
                  <w:divBdr>
                    <w:top w:val="none" w:sz="0" w:space="0" w:color="auto"/>
                    <w:left w:val="none" w:sz="0" w:space="0" w:color="auto"/>
                    <w:bottom w:val="none" w:sz="0" w:space="0" w:color="auto"/>
                    <w:right w:val="none" w:sz="0" w:space="0" w:color="auto"/>
                  </w:divBdr>
                </w:div>
                <w:div w:id="817308658">
                  <w:marLeft w:val="0"/>
                  <w:marRight w:val="0"/>
                  <w:marTop w:val="0"/>
                  <w:marBottom w:val="0"/>
                  <w:divBdr>
                    <w:top w:val="none" w:sz="0" w:space="0" w:color="auto"/>
                    <w:left w:val="none" w:sz="0" w:space="0" w:color="auto"/>
                    <w:bottom w:val="none" w:sz="0" w:space="0" w:color="auto"/>
                    <w:right w:val="none" w:sz="0" w:space="0" w:color="auto"/>
                  </w:divBdr>
                </w:div>
                <w:div w:id="249773749">
                  <w:marLeft w:val="0"/>
                  <w:marRight w:val="0"/>
                  <w:marTop w:val="0"/>
                  <w:marBottom w:val="0"/>
                  <w:divBdr>
                    <w:top w:val="none" w:sz="0" w:space="0" w:color="auto"/>
                    <w:left w:val="none" w:sz="0" w:space="0" w:color="auto"/>
                    <w:bottom w:val="none" w:sz="0" w:space="0" w:color="auto"/>
                    <w:right w:val="none" w:sz="0" w:space="0" w:color="auto"/>
                  </w:divBdr>
                </w:div>
                <w:div w:id="896009315">
                  <w:marLeft w:val="0"/>
                  <w:marRight w:val="0"/>
                  <w:marTop w:val="0"/>
                  <w:marBottom w:val="0"/>
                  <w:divBdr>
                    <w:top w:val="none" w:sz="0" w:space="0" w:color="auto"/>
                    <w:left w:val="none" w:sz="0" w:space="0" w:color="auto"/>
                    <w:bottom w:val="none" w:sz="0" w:space="0" w:color="auto"/>
                    <w:right w:val="none" w:sz="0" w:space="0" w:color="auto"/>
                  </w:divBdr>
                </w:div>
                <w:div w:id="1683361124">
                  <w:marLeft w:val="0"/>
                  <w:marRight w:val="0"/>
                  <w:marTop w:val="0"/>
                  <w:marBottom w:val="0"/>
                  <w:divBdr>
                    <w:top w:val="none" w:sz="0" w:space="0" w:color="auto"/>
                    <w:left w:val="none" w:sz="0" w:space="0" w:color="auto"/>
                    <w:bottom w:val="none" w:sz="0" w:space="0" w:color="auto"/>
                    <w:right w:val="none" w:sz="0" w:space="0" w:color="auto"/>
                  </w:divBdr>
                </w:div>
                <w:div w:id="1205102109">
                  <w:marLeft w:val="0"/>
                  <w:marRight w:val="0"/>
                  <w:marTop w:val="0"/>
                  <w:marBottom w:val="0"/>
                  <w:divBdr>
                    <w:top w:val="none" w:sz="0" w:space="0" w:color="auto"/>
                    <w:left w:val="none" w:sz="0" w:space="0" w:color="auto"/>
                    <w:bottom w:val="none" w:sz="0" w:space="0" w:color="auto"/>
                    <w:right w:val="none" w:sz="0" w:space="0" w:color="auto"/>
                  </w:divBdr>
                </w:div>
                <w:div w:id="290479481">
                  <w:marLeft w:val="0"/>
                  <w:marRight w:val="0"/>
                  <w:marTop w:val="0"/>
                  <w:marBottom w:val="0"/>
                  <w:divBdr>
                    <w:top w:val="none" w:sz="0" w:space="0" w:color="auto"/>
                    <w:left w:val="none" w:sz="0" w:space="0" w:color="auto"/>
                    <w:bottom w:val="none" w:sz="0" w:space="0" w:color="auto"/>
                    <w:right w:val="none" w:sz="0" w:space="0" w:color="auto"/>
                  </w:divBdr>
                </w:div>
                <w:div w:id="525367684">
                  <w:marLeft w:val="0"/>
                  <w:marRight w:val="0"/>
                  <w:marTop w:val="0"/>
                  <w:marBottom w:val="0"/>
                  <w:divBdr>
                    <w:top w:val="none" w:sz="0" w:space="0" w:color="auto"/>
                    <w:left w:val="none" w:sz="0" w:space="0" w:color="auto"/>
                    <w:bottom w:val="none" w:sz="0" w:space="0" w:color="auto"/>
                    <w:right w:val="none" w:sz="0" w:space="0" w:color="auto"/>
                  </w:divBdr>
                </w:div>
                <w:div w:id="1474718174">
                  <w:marLeft w:val="0"/>
                  <w:marRight w:val="0"/>
                  <w:marTop w:val="0"/>
                  <w:marBottom w:val="0"/>
                  <w:divBdr>
                    <w:top w:val="none" w:sz="0" w:space="0" w:color="auto"/>
                    <w:left w:val="none" w:sz="0" w:space="0" w:color="auto"/>
                    <w:bottom w:val="none" w:sz="0" w:space="0" w:color="auto"/>
                    <w:right w:val="none" w:sz="0" w:space="0" w:color="auto"/>
                  </w:divBdr>
                </w:div>
                <w:div w:id="8126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252602">
          <w:marLeft w:val="0"/>
          <w:marRight w:val="0"/>
          <w:marTop w:val="0"/>
          <w:marBottom w:val="0"/>
          <w:divBdr>
            <w:top w:val="none" w:sz="0" w:space="0" w:color="auto"/>
            <w:left w:val="none" w:sz="0" w:space="0" w:color="auto"/>
            <w:bottom w:val="none" w:sz="0" w:space="0" w:color="auto"/>
            <w:right w:val="none" w:sz="0" w:space="0" w:color="auto"/>
          </w:divBdr>
          <w:divsChild>
            <w:div w:id="2111196411">
              <w:marLeft w:val="0"/>
              <w:marRight w:val="0"/>
              <w:marTop w:val="0"/>
              <w:marBottom w:val="0"/>
              <w:divBdr>
                <w:top w:val="none" w:sz="0" w:space="0" w:color="auto"/>
                <w:left w:val="none" w:sz="0" w:space="0" w:color="auto"/>
                <w:bottom w:val="none" w:sz="0" w:space="0" w:color="auto"/>
                <w:right w:val="none" w:sz="0" w:space="0" w:color="auto"/>
              </w:divBdr>
              <w:divsChild>
                <w:div w:id="1063453363">
                  <w:marLeft w:val="0"/>
                  <w:marRight w:val="0"/>
                  <w:marTop w:val="0"/>
                  <w:marBottom w:val="0"/>
                  <w:divBdr>
                    <w:top w:val="none" w:sz="0" w:space="0" w:color="auto"/>
                    <w:left w:val="none" w:sz="0" w:space="0" w:color="auto"/>
                    <w:bottom w:val="none" w:sz="0" w:space="0" w:color="auto"/>
                    <w:right w:val="none" w:sz="0" w:space="0" w:color="auto"/>
                  </w:divBdr>
                </w:div>
                <w:div w:id="135073793">
                  <w:marLeft w:val="0"/>
                  <w:marRight w:val="0"/>
                  <w:marTop w:val="0"/>
                  <w:marBottom w:val="0"/>
                  <w:divBdr>
                    <w:top w:val="none" w:sz="0" w:space="0" w:color="auto"/>
                    <w:left w:val="none" w:sz="0" w:space="0" w:color="auto"/>
                    <w:bottom w:val="none" w:sz="0" w:space="0" w:color="auto"/>
                    <w:right w:val="none" w:sz="0" w:space="0" w:color="auto"/>
                  </w:divBdr>
                </w:div>
                <w:div w:id="2113547145">
                  <w:marLeft w:val="0"/>
                  <w:marRight w:val="0"/>
                  <w:marTop w:val="0"/>
                  <w:marBottom w:val="0"/>
                  <w:divBdr>
                    <w:top w:val="none" w:sz="0" w:space="0" w:color="auto"/>
                    <w:left w:val="none" w:sz="0" w:space="0" w:color="auto"/>
                    <w:bottom w:val="none" w:sz="0" w:space="0" w:color="auto"/>
                    <w:right w:val="none" w:sz="0" w:space="0" w:color="auto"/>
                  </w:divBdr>
                </w:div>
                <w:div w:id="857626151">
                  <w:marLeft w:val="0"/>
                  <w:marRight w:val="0"/>
                  <w:marTop w:val="0"/>
                  <w:marBottom w:val="0"/>
                  <w:divBdr>
                    <w:top w:val="none" w:sz="0" w:space="0" w:color="auto"/>
                    <w:left w:val="none" w:sz="0" w:space="0" w:color="auto"/>
                    <w:bottom w:val="none" w:sz="0" w:space="0" w:color="auto"/>
                    <w:right w:val="none" w:sz="0" w:space="0" w:color="auto"/>
                  </w:divBdr>
                </w:div>
                <w:div w:id="1060981381">
                  <w:marLeft w:val="0"/>
                  <w:marRight w:val="0"/>
                  <w:marTop w:val="0"/>
                  <w:marBottom w:val="0"/>
                  <w:divBdr>
                    <w:top w:val="none" w:sz="0" w:space="0" w:color="auto"/>
                    <w:left w:val="none" w:sz="0" w:space="0" w:color="auto"/>
                    <w:bottom w:val="none" w:sz="0" w:space="0" w:color="auto"/>
                    <w:right w:val="none" w:sz="0" w:space="0" w:color="auto"/>
                  </w:divBdr>
                </w:div>
                <w:div w:id="2092266337">
                  <w:marLeft w:val="0"/>
                  <w:marRight w:val="0"/>
                  <w:marTop w:val="0"/>
                  <w:marBottom w:val="0"/>
                  <w:divBdr>
                    <w:top w:val="none" w:sz="0" w:space="0" w:color="auto"/>
                    <w:left w:val="none" w:sz="0" w:space="0" w:color="auto"/>
                    <w:bottom w:val="none" w:sz="0" w:space="0" w:color="auto"/>
                    <w:right w:val="none" w:sz="0" w:space="0" w:color="auto"/>
                  </w:divBdr>
                </w:div>
                <w:div w:id="1744790808">
                  <w:marLeft w:val="0"/>
                  <w:marRight w:val="0"/>
                  <w:marTop w:val="0"/>
                  <w:marBottom w:val="0"/>
                  <w:divBdr>
                    <w:top w:val="none" w:sz="0" w:space="0" w:color="auto"/>
                    <w:left w:val="none" w:sz="0" w:space="0" w:color="auto"/>
                    <w:bottom w:val="none" w:sz="0" w:space="0" w:color="auto"/>
                    <w:right w:val="none" w:sz="0" w:space="0" w:color="auto"/>
                  </w:divBdr>
                </w:div>
                <w:div w:id="2050523010">
                  <w:marLeft w:val="0"/>
                  <w:marRight w:val="0"/>
                  <w:marTop w:val="0"/>
                  <w:marBottom w:val="0"/>
                  <w:divBdr>
                    <w:top w:val="none" w:sz="0" w:space="0" w:color="auto"/>
                    <w:left w:val="none" w:sz="0" w:space="0" w:color="auto"/>
                    <w:bottom w:val="none" w:sz="0" w:space="0" w:color="auto"/>
                    <w:right w:val="none" w:sz="0" w:space="0" w:color="auto"/>
                  </w:divBdr>
                </w:div>
                <w:div w:id="1586961852">
                  <w:marLeft w:val="0"/>
                  <w:marRight w:val="0"/>
                  <w:marTop w:val="0"/>
                  <w:marBottom w:val="0"/>
                  <w:divBdr>
                    <w:top w:val="none" w:sz="0" w:space="0" w:color="auto"/>
                    <w:left w:val="none" w:sz="0" w:space="0" w:color="auto"/>
                    <w:bottom w:val="none" w:sz="0" w:space="0" w:color="auto"/>
                    <w:right w:val="none" w:sz="0" w:space="0" w:color="auto"/>
                  </w:divBdr>
                </w:div>
                <w:div w:id="1164081376">
                  <w:marLeft w:val="0"/>
                  <w:marRight w:val="0"/>
                  <w:marTop w:val="0"/>
                  <w:marBottom w:val="0"/>
                  <w:divBdr>
                    <w:top w:val="none" w:sz="0" w:space="0" w:color="auto"/>
                    <w:left w:val="none" w:sz="0" w:space="0" w:color="auto"/>
                    <w:bottom w:val="none" w:sz="0" w:space="0" w:color="auto"/>
                    <w:right w:val="none" w:sz="0" w:space="0" w:color="auto"/>
                  </w:divBdr>
                </w:div>
                <w:div w:id="1657605423">
                  <w:marLeft w:val="0"/>
                  <w:marRight w:val="0"/>
                  <w:marTop w:val="0"/>
                  <w:marBottom w:val="0"/>
                  <w:divBdr>
                    <w:top w:val="none" w:sz="0" w:space="0" w:color="auto"/>
                    <w:left w:val="none" w:sz="0" w:space="0" w:color="auto"/>
                    <w:bottom w:val="none" w:sz="0" w:space="0" w:color="auto"/>
                    <w:right w:val="none" w:sz="0" w:space="0" w:color="auto"/>
                  </w:divBdr>
                </w:div>
                <w:div w:id="1096443159">
                  <w:marLeft w:val="0"/>
                  <w:marRight w:val="0"/>
                  <w:marTop w:val="0"/>
                  <w:marBottom w:val="0"/>
                  <w:divBdr>
                    <w:top w:val="none" w:sz="0" w:space="0" w:color="auto"/>
                    <w:left w:val="none" w:sz="0" w:space="0" w:color="auto"/>
                    <w:bottom w:val="none" w:sz="0" w:space="0" w:color="auto"/>
                    <w:right w:val="none" w:sz="0" w:space="0" w:color="auto"/>
                  </w:divBdr>
                </w:div>
                <w:div w:id="1110778877">
                  <w:marLeft w:val="0"/>
                  <w:marRight w:val="0"/>
                  <w:marTop w:val="0"/>
                  <w:marBottom w:val="0"/>
                  <w:divBdr>
                    <w:top w:val="none" w:sz="0" w:space="0" w:color="auto"/>
                    <w:left w:val="none" w:sz="0" w:space="0" w:color="auto"/>
                    <w:bottom w:val="none" w:sz="0" w:space="0" w:color="auto"/>
                    <w:right w:val="none" w:sz="0" w:space="0" w:color="auto"/>
                  </w:divBdr>
                </w:div>
                <w:div w:id="850802902">
                  <w:marLeft w:val="0"/>
                  <w:marRight w:val="0"/>
                  <w:marTop w:val="0"/>
                  <w:marBottom w:val="0"/>
                  <w:divBdr>
                    <w:top w:val="none" w:sz="0" w:space="0" w:color="auto"/>
                    <w:left w:val="none" w:sz="0" w:space="0" w:color="auto"/>
                    <w:bottom w:val="none" w:sz="0" w:space="0" w:color="auto"/>
                    <w:right w:val="none" w:sz="0" w:space="0" w:color="auto"/>
                  </w:divBdr>
                </w:div>
                <w:div w:id="299304569">
                  <w:marLeft w:val="0"/>
                  <w:marRight w:val="0"/>
                  <w:marTop w:val="0"/>
                  <w:marBottom w:val="0"/>
                  <w:divBdr>
                    <w:top w:val="none" w:sz="0" w:space="0" w:color="auto"/>
                    <w:left w:val="none" w:sz="0" w:space="0" w:color="auto"/>
                    <w:bottom w:val="none" w:sz="0" w:space="0" w:color="auto"/>
                    <w:right w:val="none" w:sz="0" w:space="0" w:color="auto"/>
                  </w:divBdr>
                </w:div>
                <w:div w:id="1717584159">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
                <w:div w:id="1161316484">
                  <w:marLeft w:val="0"/>
                  <w:marRight w:val="0"/>
                  <w:marTop w:val="0"/>
                  <w:marBottom w:val="0"/>
                  <w:divBdr>
                    <w:top w:val="none" w:sz="0" w:space="0" w:color="auto"/>
                    <w:left w:val="none" w:sz="0" w:space="0" w:color="auto"/>
                    <w:bottom w:val="none" w:sz="0" w:space="0" w:color="auto"/>
                    <w:right w:val="none" w:sz="0" w:space="0" w:color="auto"/>
                  </w:divBdr>
                </w:div>
                <w:div w:id="318777482">
                  <w:marLeft w:val="0"/>
                  <w:marRight w:val="0"/>
                  <w:marTop w:val="0"/>
                  <w:marBottom w:val="0"/>
                  <w:divBdr>
                    <w:top w:val="none" w:sz="0" w:space="0" w:color="auto"/>
                    <w:left w:val="none" w:sz="0" w:space="0" w:color="auto"/>
                    <w:bottom w:val="none" w:sz="0" w:space="0" w:color="auto"/>
                    <w:right w:val="none" w:sz="0" w:space="0" w:color="auto"/>
                  </w:divBdr>
                </w:div>
                <w:div w:id="1374115048">
                  <w:marLeft w:val="0"/>
                  <w:marRight w:val="0"/>
                  <w:marTop w:val="0"/>
                  <w:marBottom w:val="0"/>
                  <w:divBdr>
                    <w:top w:val="none" w:sz="0" w:space="0" w:color="auto"/>
                    <w:left w:val="none" w:sz="0" w:space="0" w:color="auto"/>
                    <w:bottom w:val="none" w:sz="0" w:space="0" w:color="auto"/>
                    <w:right w:val="none" w:sz="0" w:space="0" w:color="auto"/>
                  </w:divBdr>
                </w:div>
                <w:div w:id="1613702546">
                  <w:marLeft w:val="0"/>
                  <w:marRight w:val="0"/>
                  <w:marTop w:val="0"/>
                  <w:marBottom w:val="0"/>
                  <w:divBdr>
                    <w:top w:val="none" w:sz="0" w:space="0" w:color="auto"/>
                    <w:left w:val="none" w:sz="0" w:space="0" w:color="auto"/>
                    <w:bottom w:val="none" w:sz="0" w:space="0" w:color="auto"/>
                    <w:right w:val="none" w:sz="0" w:space="0" w:color="auto"/>
                  </w:divBdr>
                </w:div>
                <w:div w:id="1894733678">
                  <w:marLeft w:val="0"/>
                  <w:marRight w:val="0"/>
                  <w:marTop w:val="0"/>
                  <w:marBottom w:val="0"/>
                  <w:divBdr>
                    <w:top w:val="none" w:sz="0" w:space="0" w:color="auto"/>
                    <w:left w:val="none" w:sz="0" w:space="0" w:color="auto"/>
                    <w:bottom w:val="none" w:sz="0" w:space="0" w:color="auto"/>
                    <w:right w:val="none" w:sz="0" w:space="0" w:color="auto"/>
                  </w:divBdr>
                </w:div>
                <w:div w:id="873811877">
                  <w:marLeft w:val="0"/>
                  <w:marRight w:val="0"/>
                  <w:marTop w:val="0"/>
                  <w:marBottom w:val="0"/>
                  <w:divBdr>
                    <w:top w:val="none" w:sz="0" w:space="0" w:color="auto"/>
                    <w:left w:val="none" w:sz="0" w:space="0" w:color="auto"/>
                    <w:bottom w:val="none" w:sz="0" w:space="0" w:color="auto"/>
                    <w:right w:val="none" w:sz="0" w:space="0" w:color="auto"/>
                  </w:divBdr>
                </w:div>
                <w:div w:id="232089059">
                  <w:marLeft w:val="0"/>
                  <w:marRight w:val="0"/>
                  <w:marTop w:val="0"/>
                  <w:marBottom w:val="0"/>
                  <w:divBdr>
                    <w:top w:val="none" w:sz="0" w:space="0" w:color="auto"/>
                    <w:left w:val="none" w:sz="0" w:space="0" w:color="auto"/>
                    <w:bottom w:val="none" w:sz="0" w:space="0" w:color="auto"/>
                    <w:right w:val="none" w:sz="0" w:space="0" w:color="auto"/>
                  </w:divBdr>
                </w:div>
                <w:div w:id="1685202855">
                  <w:marLeft w:val="0"/>
                  <w:marRight w:val="0"/>
                  <w:marTop w:val="0"/>
                  <w:marBottom w:val="0"/>
                  <w:divBdr>
                    <w:top w:val="none" w:sz="0" w:space="0" w:color="auto"/>
                    <w:left w:val="none" w:sz="0" w:space="0" w:color="auto"/>
                    <w:bottom w:val="none" w:sz="0" w:space="0" w:color="auto"/>
                    <w:right w:val="none" w:sz="0" w:space="0" w:color="auto"/>
                  </w:divBdr>
                </w:div>
                <w:div w:id="1127310031">
                  <w:marLeft w:val="0"/>
                  <w:marRight w:val="0"/>
                  <w:marTop w:val="0"/>
                  <w:marBottom w:val="0"/>
                  <w:divBdr>
                    <w:top w:val="none" w:sz="0" w:space="0" w:color="auto"/>
                    <w:left w:val="none" w:sz="0" w:space="0" w:color="auto"/>
                    <w:bottom w:val="none" w:sz="0" w:space="0" w:color="auto"/>
                    <w:right w:val="none" w:sz="0" w:space="0" w:color="auto"/>
                  </w:divBdr>
                </w:div>
                <w:div w:id="1422948111">
                  <w:marLeft w:val="0"/>
                  <w:marRight w:val="0"/>
                  <w:marTop w:val="0"/>
                  <w:marBottom w:val="0"/>
                  <w:divBdr>
                    <w:top w:val="none" w:sz="0" w:space="0" w:color="auto"/>
                    <w:left w:val="none" w:sz="0" w:space="0" w:color="auto"/>
                    <w:bottom w:val="none" w:sz="0" w:space="0" w:color="auto"/>
                    <w:right w:val="none" w:sz="0" w:space="0" w:color="auto"/>
                  </w:divBdr>
                </w:div>
                <w:div w:id="421879782">
                  <w:marLeft w:val="0"/>
                  <w:marRight w:val="0"/>
                  <w:marTop w:val="0"/>
                  <w:marBottom w:val="0"/>
                  <w:divBdr>
                    <w:top w:val="none" w:sz="0" w:space="0" w:color="auto"/>
                    <w:left w:val="none" w:sz="0" w:space="0" w:color="auto"/>
                    <w:bottom w:val="none" w:sz="0" w:space="0" w:color="auto"/>
                    <w:right w:val="none" w:sz="0" w:space="0" w:color="auto"/>
                  </w:divBdr>
                </w:div>
                <w:div w:id="762455749">
                  <w:marLeft w:val="0"/>
                  <w:marRight w:val="0"/>
                  <w:marTop w:val="0"/>
                  <w:marBottom w:val="0"/>
                  <w:divBdr>
                    <w:top w:val="none" w:sz="0" w:space="0" w:color="auto"/>
                    <w:left w:val="none" w:sz="0" w:space="0" w:color="auto"/>
                    <w:bottom w:val="none" w:sz="0" w:space="0" w:color="auto"/>
                    <w:right w:val="none" w:sz="0" w:space="0" w:color="auto"/>
                  </w:divBdr>
                </w:div>
                <w:div w:id="1643460099">
                  <w:marLeft w:val="0"/>
                  <w:marRight w:val="0"/>
                  <w:marTop w:val="0"/>
                  <w:marBottom w:val="0"/>
                  <w:divBdr>
                    <w:top w:val="none" w:sz="0" w:space="0" w:color="auto"/>
                    <w:left w:val="none" w:sz="0" w:space="0" w:color="auto"/>
                    <w:bottom w:val="none" w:sz="0" w:space="0" w:color="auto"/>
                    <w:right w:val="none" w:sz="0" w:space="0" w:color="auto"/>
                  </w:divBdr>
                </w:div>
                <w:div w:id="538473111">
                  <w:marLeft w:val="0"/>
                  <w:marRight w:val="0"/>
                  <w:marTop w:val="0"/>
                  <w:marBottom w:val="0"/>
                  <w:divBdr>
                    <w:top w:val="none" w:sz="0" w:space="0" w:color="auto"/>
                    <w:left w:val="none" w:sz="0" w:space="0" w:color="auto"/>
                    <w:bottom w:val="none" w:sz="0" w:space="0" w:color="auto"/>
                    <w:right w:val="none" w:sz="0" w:space="0" w:color="auto"/>
                  </w:divBdr>
                </w:div>
                <w:div w:id="1164124767">
                  <w:marLeft w:val="0"/>
                  <w:marRight w:val="0"/>
                  <w:marTop w:val="0"/>
                  <w:marBottom w:val="0"/>
                  <w:divBdr>
                    <w:top w:val="none" w:sz="0" w:space="0" w:color="auto"/>
                    <w:left w:val="none" w:sz="0" w:space="0" w:color="auto"/>
                    <w:bottom w:val="none" w:sz="0" w:space="0" w:color="auto"/>
                    <w:right w:val="none" w:sz="0" w:space="0" w:color="auto"/>
                  </w:divBdr>
                </w:div>
                <w:div w:id="661548571">
                  <w:marLeft w:val="0"/>
                  <w:marRight w:val="0"/>
                  <w:marTop w:val="0"/>
                  <w:marBottom w:val="0"/>
                  <w:divBdr>
                    <w:top w:val="none" w:sz="0" w:space="0" w:color="auto"/>
                    <w:left w:val="none" w:sz="0" w:space="0" w:color="auto"/>
                    <w:bottom w:val="none" w:sz="0" w:space="0" w:color="auto"/>
                    <w:right w:val="none" w:sz="0" w:space="0" w:color="auto"/>
                  </w:divBdr>
                </w:div>
                <w:div w:id="475073322">
                  <w:marLeft w:val="0"/>
                  <w:marRight w:val="0"/>
                  <w:marTop w:val="0"/>
                  <w:marBottom w:val="0"/>
                  <w:divBdr>
                    <w:top w:val="none" w:sz="0" w:space="0" w:color="auto"/>
                    <w:left w:val="none" w:sz="0" w:space="0" w:color="auto"/>
                    <w:bottom w:val="none" w:sz="0" w:space="0" w:color="auto"/>
                    <w:right w:val="none" w:sz="0" w:space="0" w:color="auto"/>
                  </w:divBdr>
                </w:div>
                <w:div w:id="1654916649">
                  <w:marLeft w:val="0"/>
                  <w:marRight w:val="0"/>
                  <w:marTop w:val="0"/>
                  <w:marBottom w:val="0"/>
                  <w:divBdr>
                    <w:top w:val="none" w:sz="0" w:space="0" w:color="auto"/>
                    <w:left w:val="none" w:sz="0" w:space="0" w:color="auto"/>
                    <w:bottom w:val="none" w:sz="0" w:space="0" w:color="auto"/>
                    <w:right w:val="none" w:sz="0" w:space="0" w:color="auto"/>
                  </w:divBdr>
                </w:div>
                <w:div w:id="1409696910">
                  <w:marLeft w:val="0"/>
                  <w:marRight w:val="0"/>
                  <w:marTop w:val="0"/>
                  <w:marBottom w:val="0"/>
                  <w:divBdr>
                    <w:top w:val="none" w:sz="0" w:space="0" w:color="auto"/>
                    <w:left w:val="none" w:sz="0" w:space="0" w:color="auto"/>
                    <w:bottom w:val="none" w:sz="0" w:space="0" w:color="auto"/>
                    <w:right w:val="none" w:sz="0" w:space="0" w:color="auto"/>
                  </w:divBdr>
                </w:div>
                <w:div w:id="279261041">
                  <w:marLeft w:val="0"/>
                  <w:marRight w:val="0"/>
                  <w:marTop w:val="0"/>
                  <w:marBottom w:val="0"/>
                  <w:divBdr>
                    <w:top w:val="none" w:sz="0" w:space="0" w:color="auto"/>
                    <w:left w:val="none" w:sz="0" w:space="0" w:color="auto"/>
                    <w:bottom w:val="none" w:sz="0" w:space="0" w:color="auto"/>
                    <w:right w:val="none" w:sz="0" w:space="0" w:color="auto"/>
                  </w:divBdr>
                </w:div>
                <w:div w:id="452526296">
                  <w:marLeft w:val="0"/>
                  <w:marRight w:val="0"/>
                  <w:marTop w:val="0"/>
                  <w:marBottom w:val="0"/>
                  <w:divBdr>
                    <w:top w:val="none" w:sz="0" w:space="0" w:color="auto"/>
                    <w:left w:val="none" w:sz="0" w:space="0" w:color="auto"/>
                    <w:bottom w:val="none" w:sz="0" w:space="0" w:color="auto"/>
                    <w:right w:val="none" w:sz="0" w:space="0" w:color="auto"/>
                  </w:divBdr>
                </w:div>
                <w:div w:id="1759130868">
                  <w:marLeft w:val="0"/>
                  <w:marRight w:val="0"/>
                  <w:marTop w:val="0"/>
                  <w:marBottom w:val="0"/>
                  <w:divBdr>
                    <w:top w:val="none" w:sz="0" w:space="0" w:color="auto"/>
                    <w:left w:val="none" w:sz="0" w:space="0" w:color="auto"/>
                    <w:bottom w:val="none" w:sz="0" w:space="0" w:color="auto"/>
                    <w:right w:val="none" w:sz="0" w:space="0" w:color="auto"/>
                  </w:divBdr>
                </w:div>
                <w:div w:id="468135220">
                  <w:marLeft w:val="0"/>
                  <w:marRight w:val="0"/>
                  <w:marTop w:val="0"/>
                  <w:marBottom w:val="0"/>
                  <w:divBdr>
                    <w:top w:val="none" w:sz="0" w:space="0" w:color="auto"/>
                    <w:left w:val="none" w:sz="0" w:space="0" w:color="auto"/>
                    <w:bottom w:val="none" w:sz="0" w:space="0" w:color="auto"/>
                    <w:right w:val="none" w:sz="0" w:space="0" w:color="auto"/>
                  </w:divBdr>
                </w:div>
                <w:div w:id="879823808">
                  <w:marLeft w:val="0"/>
                  <w:marRight w:val="0"/>
                  <w:marTop w:val="0"/>
                  <w:marBottom w:val="0"/>
                  <w:divBdr>
                    <w:top w:val="none" w:sz="0" w:space="0" w:color="auto"/>
                    <w:left w:val="none" w:sz="0" w:space="0" w:color="auto"/>
                    <w:bottom w:val="none" w:sz="0" w:space="0" w:color="auto"/>
                    <w:right w:val="none" w:sz="0" w:space="0" w:color="auto"/>
                  </w:divBdr>
                </w:div>
                <w:div w:id="1449160702">
                  <w:marLeft w:val="0"/>
                  <w:marRight w:val="0"/>
                  <w:marTop w:val="0"/>
                  <w:marBottom w:val="0"/>
                  <w:divBdr>
                    <w:top w:val="none" w:sz="0" w:space="0" w:color="auto"/>
                    <w:left w:val="none" w:sz="0" w:space="0" w:color="auto"/>
                    <w:bottom w:val="none" w:sz="0" w:space="0" w:color="auto"/>
                    <w:right w:val="none" w:sz="0" w:space="0" w:color="auto"/>
                  </w:divBdr>
                </w:div>
                <w:div w:id="516966603">
                  <w:marLeft w:val="0"/>
                  <w:marRight w:val="0"/>
                  <w:marTop w:val="0"/>
                  <w:marBottom w:val="0"/>
                  <w:divBdr>
                    <w:top w:val="none" w:sz="0" w:space="0" w:color="auto"/>
                    <w:left w:val="none" w:sz="0" w:space="0" w:color="auto"/>
                    <w:bottom w:val="none" w:sz="0" w:space="0" w:color="auto"/>
                    <w:right w:val="none" w:sz="0" w:space="0" w:color="auto"/>
                  </w:divBdr>
                </w:div>
                <w:div w:id="619263386">
                  <w:marLeft w:val="0"/>
                  <w:marRight w:val="0"/>
                  <w:marTop w:val="0"/>
                  <w:marBottom w:val="0"/>
                  <w:divBdr>
                    <w:top w:val="none" w:sz="0" w:space="0" w:color="auto"/>
                    <w:left w:val="none" w:sz="0" w:space="0" w:color="auto"/>
                    <w:bottom w:val="none" w:sz="0" w:space="0" w:color="auto"/>
                    <w:right w:val="none" w:sz="0" w:space="0" w:color="auto"/>
                  </w:divBdr>
                </w:div>
                <w:div w:id="1542084621">
                  <w:marLeft w:val="0"/>
                  <w:marRight w:val="0"/>
                  <w:marTop w:val="0"/>
                  <w:marBottom w:val="0"/>
                  <w:divBdr>
                    <w:top w:val="none" w:sz="0" w:space="0" w:color="auto"/>
                    <w:left w:val="none" w:sz="0" w:space="0" w:color="auto"/>
                    <w:bottom w:val="none" w:sz="0" w:space="0" w:color="auto"/>
                    <w:right w:val="none" w:sz="0" w:space="0" w:color="auto"/>
                  </w:divBdr>
                </w:div>
                <w:div w:id="113181827">
                  <w:marLeft w:val="0"/>
                  <w:marRight w:val="0"/>
                  <w:marTop w:val="0"/>
                  <w:marBottom w:val="0"/>
                  <w:divBdr>
                    <w:top w:val="none" w:sz="0" w:space="0" w:color="auto"/>
                    <w:left w:val="none" w:sz="0" w:space="0" w:color="auto"/>
                    <w:bottom w:val="none" w:sz="0" w:space="0" w:color="auto"/>
                    <w:right w:val="none" w:sz="0" w:space="0" w:color="auto"/>
                  </w:divBdr>
                </w:div>
                <w:div w:id="624236083">
                  <w:marLeft w:val="0"/>
                  <w:marRight w:val="0"/>
                  <w:marTop w:val="0"/>
                  <w:marBottom w:val="0"/>
                  <w:divBdr>
                    <w:top w:val="none" w:sz="0" w:space="0" w:color="auto"/>
                    <w:left w:val="none" w:sz="0" w:space="0" w:color="auto"/>
                    <w:bottom w:val="none" w:sz="0" w:space="0" w:color="auto"/>
                    <w:right w:val="none" w:sz="0" w:space="0" w:color="auto"/>
                  </w:divBdr>
                </w:div>
                <w:div w:id="618728309">
                  <w:marLeft w:val="0"/>
                  <w:marRight w:val="0"/>
                  <w:marTop w:val="0"/>
                  <w:marBottom w:val="0"/>
                  <w:divBdr>
                    <w:top w:val="none" w:sz="0" w:space="0" w:color="auto"/>
                    <w:left w:val="none" w:sz="0" w:space="0" w:color="auto"/>
                    <w:bottom w:val="none" w:sz="0" w:space="0" w:color="auto"/>
                    <w:right w:val="none" w:sz="0" w:space="0" w:color="auto"/>
                  </w:divBdr>
                </w:div>
                <w:div w:id="616134036">
                  <w:marLeft w:val="0"/>
                  <w:marRight w:val="0"/>
                  <w:marTop w:val="0"/>
                  <w:marBottom w:val="0"/>
                  <w:divBdr>
                    <w:top w:val="none" w:sz="0" w:space="0" w:color="auto"/>
                    <w:left w:val="none" w:sz="0" w:space="0" w:color="auto"/>
                    <w:bottom w:val="none" w:sz="0" w:space="0" w:color="auto"/>
                    <w:right w:val="none" w:sz="0" w:space="0" w:color="auto"/>
                  </w:divBdr>
                </w:div>
                <w:div w:id="1535121596">
                  <w:marLeft w:val="0"/>
                  <w:marRight w:val="0"/>
                  <w:marTop w:val="0"/>
                  <w:marBottom w:val="0"/>
                  <w:divBdr>
                    <w:top w:val="none" w:sz="0" w:space="0" w:color="auto"/>
                    <w:left w:val="none" w:sz="0" w:space="0" w:color="auto"/>
                    <w:bottom w:val="none" w:sz="0" w:space="0" w:color="auto"/>
                    <w:right w:val="none" w:sz="0" w:space="0" w:color="auto"/>
                  </w:divBdr>
                </w:div>
                <w:div w:id="1666321794">
                  <w:marLeft w:val="0"/>
                  <w:marRight w:val="0"/>
                  <w:marTop w:val="0"/>
                  <w:marBottom w:val="0"/>
                  <w:divBdr>
                    <w:top w:val="none" w:sz="0" w:space="0" w:color="auto"/>
                    <w:left w:val="none" w:sz="0" w:space="0" w:color="auto"/>
                    <w:bottom w:val="none" w:sz="0" w:space="0" w:color="auto"/>
                    <w:right w:val="none" w:sz="0" w:space="0" w:color="auto"/>
                  </w:divBdr>
                </w:div>
                <w:div w:id="860048569">
                  <w:marLeft w:val="0"/>
                  <w:marRight w:val="0"/>
                  <w:marTop w:val="0"/>
                  <w:marBottom w:val="0"/>
                  <w:divBdr>
                    <w:top w:val="none" w:sz="0" w:space="0" w:color="auto"/>
                    <w:left w:val="none" w:sz="0" w:space="0" w:color="auto"/>
                    <w:bottom w:val="none" w:sz="0" w:space="0" w:color="auto"/>
                    <w:right w:val="none" w:sz="0" w:space="0" w:color="auto"/>
                  </w:divBdr>
                </w:div>
                <w:div w:id="1639871902">
                  <w:marLeft w:val="0"/>
                  <w:marRight w:val="0"/>
                  <w:marTop w:val="0"/>
                  <w:marBottom w:val="0"/>
                  <w:divBdr>
                    <w:top w:val="none" w:sz="0" w:space="0" w:color="auto"/>
                    <w:left w:val="none" w:sz="0" w:space="0" w:color="auto"/>
                    <w:bottom w:val="none" w:sz="0" w:space="0" w:color="auto"/>
                    <w:right w:val="none" w:sz="0" w:space="0" w:color="auto"/>
                  </w:divBdr>
                </w:div>
                <w:div w:id="1323852451">
                  <w:marLeft w:val="0"/>
                  <w:marRight w:val="0"/>
                  <w:marTop w:val="0"/>
                  <w:marBottom w:val="0"/>
                  <w:divBdr>
                    <w:top w:val="none" w:sz="0" w:space="0" w:color="auto"/>
                    <w:left w:val="none" w:sz="0" w:space="0" w:color="auto"/>
                    <w:bottom w:val="none" w:sz="0" w:space="0" w:color="auto"/>
                    <w:right w:val="none" w:sz="0" w:space="0" w:color="auto"/>
                  </w:divBdr>
                </w:div>
                <w:div w:id="886378049">
                  <w:marLeft w:val="0"/>
                  <w:marRight w:val="0"/>
                  <w:marTop w:val="0"/>
                  <w:marBottom w:val="0"/>
                  <w:divBdr>
                    <w:top w:val="none" w:sz="0" w:space="0" w:color="auto"/>
                    <w:left w:val="none" w:sz="0" w:space="0" w:color="auto"/>
                    <w:bottom w:val="none" w:sz="0" w:space="0" w:color="auto"/>
                    <w:right w:val="none" w:sz="0" w:space="0" w:color="auto"/>
                  </w:divBdr>
                </w:div>
                <w:div w:id="1354915414">
                  <w:marLeft w:val="0"/>
                  <w:marRight w:val="0"/>
                  <w:marTop w:val="0"/>
                  <w:marBottom w:val="0"/>
                  <w:divBdr>
                    <w:top w:val="none" w:sz="0" w:space="0" w:color="auto"/>
                    <w:left w:val="none" w:sz="0" w:space="0" w:color="auto"/>
                    <w:bottom w:val="none" w:sz="0" w:space="0" w:color="auto"/>
                    <w:right w:val="none" w:sz="0" w:space="0" w:color="auto"/>
                  </w:divBdr>
                </w:div>
                <w:div w:id="597253316">
                  <w:marLeft w:val="0"/>
                  <w:marRight w:val="0"/>
                  <w:marTop w:val="0"/>
                  <w:marBottom w:val="0"/>
                  <w:divBdr>
                    <w:top w:val="none" w:sz="0" w:space="0" w:color="auto"/>
                    <w:left w:val="none" w:sz="0" w:space="0" w:color="auto"/>
                    <w:bottom w:val="none" w:sz="0" w:space="0" w:color="auto"/>
                    <w:right w:val="none" w:sz="0" w:space="0" w:color="auto"/>
                  </w:divBdr>
                </w:div>
                <w:div w:id="1653942287">
                  <w:marLeft w:val="0"/>
                  <w:marRight w:val="0"/>
                  <w:marTop w:val="0"/>
                  <w:marBottom w:val="0"/>
                  <w:divBdr>
                    <w:top w:val="none" w:sz="0" w:space="0" w:color="auto"/>
                    <w:left w:val="none" w:sz="0" w:space="0" w:color="auto"/>
                    <w:bottom w:val="none" w:sz="0" w:space="0" w:color="auto"/>
                    <w:right w:val="none" w:sz="0" w:space="0" w:color="auto"/>
                  </w:divBdr>
                </w:div>
                <w:div w:id="1513644301">
                  <w:marLeft w:val="0"/>
                  <w:marRight w:val="0"/>
                  <w:marTop w:val="0"/>
                  <w:marBottom w:val="0"/>
                  <w:divBdr>
                    <w:top w:val="none" w:sz="0" w:space="0" w:color="auto"/>
                    <w:left w:val="none" w:sz="0" w:space="0" w:color="auto"/>
                    <w:bottom w:val="none" w:sz="0" w:space="0" w:color="auto"/>
                    <w:right w:val="none" w:sz="0" w:space="0" w:color="auto"/>
                  </w:divBdr>
                </w:div>
                <w:div w:id="1546454556">
                  <w:marLeft w:val="0"/>
                  <w:marRight w:val="0"/>
                  <w:marTop w:val="0"/>
                  <w:marBottom w:val="0"/>
                  <w:divBdr>
                    <w:top w:val="none" w:sz="0" w:space="0" w:color="auto"/>
                    <w:left w:val="none" w:sz="0" w:space="0" w:color="auto"/>
                    <w:bottom w:val="none" w:sz="0" w:space="0" w:color="auto"/>
                    <w:right w:val="none" w:sz="0" w:space="0" w:color="auto"/>
                  </w:divBdr>
                </w:div>
                <w:div w:id="2078433660">
                  <w:marLeft w:val="0"/>
                  <w:marRight w:val="0"/>
                  <w:marTop w:val="0"/>
                  <w:marBottom w:val="0"/>
                  <w:divBdr>
                    <w:top w:val="none" w:sz="0" w:space="0" w:color="auto"/>
                    <w:left w:val="none" w:sz="0" w:space="0" w:color="auto"/>
                    <w:bottom w:val="none" w:sz="0" w:space="0" w:color="auto"/>
                    <w:right w:val="none" w:sz="0" w:space="0" w:color="auto"/>
                  </w:divBdr>
                </w:div>
                <w:div w:id="143160717">
                  <w:marLeft w:val="0"/>
                  <w:marRight w:val="0"/>
                  <w:marTop w:val="0"/>
                  <w:marBottom w:val="0"/>
                  <w:divBdr>
                    <w:top w:val="none" w:sz="0" w:space="0" w:color="auto"/>
                    <w:left w:val="none" w:sz="0" w:space="0" w:color="auto"/>
                    <w:bottom w:val="none" w:sz="0" w:space="0" w:color="auto"/>
                    <w:right w:val="none" w:sz="0" w:space="0" w:color="auto"/>
                  </w:divBdr>
                </w:div>
                <w:div w:id="1142964234">
                  <w:marLeft w:val="0"/>
                  <w:marRight w:val="0"/>
                  <w:marTop w:val="0"/>
                  <w:marBottom w:val="0"/>
                  <w:divBdr>
                    <w:top w:val="none" w:sz="0" w:space="0" w:color="auto"/>
                    <w:left w:val="none" w:sz="0" w:space="0" w:color="auto"/>
                    <w:bottom w:val="none" w:sz="0" w:space="0" w:color="auto"/>
                    <w:right w:val="none" w:sz="0" w:space="0" w:color="auto"/>
                  </w:divBdr>
                </w:div>
                <w:div w:id="1705669822">
                  <w:marLeft w:val="0"/>
                  <w:marRight w:val="0"/>
                  <w:marTop w:val="0"/>
                  <w:marBottom w:val="0"/>
                  <w:divBdr>
                    <w:top w:val="none" w:sz="0" w:space="0" w:color="auto"/>
                    <w:left w:val="none" w:sz="0" w:space="0" w:color="auto"/>
                    <w:bottom w:val="none" w:sz="0" w:space="0" w:color="auto"/>
                    <w:right w:val="none" w:sz="0" w:space="0" w:color="auto"/>
                  </w:divBdr>
                </w:div>
                <w:div w:id="1329090226">
                  <w:marLeft w:val="0"/>
                  <w:marRight w:val="0"/>
                  <w:marTop w:val="0"/>
                  <w:marBottom w:val="0"/>
                  <w:divBdr>
                    <w:top w:val="none" w:sz="0" w:space="0" w:color="auto"/>
                    <w:left w:val="none" w:sz="0" w:space="0" w:color="auto"/>
                    <w:bottom w:val="none" w:sz="0" w:space="0" w:color="auto"/>
                    <w:right w:val="none" w:sz="0" w:space="0" w:color="auto"/>
                  </w:divBdr>
                </w:div>
                <w:div w:id="783155597">
                  <w:marLeft w:val="0"/>
                  <w:marRight w:val="0"/>
                  <w:marTop w:val="0"/>
                  <w:marBottom w:val="0"/>
                  <w:divBdr>
                    <w:top w:val="none" w:sz="0" w:space="0" w:color="auto"/>
                    <w:left w:val="none" w:sz="0" w:space="0" w:color="auto"/>
                    <w:bottom w:val="none" w:sz="0" w:space="0" w:color="auto"/>
                    <w:right w:val="none" w:sz="0" w:space="0" w:color="auto"/>
                  </w:divBdr>
                </w:div>
                <w:div w:id="213271425">
                  <w:marLeft w:val="0"/>
                  <w:marRight w:val="0"/>
                  <w:marTop w:val="0"/>
                  <w:marBottom w:val="0"/>
                  <w:divBdr>
                    <w:top w:val="none" w:sz="0" w:space="0" w:color="auto"/>
                    <w:left w:val="none" w:sz="0" w:space="0" w:color="auto"/>
                    <w:bottom w:val="none" w:sz="0" w:space="0" w:color="auto"/>
                    <w:right w:val="none" w:sz="0" w:space="0" w:color="auto"/>
                  </w:divBdr>
                </w:div>
                <w:div w:id="1352992699">
                  <w:marLeft w:val="0"/>
                  <w:marRight w:val="0"/>
                  <w:marTop w:val="0"/>
                  <w:marBottom w:val="0"/>
                  <w:divBdr>
                    <w:top w:val="none" w:sz="0" w:space="0" w:color="auto"/>
                    <w:left w:val="none" w:sz="0" w:space="0" w:color="auto"/>
                    <w:bottom w:val="none" w:sz="0" w:space="0" w:color="auto"/>
                    <w:right w:val="none" w:sz="0" w:space="0" w:color="auto"/>
                  </w:divBdr>
                </w:div>
                <w:div w:id="598417565">
                  <w:marLeft w:val="0"/>
                  <w:marRight w:val="0"/>
                  <w:marTop w:val="0"/>
                  <w:marBottom w:val="0"/>
                  <w:divBdr>
                    <w:top w:val="none" w:sz="0" w:space="0" w:color="auto"/>
                    <w:left w:val="none" w:sz="0" w:space="0" w:color="auto"/>
                    <w:bottom w:val="none" w:sz="0" w:space="0" w:color="auto"/>
                    <w:right w:val="none" w:sz="0" w:space="0" w:color="auto"/>
                  </w:divBdr>
                </w:div>
                <w:div w:id="653412556">
                  <w:marLeft w:val="0"/>
                  <w:marRight w:val="0"/>
                  <w:marTop w:val="0"/>
                  <w:marBottom w:val="0"/>
                  <w:divBdr>
                    <w:top w:val="none" w:sz="0" w:space="0" w:color="auto"/>
                    <w:left w:val="none" w:sz="0" w:space="0" w:color="auto"/>
                    <w:bottom w:val="none" w:sz="0" w:space="0" w:color="auto"/>
                    <w:right w:val="none" w:sz="0" w:space="0" w:color="auto"/>
                  </w:divBdr>
                </w:div>
                <w:div w:id="1719009996">
                  <w:marLeft w:val="0"/>
                  <w:marRight w:val="0"/>
                  <w:marTop w:val="0"/>
                  <w:marBottom w:val="0"/>
                  <w:divBdr>
                    <w:top w:val="none" w:sz="0" w:space="0" w:color="auto"/>
                    <w:left w:val="none" w:sz="0" w:space="0" w:color="auto"/>
                    <w:bottom w:val="none" w:sz="0" w:space="0" w:color="auto"/>
                    <w:right w:val="none" w:sz="0" w:space="0" w:color="auto"/>
                  </w:divBdr>
                </w:div>
                <w:div w:id="1650553140">
                  <w:marLeft w:val="0"/>
                  <w:marRight w:val="0"/>
                  <w:marTop w:val="0"/>
                  <w:marBottom w:val="0"/>
                  <w:divBdr>
                    <w:top w:val="none" w:sz="0" w:space="0" w:color="auto"/>
                    <w:left w:val="none" w:sz="0" w:space="0" w:color="auto"/>
                    <w:bottom w:val="none" w:sz="0" w:space="0" w:color="auto"/>
                    <w:right w:val="none" w:sz="0" w:space="0" w:color="auto"/>
                  </w:divBdr>
                </w:div>
                <w:div w:id="2131387751">
                  <w:marLeft w:val="0"/>
                  <w:marRight w:val="0"/>
                  <w:marTop w:val="0"/>
                  <w:marBottom w:val="0"/>
                  <w:divBdr>
                    <w:top w:val="none" w:sz="0" w:space="0" w:color="auto"/>
                    <w:left w:val="none" w:sz="0" w:space="0" w:color="auto"/>
                    <w:bottom w:val="none" w:sz="0" w:space="0" w:color="auto"/>
                    <w:right w:val="none" w:sz="0" w:space="0" w:color="auto"/>
                  </w:divBdr>
                </w:div>
                <w:div w:id="1106266173">
                  <w:marLeft w:val="0"/>
                  <w:marRight w:val="0"/>
                  <w:marTop w:val="0"/>
                  <w:marBottom w:val="0"/>
                  <w:divBdr>
                    <w:top w:val="none" w:sz="0" w:space="0" w:color="auto"/>
                    <w:left w:val="none" w:sz="0" w:space="0" w:color="auto"/>
                    <w:bottom w:val="none" w:sz="0" w:space="0" w:color="auto"/>
                    <w:right w:val="none" w:sz="0" w:space="0" w:color="auto"/>
                  </w:divBdr>
                </w:div>
                <w:div w:id="1724987831">
                  <w:marLeft w:val="0"/>
                  <w:marRight w:val="0"/>
                  <w:marTop w:val="0"/>
                  <w:marBottom w:val="0"/>
                  <w:divBdr>
                    <w:top w:val="none" w:sz="0" w:space="0" w:color="auto"/>
                    <w:left w:val="none" w:sz="0" w:space="0" w:color="auto"/>
                    <w:bottom w:val="none" w:sz="0" w:space="0" w:color="auto"/>
                    <w:right w:val="none" w:sz="0" w:space="0" w:color="auto"/>
                  </w:divBdr>
                </w:div>
                <w:div w:id="768239383">
                  <w:marLeft w:val="0"/>
                  <w:marRight w:val="0"/>
                  <w:marTop w:val="0"/>
                  <w:marBottom w:val="0"/>
                  <w:divBdr>
                    <w:top w:val="none" w:sz="0" w:space="0" w:color="auto"/>
                    <w:left w:val="none" w:sz="0" w:space="0" w:color="auto"/>
                    <w:bottom w:val="none" w:sz="0" w:space="0" w:color="auto"/>
                    <w:right w:val="none" w:sz="0" w:space="0" w:color="auto"/>
                  </w:divBdr>
                </w:div>
                <w:div w:id="332729577">
                  <w:marLeft w:val="0"/>
                  <w:marRight w:val="0"/>
                  <w:marTop w:val="0"/>
                  <w:marBottom w:val="0"/>
                  <w:divBdr>
                    <w:top w:val="none" w:sz="0" w:space="0" w:color="auto"/>
                    <w:left w:val="none" w:sz="0" w:space="0" w:color="auto"/>
                    <w:bottom w:val="none" w:sz="0" w:space="0" w:color="auto"/>
                    <w:right w:val="none" w:sz="0" w:space="0" w:color="auto"/>
                  </w:divBdr>
                </w:div>
                <w:div w:id="1628318090">
                  <w:marLeft w:val="0"/>
                  <w:marRight w:val="0"/>
                  <w:marTop w:val="0"/>
                  <w:marBottom w:val="0"/>
                  <w:divBdr>
                    <w:top w:val="none" w:sz="0" w:space="0" w:color="auto"/>
                    <w:left w:val="none" w:sz="0" w:space="0" w:color="auto"/>
                    <w:bottom w:val="none" w:sz="0" w:space="0" w:color="auto"/>
                    <w:right w:val="none" w:sz="0" w:space="0" w:color="auto"/>
                  </w:divBdr>
                </w:div>
                <w:div w:id="703092944">
                  <w:marLeft w:val="0"/>
                  <w:marRight w:val="0"/>
                  <w:marTop w:val="0"/>
                  <w:marBottom w:val="0"/>
                  <w:divBdr>
                    <w:top w:val="none" w:sz="0" w:space="0" w:color="auto"/>
                    <w:left w:val="none" w:sz="0" w:space="0" w:color="auto"/>
                    <w:bottom w:val="none" w:sz="0" w:space="0" w:color="auto"/>
                    <w:right w:val="none" w:sz="0" w:space="0" w:color="auto"/>
                  </w:divBdr>
                </w:div>
                <w:div w:id="1151021718">
                  <w:marLeft w:val="0"/>
                  <w:marRight w:val="0"/>
                  <w:marTop w:val="0"/>
                  <w:marBottom w:val="0"/>
                  <w:divBdr>
                    <w:top w:val="none" w:sz="0" w:space="0" w:color="auto"/>
                    <w:left w:val="none" w:sz="0" w:space="0" w:color="auto"/>
                    <w:bottom w:val="none" w:sz="0" w:space="0" w:color="auto"/>
                    <w:right w:val="none" w:sz="0" w:space="0" w:color="auto"/>
                  </w:divBdr>
                </w:div>
                <w:div w:id="1279214888">
                  <w:marLeft w:val="0"/>
                  <w:marRight w:val="0"/>
                  <w:marTop w:val="0"/>
                  <w:marBottom w:val="0"/>
                  <w:divBdr>
                    <w:top w:val="none" w:sz="0" w:space="0" w:color="auto"/>
                    <w:left w:val="none" w:sz="0" w:space="0" w:color="auto"/>
                    <w:bottom w:val="none" w:sz="0" w:space="0" w:color="auto"/>
                    <w:right w:val="none" w:sz="0" w:space="0" w:color="auto"/>
                  </w:divBdr>
                </w:div>
                <w:div w:id="947008848">
                  <w:marLeft w:val="0"/>
                  <w:marRight w:val="0"/>
                  <w:marTop w:val="0"/>
                  <w:marBottom w:val="0"/>
                  <w:divBdr>
                    <w:top w:val="none" w:sz="0" w:space="0" w:color="auto"/>
                    <w:left w:val="none" w:sz="0" w:space="0" w:color="auto"/>
                    <w:bottom w:val="none" w:sz="0" w:space="0" w:color="auto"/>
                    <w:right w:val="none" w:sz="0" w:space="0" w:color="auto"/>
                  </w:divBdr>
                </w:div>
                <w:div w:id="1358431041">
                  <w:marLeft w:val="0"/>
                  <w:marRight w:val="0"/>
                  <w:marTop w:val="0"/>
                  <w:marBottom w:val="0"/>
                  <w:divBdr>
                    <w:top w:val="none" w:sz="0" w:space="0" w:color="auto"/>
                    <w:left w:val="none" w:sz="0" w:space="0" w:color="auto"/>
                    <w:bottom w:val="none" w:sz="0" w:space="0" w:color="auto"/>
                    <w:right w:val="none" w:sz="0" w:space="0" w:color="auto"/>
                  </w:divBdr>
                </w:div>
                <w:div w:id="1705135613">
                  <w:marLeft w:val="0"/>
                  <w:marRight w:val="0"/>
                  <w:marTop w:val="0"/>
                  <w:marBottom w:val="0"/>
                  <w:divBdr>
                    <w:top w:val="none" w:sz="0" w:space="0" w:color="auto"/>
                    <w:left w:val="none" w:sz="0" w:space="0" w:color="auto"/>
                    <w:bottom w:val="none" w:sz="0" w:space="0" w:color="auto"/>
                    <w:right w:val="none" w:sz="0" w:space="0" w:color="auto"/>
                  </w:divBdr>
                </w:div>
                <w:div w:id="326514891">
                  <w:marLeft w:val="0"/>
                  <w:marRight w:val="0"/>
                  <w:marTop w:val="0"/>
                  <w:marBottom w:val="0"/>
                  <w:divBdr>
                    <w:top w:val="none" w:sz="0" w:space="0" w:color="auto"/>
                    <w:left w:val="none" w:sz="0" w:space="0" w:color="auto"/>
                    <w:bottom w:val="none" w:sz="0" w:space="0" w:color="auto"/>
                    <w:right w:val="none" w:sz="0" w:space="0" w:color="auto"/>
                  </w:divBdr>
                </w:div>
                <w:div w:id="1593850550">
                  <w:marLeft w:val="0"/>
                  <w:marRight w:val="0"/>
                  <w:marTop w:val="0"/>
                  <w:marBottom w:val="0"/>
                  <w:divBdr>
                    <w:top w:val="none" w:sz="0" w:space="0" w:color="auto"/>
                    <w:left w:val="none" w:sz="0" w:space="0" w:color="auto"/>
                    <w:bottom w:val="none" w:sz="0" w:space="0" w:color="auto"/>
                    <w:right w:val="none" w:sz="0" w:space="0" w:color="auto"/>
                  </w:divBdr>
                </w:div>
                <w:div w:id="1897816949">
                  <w:marLeft w:val="0"/>
                  <w:marRight w:val="0"/>
                  <w:marTop w:val="0"/>
                  <w:marBottom w:val="0"/>
                  <w:divBdr>
                    <w:top w:val="none" w:sz="0" w:space="0" w:color="auto"/>
                    <w:left w:val="none" w:sz="0" w:space="0" w:color="auto"/>
                    <w:bottom w:val="none" w:sz="0" w:space="0" w:color="auto"/>
                    <w:right w:val="none" w:sz="0" w:space="0" w:color="auto"/>
                  </w:divBdr>
                </w:div>
                <w:div w:id="550462290">
                  <w:marLeft w:val="0"/>
                  <w:marRight w:val="0"/>
                  <w:marTop w:val="0"/>
                  <w:marBottom w:val="0"/>
                  <w:divBdr>
                    <w:top w:val="none" w:sz="0" w:space="0" w:color="auto"/>
                    <w:left w:val="none" w:sz="0" w:space="0" w:color="auto"/>
                    <w:bottom w:val="none" w:sz="0" w:space="0" w:color="auto"/>
                    <w:right w:val="none" w:sz="0" w:space="0" w:color="auto"/>
                  </w:divBdr>
                </w:div>
                <w:div w:id="1840998374">
                  <w:marLeft w:val="0"/>
                  <w:marRight w:val="0"/>
                  <w:marTop w:val="0"/>
                  <w:marBottom w:val="0"/>
                  <w:divBdr>
                    <w:top w:val="none" w:sz="0" w:space="0" w:color="auto"/>
                    <w:left w:val="none" w:sz="0" w:space="0" w:color="auto"/>
                    <w:bottom w:val="none" w:sz="0" w:space="0" w:color="auto"/>
                    <w:right w:val="none" w:sz="0" w:space="0" w:color="auto"/>
                  </w:divBdr>
                </w:div>
                <w:div w:id="2099905881">
                  <w:marLeft w:val="0"/>
                  <w:marRight w:val="0"/>
                  <w:marTop w:val="0"/>
                  <w:marBottom w:val="0"/>
                  <w:divBdr>
                    <w:top w:val="none" w:sz="0" w:space="0" w:color="auto"/>
                    <w:left w:val="none" w:sz="0" w:space="0" w:color="auto"/>
                    <w:bottom w:val="none" w:sz="0" w:space="0" w:color="auto"/>
                    <w:right w:val="none" w:sz="0" w:space="0" w:color="auto"/>
                  </w:divBdr>
                </w:div>
                <w:div w:id="772018250">
                  <w:marLeft w:val="0"/>
                  <w:marRight w:val="0"/>
                  <w:marTop w:val="0"/>
                  <w:marBottom w:val="0"/>
                  <w:divBdr>
                    <w:top w:val="none" w:sz="0" w:space="0" w:color="auto"/>
                    <w:left w:val="none" w:sz="0" w:space="0" w:color="auto"/>
                    <w:bottom w:val="none" w:sz="0" w:space="0" w:color="auto"/>
                    <w:right w:val="none" w:sz="0" w:space="0" w:color="auto"/>
                  </w:divBdr>
                </w:div>
                <w:div w:id="1698846064">
                  <w:marLeft w:val="0"/>
                  <w:marRight w:val="0"/>
                  <w:marTop w:val="0"/>
                  <w:marBottom w:val="0"/>
                  <w:divBdr>
                    <w:top w:val="none" w:sz="0" w:space="0" w:color="auto"/>
                    <w:left w:val="none" w:sz="0" w:space="0" w:color="auto"/>
                    <w:bottom w:val="none" w:sz="0" w:space="0" w:color="auto"/>
                    <w:right w:val="none" w:sz="0" w:space="0" w:color="auto"/>
                  </w:divBdr>
                </w:div>
                <w:div w:id="1289237223">
                  <w:marLeft w:val="0"/>
                  <w:marRight w:val="0"/>
                  <w:marTop w:val="0"/>
                  <w:marBottom w:val="0"/>
                  <w:divBdr>
                    <w:top w:val="none" w:sz="0" w:space="0" w:color="auto"/>
                    <w:left w:val="none" w:sz="0" w:space="0" w:color="auto"/>
                    <w:bottom w:val="none" w:sz="0" w:space="0" w:color="auto"/>
                    <w:right w:val="none" w:sz="0" w:space="0" w:color="auto"/>
                  </w:divBdr>
                </w:div>
                <w:div w:id="1886018417">
                  <w:marLeft w:val="0"/>
                  <w:marRight w:val="0"/>
                  <w:marTop w:val="0"/>
                  <w:marBottom w:val="0"/>
                  <w:divBdr>
                    <w:top w:val="none" w:sz="0" w:space="0" w:color="auto"/>
                    <w:left w:val="none" w:sz="0" w:space="0" w:color="auto"/>
                    <w:bottom w:val="none" w:sz="0" w:space="0" w:color="auto"/>
                    <w:right w:val="none" w:sz="0" w:space="0" w:color="auto"/>
                  </w:divBdr>
                </w:div>
                <w:div w:id="371350232">
                  <w:marLeft w:val="0"/>
                  <w:marRight w:val="0"/>
                  <w:marTop w:val="0"/>
                  <w:marBottom w:val="0"/>
                  <w:divBdr>
                    <w:top w:val="none" w:sz="0" w:space="0" w:color="auto"/>
                    <w:left w:val="none" w:sz="0" w:space="0" w:color="auto"/>
                    <w:bottom w:val="none" w:sz="0" w:space="0" w:color="auto"/>
                    <w:right w:val="none" w:sz="0" w:space="0" w:color="auto"/>
                  </w:divBdr>
                </w:div>
                <w:div w:id="1054935549">
                  <w:marLeft w:val="0"/>
                  <w:marRight w:val="0"/>
                  <w:marTop w:val="0"/>
                  <w:marBottom w:val="0"/>
                  <w:divBdr>
                    <w:top w:val="none" w:sz="0" w:space="0" w:color="auto"/>
                    <w:left w:val="none" w:sz="0" w:space="0" w:color="auto"/>
                    <w:bottom w:val="none" w:sz="0" w:space="0" w:color="auto"/>
                    <w:right w:val="none" w:sz="0" w:space="0" w:color="auto"/>
                  </w:divBdr>
                </w:div>
                <w:div w:id="672338694">
                  <w:marLeft w:val="0"/>
                  <w:marRight w:val="0"/>
                  <w:marTop w:val="0"/>
                  <w:marBottom w:val="0"/>
                  <w:divBdr>
                    <w:top w:val="none" w:sz="0" w:space="0" w:color="auto"/>
                    <w:left w:val="none" w:sz="0" w:space="0" w:color="auto"/>
                    <w:bottom w:val="none" w:sz="0" w:space="0" w:color="auto"/>
                    <w:right w:val="none" w:sz="0" w:space="0" w:color="auto"/>
                  </w:divBdr>
                </w:div>
                <w:div w:id="1802914321">
                  <w:marLeft w:val="0"/>
                  <w:marRight w:val="0"/>
                  <w:marTop w:val="0"/>
                  <w:marBottom w:val="0"/>
                  <w:divBdr>
                    <w:top w:val="none" w:sz="0" w:space="0" w:color="auto"/>
                    <w:left w:val="none" w:sz="0" w:space="0" w:color="auto"/>
                    <w:bottom w:val="none" w:sz="0" w:space="0" w:color="auto"/>
                    <w:right w:val="none" w:sz="0" w:space="0" w:color="auto"/>
                  </w:divBdr>
                </w:div>
                <w:div w:id="137652796">
                  <w:marLeft w:val="0"/>
                  <w:marRight w:val="0"/>
                  <w:marTop w:val="0"/>
                  <w:marBottom w:val="0"/>
                  <w:divBdr>
                    <w:top w:val="none" w:sz="0" w:space="0" w:color="auto"/>
                    <w:left w:val="none" w:sz="0" w:space="0" w:color="auto"/>
                    <w:bottom w:val="none" w:sz="0" w:space="0" w:color="auto"/>
                    <w:right w:val="none" w:sz="0" w:space="0" w:color="auto"/>
                  </w:divBdr>
                </w:div>
                <w:div w:id="804813517">
                  <w:marLeft w:val="0"/>
                  <w:marRight w:val="0"/>
                  <w:marTop w:val="0"/>
                  <w:marBottom w:val="0"/>
                  <w:divBdr>
                    <w:top w:val="none" w:sz="0" w:space="0" w:color="auto"/>
                    <w:left w:val="none" w:sz="0" w:space="0" w:color="auto"/>
                    <w:bottom w:val="none" w:sz="0" w:space="0" w:color="auto"/>
                    <w:right w:val="none" w:sz="0" w:space="0" w:color="auto"/>
                  </w:divBdr>
                </w:div>
                <w:div w:id="852770352">
                  <w:marLeft w:val="0"/>
                  <w:marRight w:val="0"/>
                  <w:marTop w:val="0"/>
                  <w:marBottom w:val="0"/>
                  <w:divBdr>
                    <w:top w:val="none" w:sz="0" w:space="0" w:color="auto"/>
                    <w:left w:val="none" w:sz="0" w:space="0" w:color="auto"/>
                    <w:bottom w:val="none" w:sz="0" w:space="0" w:color="auto"/>
                    <w:right w:val="none" w:sz="0" w:space="0" w:color="auto"/>
                  </w:divBdr>
                </w:div>
                <w:div w:id="1401951253">
                  <w:marLeft w:val="0"/>
                  <w:marRight w:val="0"/>
                  <w:marTop w:val="0"/>
                  <w:marBottom w:val="0"/>
                  <w:divBdr>
                    <w:top w:val="none" w:sz="0" w:space="0" w:color="auto"/>
                    <w:left w:val="none" w:sz="0" w:space="0" w:color="auto"/>
                    <w:bottom w:val="none" w:sz="0" w:space="0" w:color="auto"/>
                    <w:right w:val="none" w:sz="0" w:space="0" w:color="auto"/>
                  </w:divBdr>
                </w:div>
                <w:div w:id="2105153431">
                  <w:marLeft w:val="0"/>
                  <w:marRight w:val="0"/>
                  <w:marTop w:val="0"/>
                  <w:marBottom w:val="0"/>
                  <w:divBdr>
                    <w:top w:val="none" w:sz="0" w:space="0" w:color="auto"/>
                    <w:left w:val="none" w:sz="0" w:space="0" w:color="auto"/>
                    <w:bottom w:val="none" w:sz="0" w:space="0" w:color="auto"/>
                    <w:right w:val="none" w:sz="0" w:space="0" w:color="auto"/>
                  </w:divBdr>
                </w:div>
                <w:div w:id="2106416730">
                  <w:marLeft w:val="0"/>
                  <w:marRight w:val="0"/>
                  <w:marTop w:val="0"/>
                  <w:marBottom w:val="0"/>
                  <w:divBdr>
                    <w:top w:val="none" w:sz="0" w:space="0" w:color="auto"/>
                    <w:left w:val="none" w:sz="0" w:space="0" w:color="auto"/>
                    <w:bottom w:val="none" w:sz="0" w:space="0" w:color="auto"/>
                    <w:right w:val="none" w:sz="0" w:space="0" w:color="auto"/>
                  </w:divBdr>
                </w:div>
                <w:div w:id="1345089467">
                  <w:marLeft w:val="0"/>
                  <w:marRight w:val="0"/>
                  <w:marTop w:val="0"/>
                  <w:marBottom w:val="0"/>
                  <w:divBdr>
                    <w:top w:val="none" w:sz="0" w:space="0" w:color="auto"/>
                    <w:left w:val="none" w:sz="0" w:space="0" w:color="auto"/>
                    <w:bottom w:val="none" w:sz="0" w:space="0" w:color="auto"/>
                    <w:right w:val="none" w:sz="0" w:space="0" w:color="auto"/>
                  </w:divBdr>
                </w:div>
                <w:div w:id="333845755">
                  <w:marLeft w:val="0"/>
                  <w:marRight w:val="0"/>
                  <w:marTop w:val="0"/>
                  <w:marBottom w:val="0"/>
                  <w:divBdr>
                    <w:top w:val="none" w:sz="0" w:space="0" w:color="auto"/>
                    <w:left w:val="none" w:sz="0" w:space="0" w:color="auto"/>
                    <w:bottom w:val="none" w:sz="0" w:space="0" w:color="auto"/>
                    <w:right w:val="none" w:sz="0" w:space="0" w:color="auto"/>
                  </w:divBdr>
                </w:div>
                <w:div w:id="1762338636">
                  <w:marLeft w:val="0"/>
                  <w:marRight w:val="0"/>
                  <w:marTop w:val="0"/>
                  <w:marBottom w:val="0"/>
                  <w:divBdr>
                    <w:top w:val="none" w:sz="0" w:space="0" w:color="auto"/>
                    <w:left w:val="none" w:sz="0" w:space="0" w:color="auto"/>
                    <w:bottom w:val="none" w:sz="0" w:space="0" w:color="auto"/>
                    <w:right w:val="none" w:sz="0" w:space="0" w:color="auto"/>
                  </w:divBdr>
                </w:div>
                <w:div w:id="774329537">
                  <w:marLeft w:val="0"/>
                  <w:marRight w:val="0"/>
                  <w:marTop w:val="0"/>
                  <w:marBottom w:val="0"/>
                  <w:divBdr>
                    <w:top w:val="none" w:sz="0" w:space="0" w:color="auto"/>
                    <w:left w:val="none" w:sz="0" w:space="0" w:color="auto"/>
                    <w:bottom w:val="none" w:sz="0" w:space="0" w:color="auto"/>
                    <w:right w:val="none" w:sz="0" w:space="0" w:color="auto"/>
                  </w:divBdr>
                </w:div>
                <w:div w:id="273904801">
                  <w:marLeft w:val="0"/>
                  <w:marRight w:val="0"/>
                  <w:marTop w:val="0"/>
                  <w:marBottom w:val="0"/>
                  <w:divBdr>
                    <w:top w:val="none" w:sz="0" w:space="0" w:color="auto"/>
                    <w:left w:val="none" w:sz="0" w:space="0" w:color="auto"/>
                    <w:bottom w:val="none" w:sz="0" w:space="0" w:color="auto"/>
                    <w:right w:val="none" w:sz="0" w:space="0" w:color="auto"/>
                  </w:divBdr>
                </w:div>
                <w:div w:id="1959410243">
                  <w:marLeft w:val="0"/>
                  <w:marRight w:val="0"/>
                  <w:marTop w:val="0"/>
                  <w:marBottom w:val="0"/>
                  <w:divBdr>
                    <w:top w:val="none" w:sz="0" w:space="0" w:color="auto"/>
                    <w:left w:val="none" w:sz="0" w:space="0" w:color="auto"/>
                    <w:bottom w:val="none" w:sz="0" w:space="0" w:color="auto"/>
                    <w:right w:val="none" w:sz="0" w:space="0" w:color="auto"/>
                  </w:divBdr>
                </w:div>
                <w:div w:id="705063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020430">
          <w:marLeft w:val="0"/>
          <w:marRight w:val="0"/>
          <w:marTop w:val="0"/>
          <w:marBottom w:val="0"/>
          <w:divBdr>
            <w:top w:val="none" w:sz="0" w:space="0" w:color="auto"/>
            <w:left w:val="none" w:sz="0" w:space="0" w:color="auto"/>
            <w:bottom w:val="none" w:sz="0" w:space="0" w:color="auto"/>
            <w:right w:val="none" w:sz="0" w:space="0" w:color="auto"/>
          </w:divBdr>
          <w:divsChild>
            <w:div w:id="1867712872">
              <w:marLeft w:val="0"/>
              <w:marRight w:val="0"/>
              <w:marTop w:val="0"/>
              <w:marBottom w:val="0"/>
              <w:divBdr>
                <w:top w:val="none" w:sz="0" w:space="0" w:color="auto"/>
                <w:left w:val="none" w:sz="0" w:space="0" w:color="auto"/>
                <w:bottom w:val="none" w:sz="0" w:space="0" w:color="auto"/>
                <w:right w:val="none" w:sz="0" w:space="0" w:color="auto"/>
              </w:divBdr>
              <w:divsChild>
                <w:div w:id="556094343">
                  <w:marLeft w:val="0"/>
                  <w:marRight w:val="0"/>
                  <w:marTop w:val="0"/>
                  <w:marBottom w:val="0"/>
                  <w:divBdr>
                    <w:top w:val="none" w:sz="0" w:space="0" w:color="auto"/>
                    <w:left w:val="none" w:sz="0" w:space="0" w:color="auto"/>
                    <w:bottom w:val="none" w:sz="0" w:space="0" w:color="auto"/>
                    <w:right w:val="none" w:sz="0" w:space="0" w:color="auto"/>
                  </w:divBdr>
                </w:div>
                <w:div w:id="215167272">
                  <w:marLeft w:val="0"/>
                  <w:marRight w:val="0"/>
                  <w:marTop w:val="0"/>
                  <w:marBottom w:val="0"/>
                  <w:divBdr>
                    <w:top w:val="none" w:sz="0" w:space="0" w:color="auto"/>
                    <w:left w:val="none" w:sz="0" w:space="0" w:color="auto"/>
                    <w:bottom w:val="none" w:sz="0" w:space="0" w:color="auto"/>
                    <w:right w:val="none" w:sz="0" w:space="0" w:color="auto"/>
                  </w:divBdr>
                </w:div>
                <w:div w:id="1910571939">
                  <w:marLeft w:val="0"/>
                  <w:marRight w:val="0"/>
                  <w:marTop w:val="0"/>
                  <w:marBottom w:val="0"/>
                  <w:divBdr>
                    <w:top w:val="none" w:sz="0" w:space="0" w:color="auto"/>
                    <w:left w:val="none" w:sz="0" w:space="0" w:color="auto"/>
                    <w:bottom w:val="none" w:sz="0" w:space="0" w:color="auto"/>
                    <w:right w:val="none" w:sz="0" w:space="0" w:color="auto"/>
                  </w:divBdr>
                </w:div>
                <w:div w:id="313220101">
                  <w:marLeft w:val="0"/>
                  <w:marRight w:val="0"/>
                  <w:marTop w:val="0"/>
                  <w:marBottom w:val="0"/>
                  <w:divBdr>
                    <w:top w:val="none" w:sz="0" w:space="0" w:color="auto"/>
                    <w:left w:val="none" w:sz="0" w:space="0" w:color="auto"/>
                    <w:bottom w:val="none" w:sz="0" w:space="0" w:color="auto"/>
                    <w:right w:val="none" w:sz="0" w:space="0" w:color="auto"/>
                  </w:divBdr>
                </w:div>
                <w:div w:id="1137336046">
                  <w:marLeft w:val="0"/>
                  <w:marRight w:val="0"/>
                  <w:marTop w:val="0"/>
                  <w:marBottom w:val="0"/>
                  <w:divBdr>
                    <w:top w:val="none" w:sz="0" w:space="0" w:color="auto"/>
                    <w:left w:val="none" w:sz="0" w:space="0" w:color="auto"/>
                    <w:bottom w:val="none" w:sz="0" w:space="0" w:color="auto"/>
                    <w:right w:val="none" w:sz="0" w:space="0" w:color="auto"/>
                  </w:divBdr>
                </w:div>
                <w:div w:id="87579551">
                  <w:marLeft w:val="0"/>
                  <w:marRight w:val="0"/>
                  <w:marTop w:val="0"/>
                  <w:marBottom w:val="0"/>
                  <w:divBdr>
                    <w:top w:val="none" w:sz="0" w:space="0" w:color="auto"/>
                    <w:left w:val="none" w:sz="0" w:space="0" w:color="auto"/>
                    <w:bottom w:val="none" w:sz="0" w:space="0" w:color="auto"/>
                    <w:right w:val="none" w:sz="0" w:space="0" w:color="auto"/>
                  </w:divBdr>
                </w:div>
                <w:div w:id="2003002926">
                  <w:marLeft w:val="0"/>
                  <w:marRight w:val="0"/>
                  <w:marTop w:val="0"/>
                  <w:marBottom w:val="0"/>
                  <w:divBdr>
                    <w:top w:val="none" w:sz="0" w:space="0" w:color="auto"/>
                    <w:left w:val="none" w:sz="0" w:space="0" w:color="auto"/>
                    <w:bottom w:val="none" w:sz="0" w:space="0" w:color="auto"/>
                    <w:right w:val="none" w:sz="0" w:space="0" w:color="auto"/>
                  </w:divBdr>
                </w:div>
                <w:div w:id="557977795">
                  <w:marLeft w:val="0"/>
                  <w:marRight w:val="0"/>
                  <w:marTop w:val="0"/>
                  <w:marBottom w:val="0"/>
                  <w:divBdr>
                    <w:top w:val="none" w:sz="0" w:space="0" w:color="auto"/>
                    <w:left w:val="none" w:sz="0" w:space="0" w:color="auto"/>
                    <w:bottom w:val="none" w:sz="0" w:space="0" w:color="auto"/>
                    <w:right w:val="none" w:sz="0" w:space="0" w:color="auto"/>
                  </w:divBdr>
                </w:div>
                <w:div w:id="111369089">
                  <w:marLeft w:val="0"/>
                  <w:marRight w:val="0"/>
                  <w:marTop w:val="0"/>
                  <w:marBottom w:val="0"/>
                  <w:divBdr>
                    <w:top w:val="none" w:sz="0" w:space="0" w:color="auto"/>
                    <w:left w:val="none" w:sz="0" w:space="0" w:color="auto"/>
                    <w:bottom w:val="none" w:sz="0" w:space="0" w:color="auto"/>
                    <w:right w:val="none" w:sz="0" w:space="0" w:color="auto"/>
                  </w:divBdr>
                </w:div>
                <w:div w:id="410589306">
                  <w:marLeft w:val="0"/>
                  <w:marRight w:val="0"/>
                  <w:marTop w:val="0"/>
                  <w:marBottom w:val="0"/>
                  <w:divBdr>
                    <w:top w:val="none" w:sz="0" w:space="0" w:color="auto"/>
                    <w:left w:val="none" w:sz="0" w:space="0" w:color="auto"/>
                    <w:bottom w:val="none" w:sz="0" w:space="0" w:color="auto"/>
                    <w:right w:val="none" w:sz="0" w:space="0" w:color="auto"/>
                  </w:divBdr>
                </w:div>
                <w:div w:id="27880531">
                  <w:marLeft w:val="0"/>
                  <w:marRight w:val="0"/>
                  <w:marTop w:val="0"/>
                  <w:marBottom w:val="0"/>
                  <w:divBdr>
                    <w:top w:val="none" w:sz="0" w:space="0" w:color="auto"/>
                    <w:left w:val="none" w:sz="0" w:space="0" w:color="auto"/>
                    <w:bottom w:val="none" w:sz="0" w:space="0" w:color="auto"/>
                    <w:right w:val="none" w:sz="0" w:space="0" w:color="auto"/>
                  </w:divBdr>
                </w:div>
                <w:div w:id="1120416630">
                  <w:marLeft w:val="0"/>
                  <w:marRight w:val="0"/>
                  <w:marTop w:val="0"/>
                  <w:marBottom w:val="0"/>
                  <w:divBdr>
                    <w:top w:val="none" w:sz="0" w:space="0" w:color="auto"/>
                    <w:left w:val="none" w:sz="0" w:space="0" w:color="auto"/>
                    <w:bottom w:val="none" w:sz="0" w:space="0" w:color="auto"/>
                    <w:right w:val="none" w:sz="0" w:space="0" w:color="auto"/>
                  </w:divBdr>
                </w:div>
                <w:div w:id="1219703394">
                  <w:marLeft w:val="0"/>
                  <w:marRight w:val="0"/>
                  <w:marTop w:val="0"/>
                  <w:marBottom w:val="0"/>
                  <w:divBdr>
                    <w:top w:val="none" w:sz="0" w:space="0" w:color="auto"/>
                    <w:left w:val="none" w:sz="0" w:space="0" w:color="auto"/>
                    <w:bottom w:val="none" w:sz="0" w:space="0" w:color="auto"/>
                    <w:right w:val="none" w:sz="0" w:space="0" w:color="auto"/>
                  </w:divBdr>
                </w:div>
                <w:div w:id="1930384933">
                  <w:marLeft w:val="0"/>
                  <w:marRight w:val="0"/>
                  <w:marTop w:val="0"/>
                  <w:marBottom w:val="0"/>
                  <w:divBdr>
                    <w:top w:val="none" w:sz="0" w:space="0" w:color="auto"/>
                    <w:left w:val="none" w:sz="0" w:space="0" w:color="auto"/>
                    <w:bottom w:val="none" w:sz="0" w:space="0" w:color="auto"/>
                    <w:right w:val="none" w:sz="0" w:space="0" w:color="auto"/>
                  </w:divBdr>
                </w:div>
                <w:div w:id="1895316143">
                  <w:marLeft w:val="0"/>
                  <w:marRight w:val="0"/>
                  <w:marTop w:val="0"/>
                  <w:marBottom w:val="0"/>
                  <w:divBdr>
                    <w:top w:val="none" w:sz="0" w:space="0" w:color="auto"/>
                    <w:left w:val="none" w:sz="0" w:space="0" w:color="auto"/>
                    <w:bottom w:val="none" w:sz="0" w:space="0" w:color="auto"/>
                    <w:right w:val="none" w:sz="0" w:space="0" w:color="auto"/>
                  </w:divBdr>
                </w:div>
                <w:div w:id="1821577313">
                  <w:marLeft w:val="0"/>
                  <w:marRight w:val="0"/>
                  <w:marTop w:val="0"/>
                  <w:marBottom w:val="0"/>
                  <w:divBdr>
                    <w:top w:val="none" w:sz="0" w:space="0" w:color="auto"/>
                    <w:left w:val="none" w:sz="0" w:space="0" w:color="auto"/>
                    <w:bottom w:val="none" w:sz="0" w:space="0" w:color="auto"/>
                    <w:right w:val="none" w:sz="0" w:space="0" w:color="auto"/>
                  </w:divBdr>
                </w:div>
                <w:div w:id="1903177932">
                  <w:marLeft w:val="0"/>
                  <w:marRight w:val="0"/>
                  <w:marTop w:val="0"/>
                  <w:marBottom w:val="0"/>
                  <w:divBdr>
                    <w:top w:val="none" w:sz="0" w:space="0" w:color="auto"/>
                    <w:left w:val="none" w:sz="0" w:space="0" w:color="auto"/>
                    <w:bottom w:val="none" w:sz="0" w:space="0" w:color="auto"/>
                    <w:right w:val="none" w:sz="0" w:space="0" w:color="auto"/>
                  </w:divBdr>
                </w:div>
                <w:div w:id="300958931">
                  <w:marLeft w:val="0"/>
                  <w:marRight w:val="0"/>
                  <w:marTop w:val="0"/>
                  <w:marBottom w:val="0"/>
                  <w:divBdr>
                    <w:top w:val="none" w:sz="0" w:space="0" w:color="auto"/>
                    <w:left w:val="none" w:sz="0" w:space="0" w:color="auto"/>
                    <w:bottom w:val="none" w:sz="0" w:space="0" w:color="auto"/>
                    <w:right w:val="none" w:sz="0" w:space="0" w:color="auto"/>
                  </w:divBdr>
                </w:div>
                <w:div w:id="1773621928">
                  <w:marLeft w:val="0"/>
                  <w:marRight w:val="0"/>
                  <w:marTop w:val="0"/>
                  <w:marBottom w:val="0"/>
                  <w:divBdr>
                    <w:top w:val="none" w:sz="0" w:space="0" w:color="auto"/>
                    <w:left w:val="none" w:sz="0" w:space="0" w:color="auto"/>
                    <w:bottom w:val="none" w:sz="0" w:space="0" w:color="auto"/>
                    <w:right w:val="none" w:sz="0" w:space="0" w:color="auto"/>
                  </w:divBdr>
                </w:div>
                <w:div w:id="714429573">
                  <w:marLeft w:val="0"/>
                  <w:marRight w:val="0"/>
                  <w:marTop w:val="0"/>
                  <w:marBottom w:val="0"/>
                  <w:divBdr>
                    <w:top w:val="none" w:sz="0" w:space="0" w:color="auto"/>
                    <w:left w:val="none" w:sz="0" w:space="0" w:color="auto"/>
                    <w:bottom w:val="none" w:sz="0" w:space="0" w:color="auto"/>
                    <w:right w:val="none" w:sz="0" w:space="0" w:color="auto"/>
                  </w:divBdr>
                </w:div>
                <w:div w:id="115029378">
                  <w:marLeft w:val="0"/>
                  <w:marRight w:val="0"/>
                  <w:marTop w:val="0"/>
                  <w:marBottom w:val="0"/>
                  <w:divBdr>
                    <w:top w:val="none" w:sz="0" w:space="0" w:color="auto"/>
                    <w:left w:val="none" w:sz="0" w:space="0" w:color="auto"/>
                    <w:bottom w:val="none" w:sz="0" w:space="0" w:color="auto"/>
                    <w:right w:val="none" w:sz="0" w:space="0" w:color="auto"/>
                  </w:divBdr>
                </w:div>
                <w:div w:id="1230573499">
                  <w:marLeft w:val="0"/>
                  <w:marRight w:val="0"/>
                  <w:marTop w:val="0"/>
                  <w:marBottom w:val="0"/>
                  <w:divBdr>
                    <w:top w:val="none" w:sz="0" w:space="0" w:color="auto"/>
                    <w:left w:val="none" w:sz="0" w:space="0" w:color="auto"/>
                    <w:bottom w:val="none" w:sz="0" w:space="0" w:color="auto"/>
                    <w:right w:val="none" w:sz="0" w:space="0" w:color="auto"/>
                  </w:divBdr>
                </w:div>
                <w:div w:id="413628463">
                  <w:marLeft w:val="0"/>
                  <w:marRight w:val="0"/>
                  <w:marTop w:val="0"/>
                  <w:marBottom w:val="0"/>
                  <w:divBdr>
                    <w:top w:val="none" w:sz="0" w:space="0" w:color="auto"/>
                    <w:left w:val="none" w:sz="0" w:space="0" w:color="auto"/>
                    <w:bottom w:val="none" w:sz="0" w:space="0" w:color="auto"/>
                    <w:right w:val="none" w:sz="0" w:space="0" w:color="auto"/>
                  </w:divBdr>
                </w:div>
                <w:div w:id="1156653584">
                  <w:marLeft w:val="0"/>
                  <w:marRight w:val="0"/>
                  <w:marTop w:val="0"/>
                  <w:marBottom w:val="0"/>
                  <w:divBdr>
                    <w:top w:val="none" w:sz="0" w:space="0" w:color="auto"/>
                    <w:left w:val="none" w:sz="0" w:space="0" w:color="auto"/>
                    <w:bottom w:val="none" w:sz="0" w:space="0" w:color="auto"/>
                    <w:right w:val="none" w:sz="0" w:space="0" w:color="auto"/>
                  </w:divBdr>
                </w:div>
                <w:div w:id="1264458224">
                  <w:marLeft w:val="0"/>
                  <w:marRight w:val="0"/>
                  <w:marTop w:val="0"/>
                  <w:marBottom w:val="0"/>
                  <w:divBdr>
                    <w:top w:val="none" w:sz="0" w:space="0" w:color="auto"/>
                    <w:left w:val="none" w:sz="0" w:space="0" w:color="auto"/>
                    <w:bottom w:val="none" w:sz="0" w:space="0" w:color="auto"/>
                    <w:right w:val="none" w:sz="0" w:space="0" w:color="auto"/>
                  </w:divBdr>
                </w:div>
                <w:div w:id="744182270">
                  <w:marLeft w:val="0"/>
                  <w:marRight w:val="0"/>
                  <w:marTop w:val="0"/>
                  <w:marBottom w:val="0"/>
                  <w:divBdr>
                    <w:top w:val="none" w:sz="0" w:space="0" w:color="auto"/>
                    <w:left w:val="none" w:sz="0" w:space="0" w:color="auto"/>
                    <w:bottom w:val="none" w:sz="0" w:space="0" w:color="auto"/>
                    <w:right w:val="none" w:sz="0" w:space="0" w:color="auto"/>
                  </w:divBdr>
                </w:div>
                <w:div w:id="800270936">
                  <w:marLeft w:val="0"/>
                  <w:marRight w:val="0"/>
                  <w:marTop w:val="0"/>
                  <w:marBottom w:val="0"/>
                  <w:divBdr>
                    <w:top w:val="none" w:sz="0" w:space="0" w:color="auto"/>
                    <w:left w:val="none" w:sz="0" w:space="0" w:color="auto"/>
                    <w:bottom w:val="none" w:sz="0" w:space="0" w:color="auto"/>
                    <w:right w:val="none" w:sz="0" w:space="0" w:color="auto"/>
                  </w:divBdr>
                </w:div>
                <w:div w:id="395591568">
                  <w:marLeft w:val="0"/>
                  <w:marRight w:val="0"/>
                  <w:marTop w:val="0"/>
                  <w:marBottom w:val="0"/>
                  <w:divBdr>
                    <w:top w:val="none" w:sz="0" w:space="0" w:color="auto"/>
                    <w:left w:val="none" w:sz="0" w:space="0" w:color="auto"/>
                    <w:bottom w:val="none" w:sz="0" w:space="0" w:color="auto"/>
                    <w:right w:val="none" w:sz="0" w:space="0" w:color="auto"/>
                  </w:divBdr>
                </w:div>
                <w:div w:id="66266767">
                  <w:marLeft w:val="0"/>
                  <w:marRight w:val="0"/>
                  <w:marTop w:val="0"/>
                  <w:marBottom w:val="0"/>
                  <w:divBdr>
                    <w:top w:val="none" w:sz="0" w:space="0" w:color="auto"/>
                    <w:left w:val="none" w:sz="0" w:space="0" w:color="auto"/>
                    <w:bottom w:val="none" w:sz="0" w:space="0" w:color="auto"/>
                    <w:right w:val="none" w:sz="0" w:space="0" w:color="auto"/>
                  </w:divBdr>
                </w:div>
                <w:div w:id="1105879842">
                  <w:marLeft w:val="0"/>
                  <w:marRight w:val="0"/>
                  <w:marTop w:val="0"/>
                  <w:marBottom w:val="0"/>
                  <w:divBdr>
                    <w:top w:val="none" w:sz="0" w:space="0" w:color="auto"/>
                    <w:left w:val="none" w:sz="0" w:space="0" w:color="auto"/>
                    <w:bottom w:val="none" w:sz="0" w:space="0" w:color="auto"/>
                    <w:right w:val="none" w:sz="0" w:space="0" w:color="auto"/>
                  </w:divBdr>
                </w:div>
                <w:div w:id="1025059227">
                  <w:marLeft w:val="0"/>
                  <w:marRight w:val="0"/>
                  <w:marTop w:val="0"/>
                  <w:marBottom w:val="0"/>
                  <w:divBdr>
                    <w:top w:val="none" w:sz="0" w:space="0" w:color="auto"/>
                    <w:left w:val="none" w:sz="0" w:space="0" w:color="auto"/>
                    <w:bottom w:val="none" w:sz="0" w:space="0" w:color="auto"/>
                    <w:right w:val="none" w:sz="0" w:space="0" w:color="auto"/>
                  </w:divBdr>
                </w:div>
                <w:div w:id="1071347562">
                  <w:marLeft w:val="0"/>
                  <w:marRight w:val="0"/>
                  <w:marTop w:val="0"/>
                  <w:marBottom w:val="0"/>
                  <w:divBdr>
                    <w:top w:val="none" w:sz="0" w:space="0" w:color="auto"/>
                    <w:left w:val="none" w:sz="0" w:space="0" w:color="auto"/>
                    <w:bottom w:val="none" w:sz="0" w:space="0" w:color="auto"/>
                    <w:right w:val="none" w:sz="0" w:space="0" w:color="auto"/>
                  </w:divBdr>
                </w:div>
                <w:div w:id="930620820">
                  <w:marLeft w:val="0"/>
                  <w:marRight w:val="0"/>
                  <w:marTop w:val="0"/>
                  <w:marBottom w:val="0"/>
                  <w:divBdr>
                    <w:top w:val="none" w:sz="0" w:space="0" w:color="auto"/>
                    <w:left w:val="none" w:sz="0" w:space="0" w:color="auto"/>
                    <w:bottom w:val="none" w:sz="0" w:space="0" w:color="auto"/>
                    <w:right w:val="none" w:sz="0" w:space="0" w:color="auto"/>
                  </w:divBdr>
                </w:div>
                <w:div w:id="740716084">
                  <w:marLeft w:val="0"/>
                  <w:marRight w:val="0"/>
                  <w:marTop w:val="0"/>
                  <w:marBottom w:val="0"/>
                  <w:divBdr>
                    <w:top w:val="none" w:sz="0" w:space="0" w:color="auto"/>
                    <w:left w:val="none" w:sz="0" w:space="0" w:color="auto"/>
                    <w:bottom w:val="none" w:sz="0" w:space="0" w:color="auto"/>
                    <w:right w:val="none" w:sz="0" w:space="0" w:color="auto"/>
                  </w:divBdr>
                </w:div>
                <w:div w:id="1745295601">
                  <w:marLeft w:val="0"/>
                  <w:marRight w:val="0"/>
                  <w:marTop w:val="0"/>
                  <w:marBottom w:val="0"/>
                  <w:divBdr>
                    <w:top w:val="none" w:sz="0" w:space="0" w:color="auto"/>
                    <w:left w:val="none" w:sz="0" w:space="0" w:color="auto"/>
                    <w:bottom w:val="none" w:sz="0" w:space="0" w:color="auto"/>
                    <w:right w:val="none" w:sz="0" w:space="0" w:color="auto"/>
                  </w:divBdr>
                </w:div>
                <w:div w:id="1501771690">
                  <w:marLeft w:val="0"/>
                  <w:marRight w:val="0"/>
                  <w:marTop w:val="0"/>
                  <w:marBottom w:val="0"/>
                  <w:divBdr>
                    <w:top w:val="none" w:sz="0" w:space="0" w:color="auto"/>
                    <w:left w:val="none" w:sz="0" w:space="0" w:color="auto"/>
                    <w:bottom w:val="none" w:sz="0" w:space="0" w:color="auto"/>
                    <w:right w:val="none" w:sz="0" w:space="0" w:color="auto"/>
                  </w:divBdr>
                </w:div>
                <w:div w:id="191502403">
                  <w:marLeft w:val="0"/>
                  <w:marRight w:val="0"/>
                  <w:marTop w:val="0"/>
                  <w:marBottom w:val="0"/>
                  <w:divBdr>
                    <w:top w:val="none" w:sz="0" w:space="0" w:color="auto"/>
                    <w:left w:val="none" w:sz="0" w:space="0" w:color="auto"/>
                    <w:bottom w:val="none" w:sz="0" w:space="0" w:color="auto"/>
                    <w:right w:val="none" w:sz="0" w:space="0" w:color="auto"/>
                  </w:divBdr>
                </w:div>
                <w:div w:id="1236165340">
                  <w:marLeft w:val="0"/>
                  <w:marRight w:val="0"/>
                  <w:marTop w:val="0"/>
                  <w:marBottom w:val="0"/>
                  <w:divBdr>
                    <w:top w:val="none" w:sz="0" w:space="0" w:color="auto"/>
                    <w:left w:val="none" w:sz="0" w:space="0" w:color="auto"/>
                    <w:bottom w:val="none" w:sz="0" w:space="0" w:color="auto"/>
                    <w:right w:val="none" w:sz="0" w:space="0" w:color="auto"/>
                  </w:divBdr>
                </w:div>
                <w:div w:id="734429042">
                  <w:marLeft w:val="0"/>
                  <w:marRight w:val="0"/>
                  <w:marTop w:val="0"/>
                  <w:marBottom w:val="0"/>
                  <w:divBdr>
                    <w:top w:val="none" w:sz="0" w:space="0" w:color="auto"/>
                    <w:left w:val="none" w:sz="0" w:space="0" w:color="auto"/>
                    <w:bottom w:val="none" w:sz="0" w:space="0" w:color="auto"/>
                    <w:right w:val="none" w:sz="0" w:space="0" w:color="auto"/>
                  </w:divBdr>
                </w:div>
                <w:div w:id="1543595421">
                  <w:marLeft w:val="0"/>
                  <w:marRight w:val="0"/>
                  <w:marTop w:val="0"/>
                  <w:marBottom w:val="0"/>
                  <w:divBdr>
                    <w:top w:val="none" w:sz="0" w:space="0" w:color="auto"/>
                    <w:left w:val="none" w:sz="0" w:space="0" w:color="auto"/>
                    <w:bottom w:val="none" w:sz="0" w:space="0" w:color="auto"/>
                    <w:right w:val="none" w:sz="0" w:space="0" w:color="auto"/>
                  </w:divBdr>
                </w:div>
                <w:div w:id="1833833937">
                  <w:marLeft w:val="0"/>
                  <w:marRight w:val="0"/>
                  <w:marTop w:val="0"/>
                  <w:marBottom w:val="0"/>
                  <w:divBdr>
                    <w:top w:val="none" w:sz="0" w:space="0" w:color="auto"/>
                    <w:left w:val="none" w:sz="0" w:space="0" w:color="auto"/>
                    <w:bottom w:val="none" w:sz="0" w:space="0" w:color="auto"/>
                    <w:right w:val="none" w:sz="0" w:space="0" w:color="auto"/>
                  </w:divBdr>
                </w:div>
                <w:div w:id="159468228">
                  <w:marLeft w:val="0"/>
                  <w:marRight w:val="0"/>
                  <w:marTop w:val="0"/>
                  <w:marBottom w:val="0"/>
                  <w:divBdr>
                    <w:top w:val="none" w:sz="0" w:space="0" w:color="auto"/>
                    <w:left w:val="none" w:sz="0" w:space="0" w:color="auto"/>
                    <w:bottom w:val="none" w:sz="0" w:space="0" w:color="auto"/>
                    <w:right w:val="none" w:sz="0" w:space="0" w:color="auto"/>
                  </w:divBdr>
                </w:div>
                <w:div w:id="1479763380">
                  <w:marLeft w:val="0"/>
                  <w:marRight w:val="0"/>
                  <w:marTop w:val="0"/>
                  <w:marBottom w:val="0"/>
                  <w:divBdr>
                    <w:top w:val="none" w:sz="0" w:space="0" w:color="auto"/>
                    <w:left w:val="none" w:sz="0" w:space="0" w:color="auto"/>
                    <w:bottom w:val="none" w:sz="0" w:space="0" w:color="auto"/>
                    <w:right w:val="none" w:sz="0" w:space="0" w:color="auto"/>
                  </w:divBdr>
                </w:div>
                <w:div w:id="1081870681">
                  <w:marLeft w:val="0"/>
                  <w:marRight w:val="0"/>
                  <w:marTop w:val="0"/>
                  <w:marBottom w:val="0"/>
                  <w:divBdr>
                    <w:top w:val="none" w:sz="0" w:space="0" w:color="auto"/>
                    <w:left w:val="none" w:sz="0" w:space="0" w:color="auto"/>
                    <w:bottom w:val="none" w:sz="0" w:space="0" w:color="auto"/>
                    <w:right w:val="none" w:sz="0" w:space="0" w:color="auto"/>
                  </w:divBdr>
                </w:div>
                <w:div w:id="439305501">
                  <w:marLeft w:val="0"/>
                  <w:marRight w:val="0"/>
                  <w:marTop w:val="0"/>
                  <w:marBottom w:val="0"/>
                  <w:divBdr>
                    <w:top w:val="none" w:sz="0" w:space="0" w:color="auto"/>
                    <w:left w:val="none" w:sz="0" w:space="0" w:color="auto"/>
                    <w:bottom w:val="none" w:sz="0" w:space="0" w:color="auto"/>
                    <w:right w:val="none" w:sz="0" w:space="0" w:color="auto"/>
                  </w:divBdr>
                </w:div>
                <w:div w:id="2095009126">
                  <w:marLeft w:val="0"/>
                  <w:marRight w:val="0"/>
                  <w:marTop w:val="0"/>
                  <w:marBottom w:val="0"/>
                  <w:divBdr>
                    <w:top w:val="none" w:sz="0" w:space="0" w:color="auto"/>
                    <w:left w:val="none" w:sz="0" w:space="0" w:color="auto"/>
                    <w:bottom w:val="none" w:sz="0" w:space="0" w:color="auto"/>
                    <w:right w:val="none" w:sz="0" w:space="0" w:color="auto"/>
                  </w:divBdr>
                </w:div>
                <w:div w:id="1423061963">
                  <w:marLeft w:val="0"/>
                  <w:marRight w:val="0"/>
                  <w:marTop w:val="0"/>
                  <w:marBottom w:val="0"/>
                  <w:divBdr>
                    <w:top w:val="none" w:sz="0" w:space="0" w:color="auto"/>
                    <w:left w:val="none" w:sz="0" w:space="0" w:color="auto"/>
                    <w:bottom w:val="none" w:sz="0" w:space="0" w:color="auto"/>
                    <w:right w:val="none" w:sz="0" w:space="0" w:color="auto"/>
                  </w:divBdr>
                </w:div>
                <w:div w:id="179205576">
                  <w:marLeft w:val="0"/>
                  <w:marRight w:val="0"/>
                  <w:marTop w:val="0"/>
                  <w:marBottom w:val="0"/>
                  <w:divBdr>
                    <w:top w:val="none" w:sz="0" w:space="0" w:color="auto"/>
                    <w:left w:val="none" w:sz="0" w:space="0" w:color="auto"/>
                    <w:bottom w:val="none" w:sz="0" w:space="0" w:color="auto"/>
                    <w:right w:val="none" w:sz="0" w:space="0" w:color="auto"/>
                  </w:divBdr>
                </w:div>
                <w:div w:id="842284790">
                  <w:marLeft w:val="0"/>
                  <w:marRight w:val="0"/>
                  <w:marTop w:val="0"/>
                  <w:marBottom w:val="0"/>
                  <w:divBdr>
                    <w:top w:val="none" w:sz="0" w:space="0" w:color="auto"/>
                    <w:left w:val="none" w:sz="0" w:space="0" w:color="auto"/>
                    <w:bottom w:val="none" w:sz="0" w:space="0" w:color="auto"/>
                    <w:right w:val="none" w:sz="0" w:space="0" w:color="auto"/>
                  </w:divBdr>
                </w:div>
                <w:div w:id="1964572824">
                  <w:marLeft w:val="0"/>
                  <w:marRight w:val="0"/>
                  <w:marTop w:val="0"/>
                  <w:marBottom w:val="0"/>
                  <w:divBdr>
                    <w:top w:val="none" w:sz="0" w:space="0" w:color="auto"/>
                    <w:left w:val="none" w:sz="0" w:space="0" w:color="auto"/>
                    <w:bottom w:val="none" w:sz="0" w:space="0" w:color="auto"/>
                    <w:right w:val="none" w:sz="0" w:space="0" w:color="auto"/>
                  </w:divBdr>
                </w:div>
                <w:div w:id="1344471573">
                  <w:marLeft w:val="0"/>
                  <w:marRight w:val="0"/>
                  <w:marTop w:val="0"/>
                  <w:marBottom w:val="0"/>
                  <w:divBdr>
                    <w:top w:val="none" w:sz="0" w:space="0" w:color="auto"/>
                    <w:left w:val="none" w:sz="0" w:space="0" w:color="auto"/>
                    <w:bottom w:val="none" w:sz="0" w:space="0" w:color="auto"/>
                    <w:right w:val="none" w:sz="0" w:space="0" w:color="auto"/>
                  </w:divBdr>
                </w:div>
                <w:div w:id="1793748520">
                  <w:marLeft w:val="0"/>
                  <w:marRight w:val="0"/>
                  <w:marTop w:val="0"/>
                  <w:marBottom w:val="0"/>
                  <w:divBdr>
                    <w:top w:val="none" w:sz="0" w:space="0" w:color="auto"/>
                    <w:left w:val="none" w:sz="0" w:space="0" w:color="auto"/>
                    <w:bottom w:val="none" w:sz="0" w:space="0" w:color="auto"/>
                    <w:right w:val="none" w:sz="0" w:space="0" w:color="auto"/>
                  </w:divBdr>
                </w:div>
                <w:div w:id="564608189">
                  <w:marLeft w:val="0"/>
                  <w:marRight w:val="0"/>
                  <w:marTop w:val="0"/>
                  <w:marBottom w:val="0"/>
                  <w:divBdr>
                    <w:top w:val="none" w:sz="0" w:space="0" w:color="auto"/>
                    <w:left w:val="none" w:sz="0" w:space="0" w:color="auto"/>
                    <w:bottom w:val="none" w:sz="0" w:space="0" w:color="auto"/>
                    <w:right w:val="none" w:sz="0" w:space="0" w:color="auto"/>
                  </w:divBdr>
                </w:div>
                <w:div w:id="844787359">
                  <w:marLeft w:val="0"/>
                  <w:marRight w:val="0"/>
                  <w:marTop w:val="0"/>
                  <w:marBottom w:val="0"/>
                  <w:divBdr>
                    <w:top w:val="none" w:sz="0" w:space="0" w:color="auto"/>
                    <w:left w:val="none" w:sz="0" w:space="0" w:color="auto"/>
                    <w:bottom w:val="none" w:sz="0" w:space="0" w:color="auto"/>
                    <w:right w:val="none" w:sz="0" w:space="0" w:color="auto"/>
                  </w:divBdr>
                </w:div>
                <w:div w:id="2009214121">
                  <w:marLeft w:val="0"/>
                  <w:marRight w:val="0"/>
                  <w:marTop w:val="0"/>
                  <w:marBottom w:val="0"/>
                  <w:divBdr>
                    <w:top w:val="none" w:sz="0" w:space="0" w:color="auto"/>
                    <w:left w:val="none" w:sz="0" w:space="0" w:color="auto"/>
                    <w:bottom w:val="none" w:sz="0" w:space="0" w:color="auto"/>
                    <w:right w:val="none" w:sz="0" w:space="0" w:color="auto"/>
                  </w:divBdr>
                </w:div>
                <w:div w:id="2007973359">
                  <w:marLeft w:val="0"/>
                  <w:marRight w:val="0"/>
                  <w:marTop w:val="0"/>
                  <w:marBottom w:val="0"/>
                  <w:divBdr>
                    <w:top w:val="none" w:sz="0" w:space="0" w:color="auto"/>
                    <w:left w:val="none" w:sz="0" w:space="0" w:color="auto"/>
                    <w:bottom w:val="none" w:sz="0" w:space="0" w:color="auto"/>
                    <w:right w:val="none" w:sz="0" w:space="0" w:color="auto"/>
                  </w:divBdr>
                </w:div>
                <w:div w:id="112945619">
                  <w:marLeft w:val="0"/>
                  <w:marRight w:val="0"/>
                  <w:marTop w:val="0"/>
                  <w:marBottom w:val="0"/>
                  <w:divBdr>
                    <w:top w:val="none" w:sz="0" w:space="0" w:color="auto"/>
                    <w:left w:val="none" w:sz="0" w:space="0" w:color="auto"/>
                    <w:bottom w:val="none" w:sz="0" w:space="0" w:color="auto"/>
                    <w:right w:val="none" w:sz="0" w:space="0" w:color="auto"/>
                  </w:divBdr>
                </w:div>
                <w:div w:id="1900511022">
                  <w:marLeft w:val="0"/>
                  <w:marRight w:val="0"/>
                  <w:marTop w:val="0"/>
                  <w:marBottom w:val="0"/>
                  <w:divBdr>
                    <w:top w:val="none" w:sz="0" w:space="0" w:color="auto"/>
                    <w:left w:val="none" w:sz="0" w:space="0" w:color="auto"/>
                    <w:bottom w:val="none" w:sz="0" w:space="0" w:color="auto"/>
                    <w:right w:val="none" w:sz="0" w:space="0" w:color="auto"/>
                  </w:divBdr>
                </w:div>
                <w:div w:id="708993639">
                  <w:marLeft w:val="0"/>
                  <w:marRight w:val="0"/>
                  <w:marTop w:val="0"/>
                  <w:marBottom w:val="0"/>
                  <w:divBdr>
                    <w:top w:val="none" w:sz="0" w:space="0" w:color="auto"/>
                    <w:left w:val="none" w:sz="0" w:space="0" w:color="auto"/>
                    <w:bottom w:val="none" w:sz="0" w:space="0" w:color="auto"/>
                    <w:right w:val="none" w:sz="0" w:space="0" w:color="auto"/>
                  </w:divBdr>
                </w:div>
                <w:div w:id="1047218247">
                  <w:marLeft w:val="0"/>
                  <w:marRight w:val="0"/>
                  <w:marTop w:val="0"/>
                  <w:marBottom w:val="0"/>
                  <w:divBdr>
                    <w:top w:val="none" w:sz="0" w:space="0" w:color="auto"/>
                    <w:left w:val="none" w:sz="0" w:space="0" w:color="auto"/>
                    <w:bottom w:val="none" w:sz="0" w:space="0" w:color="auto"/>
                    <w:right w:val="none" w:sz="0" w:space="0" w:color="auto"/>
                  </w:divBdr>
                </w:div>
                <w:div w:id="1941137381">
                  <w:marLeft w:val="0"/>
                  <w:marRight w:val="0"/>
                  <w:marTop w:val="0"/>
                  <w:marBottom w:val="0"/>
                  <w:divBdr>
                    <w:top w:val="none" w:sz="0" w:space="0" w:color="auto"/>
                    <w:left w:val="none" w:sz="0" w:space="0" w:color="auto"/>
                    <w:bottom w:val="none" w:sz="0" w:space="0" w:color="auto"/>
                    <w:right w:val="none" w:sz="0" w:space="0" w:color="auto"/>
                  </w:divBdr>
                </w:div>
                <w:div w:id="1914704164">
                  <w:marLeft w:val="0"/>
                  <w:marRight w:val="0"/>
                  <w:marTop w:val="0"/>
                  <w:marBottom w:val="0"/>
                  <w:divBdr>
                    <w:top w:val="none" w:sz="0" w:space="0" w:color="auto"/>
                    <w:left w:val="none" w:sz="0" w:space="0" w:color="auto"/>
                    <w:bottom w:val="none" w:sz="0" w:space="0" w:color="auto"/>
                    <w:right w:val="none" w:sz="0" w:space="0" w:color="auto"/>
                  </w:divBdr>
                </w:div>
                <w:div w:id="540096519">
                  <w:marLeft w:val="0"/>
                  <w:marRight w:val="0"/>
                  <w:marTop w:val="0"/>
                  <w:marBottom w:val="0"/>
                  <w:divBdr>
                    <w:top w:val="none" w:sz="0" w:space="0" w:color="auto"/>
                    <w:left w:val="none" w:sz="0" w:space="0" w:color="auto"/>
                    <w:bottom w:val="none" w:sz="0" w:space="0" w:color="auto"/>
                    <w:right w:val="none" w:sz="0" w:space="0" w:color="auto"/>
                  </w:divBdr>
                </w:div>
                <w:div w:id="274286731">
                  <w:marLeft w:val="0"/>
                  <w:marRight w:val="0"/>
                  <w:marTop w:val="0"/>
                  <w:marBottom w:val="0"/>
                  <w:divBdr>
                    <w:top w:val="none" w:sz="0" w:space="0" w:color="auto"/>
                    <w:left w:val="none" w:sz="0" w:space="0" w:color="auto"/>
                    <w:bottom w:val="none" w:sz="0" w:space="0" w:color="auto"/>
                    <w:right w:val="none" w:sz="0" w:space="0" w:color="auto"/>
                  </w:divBdr>
                </w:div>
                <w:div w:id="553855568">
                  <w:marLeft w:val="0"/>
                  <w:marRight w:val="0"/>
                  <w:marTop w:val="0"/>
                  <w:marBottom w:val="0"/>
                  <w:divBdr>
                    <w:top w:val="none" w:sz="0" w:space="0" w:color="auto"/>
                    <w:left w:val="none" w:sz="0" w:space="0" w:color="auto"/>
                    <w:bottom w:val="none" w:sz="0" w:space="0" w:color="auto"/>
                    <w:right w:val="none" w:sz="0" w:space="0" w:color="auto"/>
                  </w:divBdr>
                </w:div>
                <w:div w:id="1269698943">
                  <w:marLeft w:val="0"/>
                  <w:marRight w:val="0"/>
                  <w:marTop w:val="0"/>
                  <w:marBottom w:val="0"/>
                  <w:divBdr>
                    <w:top w:val="none" w:sz="0" w:space="0" w:color="auto"/>
                    <w:left w:val="none" w:sz="0" w:space="0" w:color="auto"/>
                    <w:bottom w:val="none" w:sz="0" w:space="0" w:color="auto"/>
                    <w:right w:val="none" w:sz="0" w:space="0" w:color="auto"/>
                  </w:divBdr>
                </w:div>
                <w:div w:id="1207110365">
                  <w:marLeft w:val="0"/>
                  <w:marRight w:val="0"/>
                  <w:marTop w:val="0"/>
                  <w:marBottom w:val="0"/>
                  <w:divBdr>
                    <w:top w:val="none" w:sz="0" w:space="0" w:color="auto"/>
                    <w:left w:val="none" w:sz="0" w:space="0" w:color="auto"/>
                    <w:bottom w:val="none" w:sz="0" w:space="0" w:color="auto"/>
                    <w:right w:val="none" w:sz="0" w:space="0" w:color="auto"/>
                  </w:divBdr>
                </w:div>
                <w:div w:id="955405198">
                  <w:marLeft w:val="0"/>
                  <w:marRight w:val="0"/>
                  <w:marTop w:val="0"/>
                  <w:marBottom w:val="0"/>
                  <w:divBdr>
                    <w:top w:val="none" w:sz="0" w:space="0" w:color="auto"/>
                    <w:left w:val="none" w:sz="0" w:space="0" w:color="auto"/>
                    <w:bottom w:val="none" w:sz="0" w:space="0" w:color="auto"/>
                    <w:right w:val="none" w:sz="0" w:space="0" w:color="auto"/>
                  </w:divBdr>
                </w:div>
                <w:div w:id="2141342962">
                  <w:marLeft w:val="0"/>
                  <w:marRight w:val="0"/>
                  <w:marTop w:val="0"/>
                  <w:marBottom w:val="0"/>
                  <w:divBdr>
                    <w:top w:val="none" w:sz="0" w:space="0" w:color="auto"/>
                    <w:left w:val="none" w:sz="0" w:space="0" w:color="auto"/>
                    <w:bottom w:val="none" w:sz="0" w:space="0" w:color="auto"/>
                    <w:right w:val="none" w:sz="0" w:space="0" w:color="auto"/>
                  </w:divBdr>
                </w:div>
                <w:div w:id="9190028">
                  <w:marLeft w:val="0"/>
                  <w:marRight w:val="0"/>
                  <w:marTop w:val="0"/>
                  <w:marBottom w:val="0"/>
                  <w:divBdr>
                    <w:top w:val="none" w:sz="0" w:space="0" w:color="auto"/>
                    <w:left w:val="none" w:sz="0" w:space="0" w:color="auto"/>
                    <w:bottom w:val="none" w:sz="0" w:space="0" w:color="auto"/>
                    <w:right w:val="none" w:sz="0" w:space="0" w:color="auto"/>
                  </w:divBdr>
                </w:div>
                <w:div w:id="519781411">
                  <w:marLeft w:val="0"/>
                  <w:marRight w:val="0"/>
                  <w:marTop w:val="0"/>
                  <w:marBottom w:val="0"/>
                  <w:divBdr>
                    <w:top w:val="none" w:sz="0" w:space="0" w:color="auto"/>
                    <w:left w:val="none" w:sz="0" w:space="0" w:color="auto"/>
                    <w:bottom w:val="none" w:sz="0" w:space="0" w:color="auto"/>
                    <w:right w:val="none" w:sz="0" w:space="0" w:color="auto"/>
                  </w:divBdr>
                </w:div>
                <w:div w:id="593439342">
                  <w:marLeft w:val="0"/>
                  <w:marRight w:val="0"/>
                  <w:marTop w:val="0"/>
                  <w:marBottom w:val="0"/>
                  <w:divBdr>
                    <w:top w:val="none" w:sz="0" w:space="0" w:color="auto"/>
                    <w:left w:val="none" w:sz="0" w:space="0" w:color="auto"/>
                    <w:bottom w:val="none" w:sz="0" w:space="0" w:color="auto"/>
                    <w:right w:val="none" w:sz="0" w:space="0" w:color="auto"/>
                  </w:divBdr>
                </w:div>
                <w:div w:id="1183939339">
                  <w:marLeft w:val="0"/>
                  <w:marRight w:val="0"/>
                  <w:marTop w:val="0"/>
                  <w:marBottom w:val="0"/>
                  <w:divBdr>
                    <w:top w:val="none" w:sz="0" w:space="0" w:color="auto"/>
                    <w:left w:val="none" w:sz="0" w:space="0" w:color="auto"/>
                    <w:bottom w:val="none" w:sz="0" w:space="0" w:color="auto"/>
                    <w:right w:val="none" w:sz="0" w:space="0" w:color="auto"/>
                  </w:divBdr>
                </w:div>
                <w:div w:id="1975675252">
                  <w:marLeft w:val="0"/>
                  <w:marRight w:val="0"/>
                  <w:marTop w:val="0"/>
                  <w:marBottom w:val="0"/>
                  <w:divBdr>
                    <w:top w:val="none" w:sz="0" w:space="0" w:color="auto"/>
                    <w:left w:val="none" w:sz="0" w:space="0" w:color="auto"/>
                    <w:bottom w:val="none" w:sz="0" w:space="0" w:color="auto"/>
                    <w:right w:val="none" w:sz="0" w:space="0" w:color="auto"/>
                  </w:divBdr>
                </w:div>
                <w:div w:id="690490964">
                  <w:marLeft w:val="0"/>
                  <w:marRight w:val="0"/>
                  <w:marTop w:val="0"/>
                  <w:marBottom w:val="0"/>
                  <w:divBdr>
                    <w:top w:val="none" w:sz="0" w:space="0" w:color="auto"/>
                    <w:left w:val="none" w:sz="0" w:space="0" w:color="auto"/>
                    <w:bottom w:val="none" w:sz="0" w:space="0" w:color="auto"/>
                    <w:right w:val="none" w:sz="0" w:space="0" w:color="auto"/>
                  </w:divBdr>
                </w:div>
                <w:div w:id="1010713893">
                  <w:marLeft w:val="0"/>
                  <w:marRight w:val="0"/>
                  <w:marTop w:val="0"/>
                  <w:marBottom w:val="0"/>
                  <w:divBdr>
                    <w:top w:val="none" w:sz="0" w:space="0" w:color="auto"/>
                    <w:left w:val="none" w:sz="0" w:space="0" w:color="auto"/>
                    <w:bottom w:val="none" w:sz="0" w:space="0" w:color="auto"/>
                    <w:right w:val="none" w:sz="0" w:space="0" w:color="auto"/>
                  </w:divBdr>
                </w:div>
                <w:div w:id="1183712105">
                  <w:marLeft w:val="0"/>
                  <w:marRight w:val="0"/>
                  <w:marTop w:val="0"/>
                  <w:marBottom w:val="0"/>
                  <w:divBdr>
                    <w:top w:val="none" w:sz="0" w:space="0" w:color="auto"/>
                    <w:left w:val="none" w:sz="0" w:space="0" w:color="auto"/>
                    <w:bottom w:val="none" w:sz="0" w:space="0" w:color="auto"/>
                    <w:right w:val="none" w:sz="0" w:space="0" w:color="auto"/>
                  </w:divBdr>
                </w:div>
                <w:div w:id="1617443798">
                  <w:marLeft w:val="0"/>
                  <w:marRight w:val="0"/>
                  <w:marTop w:val="0"/>
                  <w:marBottom w:val="0"/>
                  <w:divBdr>
                    <w:top w:val="none" w:sz="0" w:space="0" w:color="auto"/>
                    <w:left w:val="none" w:sz="0" w:space="0" w:color="auto"/>
                    <w:bottom w:val="none" w:sz="0" w:space="0" w:color="auto"/>
                    <w:right w:val="none" w:sz="0" w:space="0" w:color="auto"/>
                  </w:divBdr>
                </w:div>
                <w:div w:id="428695281">
                  <w:marLeft w:val="0"/>
                  <w:marRight w:val="0"/>
                  <w:marTop w:val="0"/>
                  <w:marBottom w:val="0"/>
                  <w:divBdr>
                    <w:top w:val="none" w:sz="0" w:space="0" w:color="auto"/>
                    <w:left w:val="none" w:sz="0" w:space="0" w:color="auto"/>
                    <w:bottom w:val="none" w:sz="0" w:space="0" w:color="auto"/>
                    <w:right w:val="none" w:sz="0" w:space="0" w:color="auto"/>
                  </w:divBdr>
                </w:div>
                <w:div w:id="1567301160">
                  <w:marLeft w:val="0"/>
                  <w:marRight w:val="0"/>
                  <w:marTop w:val="0"/>
                  <w:marBottom w:val="0"/>
                  <w:divBdr>
                    <w:top w:val="none" w:sz="0" w:space="0" w:color="auto"/>
                    <w:left w:val="none" w:sz="0" w:space="0" w:color="auto"/>
                    <w:bottom w:val="none" w:sz="0" w:space="0" w:color="auto"/>
                    <w:right w:val="none" w:sz="0" w:space="0" w:color="auto"/>
                  </w:divBdr>
                </w:div>
                <w:div w:id="1737849767">
                  <w:marLeft w:val="0"/>
                  <w:marRight w:val="0"/>
                  <w:marTop w:val="0"/>
                  <w:marBottom w:val="0"/>
                  <w:divBdr>
                    <w:top w:val="none" w:sz="0" w:space="0" w:color="auto"/>
                    <w:left w:val="none" w:sz="0" w:space="0" w:color="auto"/>
                    <w:bottom w:val="none" w:sz="0" w:space="0" w:color="auto"/>
                    <w:right w:val="none" w:sz="0" w:space="0" w:color="auto"/>
                  </w:divBdr>
                </w:div>
                <w:div w:id="1593662597">
                  <w:marLeft w:val="0"/>
                  <w:marRight w:val="0"/>
                  <w:marTop w:val="0"/>
                  <w:marBottom w:val="0"/>
                  <w:divBdr>
                    <w:top w:val="none" w:sz="0" w:space="0" w:color="auto"/>
                    <w:left w:val="none" w:sz="0" w:space="0" w:color="auto"/>
                    <w:bottom w:val="none" w:sz="0" w:space="0" w:color="auto"/>
                    <w:right w:val="none" w:sz="0" w:space="0" w:color="auto"/>
                  </w:divBdr>
                </w:div>
                <w:div w:id="1854877099">
                  <w:marLeft w:val="0"/>
                  <w:marRight w:val="0"/>
                  <w:marTop w:val="0"/>
                  <w:marBottom w:val="0"/>
                  <w:divBdr>
                    <w:top w:val="none" w:sz="0" w:space="0" w:color="auto"/>
                    <w:left w:val="none" w:sz="0" w:space="0" w:color="auto"/>
                    <w:bottom w:val="none" w:sz="0" w:space="0" w:color="auto"/>
                    <w:right w:val="none" w:sz="0" w:space="0" w:color="auto"/>
                  </w:divBdr>
                </w:div>
                <w:div w:id="47579332">
                  <w:marLeft w:val="0"/>
                  <w:marRight w:val="0"/>
                  <w:marTop w:val="0"/>
                  <w:marBottom w:val="0"/>
                  <w:divBdr>
                    <w:top w:val="none" w:sz="0" w:space="0" w:color="auto"/>
                    <w:left w:val="none" w:sz="0" w:space="0" w:color="auto"/>
                    <w:bottom w:val="none" w:sz="0" w:space="0" w:color="auto"/>
                    <w:right w:val="none" w:sz="0" w:space="0" w:color="auto"/>
                  </w:divBdr>
                </w:div>
                <w:div w:id="1833250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549179">
          <w:marLeft w:val="0"/>
          <w:marRight w:val="0"/>
          <w:marTop w:val="0"/>
          <w:marBottom w:val="0"/>
          <w:divBdr>
            <w:top w:val="none" w:sz="0" w:space="0" w:color="auto"/>
            <w:left w:val="none" w:sz="0" w:space="0" w:color="auto"/>
            <w:bottom w:val="none" w:sz="0" w:space="0" w:color="auto"/>
            <w:right w:val="none" w:sz="0" w:space="0" w:color="auto"/>
          </w:divBdr>
          <w:divsChild>
            <w:div w:id="826867985">
              <w:marLeft w:val="0"/>
              <w:marRight w:val="0"/>
              <w:marTop w:val="0"/>
              <w:marBottom w:val="0"/>
              <w:divBdr>
                <w:top w:val="none" w:sz="0" w:space="0" w:color="auto"/>
                <w:left w:val="none" w:sz="0" w:space="0" w:color="auto"/>
                <w:bottom w:val="none" w:sz="0" w:space="0" w:color="auto"/>
                <w:right w:val="none" w:sz="0" w:space="0" w:color="auto"/>
              </w:divBdr>
              <w:divsChild>
                <w:div w:id="875433413">
                  <w:marLeft w:val="0"/>
                  <w:marRight w:val="0"/>
                  <w:marTop w:val="0"/>
                  <w:marBottom w:val="0"/>
                  <w:divBdr>
                    <w:top w:val="none" w:sz="0" w:space="0" w:color="auto"/>
                    <w:left w:val="none" w:sz="0" w:space="0" w:color="auto"/>
                    <w:bottom w:val="none" w:sz="0" w:space="0" w:color="auto"/>
                    <w:right w:val="none" w:sz="0" w:space="0" w:color="auto"/>
                  </w:divBdr>
                </w:div>
                <w:div w:id="976842314">
                  <w:marLeft w:val="0"/>
                  <w:marRight w:val="0"/>
                  <w:marTop w:val="0"/>
                  <w:marBottom w:val="0"/>
                  <w:divBdr>
                    <w:top w:val="none" w:sz="0" w:space="0" w:color="auto"/>
                    <w:left w:val="none" w:sz="0" w:space="0" w:color="auto"/>
                    <w:bottom w:val="none" w:sz="0" w:space="0" w:color="auto"/>
                    <w:right w:val="none" w:sz="0" w:space="0" w:color="auto"/>
                  </w:divBdr>
                </w:div>
                <w:div w:id="900865970">
                  <w:marLeft w:val="0"/>
                  <w:marRight w:val="0"/>
                  <w:marTop w:val="0"/>
                  <w:marBottom w:val="0"/>
                  <w:divBdr>
                    <w:top w:val="none" w:sz="0" w:space="0" w:color="auto"/>
                    <w:left w:val="none" w:sz="0" w:space="0" w:color="auto"/>
                    <w:bottom w:val="none" w:sz="0" w:space="0" w:color="auto"/>
                    <w:right w:val="none" w:sz="0" w:space="0" w:color="auto"/>
                  </w:divBdr>
                </w:div>
                <w:div w:id="194199526">
                  <w:marLeft w:val="0"/>
                  <w:marRight w:val="0"/>
                  <w:marTop w:val="0"/>
                  <w:marBottom w:val="0"/>
                  <w:divBdr>
                    <w:top w:val="none" w:sz="0" w:space="0" w:color="auto"/>
                    <w:left w:val="none" w:sz="0" w:space="0" w:color="auto"/>
                    <w:bottom w:val="none" w:sz="0" w:space="0" w:color="auto"/>
                    <w:right w:val="none" w:sz="0" w:space="0" w:color="auto"/>
                  </w:divBdr>
                </w:div>
                <w:div w:id="82457568">
                  <w:marLeft w:val="0"/>
                  <w:marRight w:val="0"/>
                  <w:marTop w:val="0"/>
                  <w:marBottom w:val="0"/>
                  <w:divBdr>
                    <w:top w:val="none" w:sz="0" w:space="0" w:color="auto"/>
                    <w:left w:val="none" w:sz="0" w:space="0" w:color="auto"/>
                    <w:bottom w:val="none" w:sz="0" w:space="0" w:color="auto"/>
                    <w:right w:val="none" w:sz="0" w:space="0" w:color="auto"/>
                  </w:divBdr>
                </w:div>
                <w:div w:id="972563486">
                  <w:marLeft w:val="0"/>
                  <w:marRight w:val="0"/>
                  <w:marTop w:val="0"/>
                  <w:marBottom w:val="0"/>
                  <w:divBdr>
                    <w:top w:val="none" w:sz="0" w:space="0" w:color="auto"/>
                    <w:left w:val="none" w:sz="0" w:space="0" w:color="auto"/>
                    <w:bottom w:val="none" w:sz="0" w:space="0" w:color="auto"/>
                    <w:right w:val="none" w:sz="0" w:space="0" w:color="auto"/>
                  </w:divBdr>
                </w:div>
                <w:div w:id="807748687">
                  <w:marLeft w:val="0"/>
                  <w:marRight w:val="0"/>
                  <w:marTop w:val="0"/>
                  <w:marBottom w:val="0"/>
                  <w:divBdr>
                    <w:top w:val="none" w:sz="0" w:space="0" w:color="auto"/>
                    <w:left w:val="none" w:sz="0" w:space="0" w:color="auto"/>
                    <w:bottom w:val="none" w:sz="0" w:space="0" w:color="auto"/>
                    <w:right w:val="none" w:sz="0" w:space="0" w:color="auto"/>
                  </w:divBdr>
                </w:div>
                <w:div w:id="419176380">
                  <w:marLeft w:val="0"/>
                  <w:marRight w:val="0"/>
                  <w:marTop w:val="0"/>
                  <w:marBottom w:val="0"/>
                  <w:divBdr>
                    <w:top w:val="none" w:sz="0" w:space="0" w:color="auto"/>
                    <w:left w:val="none" w:sz="0" w:space="0" w:color="auto"/>
                    <w:bottom w:val="none" w:sz="0" w:space="0" w:color="auto"/>
                    <w:right w:val="none" w:sz="0" w:space="0" w:color="auto"/>
                  </w:divBdr>
                </w:div>
                <w:div w:id="2082630525">
                  <w:marLeft w:val="0"/>
                  <w:marRight w:val="0"/>
                  <w:marTop w:val="0"/>
                  <w:marBottom w:val="0"/>
                  <w:divBdr>
                    <w:top w:val="none" w:sz="0" w:space="0" w:color="auto"/>
                    <w:left w:val="none" w:sz="0" w:space="0" w:color="auto"/>
                    <w:bottom w:val="none" w:sz="0" w:space="0" w:color="auto"/>
                    <w:right w:val="none" w:sz="0" w:space="0" w:color="auto"/>
                  </w:divBdr>
                </w:div>
                <w:div w:id="994332328">
                  <w:marLeft w:val="0"/>
                  <w:marRight w:val="0"/>
                  <w:marTop w:val="0"/>
                  <w:marBottom w:val="0"/>
                  <w:divBdr>
                    <w:top w:val="none" w:sz="0" w:space="0" w:color="auto"/>
                    <w:left w:val="none" w:sz="0" w:space="0" w:color="auto"/>
                    <w:bottom w:val="none" w:sz="0" w:space="0" w:color="auto"/>
                    <w:right w:val="none" w:sz="0" w:space="0" w:color="auto"/>
                  </w:divBdr>
                </w:div>
                <w:div w:id="593905734">
                  <w:marLeft w:val="0"/>
                  <w:marRight w:val="0"/>
                  <w:marTop w:val="0"/>
                  <w:marBottom w:val="0"/>
                  <w:divBdr>
                    <w:top w:val="none" w:sz="0" w:space="0" w:color="auto"/>
                    <w:left w:val="none" w:sz="0" w:space="0" w:color="auto"/>
                    <w:bottom w:val="none" w:sz="0" w:space="0" w:color="auto"/>
                    <w:right w:val="none" w:sz="0" w:space="0" w:color="auto"/>
                  </w:divBdr>
                </w:div>
                <w:div w:id="1002046025">
                  <w:marLeft w:val="0"/>
                  <w:marRight w:val="0"/>
                  <w:marTop w:val="0"/>
                  <w:marBottom w:val="0"/>
                  <w:divBdr>
                    <w:top w:val="none" w:sz="0" w:space="0" w:color="auto"/>
                    <w:left w:val="none" w:sz="0" w:space="0" w:color="auto"/>
                    <w:bottom w:val="none" w:sz="0" w:space="0" w:color="auto"/>
                    <w:right w:val="none" w:sz="0" w:space="0" w:color="auto"/>
                  </w:divBdr>
                </w:div>
                <w:div w:id="629550831">
                  <w:marLeft w:val="0"/>
                  <w:marRight w:val="0"/>
                  <w:marTop w:val="0"/>
                  <w:marBottom w:val="0"/>
                  <w:divBdr>
                    <w:top w:val="none" w:sz="0" w:space="0" w:color="auto"/>
                    <w:left w:val="none" w:sz="0" w:space="0" w:color="auto"/>
                    <w:bottom w:val="none" w:sz="0" w:space="0" w:color="auto"/>
                    <w:right w:val="none" w:sz="0" w:space="0" w:color="auto"/>
                  </w:divBdr>
                </w:div>
                <w:div w:id="513232207">
                  <w:marLeft w:val="0"/>
                  <w:marRight w:val="0"/>
                  <w:marTop w:val="0"/>
                  <w:marBottom w:val="0"/>
                  <w:divBdr>
                    <w:top w:val="none" w:sz="0" w:space="0" w:color="auto"/>
                    <w:left w:val="none" w:sz="0" w:space="0" w:color="auto"/>
                    <w:bottom w:val="none" w:sz="0" w:space="0" w:color="auto"/>
                    <w:right w:val="none" w:sz="0" w:space="0" w:color="auto"/>
                  </w:divBdr>
                </w:div>
                <w:div w:id="2094811819">
                  <w:marLeft w:val="0"/>
                  <w:marRight w:val="0"/>
                  <w:marTop w:val="0"/>
                  <w:marBottom w:val="0"/>
                  <w:divBdr>
                    <w:top w:val="none" w:sz="0" w:space="0" w:color="auto"/>
                    <w:left w:val="none" w:sz="0" w:space="0" w:color="auto"/>
                    <w:bottom w:val="none" w:sz="0" w:space="0" w:color="auto"/>
                    <w:right w:val="none" w:sz="0" w:space="0" w:color="auto"/>
                  </w:divBdr>
                </w:div>
                <w:div w:id="446118942">
                  <w:marLeft w:val="0"/>
                  <w:marRight w:val="0"/>
                  <w:marTop w:val="0"/>
                  <w:marBottom w:val="0"/>
                  <w:divBdr>
                    <w:top w:val="none" w:sz="0" w:space="0" w:color="auto"/>
                    <w:left w:val="none" w:sz="0" w:space="0" w:color="auto"/>
                    <w:bottom w:val="none" w:sz="0" w:space="0" w:color="auto"/>
                    <w:right w:val="none" w:sz="0" w:space="0" w:color="auto"/>
                  </w:divBdr>
                </w:div>
                <w:div w:id="1457067848">
                  <w:marLeft w:val="0"/>
                  <w:marRight w:val="0"/>
                  <w:marTop w:val="0"/>
                  <w:marBottom w:val="0"/>
                  <w:divBdr>
                    <w:top w:val="none" w:sz="0" w:space="0" w:color="auto"/>
                    <w:left w:val="none" w:sz="0" w:space="0" w:color="auto"/>
                    <w:bottom w:val="none" w:sz="0" w:space="0" w:color="auto"/>
                    <w:right w:val="none" w:sz="0" w:space="0" w:color="auto"/>
                  </w:divBdr>
                </w:div>
                <w:div w:id="580673795">
                  <w:marLeft w:val="0"/>
                  <w:marRight w:val="0"/>
                  <w:marTop w:val="0"/>
                  <w:marBottom w:val="0"/>
                  <w:divBdr>
                    <w:top w:val="none" w:sz="0" w:space="0" w:color="auto"/>
                    <w:left w:val="none" w:sz="0" w:space="0" w:color="auto"/>
                    <w:bottom w:val="none" w:sz="0" w:space="0" w:color="auto"/>
                    <w:right w:val="none" w:sz="0" w:space="0" w:color="auto"/>
                  </w:divBdr>
                </w:div>
                <w:div w:id="1403137656">
                  <w:marLeft w:val="0"/>
                  <w:marRight w:val="0"/>
                  <w:marTop w:val="0"/>
                  <w:marBottom w:val="0"/>
                  <w:divBdr>
                    <w:top w:val="none" w:sz="0" w:space="0" w:color="auto"/>
                    <w:left w:val="none" w:sz="0" w:space="0" w:color="auto"/>
                    <w:bottom w:val="none" w:sz="0" w:space="0" w:color="auto"/>
                    <w:right w:val="none" w:sz="0" w:space="0" w:color="auto"/>
                  </w:divBdr>
                </w:div>
                <w:div w:id="1034190489">
                  <w:marLeft w:val="0"/>
                  <w:marRight w:val="0"/>
                  <w:marTop w:val="0"/>
                  <w:marBottom w:val="0"/>
                  <w:divBdr>
                    <w:top w:val="none" w:sz="0" w:space="0" w:color="auto"/>
                    <w:left w:val="none" w:sz="0" w:space="0" w:color="auto"/>
                    <w:bottom w:val="none" w:sz="0" w:space="0" w:color="auto"/>
                    <w:right w:val="none" w:sz="0" w:space="0" w:color="auto"/>
                  </w:divBdr>
                </w:div>
                <w:div w:id="1420638571">
                  <w:marLeft w:val="0"/>
                  <w:marRight w:val="0"/>
                  <w:marTop w:val="0"/>
                  <w:marBottom w:val="0"/>
                  <w:divBdr>
                    <w:top w:val="none" w:sz="0" w:space="0" w:color="auto"/>
                    <w:left w:val="none" w:sz="0" w:space="0" w:color="auto"/>
                    <w:bottom w:val="none" w:sz="0" w:space="0" w:color="auto"/>
                    <w:right w:val="none" w:sz="0" w:space="0" w:color="auto"/>
                  </w:divBdr>
                </w:div>
                <w:div w:id="1459883971">
                  <w:marLeft w:val="0"/>
                  <w:marRight w:val="0"/>
                  <w:marTop w:val="0"/>
                  <w:marBottom w:val="0"/>
                  <w:divBdr>
                    <w:top w:val="none" w:sz="0" w:space="0" w:color="auto"/>
                    <w:left w:val="none" w:sz="0" w:space="0" w:color="auto"/>
                    <w:bottom w:val="none" w:sz="0" w:space="0" w:color="auto"/>
                    <w:right w:val="none" w:sz="0" w:space="0" w:color="auto"/>
                  </w:divBdr>
                </w:div>
                <w:div w:id="952832898">
                  <w:marLeft w:val="0"/>
                  <w:marRight w:val="0"/>
                  <w:marTop w:val="0"/>
                  <w:marBottom w:val="0"/>
                  <w:divBdr>
                    <w:top w:val="none" w:sz="0" w:space="0" w:color="auto"/>
                    <w:left w:val="none" w:sz="0" w:space="0" w:color="auto"/>
                    <w:bottom w:val="none" w:sz="0" w:space="0" w:color="auto"/>
                    <w:right w:val="none" w:sz="0" w:space="0" w:color="auto"/>
                  </w:divBdr>
                </w:div>
                <w:div w:id="1930263252">
                  <w:marLeft w:val="0"/>
                  <w:marRight w:val="0"/>
                  <w:marTop w:val="0"/>
                  <w:marBottom w:val="0"/>
                  <w:divBdr>
                    <w:top w:val="none" w:sz="0" w:space="0" w:color="auto"/>
                    <w:left w:val="none" w:sz="0" w:space="0" w:color="auto"/>
                    <w:bottom w:val="none" w:sz="0" w:space="0" w:color="auto"/>
                    <w:right w:val="none" w:sz="0" w:space="0" w:color="auto"/>
                  </w:divBdr>
                </w:div>
                <w:div w:id="1278487006">
                  <w:marLeft w:val="0"/>
                  <w:marRight w:val="0"/>
                  <w:marTop w:val="0"/>
                  <w:marBottom w:val="0"/>
                  <w:divBdr>
                    <w:top w:val="none" w:sz="0" w:space="0" w:color="auto"/>
                    <w:left w:val="none" w:sz="0" w:space="0" w:color="auto"/>
                    <w:bottom w:val="none" w:sz="0" w:space="0" w:color="auto"/>
                    <w:right w:val="none" w:sz="0" w:space="0" w:color="auto"/>
                  </w:divBdr>
                </w:div>
                <w:div w:id="1108961907">
                  <w:marLeft w:val="0"/>
                  <w:marRight w:val="0"/>
                  <w:marTop w:val="0"/>
                  <w:marBottom w:val="0"/>
                  <w:divBdr>
                    <w:top w:val="none" w:sz="0" w:space="0" w:color="auto"/>
                    <w:left w:val="none" w:sz="0" w:space="0" w:color="auto"/>
                    <w:bottom w:val="none" w:sz="0" w:space="0" w:color="auto"/>
                    <w:right w:val="none" w:sz="0" w:space="0" w:color="auto"/>
                  </w:divBdr>
                </w:div>
                <w:div w:id="1488129209">
                  <w:marLeft w:val="0"/>
                  <w:marRight w:val="0"/>
                  <w:marTop w:val="0"/>
                  <w:marBottom w:val="0"/>
                  <w:divBdr>
                    <w:top w:val="none" w:sz="0" w:space="0" w:color="auto"/>
                    <w:left w:val="none" w:sz="0" w:space="0" w:color="auto"/>
                    <w:bottom w:val="none" w:sz="0" w:space="0" w:color="auto"/>
                    <w:right w:val="none" w:sz="0" w:space="0" w:color="auto"/>
                  </w:divBdr>
                </w:div>
                <w:div w:id="460197237">
                  <w:marLeft w:val="0"/>
                  <w:marRight w:val="0"/>
                  <w:marTop w:val="0"/>
                  <w:marBottom w:val="0"/>
                  <w:divBdr>
                    <w:top w:val="none" w:sz="0" w:space="0" w:color="auto"/>
                    <w:left w:val="none" w:sz="0" w:space="0" w:color="auto"/>
                    <w:bottom w:val="none" w:sz="0" w:space="0" w:color="auto"/>
                    <w:right w:val="none" w:sz="0" w:space="0" w:color="auto"/>
                  </w:divBdr>
                </w:div>
                <w:div w:id="1050962104">
                  <w:marLeft w:val="0"/>
                  <w:marRight w:val="0"/>
                  <w:marTop w:val="0"/>
                  <w:marBottom w:val="0"/>
                  <w:divBdr>
                    <w:top w:val="none" w:sz="0" w:space="0" w:color="auto"/>
                    <w:left w:val="none" w:sz="0" w:space="0" w:color="auto"/>
                    <w:bottom w:val="none" w:sz="0" w:space="0" w:color="auto"/>
                    <w:right w:val="none" w:sz="0" w:space="0" w:color="auto"/>
                  </w:divBdr>
                </w:div>
                <w:div w:id="2020620581">
                  <w:marLeft w:val="0"/>
                  <w:marRight w:val="0"/>
                  <w:marTop w:val="0"/>
                  <w:marBottom w:val="0"/>
                  <w:divBdr>
                    <w:top w:val="none" w:sz="0" w:space="0" w:color="auto"/>
                    <w:left w:val="none" w:sz="0" w:space="0" w:color="auto"/>
                    <w:bottom w:val="none" w:sz="0" w:space="0" w:color="auto"/>
                    <w:right w:val="none" w:sz="0" w:space="0" w:color="auto"/>
                  </w:divBdr>
                </w:div>
                <w:div w:id="1600747652">
                  <w:marLeft w:val="0"/>
                  <w:marRight w:val="0"/>
                  <w:marTop w:val="0"/>
                  <w:marBottom w:val="0"/>
                  <w:divBdr>
                    <w:top w:val="none" w:sz="0" w:space="0" w:color="auto"/>
                    <w:left w:val="none" w:sz="0" w:space="0" w:color="auto"/>
                    <w:bottom w:val="none" w:sz="0" w:space="0" w:color="auto"/>
                    <w:right w:val="none" w:sz="0" w:space="0" w:color="auto"/>
                  </w:divBdr>
                </w:div>
                <w:div w:id="286471882">
                  <w:marLeft w:val="0"/>
                  <w:marRight w:val="0"/>
                  <w:marTop w:val="0"/>
                  <w:marBottom w:val="0"/>
                  <w:divBdr>
                    <w:top w:val="none" w:sz="0" w:space="0" w:color="auto"/>
                    <w:left w:val="none" w:sz="0" w:space="0" w:color="auto"/>
                    <w:bottom w:val="none" w:sz="0" w:space="0" w:color="auto"/>
                    <w:right w:val="none" w:sz="0" w:space="0" w:color="auto"/>
                  </w:divBdr>
                </w:div>
                <w:div w:id="2125801619">
                  <w:marLeft w:val="0"/>
                  <w:marRight w:val="0"/>
                  <w:marTop w:val="0"/>
                  <w:marBottom w:val="0"/>
                  <w:divBdr>
                    <w:top w:val="none" w:sz="0" w:space="0" w:color="auto"/>
                    <w:left w:val="none" w:sz="0" w:space="0" w:color="auto"/>
                    <w:bottom w:val="none" w:sz="0" w:space="0" w:color="auto"/>
                    <w:right w:val="none" w:sz="0" w:space="0" w:color="auto"/>
                  </w:divBdr>
                </w:div>
                <w:div w:id="312567104">
                  <w:marLeft w:val="0"/>
                  <w:marRight w:val="0"/>
                  <w:marTop w:val="0"/>
                  <w:marBottom w:val="0"/>
                  <w:divBdr>
                    <w:top w:val="none" w:sz="0" w:space="0" w:color="auto"/>
                    <w:left w:val="none" w:sz="0" w:space="0" w:color="auto"/>
                    <w:bottom w:val="none" w:sz="0" w:space="0" w:color="auto"/>
                    <w:right w:val="none" w:sz="0" w:space="0" w:color="auto"/>
                  </w:divBdr>
                </w:div>
                <w:div w:id="1686250975">
                  <w:marLeft w:val="0"/>
                  <w:marRight w:val="0"/>
                  <w:marTop w:val="0"/>
                  <w:marBottom w:val="0"/>
                  <w:divBdr>
                    <w:top w:val="none" w:sz="0" w:space="0" w:color="auto"/>
                    <w:left w:val="none" w:sz="0" w:space="0" w:color="auto"/>
                    <w:bottom w:val="none" w:sz="0" w:space="0" w:color="auto"/>
                    <w:right w:val="none" w:sz="0" w:space="0" w:color="auto"/>
                  </w:divBdr>
                </w:div>
                <w:div w:id="1578634409">
                  <w:marLeft w:val="0"/>
                  <w:marRight w:val="0"/>
                  <w:marTop w:val="0"/>
                  <w:marBottom w:val="0"/>
                  <w:divBdr>
                    <w:top w:val="none" w:sz="0" w:space="0" w:color="auto"/>
                    <w:left w:val="none" w:sz="0" w:space="0" w:color="auto"/>
                    <w:bottom w:val="none" w:sz="0" w:space="0" w:color="auto"/>
                    <w:right w:val="none" w:sz="0" w:space="0" w:color="auto"/>
                  </w:divBdr>
                </w:div>
                <w:div w:id="853417496">
                  <w:marLeft w:val="0"/>
                  <w:marRight w:val="0"/>
                  <w:marTop w:val="0"/>
                  <w:marBottom w:val="0"/>
                  <w:divBdr>
                    <w:top w:val="none" w:sz="0" w:space="0" w:color="auto"/>
                    <w:left w:val="none" w:sz="0" w:space="0" w:color="auto"/>
                    <w:bottom w:val="none" w:sz="0" w:space="0" w:color="auto"/>
                    <w:right w:val="none" w:sz="0" w:space="0" w:color="auto"/>
                  </w:divBdr>
                </w:div>
                <w:div w:id="466438123">
                  <w:marLeft w:val="0"/>
                  <w:marRight w:val="0"/>
                  <w:marTop w:val="0"/>
                  <w:marBottom w:val="0"/>
                  <w:divBdr>
                    <w:top w:val="none" w:sz="0" w:space="0" w:color="auto"/>
                    <w:left w:val="none" w:sz="0" w:space="0" w:color="auto"/>
                    <w:bottom w:val="none" w:sz="0" w:space="0" w:color="auto"/>
                    <w:right w:val="none" w:sz="0" w:space="0" w:color="auto"/>
                  </w:divBdr>
                </w:div>
                <w:div w:id="759328250">
                  <w:marLeft w:val="0"/>
                  <w:marRight w:val="0"/>
                  <w:marTop w:val="0"/>
                  <w:marBottom w:val="0"/>
                  <w:divBdr>
                    <w:top w:val="none" w:sz="0" w:space="0" w:color="auto"/>
                    <w:left w:val="none" w:sz="0" w:space="0" w:color="auto"/>
                    <w:bottom w:val="none" w:sz="0" w:space="0" w:color="auto"/>
                    <w:right w:val="none" w:sz="0" w:space="0" w:color="auto"/>
                  </w:divBdr>
                </w:div>
                <w:div w:id="841705529">
                  <w:marLeft w:val="0"/>
                  <w:marRight w:val="0"/>
                  <w:marTop w:val="0"/>
                  <w:marBottom w:val="0"/>
                  <w:divBdr>
                    <w:top w:val="none" w:sz="0" w:space="0" w:color="auto"/>
                    <w:left w:val="none" w:sz="0" w:space="0" w:color="auto"/>
                    <w:bottom w:val="none" w:sz="0" w:space="0" w:color="auto"/>
                    <w:right w:val="none" w:sz="0" w:space="0" w:color="auto"/>
                  </w:divBdr>
                </w:div>
                <w:div w:id="160236945">
                  <w:marLeft w:val="0"/>
                  <w:marRight w:val="0"/>
                  <w:marTop w:val="0"/>
                  <w:marBottom w:val="0"/>
                  <w:divBdr>
                    <w:top w:val="none" w:sz="0" w:space="0" w:color="auto"/>
                    <w:left w:val="none" w:sz="0" w:space="0" w:color="auto"/>
                    <w:bottom w:val="none" w:sz="0" w:space="0" w:color="auto"/>
                    <w:right w:val="none" w:sz="0" w:space="0" w:color="auto"/>
                  </w:divBdr>
                </w:div>
                <w:div w:id="384640258">
                  <w:marLeft w:val="0"/>
                  <w:marRight w:val="0"/>
                  <w:marTop w:val="0"/>
                  <w:marBottom w:val="0"/>
                  <w:divBdr>
                    <w:top w:val="none" w:sz="0" w:space="0" w:color="auto"/>
                    <w:left w:val="none" w:sz="0" w:space="0" w:color="auto"/>
                    <w:bottom w:val="none" w:sz="0" w:space="0" w:color="auto"/>
                    <w:right w:val="none" w:sz="0" w:space="0" w:color="auto"/>
                  </w:divBdr>
                </w:div>
                <w:div w:id="1673021468">
                  <w:marLeft w:val="0"/>
                  <w:marRight w:val="0"/>
                  <w:marTop w:val="0"/>
                  <w:marBottom w:val="0"/>
                  <w:divBdr>
                    <w:top w:val="none" w:sz="0" w:space="0" w:color="auto"/>
                    <w:left w:val="none" w:sz="0" w:space="0" w:color="auto"/>
                    <w:bottom w:val="none" w:sz="0" w:space="0" w:color="auto"/>
                    <w:right w:val="none" w:sz="0" w:space="0" w:color="auto"/>
                  </w:divBdr>
                </w:div>
                <w:div w:id="1735354139">
                  <w:marLeft w:val="0"/>
                  <w:marRight w:val="0"/>
                  <w:marTop w:val="0"/>
                  <w:marBottom w:val="0"/>
                  <w:divBdr>
                    <w:top w:val="none" w:sz="0" w:space="0" w:color="auto"/>
                    <w:left w:val="none" w:sz="0" w:space="0" w:color="auto"/>
                    <w:bottom w:val="none" w:sz="0" w:space="0" w:color="auto"/>
                    <w:right w:val="none" w:sz="0" w:space="0" w:color="auto"/>
                  </w:divBdr>
                </w:div>
                <w:div w:id="575675607">
                  <w:marLeft w:val="0"/>
                  <w:marRight w:val="0"/>
                  <w:marTop w:val="0"/>
                  <w:marBottom w:val="0"/>
                  <w:divBdr>
                    <w:top w:val="none" w:sz="0" w:space="0" w:color="auto"/>
                    <w:left w:val="none" w:sz="0" w:space="0" w:color="auto"/>
                    <w:bottom w:val="none" w:sz="0" w:space="0" w:color="auto"/>
                    <w:right w:val="none" w:sz="0" w:space="0" w:color="auto"/>
                  </w:divBdr>
                </w:div>
                <w:div w:id="1762142588">
                  <w:marLeft w:val="0"/>
                  <w:marRight w:val="0"/>
                  <w:marTop w:val="0"/>
                  <w:marBottom w:val="0"/>
                  <w:divBdr>
                    <w:top w:val="none" w:sz="0" w:space="0" w:color="auto"/>
                    <w:left w:val="none" w:sz="0" w:space="0" w:color="auto"/>
                    <w:bottom w:val="none" w:sz="0" w:space="0" w:color="auto"/>
                    <w:right w:val="none" w:sz="0" w:space="0" w:color="auto"/>
                  </w:divBdr>
                </w:div>
                <w:div w:id="78602960">
                  <w:marLeft w:val="0"/>
                  <w:marRight w:val="0"/>
                  <w:marTop w:val="0"/>
                  <w:marBottom w:val="0"/>
                  <w:divBdr>
                    <w:top w:val="none" w:sz="0" w:space="0" w:color="auto"/>
                    <w:left w:val="none" w:sz="0" w:space="0" w:color="auto"/>
                    <w:bottom w:val="none" w:sz="0" w:space="0" w:color="auto"/>
                    <w:right w:val="none" w:sz="0" w:space="0" w:color="auto"/>
                  </w:divBdr>
                </w:div>
                <w:div w:id="1744375419">
                  <w:marLeft w:val="0"/>
                  <w:marRight w:val="0"/>
                  <w:marTop w:val="0"/>
                  <w:marBottom w:val="0"/>
                  <w:divBdr>
                    <w:top w:val="none" w:sz="0" w:space="0" w:color="auto"/>
                    <w:left w:val="none" w:sz="0" w:space="0" w:color="auto"/>
                    <w:bottom w:val="none" w:sz="0" w:space="0" w:color="auto"/>
                    <w:right w:val="none" w:sz="0" w:space="0" w:color="auto"/>
                  </w:divBdr>
                </w:div>
                <w:div w:id="14038294">
                  <w:marLeft w:val="0"/>
                  <w:marRight w:val="0"/>
                  <w:marTop w:val="0"/>
                  <w:marBottom w:val="0"/>
                  <w:divBdr>
                    <w:top w:val="none" w:sz="0" w:space="0" w:color="auto"/>
                    <w:left w:val="none" w:sz="0" w:space="0" w:color="auto"/>
                    <w:bottom w:val="none" w:sz="0" w:space="0" w:color="auto"/>
                    <w:right w:val="none" w:sz="0" w:space="0" w:color="auto"/>
                  </w:divBdr>
                </w:div>
                <w:div w:id="342097962">
                  <w:marLeft w:val="0"/>
                  <w:marRight w:val="0"/>
                  <w:marTop w:val="0"/>
                  <w:marBottom w:val="0"/>
                  <w:divBdr>
                    <w:top w:val="none" w:sz="0" w:space="0" w:color="auto"/>
                    <w:left w:val="none" w:sz="0" w:space="0" w:color="auto"/>
                    <w:bottom w:val="none" w:sz="0" w:space="0" w:color="auto"/>
                    <w:right w:val="none" w:sz="0" w:space="0" w:color="auto"/>
                  </w:divBdr>
                </w:div>
                <w:div w:id="1626498080">
                  <w:marLeft w:val="0"/>
                  <w:marRight w:val="0"/>
                  <w:marTop w:val="0"/>
                  <w:marBottom w:val="0"/>
                  <w:divBdr>
                    <w:top w:val="none" w:sz="0" w:space="0" w:color="auto"/>
                    <w:left w:val="none" w:sz="0" w:space="0" w:color="auto"/>
                    <w:bottom w:val="none" w:sz="0" w:space="0" w:color="auto"/>
                    <w:right w:val="none" w:sz="0" w:space="0" w:color="auto"/>
                  </w:divBdr>
                </w:div>
                <w:div w:id="932972795">
                  <w:marLeft w:val="0"/>
                  <w:marRight w:val="0"/>
                  <w:marTop w:val="0"/>
                  <w:marBottom w:val="0"/>
                  <w:divBdr>
                    <w:top w:val="none" w:sz="0" w:space="0" w:color="auto"/>
                    <w:left w:val="none" w:sz="0" w:space="0" w:color="auto"/>
                    <w:bottom w:val="none" w:sz="0" w:space="0" w:color="auto"/>
                    <w:right w:val="none" w:sz="0" w:space="0" w:color="auto"/>
                  </w:divBdr>
                </w:div>
                <w:div w:id="346293293">
                  <w:marLeft w:val="0"/>
                  <w:marRight w:val="0"/>
                  <w:marTop w:val="0"/>
                  <w:marBottom w:val="0"/>
                  <w:divBdr>
                    <w:top w:val="none" w:sz="0" w:space="0" w:color="auto"/>
                    <w:left w:val="none" w:sz="0" w:space="0" w:color="auto"/>
                    <w:bottom w:val="none" w:sz="0" w:space="0" w:color="auto"/>
                    <w:right w:val="none" w:sz="0" w:space="0" w:color="auto"/>
                  </w:divBdr>
                </w:div>
                <w:div w:id="865753982">
                  <w:marLeft w:val="0"/>
                  <w:marRight w:val="0"/>
                  <w:marTop w:val="0"/>
                  <w:marBottom w:val="0"/>
                  <w:divBdr>
                    <w:top w:val="none" w:sz="0" w:space="0" w:color="auto"/>
                    <w:left w:val="none" w:sz="0" w:space="0" w:color="auto"/>
                    <w:bottom w:val="none" w:sz="0" w:space="0" w:color="auto"/>
                    <w:right w:val="none" w:sz="0" w:space="0" w:color="auto"/>
                  </w:divBdr>
                </w:div>
                <w:div w:id="133370757">
                  <w:marLeft w:val="0"/>
                  <w:marRight w:val="0"/>
                  <w:marTop w:val="0"/>
                  <w:marBottom w:val="0"/>
                  <w:divBdr>
                    <w:top w:val="none" w:sz="0" w:space="0" w:color="auto"/>
                    <w:left w:val="none" w:sz="0" w:space="0" w:color="auto"/>
                    <w:bottom w:val="none" w:sz="0" w:space="0" w:color="auto"/>
                    <w:right w:val="none" w:sz="0" w:space="0" w:color="auto"/>
                  </w:divBdr>
                </w:div>
                <w:div w:id="1825049003">
                  <w:marLeft w:val="0"/>
                  <w:marRight w:val="0"/>
                  <w:marTop w:val="0"/>
                  <w:marBottom w:val="0"/>
                  <w:divBdr>
                    <w:top w:val="none" w:sz="0" w:space="0" w:color="auto"/>
                    <w:left w:val="none" w:sz="0" w:space="0" w:color="auto"/>
                    <w:bottom w:val="none" w:sz="0" w:space="0" w:color="auto"/>
                    <w:right w:val="none" w:sz="0" w:space="0" w:color="auto"/>
                  </w:divBdr>
                </w:div>
                <w:div w:id="1808477243">
                  <w:marLeft w:val="0"/>
                  <w:marRight w:val="0"/>
                  <w:marTop w:val="0"/>
                  <w:marBottom w:val="0"/>
                  <w:divBdr>
                    <w:top w:val="none" w:sz="0" w:space="0" w:color="auto"/>
                    <w:left w:val="none" w:sz="0" w:space="0" w:color="auto"/>
                    <w:bottom w:val="none" w:sz="0" w:space="0" w:color="auto"/>
                    <w:right w:val="none" w:sz="0" w:space="0" w:color="auto"/>
                  </w:divBdr>
                </w:div>
                <w:div w:id="1667974078">
                  <w:marLeft w:val="0"/>
                  <w:marRight w:val="0"/>
                  <w:marTop w:val="0"/>
                  <w:marBottom w:val="0"/>
                  <w:divBdr>
                    <w:top w:val="none" w:sz="0" w:space="0" w:color="auto"/>
                    <w:left w:val="none" w:sz="0" w:space="0" w:color="auto"/>
                    <w:bottom w:val="none" w:sz="0" w:space="0" w:color="auto"/>
                    <w:right w:val="none" w:sz="0" w:space="0" w:color="auto"/>
                  </w:divBdr>
                </w:div>
                <w:div w:id="1809930774">
                  <w:marLeft w:val="0"/>
                  <w:marRight w:val="0"/>
                  <w:marTop w:val="0"/>
                  <w:marBottom w:val="0"/>
                  <w:divBdr>
                    <w:top w:val="none" w:sz="0" w:space="0" w:color="auto"/>
                    <w:left w:val="none" w:sz="0" w:space="0" w:color="auto"/>
                    <w:bottom w:val="none" w:sz="0" w:space="0" w:color="auto"/>
                    <w:right w:val="none" w:sz="0" w:space="0" w:color="auto"/>
                  </w:divBdr>
                </w:div>
                <w:div w:id="738527090">
                  <w:marLeft w:val="0"/>
                  <w:marRight w:val="0"/>
                  <w:marTop w:val="0"/>
                  <w:marBottom w:val="0"/>
                  <w:divBdr>
                    <w:top w:val="none" w:sz="0" w:space="0" w:color="auto"/>
                    <w:left w:val="none" w:sz="0" w:space="0" w:color="auto"/>
                    <w:bottom w:val="none" w:sz="0" w:space="0" w:color="auto"/>
                    <w:right w:val="none" w:sz="0" w:space="0" w:color="auto"/>
                  </w:divBdr>
                </w:div>
                <w:div w:id="702942393">
                  <w:marLeft w:val="0"/>
                  <w:marRight w:val="0"/>
                  <w:marTop w:val="0"/>
                  <w:marBottom w:val="0"/>
                  <w:divBdr>
                    <w:top w:val="none" w:sz="0" w:space="0" w:color="auto"/>
                    <w:left w:val="none" w:sz="0" w:space="0" w:color="auto"/>
                    <w:bottom w:val="none" w:sz="0" w:space="0" w:color="auto"/>
                    <w:right w:val="none" w:sz="0" w:space="0" w:color="auto"/>
                  </w:divBdr>
                </w:div>
                <w:div w:id="303659952">
                  <w:marLeft w:val="0"/>
                  <w:marRight w:val="0"/>
                  <w:marTop w:val="0"/>
                  <w:marBottom w:val="0"/>
                  <w:divBdr>
                    <w:top w:val="none" w:sz="0" w:space="0" w:color="auto"/>
                    <w:left w:val="none" w:sz="0" w:space="0" w:color="auto"/>
                    <w:bottom w:val="none" w:sz="0" w:space="0" w:color="auto"/>
                    <w:right w:val="none" w:sz="0" w:space="0" w:color="auto"/>
                  </w:divBdr>
                </w:div>
                <w:div w:id="1002320030">
                  <w:marLeft w:val="0"/>
                  <w:marRight w:val="0"/>
                  <w:marTop w:val="0"/>
                  <w:marBottom w:val="0"/>
                  <w:divBdr>
                    <w:top w:val="none" w:sz="0" w:space="0" w:color="auto"/>
                    <w:left w:val="none" w:sz="0" w:space="0" w:color="auto"/>
                    <w:bottom w:val="none" w:sz="0" w:space="0" w:color="auto"/>
                    <w:right w:val="none" w:sz="0" w:space="0" w:color="auto"/>
                  </w:divBdr>
                </w:div>
                <w:div w:id="1053501331">
                  <w:marLeft w:val="0"/>
                  <w:marRight w:val="0"/>
                  <w:marTop w:val="0"/>
                  <w:marBottom w:val="0"/>
                  <w:divBdr>
                    <w:top w:val="none" w:sz="0" w:space="0" w:color="auto"/>
                    <w:left w:val="none" w:sz="0" w:space="0" w:color="auto"/>
                    <w:bottom w:val="none" w:sz="0" w:space="0" w:color="auto"/>
                    <w:right w:val="none" w:sz="0" w:space="0" w:color="auto"/>
                  </w:divBdr>
                </w:div>
                <w:div w:id="1149322055">
                  <w:marLeft w:val="0"/>
                  <w:marRight w:val="0"/>
                  <w:marTop w:val="0"/>
                  <w:marBottom w:val="0"/>
                  <w:divBdr>
                    <w:top w:val="none" w:sz="0" w:space="0" w:color="auto"/>
                    <w:left w:val="none" w:sz="0" w:space="0" w:color="auto"/>
                    <w:bottom w:val="none" w:sz="0" w:space="0" w:color="auto"/>
                    <w:right w:val="none" w:sz="0" w:space="0" w:color="auto"/>
                  </w:divBdr>
                </w:div>
                <w:div w:id="97529188">
                  <w:marLeft w:val="0"/>
                  <w:marRight w:val="0"/>
                  <w:marTop w:val="0"/>
                  <w:marBottom w:val="0"/>
                  <w:divBdr>
                    <w:top w:val="none" w:sz="0" w:space="0" w:color="auto"/>
                    <w:left w:val="none" w:sz="0" w:space="0" w:color="auto"/>
                    <w:bottom w:val="none" w:sz="0" w:space="0" w:color="auto"/>
                    <w:right w:val="none" w:sz="0" w:space="0" w:color="auto"/>
                  </w:divBdr>
                </w:div>
                <w:div w:id="1880776340">
                  <w:marLeft w:val="0"/>
                  <w:marRight w:val="0"/>
                  <w:marTop w:val="0"/>
                  <w:marBottom w:val="0"/>
                  <w:divBdr>
                    <w:top w:val="none" w:sz="0" w:space="0" w:color="auto"/>
                    <w:left w:val="none" w:sz="0" w:space="0" w:color="auto"/>
                    <w:bottom w:val="none" w:sz="0" w:space="0" w:color="auto"/>
                    <w:right w:val="none" w:sz="0" w:space="0" w:color="auto"/>
                  </w:divBdr>
                </w:div>
                <w:div w:id="168759909">
                  <w:marLeft w:val="0"/>
                  <w:marRight w:val="0"/>
                  <w:marTop w:val="0"/>
                  <w:marBottom w:val="0"/>
                  <w:divBdr>
                    <w:top w:val="none" w:sz="0" w:space="0" w:color="auto"/>
                    <w:left w:val="none" w:sz="0" w:space="0" w:color="auto"/>
                    <w:bottom w:val="none" w:sz="0" w:space="0" w:color="auto"/>
                    <w:right w:val="none" w:sz="0" w:space="0" w:color="auto"/>
                  </w:divBdr>
                </w:div>
                <w:div w:id="1066219599">
                  <w:marLeft w:val="0"/>
                  <w:marRight w:val="0"/>
                  <w:marTop w:val="0"/>
                  <w:marBottom w:val="0"/>
                  <w:divBdr>
                    <w:top w:val="none" w:sz="0" w:space="0" w:color="auto"/>
                    <w:left w:val="none" w:sz="0" w:space="0" w:color="auto"/>
                    <w:bottom w:val="none" w:sz="0" w:space="0" w:color="auto"/>
                    <w:right w:val="none" w:sz="0" w:space="0" w:color="auto"/>
                  </w:divBdr>
                </w:div>
                <w:div w:id="1172069850">
                  <w:marLeft w:val="0"/>
                  <w:marRight w:val="0"/>
                  <w:marTop w:val="0"/>
                  <w:marBottom w:val="0"/>
                  <w:divBdr>
                    <w:top w:val="none" w:sz="0" w:space="0" w:color="auto"/>
                    <w:left w:val="none" w:sz="0" w:space="0" w:color="auto"/>
                    <w:bottom w:val="none" w:sz="0" w:space="0" w:color="auto"/>
                    <w:right w:val="none" w:sz="0" w:space="0" w:color="auto"/>
                  </w:divBdr>
                </w:div>
                <w:div w:id="159388984">
                  <w:marLeft w:val="0"/>
                  <w:marRight w:val="0"/>
                  <w:marTop w:val="0"/>
                  <w:marBottom w:val="0"/>
                  <w:divBdr>
                    <w:top w:val="none" w:sz="0" w:space="0" w:color="auto"/>
                    <w:left w:val="none" w:sz="0" w:space="0" w:color="auto"/>
                    <w:bottom w:val="none" w:sz="0" w:space="0" w:color="auto"/>
                    <w:right w:val="none" w:sz="0" w:space="0" w:color="auto"/>
                  </w:divBdr>
                </w:div>
                <w:div w:id="383873792">
                  <w:marLeft w:val="0"/>
                  <w:marRight w:val="0"/>
                  <w:marTop w:val="0"/>
                  <w:marBottom w:val="0"/>
                  <w:divBdr>
                    <w:top w:val="none" w:sz="0" w:space="0" w:color="auto"/>
                    <w:left w:val="none" w:sz="0" w:space="0" w:color="auto"/>
                    <w:bottom w:val="none" w:sz="0" w:space="0" w:color="auto"/>
                    <w:right w:val="none" w:sz="0" w:space="0" w:color="auto"/>
                  </w:divBdr>
                </w:div>
                <w:div w:id="43412629">
                  <w:marLeft w:val="0"/>
                  <w:marRight w:val="0"/>
                  <w:marTop w:val="0"/>
                  <w:marBottom w:val="0"/>
                  <w:divBdr>
                    <w:top w:val="none" w:sz="0" w:space="0" w:color="auto"/>
                    <w:left w:val="none" w:sz="0" w:space="0" w:color="auto"/>
                    <w:bottom w:val="none" w:sz="0" w:space="0" w:color="auto"/>
                    <w:right w:val="none" w:sz="0" w:space="0" w:color="auto"/>
                  </w:divBdr>
                </w:div>
                <w:div w:id="1040787697">
                  <w:marLeft w:val="0"/>
                  <w:marRight w:val="0"/>
                  <w:marTop w:val="0"/>
                  <w:marBottom w:val="0"/>
                  <w:divBdr>
                    <w:top w:val="none" w:sz="0" w:space="0" w:color="auto"/>
                    <w:left w:val="none" w:sz="0" w:space="0" w:color="auto"/>
                    <w:bottom w:val="none" w:sz="0" w:space="0" w:color="auto"/>
                    <w:right w:val="none" w:sz="0" w:space="0" w:color="auto"/>
                  </w:divBdr>
                </w:div>
                <w:div w:id="665865105">
                  <w:marLeft w:val="0"/>
                  <w:marRight w:val="0"/>
                  <w:marTop w:val="0"/>
                  <w:marBottom w:val="0"/>
                  <w:divBdr>
                    <w:top w:val="none" w:sz="0" w:space="0" w:color="auto"/>
                    <w:left w:val="none" w:sz="0" w:space="0" w:color="auto"/>
                    <w:bottom w:val="none" w:sz="0" w:space="0" w:color="auto"/>
                    <w:right w:val="none" w:sz="0" w:space="0" w:color="auto"/>
                  </w:divBdr>
                </w:div>
                <w:div w:id="312562740">
                  <w:marLeft w:val="0"/>
                  <w:marRight w:val="0"/>
                  <w:marTop w:val="0"/>
                  <w:marBottom w:val="0"/>
                  <w:divBdr>
                    <w:top w:val="none" w:sz="0" w:space="0" w:color="auto"/>
                    <w:left w:val="none" w:sz="0" w:space="0" w:color="auto"/>
                    <w:bottom w:val="none" w:sz="0" w:space="0" w:color="auto"/>
                    <w:right w:val="none" w:sz="0" w:space="0" w:color="auto"/>
                  </w:divBdr>
                </w:div>
                <w:div w:id="1898083894">
                  <w:marLeft w:val="0"/>
                  <w:marRight w:val="0"/>
                  <w:marTop w:val="0"/>
                  <w:marBottom w:val="0"/>
                  <w:divBdr>
                    <w:top w:val="none" w:sz="0" w:space="0" w:color="auto"/>
                    <w:left w:val="none" w:sz="0" w:space="0" w:color="auto"/>
                    <w:bottom w:val="none" w:sz="0" w:space="0" w:color="auto"/>
                    <w:right w:val="none" w:sz="0" w:space="0" w:color="auto"/>
                  </w:divBdr>
                </w:div>
                <w:div w:id="768430493">
                  <w:marLeft w:val="0"/>
                  <w:marRight w:val="0"/>
                  <w:marTop w:val="0"/>
                  <w:marBottom w:val="0"/>
                  <w:divBdr>
                    <w:top w:val="none" w:sz="0" w:space="0" w:color="auto"/>
                    <w:left w:val="none" w:sz="0" w:space="0" w:color="auto"/>
                    <w:bottom w:val="none" w:sz="0" w:space="0" w:color="auto"/>
                    <w:right w:val="none" w:sz="0" w:space="0" w:color="auto"/>
                  </w:divBdr>
                </w:div>
                <w:div w:id="395520454">
                  <w:marLeft w:val="0"/>
                  <w:marRight w:val="0"/>
                  <w:marTop w:val="0"/>
                  <w:marBottom w:val="0"/>
                  <w:divBdr>
                    <w:top w:val="none" w:sz="0" w:space="0" w:color="auto"/>
                    <w:left w:val="none" w:sz="0" w:space="0" w:color="auto"/>
                    <w:bottom w:val="none" w:sz="0" w:space="0" w:color="auto"/>
                    <w:right w:val="none" w:sz="0" w:space="0" w:color="auto"/>
                  </w:divBdr>
                </w:div>
                <w:div w:id="677387822">
                  <w:marLeft w:val="0"/>
                  <w:marRight w:val="0"/>
                  <w:marTop w:val="0"/>
                  <w:marBottom w:val="0"/>
                  <w:divBdr>
                    <w:top w:val="none" w:sz="0" w:space="0" w:color="auto"/>
                    <w:left w:val="none" w:sz="0" w:space="0" w:color="auto"/>
                    <w:bottom w:val="none" w:sz="0" w:space="0" w:color="auto"/>
                    <w:right w:val="none" w:sz="0" w:space="0" w:color="auto"/>
                  </w:divBdr>
                </w:div>
                <w:div w:id="1218395131">
                  <w:marLeft w:val="0"/>
                  <w:marRight w:val="0"/>
                  <w:marTop w:val="0"/>
                  <w:marBottom w:val="0"/>
                  <w:divBdr>
                    <w:top w:val="none" w:sz="0" w:space="0" w:color="auto"/>
                    <w:left w:val="none" w:sz="0" w:space="0" w:color="auto"/>
                    <w:bottom w:val="none" w:sz="0" w:space="0" w:color="auto"/>
                    <w:right w:val="none" w:sz="0" w:space="0" w:color="auto"/>
                  </w:divBdr>
                </w:div>
                <w:div w:id="813105400">
                  <w:marLeft w:val="0"/>
                  <w:marRight w:val="0"/>
                  <w:marTop w:val="0"/>
                  <w:marBottom w:val="0"/>
                  <w:divBdr>
                    <w:top w:val="none" w:sz="0" w:space="0" w:color="auto"/>
                    <w:left w:val="none" w:sz="0" w:space="0" w:color="auto"/>
                    <w:bottom w:val="none" w:sz="0" w:space="0" w:color="auto"/>
                    <w:right w:val="none" w:sz="0" w:space="0" w:color="auto"/>
                  </w:divBdr>
                </w:div>
                <w:div w:id="99287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784020">
          <w:marLeft w:val="0"/>
          <w:marRight w:val="0"/>
          <w:marTop w:val="0"/>
          <w:marBottom w:val="0"/>
          <w:divBdr>
            <w:top w:val="none" w:sz="0" w:space="0" w:color="auto"/>
            <w:left w:val="none" w:sz="0" w:space="0" w:color="auto"/>
            <w:bottom w:val="none" w:sz="0" w:space="0" w:color="auto"/>
            <w:right w:val="none" w:sz="0" w:space="0" w:color="auto"/>
          </w:divBdr>
          <w:divsChild>
            <w:div w:id="926110303">
              <w:marLeft w:val="0"/>
              <w:marRight w:val="0"/>
              <w:marTop w:val="0"/>
              <w:marBottom w:val="0"/>
              <w:divBdr>
                <w:top w:val="none" w:sz="0" w:space="0" w:color="auto"/>
                <w:left w:val="none" w:sz="0" w:space="0" w:color="auto"/>
                <w:bottom w:val="none" w:sz="0" w:space="0" w:color="auto"/>
                <w:right w:val="none" w:sz="0" w:space="0" w:color="auto"/>
              </w:divBdr>
            </w:div>
            <w:div w:id="404643929">
              <w:marLeft w:val="0"/>
              <w:marRight w:val="0"/>
              <w:marTop w:val="0"/>
              <w:marBottom w:val="0"/>
              <w:divBdr>
                <w:top w:val="none" w:sz="0" w:space="0" w:color="auto"/>
                <w:left w:val="none" w:sz="0" w:space="0" w:color="auto"/>
                <w:bottom w:val="none" w:sz="0" w:space="0" w:color="auto"/>
                <w:right w:val="none" w:sz="0" w:space="0" w:color="auto"/>
              </w:divBdr>
            </w:div>
            <w:div w:id="1314986767">
              <w:marLeft w:val="0"/>
              <w:marRight w:val="0"/>
              <w:marTop w:val="0"/>
              <w:marBottom w:val="0"/>
              <w:divBdr>
                <w:top w:val="none" w:sz="0" w:space="0" w:color="auto"/>
                <w:left w:val="none" w:sz="0" w:space="0" w:color="auto"/>
                <w:bottom w:val="none" w:sz="0" w:space="0" w:color="auto"/>
                <w:right w:val="none" w:sz="0" w:space="0" w:color="auto"/>
              </w:divBdr>
            </w:div>
            <w:div w:id="489638072">
              <w:marLeft w:val="0"/>
              <w:marRight w:val="0"/>
              <w:marTop w:val="0"/>
              <w:marBottom w:val="0"/>
              <w:divBdr>
                <w:top w:val="none" w:sz="0" w:space="0" w:color="auto"/>
                <w:left w:val="none" w:sz="0" w:space="0" w:color="auto"/>
                <w:bottom w:val="none" w:sz="0" w:space="0" w:color="auto"/>
                <w:right w:val="none" w:sz="0" w:space="0" w:color="auto"/>
              </w:divBdr>
            </w:div>
            <w:div w:id="1778601460">
              <w:marLeft w:val="0"/>
              <w:marRight w:val="0"/>
              <w:marTop w:val="0"/>
              <w:marBottom w:val="0"/>
              <w:divBdr>
                <w:top w:val="none" w:sz="0" w:space="0" w:color="auto"/>
                <w:left w:val="none" w:sz="0" w:space="0" w:color="auto"/>
                <w:bottom w:val="none" w:sz="0" w:space="0" w:color="auto"/>
                <w:right w:val="none" w:sz="0" w:space="0" w:color="auto"/>
              </w:divBdr>
            </w:div>
            <w:div w:id="426385359">
              <w:marLeft w:val="0"/>
              <w:marRight w:val="0"/>
              <w:marTop w:val="0"/>
              <w:marBottom w:val="0"/>
              <w:divBdr>
                <w:top w:val="none" w:sz="0" w:space="0" w:color="auto"/>
                <w:left w:val="none" w:sz="0" w:space="0" w:color="auto"/>
                <w:bottom w:val="none" w:sz="0" w:space="0" w:color="auto"/>
                <w:right w:val="none" w:sz="0" w:space="0" w:color="auto"/>
              </w:divBdr>
            </w:div>
            <w:div w:id="1320961781">
              <w:marLeft w:val="0"/>
              <w:marRight w:val="0"/>
              <w:marTop w:val="0"/>
              <w:marBottom w:val="0"/>
              <w:divBdr>
                <w:top w:val="none" w:sz="0" w:space="0" w:color="auto"/>
                <w:left w:val="none" w:sz="0" w:space="0" w:color="auto"/>
                <w:bottom w:val="none" w:sz="0" w:space="0" w:color="auto"/>
                <w:right w:val="none" w:sz="0" w:space="0" w:color="auto"/>
              </w:divBdr>
            </w:div>
            <w:div w:id="1021979382">
              <w:marLeft w:val="0"/>
              <w:marRight w:val="0"/>
              <w:marTop w:val="0"/>
              <w:marBottom w:val="0"/>
              <w:divBdr>
                <w:top w:val="none" w:sz="0" w:space="0" w:color="auto"/>
                <w:left w:val="none" w:sz="0" w:space="0" w:color="auto"/>
                <w:bottom w:val="none" w:sz="0" w:space="0" w:color="auto"/>
                <w:right w:val="none" w:sz="0" w:space="0" w:color="auto"/>
              </w:divBdr>
            </w:div>
            <w:div w:id="994839183">
              <w:marLeft w:val="0"/>
              <w:marRight w:val="0"/>
              <w:marTop w:val="0"/>
              <w:marBottom w:val="0"/>
              <w:divBdr>
                <w:top w:val="none" w:sz="0" w:space="0" w:color="auto"/>
                <w:left w:val="none" w:sz="0" w:space="0" w:color="auto"/>
                <w:bottom w:val="none" w:sz="0" w:space="0" w:color="auto"/>
                <w:right w:val="none" w:sz="0" w:space="0" w:color="auto"/>
              </w:divBdr>
            </w:div>
            <w:div w:id="537202861">
              <w:marLeft w:val="0"/>
              <w:marRight w:val="0"/>
              <w:marTop w:val="0"/>
              <w:marBottom w:val="0"/>
              <w:divBdr>
                <w:top w:val="none" w:sz="0" w:space="0" w:color="auto"/>
                <w:left w:val="none" w:sz="0" w:space="0" w:color="auto"/>
                <w:bottom w:val="none" w:sz="0" w:space="0" w:color="auto"/>
                <w:right w:val="none" w:sz="0" w:space="0" w:color="auto"/>
              </w:divBdr>
            </w:div>
            <w:div w:id="1413232277">
              <w:marLeft w:val="0"/>
              <w:marRight w:val="0"/>
              <w:marTop w:val="0"/>
              <w:marBottom w:val="0"/>
              <w:divBdr>
                <w:top w:val="none" w:sz="0" w:space="0" w:color="auto"/>
                <w:left w:val="none" w:sz="0" w:space="0" w:color="auto"/>
                <w:bottom w:val="none" w:sz="0" w:space="0" w:color="auto"/>
                <w:right w:val="none" w:sz="0" w:space="0" w:color="auto"/>
              </w:divBdr>
            </w:div>
            <w:div w:id="20783784">
              <w:marLeft w:val="0"/>
              <w:marRight w:val="0"/>
              <w:marTop w:val="0"/>
              <w:marBottom w:val="0"/>
              <w:divBdr>
                <w:top w:val="none" w:sz="0" w:space="0" w:color="auto"/>
                <w:left w:val="none" w:sz="0" w:space="0" w:color="auto"/>
                <w:bottom w:val="none" w:sz="0" w:space="0" w:color="auto"/>
                <w:right w:val="none" w:sz="0" w:space="0" w:color="auto"/>
              </w:divBdr>
            </w:div>
            <w:div w:id="372658793">
              <w:marLeft w:val="0"/>
              <w:marRight w:val="0"/>
              <w:marTop w:val="0"/>
              <w:marBottom w:val="0"/>
              <w:divBdr>
                <w:top w:val="none" w:sz="0" w:space="0" w:color="auto"/>
                <w:left w:val="none" w:sz="0" w:space="0" w:color="auto"/>
                <w:bottom w:val="none" w:sz="0" w:space="0" w:color="auto"/>
                <w:right w:val="none" w:sz="0" w:space="0" w:color="auto"/>
              </w:divBdr>
            </w:div>
            <w:div w:id="678850969">
              <w:marLeft w:val="0"/>
              <w:marRight w:val="0"/>
              <w:marTop w:val="0"/>
              <w:marBottom w:val="0"/>
              <w:divBdr>
                <w:top w:val="none" w:sz="0" w:space="0" w:color="auto"/>
                <w:left w:val="none" w:sz="0" w:space="0" w:color="auto"/>
                <w:bottom w:val="none" w:sz="0" w:space="0" w:color="auto"/>
                <w:right w:val="none" w:sz="0" w:space="0" w:color="auto"/>
              </w:divBdr>
            </w:div>
            <w:div w:id="619647537">
              <w:marLeft w:val="0"/>
              <w:marRight w:val="0"/>
              <w:marTop w:val="0"/>
              <w:marBottom w:val="0"/>
              <w:divBdr>
                <w:top w:val="none" w:sz="0" w:space="0" w:color="auto"/>
                <w:left w:val="none" w:sz="0" w:space="0" w:color="auto"/>
                <w:bottom w:val="none" w:sz="0" w:space="0" w:color="auto"/>
                <w:right w:val="none" w:sz="0" w:space="0" w:color="auto"/>
              </w:divBdr>
            </w:div>
            <w:div w:id="1814980780">
              <w:marLeft w:val="0"/>
              <w:marRight w:val="0"/>
              <w:marTop w:val="0"/>
              <w:marBottom w:val="0"/>
              <w:divBdr>
                <w:top w:val="none" w:sz="0" w:space="0" w:color="auto"/>
                <w:left w:val="none" w:sz="0" w:space="0" w:color="auto"/>
                <w:bottom w:val="none" w:sz="0" w:space="0" w:color="auto"/>
                <w:right w:val="none" w:sz="0" w:space="0" w:color="auto"/>
              </w:divBdr>
            </w:div>
            <w:div w:id="1189297767">
              <w:marLeft w:val="0"/>
              <w:marRight w:val="0"/>
              <w:marTop w:val="0"/>
              <w:marBottom w:val="0"/>
              <w:divBdr>
                <w:top w:val="none" w:sz="0" w:space="0" w:color="auto"/>
                <w:left w:val="none" w:sz="0" w:space="0" w:color="auto"/>
                <w:bottom w:val="none" w:sz="0" w:space="0" w:color="auto"/>
                <w:right w:val="none" w:sz="0" w:space="0" w:color="auto"/>
              </w:divBdr>
            </w:div>
            <w:div w:id="2124226581">
              <w:marLeft w:val="0"/>
              <w:marRight w:val="0"/>
              <w:marTop w:val="0"/>
              <w:marBottom w:val="0"/>
              <w:divBdr>
                <w:top w:val="none" w:sz="0" w:space="0" w:color="auto"/>
                <w:left w:val="none" w:sz="0" w:space="0" w:color="auto"/>
                <w:bottom w:val="none" w:sz="0" w:space="0" w:color="auto"/>
                <w:right w:val="none" w:sz="0" w:space="0" w:color="auto"/>
              </w:divBdr>
            </w:div>
            <w:div w:id="1376269538">
              <w:marLeft w:val="0"/>
              <w:marRight w:val="0"/>
              <w:marTop w:val="0"/>
              <w:marBottom w:val="0"/>
              <w:divBdr>
                <w:top w:val="none" w:sz="0" w:space="0" w:color="auto"/>
                <w:left w:val="none" w:sz="0" w:space="0" w:color="auto"/>
                <w:bottom w:val="none" w:sz="0" w:space="0" w:color="auto"/>
                <w:right w:val="none" w:sz="0" w:space="0" w:color="auto"/>
              </w:divBdr>
            </w:div>
            <w:div w:id="1269310718">
              <w:marLeft w:val="0"/>
              <w:marRight w:val="0"/>
              <w:marTop w:val="0"/>
              <w:marBottom w:val="0"/>
              <w:divBdr>
                <w:top w:val="none" w:sz="0" w:space="0" w:color="auto"/>
                <w:left w:val="none" w:sz="0" w:space="0" w:color="auto"/>
                <w:bottom w:val="none" w:sz="0" w:space="0" w:color="auto"/>
                <w:right w:val="none" w:sz="0" w:space="0" w:color="auto"/>
              </w:divBdr>
            </w:div>
            <w:div w:id="740755537">
              <w:marLeft w:val="0"/>
              <w:marRight w:val="0"/>
              <w:marTop w:val="0"/>
              <w:marBottom w:val="0"/>
              <w:divBdr>
                <w:top w:val="none" w:sz="0" w:space="0" w:color="auto"/>
                <w:left w:val="none" w:sz="0" w:space="0" w:color="auto"/>
                <w:bottom w:val="none" w:sz="0" w:space="0" w:color="auto"/>
                <w:right w:val="none" w:sz="0" w:space="0" w:color="auto"/>
              </w:divBdr>
            </w:div>
            <w:div w:id="593174432">
              <w:marLeft w:val="0"/>
              <w:marRight w:val="0"/>
              <w:marTop w:val="0"/>
              <w:marBottom w:val="0"/>
              <w:divBdr>
                <w:top w:val="none" w:sz="0" w:space="0" w:color="auto"/>
                <w:left w:val="none" w:sz="0" w:space="0" w:color="auto"/>
                <w:bottom w:val="none" w:sz="0" w:space="0" w:color="auto"/>
                <w:right w:val="none" w:sz="0" w:space="0" w:color="auto"/>
              </w:divBdr>
            </w:div>
            <w:div w:id="1331519592">
              <w:marLeft w:val="0"/>
              <w:marRight w:val="0"/>
              <w:marTop w:val="0"/>
              <w:marBottom w:val="0"/>
              <w:divBdr>
                <w:top w:val="none" w:sz="0" w:space="0" w:color="auto"/>
                <w:left w:val="none" w:sz="0" w:space="0" w:color="auto"/>
                <w:bottom w:val="none" w:sz="0" w:space="0" w:color="auto"/>
                <w:right w:val="none" w:sz="0" w:space="0" w:color="auto"/>
              </w:divBdr>
            </w:div>
            <w:div w:id="702558262">
              <w:marLeft w:val="0"/>
              <w:marRight w:val="0"/>
              <w:marTop w:val="0"/>
              <w:marBottom w:val="0"/>
              <w:divBdr>
                <w:top w:val="none" w:sz="0" w:space="0" w:color="auto"/>
                <w:left w:val="none" w:sz="0" w:space="0" w:color="auto"/>
                <w:bottom w:val="none" w:sz="0" w:space="0" w:color="auto"/>
                <w:right w:val="none" w:sz="0" w:space="0" w:color="auto"/>
              </w:divBdr>
            </w:div>
            <w:div w:id="820922811">
              <w:marLeft w:val="0"/>
              <w:marRight w:val="0"/>
              <w:marTop w:val="0"/>
              <w:marBottom w:val="0"/>
              <w:divBdr>
                <w:top w:val="none" w:sz="0" w:space="0" w:color="auto"/>
                <w:left w:val="none" w:sz="0" w:space="0" w:color="auto"/>
                <w:bottom w:val="none" w:sz="0" w:space="0" w:color="auto"/>
                <w:right w:val="none" w:sz="0" w:space="0" w:color="auto"/>
              </w:divBdr>
            </w:div>
            <w:div w:id="858816331">
              <w:marLeft w:val="0"/>
              <w:marRight w:val="0"/>
              <w:marTop w:val="0"/>
              <w:marBottom w:val="0"/>
              <w:divBdr>
                <w:top w:val="none" w:sz="0" w:space="0" w:color="auto"/>
                <w:left w:val="none" w:sz="0" w:space="0" w:color="auto"/>
                <w:bottom w:val="none" w:sz="0" w:space="0" w:color="auto"/>
                <w:right w:val="none" w:sz="0" w:space="0" w:color="auto"/>
              </w:divBdr>
            </w:div>
            <w:div w:id="421682894">
              <w:marLeft w:val="0"/>
              <w:marRight w:val="0"/>
              <w:marTop w:val="0"/>
              <w:marBottom w:val="0"/>
              <w:divBdr>
                <w:top w:val="none" w:sz="0" w:space="0" w:color="auto"/>
                <w:left w:val="none" w:sz="0" w:space="0" w:color="auto"/>
                <w:bottom w:val="none" w:sz="0" w:space="0" w:color="auto"/>
                <w:right w:val="none" w:sz="0" w:space="0" w:color="auto"/>
              </w:divBdr>
            </w:div>
            <w:div w:id="665595952">
              <w:marLeft w:val="0"/>
              <w:marRight w:val="0"/>
              <w:marTop w:val="0"/>
              <w:marBottom w:val="0"/>
              <w:divBdr>
                <w:top w:val="none" w:sz="0" w:space="0" w:color="auto"/>
                <w:left w:val="none" w:sz="0" w:space="0" w:color="auto"/>
                <w:bottom w:val="none" w:sz="0" w:space="0" w:color="auto"/>
                <w:right w:val="none" w:sz="0" w:space="0" w:color="auto"/>
              </w:divBdr>
            </w:div>
            <w:div w:id="998843614">
              <w:marLeft w:val="0"/>
              <w:marRight w:val="0"/>
              <w:marTop w:val="0"/>
              <w:marBottom w:val="0"/>
              <w:divBdr>
                <w:top w:val="none" w:sz="0" w:space="0" w:color="auto"/>
                <w:left w:val="none" w:sz="0" w:space="0" w:color="auto"/>
                <w:bottom w:val="none" w:sz="0" w:space="0" w:color="auto"/>
                <w:right w:val="none" w:sz="0" w:space="0" w:color="auto"/>
              </w:divBdr>
            </w:div>
            <w:div w:id="1634599746">
              <w:marLeft w:val="0"/>
              <w:marRight w:val="0"/>
              <w:marTop w:val="0"/>
              <w:marBottom w:val="0"/>
              <w:divBdr>
                <w:top w:val="none" w:sz="0" w:space="0" w:color="auto"/>
                <w:left w:val="none" w:sz="0" w:space="0" w:color="auto"/>
                <w:bottom w:val="none" w:sz="0" w:space="0" w:color="auto"/>
                <w:right w:val="none" w:sz="0" w:space="0" w:color="auto"/>
              </w:divBdr>
            </w:div>
            <w:div w:id="2093771866">
              <w:marLeft w:val="0"/>
              <w:marRight w:val="0"/>
              <w:marTop w:val="0"/>
              <w:marBottom w:val="0"/>
              <w:divBdr>
                <w:top w:val="none" w:sz="0" w:space="0" w:color="auto"/>
                <w:left w:val="none" w:sz="0" w:space="0" w:color="auto"/>
                <w:bottom w:val="none" w:sz="0" w:space="0" w:color="auto"/>
                <w:right w:val="none" w:sz="0" w:space="0" w:color="auto"/>
              </w:divBdr>
            </w:div>
            <w:div w:id="1815834373">
              <w:marLeft w:val="0"/>
              <w:marRight w:val="0"/>
              <w:marTop w:val="0"/>
              <w:marBottom w:val="0"/>
              <w:divBdr>
                <w:top w:val="none" w:sz="0" w:space="0" w:color="auto"/>
                <w:left w:val="none" w:sz="0" w:space="0" w:color="auto"/>
                <w:bottom w:val="none" w:sz="0" w:space="0" w:color="auto"/>
                <w:right w:val="none" w:sz="0" w:space="0" w:color="auto"/>
              </w:divBdr>
            </w:div>
            <w:div w:id="1201285978">
              <w:marLeft w:val="0"/>
              <w:marRight w:val="0"/>
              <w:marTop w:val="0"/>
              <w:marBottom w:val="0"/>
              <w:divBdr>
                <w:top w:val="none" w:sz="0" w:space="0" w:color="auto"/>
                <w:left w:val="none" w:sz="0" w:space="0" w:color="auto"/>
                <w:bottom w:val="none" w:sz="0" w:space="0" w:color="auto"/>
                <w:right w:val="none" w:sz="0" w:space="0" w:color="auto"/>
              </w:divBdr>
            </w:div>
            <w:div w:id="941299177">
              <w:marLeft w:val="0"/>
              <w:marRight w:val="0"/>
              <w:marTop w:val="0"/>
              <w:marBottom w:val="0"/>
              <w:divBdr>
                <w:top w:val="none" w:sz="0" w:space="0" w:color="auto"/>
                <w:left w:val="none" w:sz="0" w:space="0" w:color="auto"/>
                <w:bottom w:val="none" w:sz="0" w:space="0" w:color="auto"/>
                <w:right w:val="none" w:sz="0" w:space="0" w:color="auto"/>
              </w:divBdr>
            </w:div>
            <w:div w:id="362444708">
              <w:marLeft w:val="0"/>
              <w:marRight w:val="0"/>
              <w:marTop w:val="0"/>
              <w:marBottom w:val="0"/>
              <w:divBdr>
                <w:top w:val="none" w:sz="0" w:space="0" w:color="auto"/>
                <w:left w:val="none" w:sz="0" w:space="0" w:color="auto"/>
                <w:bottom w:val="none" w:sz="0" w:space="0" w:color="auto"/>
                <w:right w:val="none" w:sz="0" w:space="0" w:color="auto"/>
              </w:divBdr>
            </w:div>
            <w:div w:id="1874883950">
              <w:marLeft w:val="0"/>
              <w:marRight w:val="0"/>
              <w:marTop w:val="0"/>
              <w:marBottom w:val="0"/>
              <w:divBdr>
                <w:top w:val="none" w:sz="0" w:space="0" w:color="auto"/>
                <w:left w:val="none" w:sz="0" w:space="0" w:color="auto"/>
                <w:bottom w:val="none" w:sz="0" w:space="0" w:color="auto"/>
                <w:right w:val="none" w:sz="0" w:space="0" w:color="auto"/>
              </w:divBdr>
            </w:div>
            <w:div w:id="499665167">
              <w:marLeft w:val="0"/>
              <w:marRight w:val="0"/>
              <w:marTop w:val="0"/>
              <w:marBottom w:val="0"/>
              <w:divBdr>
                <w:top w:val="none" w:sz="0" w:space="0" w:color="auto"/>
                <w:left w:val="none" w:sz="0" w:space="0" w:color="auto"/>
                <w:bottom w:val="none" w:sz="0" w:space="0" w:color="auto"/>
                <w:right w:val="none" w:sz="0" w:space="0" w:color="auto"/>
              </w:divBdr>
            </w:div>
            <w:div w:id="1648968639">
              <w:marLeft w:val="0"/>
              <w:marRight w:val="0"/>
              <w:marTop w:val="0"/>
              <w:marBottom w:val="0"/>
              <w:divBdr>
                <w:top w:val="none" w:sz="0" w:space="0" w:color="auto"/>
                <w:left w:val="none" w:sz="0" w:space="0" w:color="auto"/>
                <w:bottom w:val="none" w:sz="0" w:space="0" w:color="auto"/>
                <w:right w:val="none" w:sz="0" w:space="0" w:color="auto"/>
              </w:divBdr>
            </w:div>
            <w:div w:id="611472766">
              <w:marLeft w:val="0"/>
              <w:marRight w:val="0"/>
              <w:marTop w:val="0"/>
              <w:marBottom w:val="0"/>
              <w:divBdr>
                <w:top w:val="none" w:sz="0" w:space="0" w:color="auto"/>
                <w:left w:val="none" w:sz="0" w:space="0" w:color="auto"/>
                <w:bottom w:val="none" w:sz="0" w:space="0" w:color="auto"/>
                <w:right w:val="none" w:sz="0" w:space="0" w:color="auto"/>
              </w:divBdr>
            </w:div>
            <w:div w:id="1431584248">
              <w:marLeft w:val="0"/>
              <w:marRight w:val="0"/>
              <w:marTop w:val="0"/>
              <w:marBottom w:val="0"/>
              <w:divBdr>
                <w:top w:val="none" w:sz="0" w:space="0" w:color="auto"/>
                <w:left w:val="none" w:sz="0" w:space="0" w:color="auto"/>
                <w:bottom w:val="none" w:sz="0" w:space="0" w:color="auto"/>
                <w:right w:val="none" w:sz="0" w:space="0" w:color="auto"/>
              </w:divBdr>
            </w:div>
            <w:div w:id="1896118556">
              <w:marLeft w:val="0"/>
              <w:marRight w:val="0"/>
              <w:marTop w:val="0"/>
              <w:marBottom w:val="0"/>
              <w:divBdr>
                <w:top w:val="none" w:sz="0" w:space="0" w:color="auto"/>
                <w:left w:val="none" w:sz="0" w:space="0" w:color="auto"/>
                <w:bottom w:val="none" w:sz="0" w:space="0" w:color="auto"/>
                <w:right w:val="none" w:sz="0" w:space="0" w:color="auto"/>
              </w:divBdr>
            </w:div>
            <w:div w:id="1516114564">
              <w:marLeft w:val="0"/>
              <w:marRight w:val="0"/>
              <w:marTop w:val="0"/>
              <w:marBottom w:val="0"/>
              <w:divBdr>
                <w:top w:val="none" w:sz="0" w:space="0" w:color="auto"/>
                <w:left w:val="none" w:sz="0" w:space="0" w:color="auto"/>
                <w:bottom w:val="none" w:sz="0" w:space="0" w:color="auto"/>
                <w:right w:val="none" w:sz="0" w:space="0" w:color="auto"/>
              </w:divBdr>
            </w:div>
            <w:div w:id="1736928348">
              <w:marLeft w:val="0"/>
              <w:marRight w:val="0"/>
              <w:marTop w:val="0"/>
              <w:marBottom w:val="0"/>
              <w:divBdr>
                <w:top w:val="none" w:sz="0" w:space="0" w:color="auto"/>
                <w:left w:val="none" w:sz="0" w:space="0" w:color="auto"/>
                <w:bottom w:val="none" w:sz="0" w:space="0" w:color="auto"/>
                <w:right w:val="none" w:sz="0" w:space="0" w:color="auto"/>
              </w:divBdr>
            </w:div>
            <w:div w:id="793673189">
              <w:marLeft w:val="0"/>
              <w:marRight w:val="0"/>
              <w:marTop w:val="0"/>
              <w:marBottom w:val="0"/>
              <w:divBdr>
                <w:top w:val="none" w:sz="0" w:space="0" w:color="auto"/>
                <w:left w:val="none" w:sz="0" w:space="0" w:color="auto"/>
                <w:bottom w:val="none" w:sz="0" w:space="0" w:color="auto"/>
                <w:right w:val="none" w:sz="0" w:space="0" w:color="auto"/>
              </w:divBdr>
            </w:div>
            <w:div w:id="1569147326">
              <w:marLeft w:val="0"/>
              <w:marRight w:val="0"/>
              <w:marTop w:val="0"/>
              <w:marBottom w:val="0"/>
              <w:divBdr>
                <w:top w:val="none" w:sz="0" w:space="0" w:color="auto"/>
                <w:left w:val="none" w:sz="0" w:space="0" w:color="auto"/>
                <w:bottom w:val="none" w:sz="0" w:space="0" w:color="auto"/>
                <w:right w:val="none" w:sz="0" w:space="0" w:color="auto"/>
              </w:divBdr>
            </w:div>
            <w:div w:id="570651498">
              <w:marLeft w:val="0"/>
              <w:marRight w:val="0"/>
              <w:marTop w:val="0"/>
              <w:marBottom w:val="0"/>
              <w:divBdr>
                <w:top w:val="none" w:sz="0" w:space="0" w:color="auto"/>
                <w:left w:val="none" w:sz="0" w:space="0" w:color="auto"/>
                <w:bottom w:val="none" w:sz="0" w:space="0" w:color="auto"/>
                <w:right w:val="none" w:sz="0" w:space="0" w:color="auto"/>
              </w:divBdr>
            </w:div>
            <w:div w:id="1248885379">
              <w:marLeft w:val="0"/>
              <w:marRight w:val="0"/>
              <w:marTop w:val="0"/>
              <w:marBottom w:val="0"/>
              <w:divBdr>
                <w:top w:val="none" w:sz="0" w:space="0" w:color="auto"/>
                <w:left w:val="none" w:sz="0" w:space="0" w:color="auto"/>
                <w:bottom w:val="none" w:sz="0" w:space="0" w:color="auto"/>
                <w:right w:val="none" w:sz="0" w:space="0" w:color="auto"/>
              </w:divBdr>
            </w:div>
            <w:div w:id="561329767">
              <w:marLeft w:val="0"/>
              <w:marRight w:val="0"/>
              <w:marTop w:val="0"/>
              <w:marBottom w:val="0"/>
              <w:divBdr>
                <w:top w:val="none" w:sz="0" w:space="0" w:color="auto"/>
                <w:left w:val="none" w:sz="0" w:space="0" w:color="auto"/>
                <w:bottom w:val="none" w:sz="0" w:space="0" w:color="auto"/>
                <w:right w:val="none" w:sz="0" w:space="0" w:color="auto"/>
              </w:divBdr>
            </w:div>
            <w:div w:id="766117442">
              <w:marLeft w:val="0"/>
              <w:marRight w:val="0"/>
              <w:marTop w:val="0"/>
              <w:marBottom w:val="0"/>
              <w:divBdr>
                <w:top w:val="none" w:sz="0" w:space="0" w:color="auto"/>
                <w:left w:val="none" w:sz="0" w:space="0" w:color="auto"/>
                <w:bottom w:val="none" w:sz="0" w:space="0" w:color="auto"/>
                <w:right w:val="none" w:sz="0" w:space="0" w:color="auto"/>
              </w:divBdr>
            </w:div>
            <w:div w:id="314065687">
              <w:marLeft w:val="0"/>
              <w:marRight w:val="0"/>
              <w:marTop w:val="0"/>
              <w:marBottom w:val="0"/>
              <w:divBdr>
                <w:top w:val="none" w:sz="0" w:space="0" w:color="auto"/>
                <w:left w:val="none" w:sz="0" w:space="0" w:color="auto"/>
                <w:bottom w:val="none" w:sz="0" w:space="0" w:color="auto"/>
                <w:right w:val="none" w:sz="0" w:space="0" w:color="auto"/>
              </w:divBdr>
            </w:div>
            <w:div w:id="1563908850">
              <w:marLeft w:val="0"/>
              <w:marRight w:val="0"/>
              <w:marTop w:val="0"/>
              <w:marBottom w:val="0"/>
              <w:divBdr>
                <w:top w:val="none" w:sz="0" w:space="0" w:color="auto"/>
                <w:left w:val="none" w:sz="0" w:space="0" w:color="auto"/>
                <w:bottom w:val="none" w:sz="0" w:space="0" w:color="auto"/>
                <w:right w:val="none" w:sz="0" w:space="0" w:color="auto"/>
              </w:divBdr>
            </w:div>
            <w:div w:id="596449942">
              <w:marLeft w:val="0"/>
              <w:marRight w:val="0"/>
              <w:marTop w:val="0"/>
              <w:marBottom w:val="0"/>
              <w:divBdr>
                <w:top w:val="none" w:sz="0" w:space="0" w:color="auto"/>
                <w:left w:val="none" w:sz="0" w:space="0" w:color="auto"/>
                <w:bottom w:val="none" w:sz="0" w:space="0" w:color="auto"/>
                <w:right w:val="none" w:sz="0" w:space="0" w:color="auto"/>
              </w:divBdr>
            </w:div>
            <w:div w:id="244610806">
              <w:marLeft w:val="0"/>
              <w:marRight w:val="0"/>
              <w:marTop w:val="0"/>
              <w:marBottom w:val="0"/>
              <w:divBdr>
                <w:top w:val="none" w:sz="0" w:space="0" w:color="auto"/>
                <w:left w:val="none" w:sz="0" w:space="0" w:color="auto"/>
                <w:bottom w:val="none" w:sz="0" w:space="0" w:color="auto"/>
                <w:right w:val="none" w:sz="0" w:space="0" w:color="auto"/>
              </w:divBdr>
            </w:div>
            <w:div w:id="1696923817">
              <w:marLeft w:val="0"/>
              <w:marRight w:val="0"/>
              <w:marTop w:val="0"/>
              <w:marBottom w:val="0"/>
              <w:divBdr>
                <w:top w:val="none" w:sz="0" w:space="0" w:color="auto"/>
                <w:left w:val="none" w:sz="0" w:space="0" w:color="auto"/>
                <w:bottom w:val="none" w:sz="0" w:space="0" w:color="auto"/>
                <w:right w:val="none" w:sz="0" w:space="0" w:color="auto"/>
              </w:divBdr>
            </w:div>
            <w:div w:id="1777797330">
              <w:marLeft w:val="0"/>
              <w:marRight w:val="0"/>
              <w:marTop w:val="0"/>
              <w:marBottom w:val="0"/>
              <w:divBdr>
                <w:top w:val="none" w:sz="0" w:space="0" w:color="auto"/>
                <w:left w:val="none" w:sz="0" w:space="0" w:color="auto"/>
                <w:bottom w:val="none" w:sz="0" w:space="0" w:color="auto"/>
                <w:right w:val="none" w:sz="0" w:space="0" w:color="auto"/>
              </w:divBdr>
            </w:div>
            <w:div w:id="1489052792">
              <w:marLeft w:val="0"/>
              <w:marRight w:val="0"/>
              <w:marTop w:val="0"/>
              <w:marBottom w:val="0"/>
              <w:divBdr>
                <w:top w:val="none" w:sz="0" w:space="0" w:color="auto"/>
                <w:left w:val="none" w:sz="0" w:space="0" w:color="auto"/>
                <w:bottom w:val="none" w:sz="0" w:space="0" w:color="auto"/>
                <w:right w:val="none" w:sz="0" w:space="0" w:color="auto"/>
              </w:divBdr>
            </w:div>
            <w:div w:id="327441938">
              <w:marLeft w:val="0"/>
              <w:marRight w:val="0"/>
              <w:marTop w:val="0"/>
              <w:marBottom w:val="0"/>
              <w:divBdr>
                <w:top w:val="none" w:sz="0" w:space="0" w:color="auto"/>
                <w:left w:val="none" w:sz="0" w:space="0" w:color="auto"/>
                <w:bottom w:val="none" w:sz="0" w:space="0" w:color="auto"/>
                <w:right w:val="none" w:sz="0" w:space="0" w:color="auto"/>
              </w:divBdr>
            </w:div>
            <w:div w:id="163909113">
              <w:marLeft w:val="0"/>
              <w:marRight w:val="0"/>
              <w:marTop w:val="0"/>
              <w:marBottom w:val="0"/>
              <w:divBdr>
                <w:top w:val="none" w:sz="0" w:space="0" w:color="auto"/>
                <w:left w:val="none" w:sz="0" w:space="0" w:color="auto"/>
                <w:bottom w:val="none" w:sz="0" w:space="0" w:color="auto"/>
                <w:right w:val="none" w:sz="0" w:space="0" w:color="auto"/>
              </w:divBdr>
            </w:div>
            <w:div w:id="352418921">
              <w:marLeft w:val="0"/>
              <w:marRight w:val="0"/>
              <w:marTop w:val="0"/>
              <w:marBottom w:val="0"/>
              <w:divBdr>
                <w:top w:val="none" w:sz="0" w:space="0" w:color="auto"/>
                <w:left w:val="none" w:sz="0" w:space="0" w:color="auto"/>
                <w:bottom w:val="none" w:sz="0" w:space="0" w:color="auto"/>
                <w:right w:val="none" w:sz="0" w:space="0" w:color="auto"/>
              </w:divBdr>
            </w:div>
            <w:div w:id="2094469728">
              <w:marLeft w:val="0"/>
              <w:marRight w:val="0"/>
              <w:marTop w:val="0"/>
              <w:marBottom w:val="0"/>
              <w:divBdr>
                <w:top w:val="none" w:sz="0" w:space="0" w:color="auto"/>
                <w:left w:val="none" w:sz="0" w:space="0" w:color="auto"/>
                <w:bottom w:val="none" w:sz="0" w:space="0" w:color="auto"/>
                <w:right w:val="none" w:sz="0" w:space="0" w:color="auto"/>
              </w:divBdr>
            </w:div>
            <w:div w:id="2054881497">
              <w:marLeft w:val="0"/>
              <w:marRight w:val="0"/>
              <w:marTop w:val="0"/>
              <w:marBottom w:val="0"/>
              <w:divBdr>
                <w:top w:val="none" w:sz="0" w:space="0" w:color="auto"/>
                <w:left w:val="none" w:sz="0" w:space="0" w:color="auto"/>
                <w:bottom w:val="none" w:sz="0" w:space="0" w:color="auto"/>
                <w:right w:val="none" w:sz="0" w:space="0" w:color="auto"/>
              </w:divBdr>
            </w:div>
            <w:div w:id="96677318">
              <w:marLeft w:val="0"/>
              <w:marRight w:val="0"/>
              <w:marTop w:val="0"/>
              <w:marBottom w:val="0"/>
              <w:divBdr>
                <w:top w:val="none" w:sz="0" w:space="0" w:color="auto"/>
                <w:left w:val="none" w:sz="0" w:space="0" w:color="auto"/>
                <w:bottom w:val="none" w:sz="0" w:space="0" w:color="auto"/>
                <w:right w:val="none" w:sz="0" w:space="0" w:color="auto"/>
              </w:divBdr>
            </w:div>
            <w:div w:id="661281241">
              <w:marLeft w:val="0"/>
              <w:marRight w:val="0"/>
              <w:marTop w:val="0"/>
              <w:marBottom w:val="0"/>
              <w:divBdr>
                <w:top w:val="none" w:sz="0" w:space="0" w:color="auto"/>
                <w:left w:val="none" w:sz="0" w:space="0" w:color="auto"/>
                <w:bottom w:val="none" w:sz="0" w:space="0" w:color="auto"/>
                <w:right w:val="none" w:sz="0" w:space="0" w:color="auto"/>
              </w:divBdr>
            </w:div>
            <w:div w:id="2050181449">
              <w:marLeft w:val="0"/>
              <w:marRight w:val="0"/>
              <w:marTop w:val="0"/>
              <w:marBottom w:val="0"/>
              <w:divBdr>
                <w:top w:val="none" w:sz="0" w:space="0" w:color="auto"/>
                <w:left w:val="none" w:sz="0" w:space="0" w:color="auto"/>
                <w:bottom w:val="none" w:sz="0" w:space="0" w:color="auto"/>
                <w:right w:val="none" w:sz="0" w:space="0" w:color="auto"/>
              </w:divBdr>
            </w:div>
            <w:div w:id="13920944">
              <w:marLeft w:val="0"/>
              <w:marRight w:val="0"/>
              <w:marTop w:val="0"/>
              <w:marBottom w:val="0"/>
              <w:divBdr>
                <w:top w:val="none" w:sz="0" w:space="0" w:color="auto"/>
                <w:left w:val="none" w:sz="0" w:space="0" w:color="auto"/>
                <w:bottom w:val="none" w:sz="0" w:space="0" w:color="auto"/>
                <w:right w:val="none" w:sz="0" w:space="0" w:color="auto"/>
              </w:divBdr>
            </w:div>
            <w:div w:id="204342509">
              <w:marLeft w:val="0"/>
              <w:marRight w:val="0"/>
              <w:marTop w:val="0"/>
              <w:marBottom w:val="0"/>
              <w:divBdr>
                <w:top w:val="none" w:sz="0" w:space="0" w:color="auto"/>
                <w:left w:val="none" w:sz="0" w:space="0" w:color="auto"/>
                <w:bottom w:val="none" w:sz="0" w:space="0" w:color="auto"/>
                <w:right w:val="none" w:sz="0" w:space="0" w:color="auto"/>
              </w:divBdr>
            </w:div>
            <w:div w:id="102383173">
              <w:marLeft w:val="0"/>
              <w:marRight w:val="0"/>
              <w:marTop w:val="0"/>
              <w:marBottom w:val="0"/>
              <w:divBdr>
                <w:top w:val="none" w:sz="0" w:space="0" w:color="auto"/>
                <w:left w:val="none" w:sz="0" w:space="0" w:color="auto"/>
                <w:bottom w:val="none" w:sz="0" w:space="0" w:color="auto"/>
                <w:right w:val="none" w:sz="0" w:space="0" w:color="auto"/>
              </w:divBdr>
            </w:div>
            <w:div w:id="2081171416">
              <w:marLeft w:val="0"/>
              <w:marRight w:val="0"/>
              <w:marTop w:val="0"/>
              <w:marBottom w:val="0"/>
              <w:divBdr>
                <w:top w:val="none" w:sz="0" w:space="0" w:color="auto"/>
                <w:left w:val="none" w:sz="0" w:space="0" w:color="auto"/>
                <w:bottom w:val="none" w:sz="0" w:space="0" w:color="auto"/>
                <w:right w:val="none" w:sz="0" w:space="0" w:color="auto"/>
              </w:divBdr>
            </w:div>
            <w:div w:id="630403429">
              <w:marLeft w:val="0"/>
              <w:marRight w:val="0"/>
              <w:marTop w:val="0"/>
              <w:marBottom w:val="0"/>
              <w:divBdr>
                <w:top w:val="none" w:sz="0" w:space="0" w:color="auto"/>
                <w:left w:val="none" w:sz="0" w:space="0" w:color="auto"/>
                <w:bottom w:val="none" w:sz="0" w:space="0" w:color="auto"/>
                <w:right w:val="none" w:sz="0" w:space="0" w:color="auto"/>
              </w:divBdr>
            </w:div>
            <w:div w:id="178349747">
              <w:marLeft w:val="0"/>
              <w:marRight w:val="0"/>
              <w:marTop w:val="0"/>
              <w:marBottom w:val="0"/>
              <w:divBdr>
                <w:top w:val="none" w:sz="0" w:space="0" w:color="auto"/>
                <w:left w:val="none" w:sz="0" w:space="0" w:color="auto"/>
                <w:bottom w:val="none" w:sz="0" w:space="0" w:color="auto"/>
                <w:right w:val="none" w:sz="0" w:space="0" w:color="auto"/>
              </w:divBdr>
            </w:div>
            <w:div w:id="419763542">
              <w:marLeft w:val="0"/>
              <w:marRight w:val="0"/>
              <w:marTop w:val="0"/>
              <w:marBottom w:val="0"/>
              <w:divBdr>
                <w:top w:val="none" w:sz="0" w:space="0" w:color="auto"/>
                <w:left w:val="none" w:sz="0" w:space="0" w:color="auto"/>
                <w:bottom w:val="none" w:sz="0" w:space="0" w:color="auto"/>
                <w:right w:val="none" w:sz="0" w:space="0" w:color="auto"/>
              </w:divBdr>
            </w:div>
            <w:div w:id="60258501">
              <w:marLeft w:val="0"/>
              <w:marRight w:val="0"/>
              <w:marTop w:val="0"/>
              <w:marBottom w:val="0"/>
              <w:divBdr>
                <w:top w:val="none" w:sz="0" w:space="0" w:color="auto"/>
                <w:left w:val="none" w:sz="0" w:space="0" w:color="auto"/>
                <w:bottom w:val="none" w:sz="0" w:space="0" w:color="auto"/>
                <w:right w:val="none" w:sz="0" w:space="0" w:color="auto"/>
              </w:divBdr>
            </w:div>
            <w:div w:id="1379817064">
              <w:marLeft w:val="0"/>
              <w:marRight w:val="0"/>
              <w:marTop w:val="0"/>
              <w:marBottom w:val="0"/>
              <w:divBdr>
                <w:top w:val="none" w:sz="0" w:space="0" w:color="auto"/>
                <w:left w:val="none" w:sz="0" w:space="0" w:color="auto"/>
                <w:bottom w:val="none" w:sz="0" w:space="0" w:color="auto"/>
                <w:right w:val="none" w:sz="0" w:space="0" w:color="auto"/>
              </w:divBdr>
            </w:div>
            <w:div w:id="1915240632">
              <w:marLeft w:val="0"/>
              <w:marRight w:val="0"/>
              <w:marTop w:val="0"/>
              <w:marBottom w:val="0"/>
              <w:divBdr>
                <w:top w:val="none" w:sz="0" w:space="0" w:color="auto"/>
                <w:left w:val="none" w:sz="0" w:space="0" w:color="auto"/>
                <w:bottom w:val="none" w:sz="0" w:space="0" w:color="auto"/>
                <w:right w:val="none" w:sz="0" w:space="0" w:color="auto"/>
              </w:divBdr>
            </w:div>
            <w:div w:id="1789157100">
              <w:marLeft w:val="0"/>
              <w:marRight w:val="0"/>
              <w:marTop w:val="0"/>
              <w:marBottom w:val="0"/>
              <w:divBdr>
                <w:top w:val="none" w:sz="0" w:space="0" w:color="auto"/>
                <w:left w:val="none" w:sz="0" w:space="0" w:color="auto"/>
                <w:bottom w:val="none" w:sz="0" w:space="0" w:color="auto"/>
                <w:right w:val="none" w:sz="0" w:space="0" w:color="auto"/>
              </w:divBdr>
            </w:div>
            <w:div w:id="377626960">
              <w:marLeft w:val="0"/>
              <w:marRight w:val="0"/>
              <w:marTop w:val="0"/>
              <w:marBottom w:val="0"/>
              <w:divBdr>
                <w:top w:val="none" w:sz="0" w:space="0" w:color="auto"/>
                <w:left w:val="none" w:sz="0" w:space="0" w:color="auto"/>
                <w:bottom w:val="none" w:sz="0" w:space="0" w:color="auto"/>
                <w:right w:val="none" w:sz="0" w:space="0" w:color="auto"/>
              </w:divBdr>
            </w:div>
            <w:div w:id="135726542">
              <w:marLeft w:val="0"/>
              <w:marRight w:val="0"/>
              <w:marTop w:val="0"/>
              <w:marBottom w:val="0"/>
              <w:divBdr>
                <w:top w:val="none" w:sz="0" w:space="0" w:color="auto"/>
                <w:left w:val="none" w:sz="0" w:space="0" w:color="auto"/>
                <w:bottom w:val="none" w:sz="0" w:space="0" w:color="auto"/>
                <w:right w:val="none" w:sz="0" w:space="0" w:color="auto"/>
              </w:divBdr>
            </w:div>
            <w:div w:id="833911318">
              <w:marLeft w:val="0"/>
              <w:marRight w:val="0"/>
              <w:marTop w:val="0"/>
              <w:marBottom w:val="0"/>
              <w:divBdr>
                <w:top w:val="none" w:sz="0" w:space="0" w:color="auto"/>
                <w:left w:val="none" w:sz="0" w:space="0" w:color="auto"/>
                <w:bottom w:val="none" w:sz="0" w:space="0" w:color="auto"/>
                <w:right w:val="none" w:sz="0" w:space="0" w:color="auto"/>
              </w:divBdr>
            </w:div>
            <w:div w:id="1436946924">
              <w:marLeft w:val="0"/>
              <w:marRight w:val="0"/>
              <w:marTop w:val="0"/>
              <w:marBottom w:val="0"/>
              <w:divBdr>
                <w:top w:val="none" w:sz="0" w:space="0" w:color="auto"/>
                <w:left w:val="none" w:sz="0" w:space="0" w:color="auto"/>
                <w:bottom w:val="none" w:sz="0" w:space="0" w:color="auto"/>
                <w:right w:val="none" w:sz="0" w:space="0" w:color="auto"/>
              </w:divBdr>
            </w:div>
            <w:div w:id="144512915">
              <w:marLeft w:val="0"/>
              <w:marRight w:val="0"/>
              <w:marTop w:val="0"/>
              <w:marBottom w:val="0"/>
              <w:divBdr>
                <w:top w:val="none" w:sz="0" w:space="0" w:color="auto"/>
                <w:left w:val="none" w:sz="0" w:space="0" w:color="auto"/>
                <w:bottom w:val="none" w:sz="0" w:space="0" w:color="auto"/>
                <w:right w:val="none" w:sz="0" w:space="0" w:color="auto"/>
              </w:divBdr>
            </w:div>
            <w:div w:id="1695425142">
              <w:marLeft w:val="0"/>
              <w:marRight w:val="0"/>
              <w:marTop w:val="0"/>
              <w:marBottom w:val="0"/>
              <w:divBdr>
                <w:top w:val="none" w:sz="0" w:space="0" w:color="auto"/>
                <w:left w:val="none" w:sz="0" w:space="0" w:color="auto"/>
                <w:bottom w:val="none" w:sz="0" w:space="0" w:color="auto"/>
                <w:right w:val="none" w:sz="0" w:space="0" w:color="auto"/>
              </w:divBdr>
            </w:div>
            <w:div w:id="471025873">
              <w:marLeft w:val="0"/>
              <w:marRight w:val="0"/>
              <w:marTop w:val="0"/>
              <w:marBottom w:val="0"/>
              <w:divBdr>
                <w:top w:val="none" w:sz="0" w:space="0" w:color="auto"/>
                <w:left w:val="none" w:sz="0" w:space="0" w:color="auto"/>
                <w:bottom w:val="none" w:sz="0" w:space="0" w:color="auto"/>
                <w:right w:val="none" w:sz="0" w:space="0" w:color="auto"/>
              </w:divBdr>
            </w:div>
            <w:div w:id="157579529">
              <w:marLeft w:val="0"/>
              <w:marRight w:val="0"/>
              <w:marTop w:val="0"/>
              <w:marBottom w:val="0"/>
              <w:divBdr>
                <w:top w:val="none" w:sz="0" w:space="0" w:color="auto"/>
                <w:left w:val="none" w:sz="0" w:space="0" w:color="auto"/>
                <w:bottom w:val="none" w:sz="0" w:space="0" w:color="auto"/>
                <w:right w:val="none" w:sz="0" w:space="0" w:color="auto"/>
              </w:divBdr>
            </w:div>
            <w:div w:id="2089114683">
              <w:marLeft w:val="0"/>
              <w:marRight w:val="0"/>
              <w:marTop w:val="0"/>
              <w:marBottom w:val="0"/>
              <w:divBdr>
                <w:top w:val="none" w:sz="0" w:space="0" w:color="auto"/>
                <w:left w:val="none" w:sz="0" w:space="0" w:color="auto"/>
                <w:bottom w:val="none" w:sz="0" w:space="0" w:color="auto"/>
                <w:right w:val="none" w:sz="0" w:space="0" w:color="auto"/>
              </w:divBdr>
            </w:div>
            <w:div w:id="1445272677">
              <w:marLeft w:val="0"/>
              <w:marRight w:val="0"/>
              <w:marTop w:val="0"/>
              <w:marBottom w:val="0"/>
              <w:divBdr>
                <w:top w:val="none" w:sz="0" w:space="0" w:color="auto"/>
                <w:left w:val="none" w:sz="0" w:space="0" w:color="auto"/>
                <w:bottom w:val="none" w:sz="0" w:space="0" w:color="auto"/>
                <w:right w:val="none" w:sz="0" w:space="0" w:color="auto"/>
              </w:divBdr>
            </w:div>
            <w:div w:id="1354303123">
              <w:marLeft w:val="0"/>
              <w:marRight w:val="0"/>
              <w:marTop w:val="0"/>
              <w:marBottom w:val="0"/>
              <w:divBdr>
                <w:top w:val="none" w:sz="0" w:space="0" w:color="auto"/>
                <w:left w:val="none" w:sz="0" w:space="0" w:color="auto"/>
                <w:bottom w:val="none" w:sz="0" w:space="0" w:color="auto"/>
                <w:right w:val="none" w:sz="0" w:space="0" w:color="auto"/>
              </w:divBdr>
            </w:div>
            <w:div w:id="750587685">
              <w:marLeft w:val="0"/>
              <w:marRight w:val="0"/>
              <w:marTop w:val="0"/>
              <w:marBottom w:val="0"/>
              <w:divBdr>
                <w:top w:val="none" w:sz="0" w:space="0" w:color="auto"/>
                <w:left w:val="none" w:sz="0" w:space="0" w:color="auto"/>
                <w:bottom w:val="none" w:sz="0" w:space="0" w:color="auto"/>
                <w:right w:val="none" w:sz="0" w:space="0" w:color="auto"/>
              </w:divBdr>
            </w:div>
            <w:div w:id="76250895">
              <w:marLeft w:val="0"/>
              <w:marRight w:val="0"/>
              <w:marTop w:val="0"/>
              <w:marBottom w:val="0"/>
              <w:divBdr>
                <w:top w:val="none" w:sz="0" w:space="0" w:color="auto"/>
                <w:left w:val="none" w:sz="0" w:space="0" w:color="auto"/>
                <w:bottom w:val="none" w:sz="0" w:space="0" w:color="auto"/>
                <w:right w:val="none" w:sz="0" w:space="0" w:color="auto"/>
              </w:divBdr>
            </w:div>
            <w:div w:id="207692333">
              <w:marLeft w:val="0"/>
              <w:marRight w:val="0"/>
              <w:marTop w:val="0"/>
              <w:marBottom w:val="0"/>
              <w:divBdr>
                <w:top w:val="none" w:sz="0" w:space="0" w:color="auto"/>
                <w:left w:val="none" w:sz="0" w:space="0" w:color="auto"/>
                <w:bottom w:val="none" w:sz="0" w:space="0" w:color="auto"/>
                <w:right w:val="none" w:sz="0" w:space="0" w:color="auto"/>
              </w:divBdr>
            </w:div>
            <w:div w:id="876703514">
              <w:marLeft w:val="0"/>
              <w:marRight w:val="0"/>
              <w:marTop w:val="0"/>
              <w:marBottom w:val="0"/>
              <w:divBdr>
                <w:top w:val="none" w:sz="0" w:space="0" w:color="auto"/>
                <w:left w:val="none" w:sz="0" w:space="0" w:color="auto"/>
                <w:bottom w:val="none" w:sz="0" w:space="0" w:color="auto"/>
                <w:right w:val="none" w:sz="0" w:space="0" w:color="auto"/>
              </w:divBdr>
            </w:div>
            <w:div w:id="1867719579">
              <w:marLeft w:val="0"/>
              <w:marRight w:val="0"/>
              <w:marTop w:val="0"/>
              <w:marBottom w:val="0"/>
              <w:divBdr>
                <w:top w:val="none" w:sz="0" w:space="0" w:color="auto"/>
                <w:left w:val="none" w:sz="0" w:space="0" w:color="auto"/>
                <w:bottom w:val="none" w:sz="0" w:space="0" w:color="auto"/>
                <w:right w:val="none" w:sz="0" w:space="0" w:color="auto"/>
              </w:divBdr>
            </w:div>
            <w:div w:id="2113283233">
              <w:marLeft w:val="0"/>
              <w:marRight w:val="0"/>
              <w:marTop w:val="0"/>
              <w:marBottom w:val="0"/>
              <w:divBdr>
                <w:top w:val="none" w:sz="0" w:space="0" w:color="auto"/>
                <w:left w:val="none" w:sz="0" w:space="0" w:color="auto"/>
                <w:bottom w:val="none" w:sz="0" w:space="0" w:color="auto"/>
                <w:right w:val="none" w:sz="0" w:space="0" w:color="auto"/>
              </w:divBdr>
            </w:div>
            <w:div w:id="921136841">
              <w:marLeft w:val="0"/>
              <w:marRight w:val="0"/>
              <w:marTop w:val="0"/>
              <w:marBottom w:val="0"/>
              <w:divBdr>
                <w:top w:val="none" w:sz="0" w:space="0" w:color="auto"/>
                <w:left w:val="none" w:sz="0" w:space="0" w:color="auto"/>
                <w:bottom w:val="none" w:sz="0" w:space="0" w:color="auto"/>
                <w:right w:val="none" w:sz="0" w:space="0" w:color="auto"/>
              </w:divBdr>
            </w:div>
            <w:div w:id="738133231">
              <w:marLeft w:val="0"/>
              <w:marRight w:val="0"/>
              <w:marTop w:val="0"/>
              <w:marBottom w:val="0"/>
              <w:divBdr>
                <w:top w:val="none" w:sz="0" w:space="0" w:color="auto"/>
                <w:left w:val="none" w:sz="0" w:space="0" w:color="auto"/>
                <w:bottom w:val="none" w:sz="0" w:space="0" w:color="auto"/>
                <w:right w:val="none" w:sz="0" w:space="0" w:color="auto"/>
              </w:divBdr>
            </w:div>
            <w:div w:id="1071389482">
              <w:marLeft w:val="0"/>
              <w:marRight w:val="0"/>
              <w:marTop w:val="0"/>
              <w:marBottom w:val="0"/>
              <w:divBdr>
                <w:top w:val="none" w:sz="0" w:space="0" w:color="auto"/>
                <w:left w:val="none" w:sz="0" w:space="0" w:color="auto"/>
                <w:bottom w:val="none" w:sz="0" w:space="0" w:color="auto"/>
                <w:right w:val="none" w:sz="0" w:space="0" w:color="auto"/>
              </w:divBdr>
            </w:div>
            <w:div w:id="619069320">
              <w:marLeft w:val="0"/>
              <w:marRight w:val="0"/>
              <w:marTop w:val="0"/>
              <w:marBottom w:val="0"/>
              <w:divBdr>
                <w:top w:val="none" w:sz="0" w:space="0" w:color="auto"/>
                <w:left w:val="none" w:sz="0" w:space="0" w:color="auto"/>
                <w:bottom w:val="none" w:sz="0" w:space="0" w:color="auto"/>
                <w:right w:val="none" w:sz="0" w:space="0" w:color="auto"/>
              </w:divBdr>
            </w:div>
            <w:div w:id="1294364787">
              <w:marLeft w:val="0"/>
              <w:marRight w:val="0"/>
              <w:marTop w:val="0"/>
              <w:marBottom w:val="0"/>
              <w:divBdr>
                <w:top w:val="none" w:sz="0" w:space="0" w:color="auto"/>
                <w:left w:val="none" w:sz="0" w:space="0" w:color="auto"/>
                <w:bottom w:val="none" w:sz="0" w:space="0" w:color="auto"/>
                <w:right w:val="none" w:sz="0" w:space="0" w:color="auto"/>
              </w:divBdr>
            </w:div>
            <w:div w:id="315037411">
              <w:marLeft w:val="0"/>
              <w:marRight w:val="0"/>
              <w:marTop w:val="0"/>
              <w:marBottom w:val="0"/>
              <w:divBdr>
                <w:top w:val="none" w:sz="0" w:space="0" w:color="auto"/>
                <w:left w:val="none" w:sz="0" w:space="0" w:color="auto"/>
                <w:bottom w:val="none" w:sz="0" w:space="0" w:color="auto"/>
                <w:right w:val="none" w:sz="0" w:space="0" w:color="auto"/>
              </w:divBdr>
            </w:div>
            <w:div w:id="494538984">
              <w:marLeft w:val="0"/>
              <w:marRight w:val="0"/>
              <w:marTop w:val="0"/>
              <w:marBottom w:val="0"/>
              <w:divBdr>
                <w:top w:val="none" w:sz="0" w:space="0" w:color="auto"/>
                <w:left w:val="none" w:sz="0" w:space="0" w:color="auto"/>
                <w:bottom w:val="none" w:sz="0" w:space="0" w:color="auto"/>
                <w:right w:val="none" w:sz="0" w:space="0" w:color="auto"/>
              </w:divBdr>
            </w:div>
            <w:div w:id="539319308">
              <w:marLeft w:val="0"/>
              <w:marRight w:val="0"/>
              <w:marTop w:val="0"/>
              <w:marBottom w:val="0"/>
              <w:divBdr>
                <w:top w:val="none" w:sz="0" w:space="0" w:color="auto"/>
                <w:left w:val="none" w:sz="0" w:space="0" w:color="auto"/>
                <w:bottom w:val="none" w:sz="0" w:space="0" w:color="auto"/>
                <w:right w:val="none" w:sz="0" w:space="0" w:color="auto"/>
              </w:divBdr>
            </w:div>
            <w:div w:id="1681154764">
              <w:marLeft w:val="0"/>
              <w:marRight w:val="0"/>
              <w:marTop w:val="0"/>
              <w:marBottom w:val="0"/>
              <w:divBdr>
                <w:top w:val="none" w:sz="0" w:space="0" w:color="auto"/>
                <w:left w:val="none" w:sz="0" w:space="0" w:color="auto"/>
                <w:bottom w:val="none" w:sz="0" w:space="0" w:color="auto"/>
                <w:right w:val="none" w:sz="0" w:space="0" w:color="auto"/>
              </w:divBdr>
            </w:div>
            <w:div w:id="1577282004">
              <w:marLeft w:val="0"/>
              <w:marRight w:val="0"/>
              <w:marTop w:val="0"/>
              <w:marBottom w:val="0"/>
              <w:divBdr>
                <w:top w:val="none" w:sz="0" w:space="0" w:color="auto"/>
                <w:left w:val="none" w:sz="0" w:space="0" w:color="auto"/>
                <w:bottom w:val="none" w:sz="0" w:space="0" w:color="auto"/>
                <w:right w:val="none" w:sz="0" w:space="0" w:color="auto"/>
              </w:divBdr>
            </w:div>
            <w:div w:id="5674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973626">
      <w:bodyDiv w:val="1"/>
      <w:marLeft w:val="0"/>
      <w:marRight w:val="0"/>
      <w:marTop w:val="0"/>
      <w:marBottom w:val="0"/>
      <w:divBdr>
        <w:top w:val="none" w:sz="0" w:space="0" w:color="auto"/>
        <w:left w:val="none" w:sz="0" w:space="0" w:color="auto"/>
        <w:bottom w:val="none" w:sz="0" w:space="0" w:color="auto"/>
        <w:right w:val="none" w:sz="0" w:space="0" w:color="auto"/>
      </w:divBdr>
    </w:div>
    <w:div w:id="1802918085">
      <w:bodyDiv w:val="1"/>
      <w:marLeft w:val="0"/>
      <w:marRight w:val="0"/>
      <w:marTop w:val="0"/>
      <w:marBottom w:val="0"/>
      <w:divBdr>
        <w:top w:val="none" w:sz="0" w:space="0" w:color="auto"/>
        <w:left w:val="none" w:sz="0" w:space="0" w:color="auto"/>
        <w:bottom w:val="none" w:sz="0" w:space="0" w:color="auto"/>
        <w:right w:val="none" w:sz="0" w:space="0" w:color="auto"/>
      </w:divBdr>
      <w:divsChild>
        <w:div w:id="928150899">
          <w:marLeft w:val="0"/>
          <w:marRight w:val="0"/>
          <w:marTop w:val="0"/>
          <w:marBottom w:val="0"/>
          <w:divBdr>
            <w:top w:val="none" w:sz="0" w:space="0" w:color="auto"/>
            <w:left w:val="none" w:sz="0" w:space="0" w:color="auto"/>
            <w:bottom w:val="none" w:sz="0" w:space="0" w:color="auto"/>
            <w:right w:val="none" w:sz="0" w:space="0" w:color="auto"/>
          </w:divBdr>
        </w:div>
        <w:div w:id="1820343858">
          <w:marLeft w:val="0"/>
          <w:marRight w:val="0"/>
          <w:marTop w:val="0"/>
          <w:marBottom w:val="0"/>
          <w:divBdr>
            <w:top w:val="none" w:sz="0" w:space="0" w:color="auto"/>
            <w:left w:val="none" w:sz="0" w:space="0" w:color="auto"/>
            <w:bottom w:val="none" w:sz="0" w:space="0" w:color="auto"/>
            <w:right w:val="none" w:sz="0" w:space="0" w:color="auto"/>
          </w:divBdr>
        </w:div>
        <w:div w:id="345256097">
          <w:marLeft w:val="0"/>
          <w:marRight w:val="0"/>
          <w:marTop w:val="0"/>
          <w:marBottom w:val="0"/>
          <w:divBdr>
            <w:top w:val="none" w:sz="0" w:space="0" w:color="auto"/>
            <w:left w:val="none" w:sz="0" w:space="0" w:color="auto"/>
            <w:bottom w:val="none" w:sz="0" w:space="0" w:color="auto"/>
            <w:right w:val="none" w:sz="0" w:space="0" w:color="auto"/>
          </w:divBdr>
        </w:div>
        <w:div w:id="657686033">
          <w:marLeft w:val="0"/>
          <w:marRight w:val="0"/>
          <w:marTop w:val="0"/>
          <w:marBottom w:val="0"/>
          <w:divBdr>
            <w:top w:val="none" w:sz="0" w:space="0" w:color="auto"/>
            <w:left w:val="none" w:sz="0" w:space="0" w:color="auto"/>
            <w:bottom w:val="none" w:sz="0" w:space="0" w:color="auto"/>
            <w:right w:val="none" w:sz="0" w:space="0" w:color="auto"/>
          </w:divBdr>
        </w:div>
        <w:div w:id="1875531075">
          <w:marLeft w:val="0"/>
          <w:marRight w:val="0"/>
          <w:marTop w:val="0"/>
          <w:marBottom w:val="0"/>
          <w:divBdr>
            <w:top w:val="none" w:sz="0" w:space="0" w:color="auto"/>
            <w:left w:val="none" w:sz="0" w:space="0" w:color="auto"/>
            <w:bottom w:val="none" w:sz="0" w:space="0" w:color="auto"/>
            <w:right w:val="none" w:sz="0" w:space="0" w:color="auto"/>
          </w:divBdr>
        </w:div>
        <w:div w:id="324867263">
          <w:marLeft w:val="0"/>
          <w:marRight w:val="0"/>
          <w:marTop w:val="0"/>
          <w:marBottom w:val="0"/>
          <w:divBdr>
            <w:top w:val="none" w:sz="0" w:space="0" w:color="auto"/>
            <w:left w:val="none" w:sz="0" w:space="0" w:color="auto"/>
            <w:bottom w:val="none" w:sz="0" w:space="0" w:color="auto"/>
            <w:right w:val="none" w:sz="0" w:space="0" w:color="auto"/>
          </w:divBdr>
        </w:div>
        <w:div w:id="1807044093">
          <w:marLeft w:val="0"/>
          <w:marRight w:val="0"/>
          <w:marTop w:val="0"/>
          <w:marBottom w:val="0"/>
          <w:divBdr>
            <w:top w:val="none" w:sz="0" w:space="0" w:color="auto"/>
            <w:left w:val="none" w:sz="0" w:space="0" w:color="auto"/>
            <w:bottom w:val="none" w:sz="0" w:space="0" w:color="auto"/>
            <w:right w:val="none" w:sz="0" w:space="0" w:color="auto"/>
          </w:divBdr>
        </w:div>
        <w:div w:id="1896119039">
          <w:marLeft w:val="0"/>
          <w:marRight w:val="0"/>
          <w:marTop w:val="0"/>
          <w:marBottom w:val="0"/>
          <w:divBdr>
            <w:top w:val="none" w:sz="0" w:space="0" w:color="auto"/>
            <w:left w:val="none" w:sz="0" w:space="0" w:color="auto"/>
            <w:bottom w:val="none" w:sz="0" w:space="0" w:color="auto"/>
            <w:right w:val="none" w:sz="0" w:space="0" w:color="auto"/>
          </w:divBdr>
        </w:div>
        <w:div w:id="582421268">
          <w:marLeft w:val="0"/>
          <w:marRight w:val="0"/>
          <w:marTop w:val="0"/>
          <w:marBottom w:val="0"/>
          <w:divBdr>
            <w:top w:val="none" w:sz="0" w:space="0" w:color="auto"/>
            <w:left w:val="none" w:sz="0" w:space="0" w:color="auto"/>
            <w:bottom w:val="none" w:sz="0" w:space="0" w:color="auto"/>
            <w:right w:val="none" w:sz="0" w:space="0" w:color="auto"/>
          </w:divBdr>
        </w:div>
        <w:div w:id="435489151">
          <w:marLeft w:val="0"/>
          <w:marRight w:val="0"/>
          <w:marTop w:val="0"/>
          <w:marBottom w:val="0"/>
          <w:divBdr>
            <w:top w:val="none" w:sz="0" w:space="0" w:color="auto"/>
            <w:left w:val="none" w:sz="0" w:space="0" w:color="auto"/>
            <w:bottom w:val="none" w:sz="0" w:space="0" w:color="auto"/>
            <w:right w:val="none" w:sz="0" w:space="0" w:color="auto"/>
          </w:divBdr>
        </w:div>
        <w:div w:id="1506701763">
          <w:marLeft w:val="0"/>
          <w:marRight w:val="0"/>
          <w:marTop w:val="0"/>
          <w:marBottom w:val="0"/>
          <w:divBdr>
            <w:top w:val="none" w:sz="0" w:space="0" w:color="auto"/>
            <w:left w:val="none" w:sz="0" w:space="0" w:color="auto"/>
            <w:bottom w:val="none" w:sz="0" w:space="0" w:color="auto"/>
            <w:right w:val="none" w:sz="0" w:space="0" w:color="auto"/>
          </w:divBdr>
        </w:div>
        <w:div w:id="1968853636">
          <w:marLeft w:val="0"/>
          <w:marRight w:val="0"/>
          <w:marTop w:val="0"/>
          <w:marBottom w:val="0"/>
          <w:divBdr>
            <w:top w:val="none" w:sz="0" w:space="0" w:color="auto"/>
            <w:left w:val="none" w:sz="0" w:space="0" w:color="auto"/>
            <w:bottom w:val="none" w:sz="0" w:space="0" w:color="auto"/>
            <w:right w:val="none" w:sz="0" w:space="0" w:color="auto"/>
          </w:divBdr>
        </w:div>
        <w:div w:id="996884919">
          <w:marLeft w:val="0"/>
          <w:marRight w:val="0"/>
          <w:marTop w:val="0"/>
          <w:marBottom w:val="0"/>
          <w:divBdr>
            <w:top w:val="none" w:sz="0" w:space="0" w:color="auto"/>
            <w:left w:val="none" w:sz="0" w:space="0" w:color="auto"/>
            <w:bottom w:val="none" w:sz="0" w:space="0" w:color="auto"/>
            <w:right w:val="none" w:sz="0" w:space="0" w:color="auto"/>
          </w:divBdr>
        </w:div>
        <w:div w:id="667486041">
          <w:marLeft w:val="0"/>
          <w:marRight w:val="0"/>
          <w:marTop w:val="0"/>
          <w:marBottom w:val="0"/>
          <w:divBdr>
            <w:top w:val="none" w:sz="0" w:space="0" w:color="auto"/>
            <w:left w:val="none" w:sz="0" w:space="0" w:color="auto"/>
            <w:bottom w:val="none" w:sz="0" w:space="0" w:color="auto"/>
            <w:right w:val="none" w:sz="0" w:space="0" w:color="auto"/>
          </w:divBdr>
        </w:div>
        <w:div w:id="1807819924">
          <w:marLeft w:val="0"/>
          <w:marRight w:val="0"/>
          <w:marTop w:val="0"/>
          <w:marBottom w:val="0"/>
          <w:divBdr>
            <w:top w:val="none" w:sz="0" w:space="0" w:color="auto"/>
            <w:left w:val="none" w:sz="0" w:space="0" w:color="auto"/>
            <w:bottom w:val="none" w:sz="0" w:space="0" w:color="auto"/>
            <w:right w:val="none" w:sz="0" w:space="0" w:color="auto"/>
          </w:divBdr>
        </w:div>
        <w:div w:id="1149714164">
          <w:marLeft w:val="0"/>
          <w:marRight w:val="0"/>
          <w:marTop w:val="0"/>
          <w:marBottom w:val="0"/>
          <w:divBdr>
            <w:top w:val="none" w:sz="0" w:space="0" w:color="auto"/>
            <w:left w:val="none" w:sz="0" w:space="0" w:color="auto"/>
            <w:bottom w:val="none" w:sz="0" w:space="0" w:color="auto"/>
            <w:right w:val="none" w:sz="0" w:space="0" w:color="auto"/>
          </w:divBdr>
        </w:div>
        <w:div w:id="816648061">
          <w:marLeft w:val="0"/>
          <w:marRight w:val="0"/>
          <w:marTop w:val="0"/>
          <w:marBottom w:val="0"/>
          <w:divBdr>
            <w:top w:val="none" w:sz="0" w:space="0" w:color="auto"/>
            <w:left w:val="none" w:sz="0" w:space="0" w:color="auto"/>
            <w:bottom w:val="none" w:sz="0" w:space="0" w:color="auto"/>
            <w:right w:val="none" w:sz="0" w:space="0" w:color="auto"/>
          </w:divBdr>
        </w:div>
        <w:div w:id="949509922">
          <w:marLeft w:val="0"/>
          <w:marRight w:val="0"/>
          <w:marTop w:val="0"/>
          <w:marBottom w:val="0"/>
          <w:divBdr>
            <w:top w:val="none" w:sz="0" w:space="0" w:color="auto"/>
            <w:left w:val="none" w:sz="0" w:space="0" w:color="auto"/>
            <w:bottom w:val="none" w:sz="0" w:space="0" w:color="auto"/>
            <w:right w:val="none" w:sz="0" w:space="0" w:color="auto"/>
          </w:divBdr>
        </w:div>
        <w:div w:id="785320572">
          <w:marLeft w:val="0"/>
          <w:marRight w:val="0"/>
          <w:marTop w:val="0"/>
          <w:marBottom w:val="0"/>
          <w:divBdr>
            <w:top w:val="none" w:sz="0" w:space="0" w:color="auto"/>
            <w:left w:val="none" w:sz="0" w:space="0" w:color="auto"/>
            <w:bottom w:val="none" w:sz="0" w:space="0" w:color="auto"/>
            <w:right w:val="none" w:sz="0" w:space="0" w:color="auto"/>
          </w:divBdr>
        </w:div>
        <w:div w:id="957567824">
          <w:marLeft w:val="0"/>
          <w:marRight w:val="0"/>
          <w:marTop w:val="0"/>
          <w:marBottom w:val="0"/>
          <w:divBdr>
            <w:top w:val="none" w:sz="0" w:space="0" w:color="auto"/>
            <w:left w:val="none" w:sz="0" w:space="0" w:color="auto"/>
            <w:bottom w:val="none" w:sz="0" w:space="0" w:color="auto"/>
            <w:right w:val="none" w:sz="0" w:space="0" w:color="auto"/>
          </w:divBdr>
        </w:div>
        <w:div w:id="1015769101">
          <w:marLeft w:val="0"/>
          <w:marRight w:val="0"/>
          <w:marTop w:val="0"/>
          <w:marBottom w:val="0"/>
          <w:divBdr>
            <w:top w:val="none" w:sz="0" w:space="0" w:color="auto"/>
            <w:left w:val="none" w:sz="0" w:space="0" w:color="auto"/>
            <w:bottom w:val="none" w:sz="0" w:space="0" w:color="auto"/>
            <w:right w:val="none" w:sz="0" w:space="0" w:color="auto"/>
          </w:divBdr>
        </w:div>
      </w:divsChild>
    </w:div>
    <w:div w:id="1827474060">
      <w:bodyDiv w:val="1"/>
      <w:marLeft w:val="0"/>
      <w:marRight w:val="0"/>
      <w:marTop w:val="0"/>
      <w:marBottom w:val="0"/>
      <w:divBdr>
        <w:top w:val="none" w:sz="0" w:space="0" w:color="auto"/>
        <w:left w:val="none" w:sz="0" w:space="0" w:color="auto"/>
        <w:bottom w:val="none" w:sz="0" w:space="0" w:color="auto"/>
        <w:right w:val="none" w:sz="0" w:space="0" w:color="auto"/>
      </w:divBdr>
    </w:div>
    <w:div w:id="1947498463">
      <w:bodyDiv w:val="1"/>
      <w:marLeft w:val="0"/>
      <w:marRight w:val="0"/>
      <w:marTop w:val="0"/>
      <w:marBottom w:val="0"/>
      <w:divBdr>
        <w:top w:val="none" w:sz="0" w:space="0" w:color="auto"/>
        <w:left w:val="none" w:sz="0" w:space="0" w:color="auto"/>
        <w:bottom w:val="none" w:sz="0" w:space="0" w:color="auto"/>
        <w:right w:val="none" w:sz="0" w:space="0" w:color="auto"/>
      </w:divBdr>
    </w:div>
    <w:div w:id="2024240202">
      <w:bodyDiv w:val="1"/>
      <w:marLeft w:val="0"/>
      <w:marRight w:val="0"/>
      <w:marTop w:val="0"/>
      <w:marBottom w:val="0"/>
      <w:divBdr>
        <w:top w:val="none" w:sz="0" w:space="0" w:color="auto"/>
        <w:left w:val="none" w:sz="0" w:space="0" w:color="auto"/>
        <w:bottom w:val="none" w:sz="0" w:space="0" w:color="auto"/>
        <w:right w:val="none" w:sz="0" w:space="0" w:color="auto"/>
      </w:divBdr>
    </w:div>
    <w:div w:id="2031952544">
      <w:bodyDiv w:val="1"/>
      <w:marLeft w:val="0"/>
      <w:marRight w:val="0"/>
      <w:marTop w:val="0"/>
      <w:marBottom w:val="0"/>
      <w:divBdr>
        <w:top w:val="none" w:sz="0" w:space="0" w:color="auto"/>
        <w:left w:val="none" w:sz="0" w:space="0" w:color="auto"/>
        <w:bottom w:val="none" w:sz="0" w:space="0" w:color="auto"/>
        <w:right w:val="none" w:sz="0" w:space="0" w:color="auto"/>
      </w:divBdr>
    </w:div>
    <w:div w:id="2089962445">
      <w:bodyDiv w:val="1"/>
      <w:marLeft w:val="0"/>
      <w:marRight w:val="0"/>
      <w:marTop w:val="0"/>
      <w:marBottom w:val="0"/>
      <w:divBdr>
        <w:top w:val="none" w:sz="0" w:space="0" w:color="auto"/>
        <w:left w:val="none" w:sz="0" w:space="0" w:color="auto"/>
        <w:bottom w:val="none" w:sz="0" w:space="0" w:color="auto"/>
        <w:right w:val="none" w:sz="0" w:space="0" w:color="auto"/>
      </w:divBdr>
    </w:div>
    <w:div w:id="2091535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eader" Target="header1.xm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eader" Target="header2.xml"/><Relationship Id="rId11" Type="http://schemas.openxmlformats.org/officeDocument/2006/relationships/header" Target="header3.xml"/><Relationship Id="rId12" Type="http://schemas.openxmlformats.org/officeDocument/2006/relationships/footer" Target="footer1.xml"/><Relationship Id="rId13" Type="http://schemas.openxmlformats.org/officeDocument/2006/relationships/image" Target="media/image2.jpeg"/><Relationship Id="rId14" Type="http://schemas.openxmlformats.org/officeDocument/2006/relationships/image" Target="media/image3.png"/><Relationship Id="rId15" Type="http://schemas.openxmlformats.org/officeDocument/2006/relationships/image" Target="media/image4.jpeg"/><Relationship Id="rId16" Type="http://schemas.openxmlformats.org/officeDocument/2006/relationships/image" Target="media/image5.jpeg"/><Relationship Id="rId17" Type="http://schemas.openxmlformats.org/officeDocument/2006/relationships/image" Target="media/image6.jpeg"/><Relationship Id="rId18" Type="http://schemas.openxmlformats.org/officeDocument/2006/relationships/image" Target="media/image7.jpeg"/><Relationship Id="rId19" Type="http://schemas.openxmlformats.org/officeDocument/2006/relationships/image" Target="media/image8.jpe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rida.aulia@ui.ac.id"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journal.ummat.ac.id/index.php/jmm" TargetMode="External"/><Relationship Id="rId2" Type="http://schemas.openxmlformats.org/officeDocument/2006/relationships/image" Target="media/image1.png"/><Relationship Id="rId3" Type="http://schemas.openxmlformats.org/officeDocument/2006/relationships/hyperlink" Target="https://doi.org/10.31764/jmm.vXi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8F922EF2-A524-0C4D-839C-1269BA466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1211</TotalTime>
  <Pages>18</Pages>
  <Words>8923</Words>
  <Characters>50862</Characters>
  <Application>Microsoft Macintosh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IEEE Paper Template in A4 (V1)</vt:lpstr>
    </vt:vector>
  </TitlesOfParts>
  <Company>Project-OS.org</Company>
  <LinksUpToDate>false</LinksUpToDate>
  <CharactersWithSpaces>59666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IEEE Paper Template in A4 (V1)</dc:title>
  <dc:subject/>
  <dc:creator>Causal Productions</dc:creator>
  <cp:keywords/>
  <cp:lastModifiedBy>Microsoft Office User</cp:lastModifiedBy>
  <cp:revision>176</cp:revision>
  <cp:lastPrinted>2017-04-18T03:46:00Z</cp:lastPrinted>
  <dcterms:created xsi:type="dcterms:W3CDTF">2013-02-05T02:20:00Z</dcterms:created>
  <dcterms:modified xsi:type="dcterms:W3CDTF">2022-03-08T03:19:00Z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http://www.zotero.org/styles/universitas-negeri-yogyakarta-program-pascasarjana</vt:lpwstr>
  </property>
  <property fmtid="{D5CDD505-2E9C-101B-9397-08002B2CF9AE}" pid="4" name="Mendeley Recent Style Id 0_1">
    <vt:lpwstr>http://www.zotero.org/styles/american-political-science-association</vt:lpwstr>
  </property>
  <property fmtid="{D5CDD505-2E9C-101B-9397-08002B2CF9AE}" pid="5" name="Mendeley Recent Style Name 0_1">
    <vt:lpwstr>American Political Science Association</vt:lpwstr>
  </property>
  <property fmtid="{D5CDD505-2E9C-101B-9397-08002B2CF9AE}" pid="6" name="Mendeley Recent Style Id 1_1">
    <vt:lpwstr>http://www.zotero.org/styles/apa</vt:lpwstr>
  </property>
  <property fmtid="{D5CDD505-2E9C-101B-9397-08002B2CF9AE}" pid="7" name="Mendeley Recent Style Name 1_1">
    <vt:lpwstr>American Psychological Association 7th edition</vt:lpwstr>
  </property>
  <property fmtid="{D5CDD505-2E9C-101B-9397-08002B2CF9AE}" pid="8" name="Mendeley Recent Style Id 2_1">
    <vt:lpwstr>http://www.zotero.org/styles/american-sociological-association</vt:lpwstr>
  </property>
  <property fmtid="{D5CDD505-2E9C-101B-9397-08002B2CF9AE}" pid="9" name="Mendeley Recent Style Name 2_1">
    <vt:lpwstr>American Sociological Association 6th edition</vt:lpwstr>
  </property>
  <property fmtid="{D5CDD505-2E9C-101B-9397-08002B2CF9AE}" pid="10" name="Mendeley Recent Style Id 3_1">
    <vt:lpwstr>http://www.zotero.org/styles/modern-language-association-6th-edition-note</vt:lpwstr>
  </property>
  <property fmtid="{D5CDD505-2E9C-101B-9397-08002B2CF9AE}" pid="11" name="Mendeley Recent Style Name 3_1">
    <vt:lpwstr>Modern Language Association 6th edition (note)</vt:lpwstr>
  </property>
  <property fmtid="{D5CDD505-2E9C-101B-9397-08002B2CF9AE}" pid="12" name="Mendeley Recent Style Id 4_1">
    <vt:lpwstr>http://www.zotero.org/styles/modern-language-association</vt:lpwstr>
  </property>
  <property fmtid="{D5CDD505-2E9C-101B-9397-08002B2CF9AE}" pid="13" name="Mendeley Recent Style Name 4_1">
    <vt:lpwstr>Modern Language Association 8th edition</vt:lpwstr>
  </property>
  <property fmtid="{D5CDD505-2E9C-101B-9397-08002B2CF9AE}" pid="14" name="Mendeley Recent Style Id 5_1">
    <vt:lpwstr>http://www.zotero.org/styles/sage-harvard</vt:lpwstr>
  </property>
  <property fmtid="{D5CDD505-2E9C-101B-9397-08002B2CF9AE}" pid="15" name="Mendeley Recent Style Name 5_1">
    <vt:lpwstr>SAGE - Harvard</vt:lpwstr>
  </property>
  <property fmtid="{D5CDD505-2E9C-101B-9397-08002B2CF9AE}" pid="16" name="Mendeley Recent Style Id 6_1">
    <vt:lpwstr>http://www.zotero.org/styles/turabian-fullnote-bibliography</vt:lpwstr>
  </property>
  <property fmtid="{D5CDD505-2E9C-101B-9397-08002B2CF9AE}" pid="17" name="Mendeley Recent Style Name 6_1">
    <vt:lpwstr>Turabian 8th edition (full note)</vt:lpwstr>
  </property>
  <property fmtid="{D5CDD505-2E9C-101B-9397-08002B2CF9AE}" pid="18" name="Mendeley Recent Style Id 7_1">
    <vt:lpwstr>http://www.zotero.org/styles/universitas-negeri-yogyakarta-program-pascasarjana</vt:lpwstr>
  </property>
  <property fmtid="{D5CDD505-2E9C-101B-9397-08002B2CF9AE}" pid="19" name="Mendeley Recent Style Name 7_1">
    <vt:lpwstr>Universitas Negeri Yogyakarta - Program Pascasarjana (Indonesian)</vt:lpwstr>
  </property>
  <property fmtid="{D5CDD505-2E9C-101B-9397-08002B2CF9AE}" pid="20" name="Mendeley Recent Style Id 8_1">
    <vt:lpwstr>http://www.zotero.org/styles/vancouver</vt:lpwstr>
  </property>
  <property fmtid="{D5CDD505-2E9C-101B-9397-08002B2CF9AE}" pid="21" name="Mendeley Recent Style Name 8_1">
    <vt:lpwstr>Vancouver</vt:lpwstr>
  </property>
  <property fmtid="{D5CDD505-2E9C-101B-9397-08002B2CF9AE}" pid="22" name="Mendeley Recent Style Id 9_1">
    <vt:lpwstr>http://www.zotero.org/styles/vancouver-superscript</vt:lpwstr>
  </property>
  <property fmtid="{D5CDD505-2E9C-101B-9397-08002B2CF9AE}" pid="23" name="Mendeley Recent Style Name 9_1">
    <vt:lpwstr>Vancouver (superscript)</vt:lpwstr>
  </property>
  <property fmtid="{D5CDD505-2E9C-101B-9397-08002B2CF9AE}" pid="24" name="Mendeley Unique User Id_1">
    <vt:lpwstr>f7753115-bddc-356e-bb9c-b861f825e57f</vt:lpwstr>
  </property>
</Properties>
</file>