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AB43" w14:textId="77777777" w:rsidR="001834B1" w:rsidRDefault="001834B1" w:rsidP="001834B1">
      <w:pPr>
        <w:pStyle w:val="Judul"/>
        <w:spacing w:before="0" w:after="0"/>
        <w:rPr>
          <w:sz w:val="24"/>
          <w:szCs w:val="24"/>
          <w:lang w:val="sv-SE"/>
        </w:rPr>
      </w:pPr>
      <w:r w:rsidRPr="00F702B9">
        <w:rPr>
          <w:sz w:val="24"/>
          <w:szCs w:val="24"/>
          <w:lang w:val="sv-SE"/>
        </w:rPr>
        <w:t xml:space="preserve">LITERASI DAN SOSIALISASI SEBAGAI UPAYA MENGHINDARI EFEK HUKUM DAN EKONOMI BAGI PENJUAL DAN PEMBELI BARANG TIRUAN ATAU BARANG PALSU PADA UMKM DI KECAMATAN </w:t>
      </w:r>
    </w:p>
    <w:p w14:paraId="5C8589B9" w14:textId="4342C105" w:rsidR="00874C2C" w:rsidRPr="00F702B9" w:rsidRDefault="001834B1" w:rsidP="001834B1">
      <w:pPr>
        <w:pStyle w:val="Judul"/>
        <w:spacing w:before="0" w:after="0"/>
        <w:rPr>
          <w:sz w:val="24"/>
          <w:szCs w:val="24"/>
          <w:lang w:val="sv-SE"/>
        </w:rPr>
      </w:pPr>
      <w:r w:rsidRPr="00F702B9">
        <w:rPr>
          <w:sz w:val="24"/>
          <w:szCs w:val="24"/>
          <w:lang w:val="sv-SE"/>
        </w:rPr>
        <w:t>CINERE DEPOK, JAWA BARAT</w:t>
      </w:r>
    </w:p>
    <w:p w14:paraId="0A017340" w14:textId="77777777" w:rsidR="00D25210" w:rsidRPr="00F702B9" w:rsidRDefault="00D25210" w:rsidP="001834B1">
      <w:pPr>
        <w:pStyle w:val="Judul"/>
        <w:spacing w:before="0" w:after="0"/>
        <w:rPr>
          <w:szCs w:val="36"/>
          <w:lang w:val="id-ID"/>
        </w:rPr>
      </w:pPr>
    </w:p>
    <w:p w14:paraId="74AF0715" w14:textId="0EFCC678" w:rsidR="00D25210" w:rsidRPr="001834B1" w:rsidRDefault="00BC4C9B" w:rsidP="001834B1">
      <w:pPr>
        <w:pStyle w:val="Judul"/>
        <w:spacing w:before="0" w:after="0"/>
        <w:rPr>
          <w:sz w:val="20"/>
          <w:szCs w:val="20"/>
          <w:vertAlign w:val="superscript"/>
          <w:lang w:val="id-ID"/>
        </w:rPr>
      </w:pPr>
      <w:r w:rsidRPr="001834B1">
        <w:rPr>
          <w:rStyle w:val="shorttext"/>
          <w:sz w:val="20"/>
          <w:szCs w:val="20"/>
          <w:shd w:val="clear" w:color="auto" w:fill="FFFFFF"/>
          <w:lang w:val="sv-SE"/>
        </w:rPr>
        <w:t xml:space="preserve">Anastasia </w:t>
      </w:r>
      <w:r w:rsidR="00D25210" w:rsidRPr="001834B1">
        <w:rPr>
          <w:rStyle w:val="shorttext"/>
          <w:sz w:val="20"/>
          <w:szCs w:val="20"/>
          <w:shd w:val="clear" w:color="auto" w:fill="FFFFFF"/>
          <w:lang w:val="sv-SE"/>
        </w:rPr>
        <w:t>Bernadin Dwi M</w:t>
      </w:r>
      <w:r w:rsidRPr="001834B1">
        <w:rPr>
          <w:rStyle w:val="shorttext"/>
          <w:sz w:val="20"/>
          <w:szCs w:val="20"/>
          <w:shd w:val="clear" w:color="auto" w:fill="FFFFFF"/>
          <w:lang w:val="sv-SE"/>
        </w:rPr>
        <w:t>ardiatmi</w:t>
      </w:r>
      <w:r w:rsidR="00D25210" w:rsidRPr="001834B1">
        <w:rPr>
          <w:rStyle w:val="shorttext"/>
          <w:sz w:val="20"/>
          <w:szCs w:val="20"/>
          <w:shd w:val="clear" w:color="auto" w:fill="FFFFFF"/>
          <w:vertAlign w:val="superscript"/>
          <w:lang w:val="sv-SE"/>
        </w:rPr>
        <w:t>1</w:t>
      </w:r>
      <w:r w:rsidR="001834B1">
        <w:rPr>
          <w:rStyle w:val="shorttext"/>
          <w:sz w:val="20"/>
          <w:szCs w:val="20"/>
          <w:shd w:val="clear" w:color="auto" w:fill="FFFFFF"/>
          <w:vertAlign w:val="superscript"/>
          <w:lang w:val="sv-SE"/>
        </w:rPr>
        <w:t>)</w:t>
      </w:r>
      <w:r w:rsidR="00D25210" w:rsidRPr="001834B1">
        <w:rPr>
          <w:rStyle w:val="shorttext"/>
          <w:sz w:val="20"/>
          <w:szCs w:val="20"/>
          <w:shd w:val="clear" w:color="auto" w:fill="FFFFFF"/>
          <w:lang w:val="sv-SE"/>
        </w:rPr>
        <w:t>, Rianda Dirkareshza</w:t>
      </w:r>
      <w:r w:rsidR="00D25210" w:rsidRPr="001834B1">
        <w:rPr>
          <w:rStyle w:val="shorttext"/>
          <w:sz w:val="20"/>
          <w:szCs w:val="20"/>
          <w:shd w:val="clear" w:color="auto" w:fill="FFFFFF"/>
          <w:vertAlign w:val="superscript"/>
          <w:lang w:val="sv-SE"/>
        </w:rPr>
        <w:t>2</w:t>
      </w:r>
      <w:r w:rsidR="001834B1">
        <w:rPr>
          <w:rStyle w:val="shorttext"/>
          <w:sz w:val="20"/>
          <w:szCs w:val="20"/>
          <w:shd w:val="clear" w:color="auto" w:fill="FFFFFF"/>
          <w:vertAlign w:val="superscript"/>
          <w:lang w:val="sv-SE"/>
        </w:rPr>
        <w:t>)</w:t>
      </w:r>
      <w:r w:rsidR="00D25210" w:rsidRPr="001834B1">
        <w:rPr>
          <w:rStyle w:val="shorttext"/>
          <w:sz w:val="20"/>
          <w:szCs w:val="20"/>
          <w:shd w:val="clear" w:color="auto" w:fill="FFFFFF"/>
          <w:lang w:val="sv-SE"/>
        </w:rPr>
        <w:t>, Jenji Gunaedi Argo</w:t>
      </w:r>
      <w:r w:rsidR="001834B1">
        <w:rPr>
          <w:rStyle w:val="shorttext"/>
          <w:sz w:val="20"/>
          <w:szCs w:val="20"/>
          <w:shd w:val="clear" w:color="auto" w:fill="FFFFFF"/>
          <w:vertAlign w:val="superscript"/>
          <w:lang w:val="sv-SE"/>
        </w:rPr>
        <w:t>1)</w:t>
      </w:r>
    </w:p>
    <w:p w14:paraId="1A921F8D" w14:textId="77777777" w:rsidR="001834B1" w:rsidRPr="001834B1" w:rsidRDefault="001834B1" w:rsidP="001834B1">
      <w:pPr>
        <w:jc w:val="center"/>
        <w:rPr>
          <w:rStyle w:val="shorttext"/>
          <w:rFonts w:cs="Arial"/>
          <w:bCs/>
          <w:sz w:val="16"/>
          <w:szCs w:val="16"/>
          <w:shd w:val="clear" w:color="auto" w:fill="FFFFFF"/>
          <w:lang w:val="sv-SE"/>
        </w:rPr>
      </w:pPr>
    </w:p>
    <w:p w14:paraId="79AFB09A" w14:textId="1256A34B" w:rsidR="00D25210" w:rsidRPr="001834B1" w:rsidRDefault="00D25210" w:rsidP="001834B1">
      <w:pPr>
        <w:jc w:val="center"/>
        <w:rPr>
          <w:rStyle w:val="shorttext"/>
          <w:rFonts w:cs="Arial"/>
          <w:b/>
          <w:sz w:val="16"/>
          <w:szCs w:val="16"/>
          <w:shd w:val="clear" w:color="auto" w:fill="FFFFFF"/>
          <w:lang w:val="sv-SE"/>
        </w:rPr>
      </w:pPr>
      <w:r w:rsidRPr="001834B1">
        <w:rPr>
          <w:rStyle w:val="shorttext"/>
          <w:rFonts w:cs="Arial"/>
          <w:b/>
          <w:sz w:val="16"/>
          <w:szCs w:val="16"/>
          <w:shd w:val="clear" w:color="auto" w:fill="FFFFFF"/>
          <w:vertAlign w:val="superscript"/>
          <w:lang w:val="sv-SE"/>
        </w:rPr>
        <w:t>1</w:t>
      </w:r>
      <w:r w:rsidR="001834B1" w:rsidRPr="001834B1">
        <w:rPr>
          <w:rStyle w:val="shorttext"/>
          <w:rFonts w:cs="Arial"/>
          <w:b/>
          <w:sz w:val="16"/>
          <w:szCs w:val="16"/>
          <w:shd w:val="clear" w:color="auto" w:fill="FFFFFF"/>
          <w:vertAlign w:val="superscript"/>
          <w:lang w:val="sv-SE"/>
        </w:rPr>
        <w:t>)</w:t>
      </w:r>
      <w:r w:rsidRPr="001834B1">
        <w:rPr>
          <w:rStyle w:val="shorttext"/>
          <w:rFonts w:cs="Arial"/>
          <w:b/>
          <w:sz w:val="16"/>
          <w:szCs w:val="16"/>
          <w:shd w:val="clear" w:color="auto" w:fill="FFFFFF"/>
          <w:lang w:val="sv-SE"/>
        </w:rPr>
        <w:t>Fakultas Ekonomi dan Bisnis Universitas Pembangunan Nasional Veteran Jakarta</w:t>
      </w:r>
    </w:p>
    <w:p w14:paraId="64170D70" w14:textId="20C3227B" w:rsidR="00D25210" w:rsidRPr="001834B1" w:rsidRDefault="00D25210" w:rsidP="001834B1">
      <w:pPr>
        <w:jc w:val="center"/>
        <w:rPr>
          <w:rStyle w:val="shorttext"/>
          <w:rFonts w:cs="Arial"/>
          <w:b/>
          <w:sz w:val="16"/>
          <w:szCs w:val="16"/>
          <w:shd w:val="clear" w:color="auto" w:fill="FFFFFF"/>
          <w:lang w:val="sv-SE"/>
        </w:rPr>
      </w:pPr>
      <w:r w:rsidRPr="001834B1">
        <w:rPr>
          <w:rStyle w:val="shorttext"/>
          <w:rFonts w:cs="Arial"/>
          <w:b/>
          <w:sz w:val="16"/>
          <w:szCs w:val="16"/>
          <w:shd w:val="clear" w:color="auto" w:fill="FFFFFF"/>
          <w:vertAlign w:val="superscript"/>
          <w:lang w:val="sv-SE"/>
        </w:rPr>
        <w:t>2</w:t>
      </w:r>
      <w:r w:rsidR="001834B1" w:rsidRPr="001834B1">
        <w:rPr>
          <w:rStyle w:val="shorttext"/>
          <w:rFonts w:cs="Arial"/>
          <w:b/>
          <w:sz w:val="16"/>
          <w:szCs w:val="16"/>
          <w:shd w:val="clear" w:color="auto" w:fill="FFFFFF"/>
          <w:vertAlign w:val="superscript"/>
          <w:lang w:val="sv-SE"/>
        </w:rPr>
        <w:t>)</w:t>
      </w:r>
      <w:r w:rsidRPr="001834B1">
        <w:rPr>
          <w:rStyle w:val="shorttext"/>
          <w:rFonts w:cs="Arial"/>
          <w:b/>
          <w:sz w:val="16"/>
          <w:szCs w:val="16"/>
          <w:shd w:val="clear" w:color="auto" w:fill="FFFFFF"/>
          <w:lang w:val="sv-SE"/>
        </w:rPr>
        <w:t>Fakultas Hukum Universitas Pembangunan Nasional Veteran Jakarta</w:t>
      </w:r>
    </w:p>
    <w:p w14:paraId="2A6F0706" w14:textId="77777777" w:rsidR="001B77B4" w:rsidRPr="001834B1" w:rsidRDefault="001B77B4" w:rsidP="001834B1">
      <w:pPr>
        <w:pStyle w:val="Penulis"/>
        <w:spacing w:before="0" w:after="0"/>
        <w:contextualSpacing/>
        <w:rPr>
          <w:rFonts w:cs="Arial"/>
          <w:b/>
          <w:sz w:val="16"/>
          <w:szCs w:val="16"/>
          <w:lang w:val="sv-SE"/>
        </w:rPr>
      </w:pPr>
    </w:p>
    <w:p w14:paraId="006D4361" w14:textId="5D28ABCE" w:rsidR="00CD5BEA" w:rsidRPr="001834B1" w:rsidRDefault="00CD5BEA" w:rsidP="001834B1">
      <w:pPr>
        <w:pStyle w:val="Penulis"/>
        <w:spacing w:before="0" w:after="0"/>
        <w:contextualSpacing/>
        <w:rPr>
          <w:rFonts w:cs="Arial"/>
          <w:b/>
          <w:sz w:val="16"/>
          <w:szCs w:val="16"/>
        </w:rPr>
      </w:pPr>
      <w:r w:rsidRPr="001834B1">
        <w:rPr>
          <w:rFonts w:cs="Arial"/>
          <w:b/>
          <w:sz w:val="16"/>
          <w:szCs w:val="16"/>
        </w:rPr>
        <w:t>Corresponding author :</w:t>
      </w:r>
      <w:r w:rsidR="005F6786" w:rsidRPr="001834B1">
        <w:rPr>
          <w:rFonts w:cs="Arial"/>
          <w:b/>
          <w:sz w:val="16"/>
          <w:szCs w:val="16"/>
        </w:rPr>
        <w:t xml:space="preserve"> </w:t>
      </w:r>
      <w:r w:rsidR="00D25210" w:rsidRPr="001834B1">
        <w:rPr>
          <w:rStyle w:val="shorttext"/>
          <w:rFonts w:cs="Arial"/>
          <w:b/>
          <w:sz w:val="16"/>
          <w:szCs w:val="16"/>
          <w:shd w:val="clear" w:color="auto" w:fill="FFFFFF"/>
        </w:rPr>
        <w:t>Bernadin Dwi M</w:t>
      </w:r>
      <w:r w:rsidR="00AB29B0">
        <w:rPr>
          <w:rStyle w:val="shorttext"/>
          <w:rFonts w:cs="Arial"/>
          <w:b/>
          <w:sz w:val="16"/>
          <w:szCs w:val="16"/>
          <w:shd w:val="clear" w:color="auto" w:fill="FFFFFF"/>
        </w:rPr>
        <w:t>ardiatmi</w:t>
      </w:r>
    </w:p>
    <w:p w14:paraId="7ABE9DAD" w14:textId="77777777" w:rsidR="00D644A0" w:rsidRPr="001834B1" w:rsidRDefault="001B77B4" w:rsidP="001834B1">
      <w:pPr>
        <w:pStyle w:val="Penulis"/>
        <w:spacing w:before="0" w:after="0"/>
        <w:contextualSpacing/>
        <w:rPr>
          <w:rFonts w:cs="Arial"/>
          <w:b/>
          <w:sz w:val="16"/>
          <w:szCs w:val="16"/>
        </w:rPr>
      </w:pPr>
      <w:r w:rsidRPr="001834B1">
        <w:rPr>
          <w:rFonts w:cs="Arial"/>
          <w:b/>
          <w:sz w:val="16"/>
          <w:szCs w:val="16"/>
        </w:rPr>
        <w:t>E</w:t>
      </w:r>
      <w:r w:rsidR="008E4C59" w:rsidRPr="001834B1">
        <w:rPr>
          <w:rFonts w:cs="Arial"/>
          <w:b/>
          <w:sz w:val="16"/>
          <w:szCs w:val="16"/>
        </w:rPr>
        <w:t>-</w:t>
      </w:r>
      <w:r w:rsidRPr="001834B1">
        <w:rPr>
          <w:rFonts w:cs="Arial"/>
          <w:b/>
          <w:sz w:val="16"/>
          <w:szCs w:val="16"/>
        </w:rPr>
        <w:t xml:space="preserve">mail </w:t>
      </w:r>
      <w:r w:rsidR="008E4C59" w:rsidRPr="001834B1">
        <w:rPr>
          <w:rFonts w:cs="Arial"/>
          <w:b/>
          <w:sz w:val="16"/>
          <w:szCs w:val="16"/>
        </w:rPr>
        <w:t xml:space="preserve">: </w:t>
      </w:r>
      <w:hyperlink r:id="rId8" w:history="1">
        <w:r w:rsidR="00D25210" w:rsidRPr="001834B1">
          <w:rPr>
            <w:rStyle w:val="Hyperlink"/>
            <w:rFonts w:cs="Arial"/>
            <w:b/>
            <w:color w:val="auto"/>
            <w:sz w:val="16"/>
            <w:szCs w:val="16"/>
            <w:u w:val="none"/>
            <w:shd w:val="clear" w:color="auto" w:fill="FFFFFF"/>
          </w:rPr>
          <w:t>bernadindwim@upnvj.ac.id</w:t>
        </w:r>
      </w:hyperlink>
    </w:p>
    <w:p w14:paraId="7DB3F3F3" w14:textId="77777777" w:rsidR="006C1696" w:rsidRPr="00F702B9" w:rsidRDefault="006C1696" w:rsidP="001834B1">
      <w:pPr>
        <w:pStyle w:val="Abstrakjudul"/>
        <w:spacing w:after="0"/>
        <w:contextualSpacing/>
        <w:rPr>
          <w:rFonts w:cs="Arial"/>
          <w:b/>
          <w:i w:val="0"/>
          <w:lang w:val="id-ID"/>
        </w:rPr>
      </w:pPr>
    </w:p>
    <w:p w14:paraId="7BA2B1A0" w14:textId="5EE6B6D4" w:rsidR="00CD5BEA" w:rsidRPr="001834B1" w:rsidRDefault="001834B1" w:rsidP="001834B1">
      <w:pPr>
        <w:contextualSpacing/>
        <w:jc w:val="center"/>
        <w:rPr>
          <w:rFonts w:cs="Arial"/>
          <w:b/>
          <w:szCs w:val="16"/>
        </w:rPr>
      </w:pPr>
      <w:r w:rsidRPr="009B3C6D">
        <w:rPr>
          <w:rFonts w:cs="Arial"/>
          <w:b/>
          <w:szCs w:val="16"/>
        </w:rPr>
        <w:t xml:space="preserve">Diterima </w:t>
      </w:r>
      <w:r>
        <w:rPr>
          <w:rFonts w:cs="Arial"/>
          <w:b/>
          <w:szCs w:val="16"/>
        </w:rPr>
        <w:t>02 November</w:t>
      </w:r>
      <w:r>
        <w:rPr>
          <w:rFonts w:cs="Arial"/>
          <w:b/>
          <w:szCs w:val="16"/>
        </w:rPr>
        <w:t xml:space="preserve"> 2022, Direvisi </w:t>
      </w:r>
      <w:r>
        <w:rPr>
          <w:rFonts w:cs="Arial"/>
          <w:b/>
          <w:szCs w:val="16"/>
        </w:rPr>
        <w:t>27 November</w:t>
      </w:r>
      <w:r>
        <w:rPr>
          <w:rFonts w:cs="Arial"/>
          <w:b/>
          <w:szCs w:val="16"/>
        </w:rPr>
        <w:t xml:space="preserve"> 2022</w:t>
      </w:r>
      <w:r w:rsidRPr="009B3C6D">
        <w:rPr>
          <w:rFonts w:cs="Arial"/>
          <w:b/>
          <w:szCs w:val="16"/>
        </w:rPr>
        <w:t xml:space="preserve">, Disetujui </w:t>
      </w:r>
      <w:r>
        <w:rPr>
          <w:rFonts w:cs="Arial"/>
          <w:b/>
          <w:szCs w:val="16"/>
        </w:rPr>
        <w:t>2</w:t>
      </w:r>
      <w:r>
        <w:rPr>
          <w:rFonts w:cs="Arial"/>
          <w:b/>
          <w:szCs w:val="16"/>
        </w:rPr>
        <w:t>7</w:t>
      </w:r>
      <w:r>
        <w:rPr>
          <w:rFonts w:cs="Arial"/>
          <w:b/>
          <w:szCs w:val="16"/>
        </w:rPr>
        <w:t xml:space="preserve"> November 2022</w:t>
      </w:r>
    </w:p>
    <w:p w14:paraId="36BC02D4" w14:textId="77777777" w:rsidR="001834B1" w:rsidRPr="00F702B9" w:rsidRDefault="001834B1" w:rsidP="001834B1">
      <w:pPr>
        <w:pStyle w:val="Abstrakjudul"/>
        <w:spacing w:after="0"/>
        <w:contextualSpacing/>
        <w:rPr>
          <w:rFonts w:cs="Arial"/>
          <w:b/>
          <w:i w:val="0"/>
          <w:sz w:val="24"/>
          <w:lang w:val="id-ID"/>
        </w:rPr>
      </w:pPr>
    </w:p>
    <w:p w14:paraId="2B854D2C" w14:textId="0B49125E" w:rsidR="006F7177" w:rsidRPr="00F702B9" w:rsidRDefault="003B3A1F" w:rsidP="001834B1">
      <w:pPr>
        <w:pStyle w:val="Abstrakjudul"/>
        <w:tabs>
          <w:tab w:val="center" w:pos="4819"/>
          <w:tab w:val="left" w:pos="5715"/>
        </w:tabs>
        <w:spacing w:after="0"/>
        <w:contextualSpacing/>
        <w:rPr>
          <w:rFonts w:cs="Arial"/>
          <w:i w:val="0"/>
          <w:iCs w:val="0"/>
        </w:rPr>
      </w:pPr>
      <w:r w:rsidRPr="00F702B9">
        <w:rPr>
          <w:rFonts w:cs="Arial"/>
          <w:b/>
          <w:i w:val="0"/>
          <w:iCs w:val="0"/>
        </w:rPr>
        <w:t>ABSTRAK</w:t>
      </w:r>
    </w:p>
    <w:p w14:paraId="33EE692D" w14:textId="5400C878" w:rsidR="00D25210" w:rsidRDefault="00D25210" w:rsidP="001834B1">
      <w:pPr>
        <w:ind w:right="-1"/>
        <w:rPr>
          <w:rFonts w:cs="Arial"/>
          <w:bCs/>
          <w:iCs/>
          <w:szCs w:val="18"/>
          <w:lang w:val="sv-SE"/>
        </w:rPr>
      </w:pPr>
      <w:r w:rsidRPr="00F702B9">
        <w:rPr>
          <w:rFonts w:cs="Arial"/>
          <w:bCs/>
          <w:szCs w:val="18"/>
          <w:lang w:val="sv-SE"/>
        </w:rPr>
        <w:t>Maraknya perdagangan barang tiruan atau barang-barang palsu atau barang KW di Indonesia semakin menjadi, persoalanya peredaran barang palsu bukan hanya terjadi di Indonesia saja, tetapi banyak juga di berbagai negara. Salah satu di alasannya karena minimnya pemahaman dan literasi konsumen dan penjual terkait apa itu produk tiruan</w:t>
      </w:r>
      <w:r w:rsidRPr="00F702B9">
        <w:rPr>
          <w:rFonts w:cs="Arial"/>
          <w:bCs/>
          <w:iCs/>
          <w:szCs w:val="18"/>
          <w:lang w:val="sv-SE"/>
        </w:rPr>
        <w:t>. Oleh karena itu, kegiatan pengabdian ini bertujuan untuk memberikan edukasi dan literasi mengenai hukum menjual barang tiruan dan bagaimana meningkatkan kinerja manajemen melalui penerapan strategi pemasaran yang baik. Kegiatan ini disusun menggunakan metode edukasi, literasi dan pendampingan  kepada 30 pelaku UMKM di Kecamatan Cinere.  Hasil dari kegiatan pengabdian kepada masyarakat ini adalah adanya peningkatan pengetahuan pelaku UMKM sebesar 70% setelah mendapatkan literasi dan edukasi mengenai hukum dan strategi pemasaran.</w:t>
      </w:r>
    </w:p>
    <w:p w14:paraId="3D177B2F" w14:textId="77777777" w:rsidR="001834B1" w:rsidRPr="00F702B9" w:rsidRDefault="001834B1" w:rsidP="001834B1">
      <w:pPr>
        <w:ind w:right="-1"/>
        <w:rPr>
          <w:rFonts w:cs="Arial"/>
          <w:bCs/>
          <w:szCs w:val="18"/>
          <w:lang w:val="sv-SE"/>
        </w:rPr>
      </w:pPr>
    </w:p>
    <w:p w14:paraId="5C45B52B" w14:textId="7971934E" w:rsidR="00D25210" w:rsidRPr="00F702B9" w:rsidRDefault="00D25210" w:rsidP="001834B1">
      <w:pPr>
        <w:ind w:right="-1"/>
        <w:rPr>
          <w:rFonts w:cs="Arial"/>
          <w:bCs/>
          <w:i/>
          <w:szCs w:val="18"/>
          <w:lang w:val="sv-SE"/>
        </w:rPr>
      </w:pPr>
      <w:r w:rsidRPr="00F702B9">
        <w:rPr>
          <w:rFonts w:cs="Arial"/>
          <w:b/>
          <w:bCs/>
          <w:szCs w:val="18"/>
          <w:lang w:val="sv-SE"/>
        </w:rPr>
        <w:t xml:space="preserve">Kata Kunci: </w:t>
      </w:r>
      <w:r w:rsidR="001834B1" w:rsidRPr="00F702B9">
        <w:rPr>
          <w:rFonts w:cs="Arial"/>
          <w:bCs/>
          <w:szCs w:val="18"/>
          <w:lang w:val="sv-SE"/>
        </w:rPr>
        <w:t xml:space="preserve">usaha mikro, kecil dan menengah; efek hukum; keunggulan bersaing </w:t>
      </w:r>
    </w:p>
    <w:p w14:paraId="44A44543" w14:textId="77777777" w:rsidR="003F72DB" w:rsidRPr="00F702B9" w:rsidRDefault="003F72DB" w:rsidP="001834B1">
      <w:pPr>
        <w:ind w:right="-1"/>
        <w:rPr>
          <w:rFonts w:cs="Arial"/>
          <w:lang w:val="sv-SE"/>
        </w:rPr>
      </w:pPr>
    </w:p>
    <w:p w14:paraId="6D01E7FD" w14:textId="77777777" w:rsidR="003F72DB" w:rsidRPr="00F702B9" w:rsidRDefault="003F72DB" w:rsidP="001834B1">
      <w:pPr>
        <w:pStyle w:val="Abstrakjudul"/>
        <w:tabs>
          <w:tab w:val="center" w:pos="4819"/>
          <w:tab w:val="left" w:pos="5715"/>
        </w:tabs>
        <w:spacing w:after="0"/>
        <w:contextualSpacing/>
        <w:rPr>
          <w:rFonts w:cs="Arial"/>
          <w:i w:val="0"/>
          <w:iCs w:val="0"/>
          <w:lang w:val="en-ID"/>
        </w:rPr>
      </w:pPr>
      <w:r w:rsidRPr="00F702B9">
        <w:rPr>
          <w:rFonts w:cs="Arial"/>
          <w:b/>
          <w:i w:val="0"/>
          <w:iCs w:val="0"/>
          <w:lang w:val="en-ID"/>
        </w:rPr>
        <w:t>ABSTRACT</w:t>
      </w:r>
    </w:p>
    <w:p w14:paraId="7D2DCE24" w14:textId="152D00B0" w:rsidR="00D25210" w:rsidRDefault="00D25210" w:rsidP="001834B1">
      <w:pPr>
        <w:pStyle w:val="Abstrakjudul"/>
        <w:tabs>
          <w:tab w:val="center" w:pos="4819"/>
          <w:tab w:val="left" w:pos="5715"/>
        </w:tabs>
        <w:spacing w:after="0"/>
        <w:contextualSpacing/>
        <w:jc w:val="both"/>
        <w:rPr>
          <w:rFonts w:cs="Arial"/>
          <w:bCs/>
          <w:i w:val="0"/>
          <w:iCs w:val="0"/>
          <w:szCs w:val="18"/>
          <w:lang w:val="id-ID"/>
        </w:rPr>
      </w:pPr>
      <w:r w:rsidRPr="00F702B9">
        <w:rPr>
          <w:rFonts w:cs="Arial"/>
          <w:bCs/>
          <w:i w:val="0"/>
          <w:iCs w:val="0"/>
          <w:szCs w:val="18"/>
          <w:lang w:val="id-ID"/>
        </w:rPr>
        <w:t>The rise of trade in counterfeit goods or counterfeit goods or KW goods in Indonesia is increasingly becoming, the problem is that the circulation of counterfeit goods does not only occur in Indonesia, but also in many countries. One of the reasons is the lack of understanding and literacy of consumers and sellers regarding what counterfeit products are. Therefore, this service activity aims to provide education and literacy regarding the law of selling counterfeit goods and how to improve management performance through the application of good marketing strategies. This activity was arranged using education, literacy and mentoring methods for 30 MSME actors in Cinere District. The result of this community service activity is an increase in the knowledge of MSME actors by 70% after getting literacy and education about law and marketing strategies.</w:t>
      </w:r>
    </w:p>
    <w:p w14:paraId="7A802265" w14:textId="77777777" w:rsidR="001834B1" w:rsidRPr="00F702B9" w:rsidRDefault="001834B1" w:rsidP="001834B1">
      <w:pPr>
        <w:pStyle w:val="Abstrakjudul"/>
        <w:tabs>
          <w:tab w:val="center" w:pos="4819"/>
          <w:tab w:val="left" w:pos="5715"/>
        </w:tabs>
        <w:spacing w:after="0"/>
        <w:contextualSpacing/>
        <w:jc w:val="both"/>
        <w:rPr>
          <w:rFonts w:cs="Arial"/>
          <w:bCs/>
          <w:i w:val="0"/>
          <w:iCs w:val="0"/>
          <w:szCs w:val="18"/>
          <w:lang w:val="id-ID"/>
        </w:rPr>
      </w:pPr>
    </w:p>
    <w:p w14:paraId="47D1C762" w14:textId="75A4DB39" w:rsidR="001834B1" w:rsidRDefault="00D25210" w:rsidP="001834B1">
      <w:pPr>
        <w:autoSpaceDE w:val="0"/>
        <w:autoSpaceDN w:val="0"/>
        <w:ind w:left="1350" w:hanging="1350"/>
        <w:rPr>
          <w:rFonts w:cs="Arial"/>
          <w:bCs/>
          <w:szCs w:val="18"/>
          <w:lang w:val="id-ID"/>
        </w:rPr>
      </w:pPr>
      <w:r w:rsidRPr="00F702B9">
        <w:rPr>
          <w:rFonts w:cs="Arial"/>
          <w:b/>
          <w:szCs w:val="18"/>
          <w:lang w:val="id-ID"/>
        </w:rPr>
        <w:t>Keywords:</w:t>
      </w:r>
      <w:r w:rsidRPr="00F702B9">
        <w:rPr>
          <w:rFonts w:cs="Arial"/>
          <w:bCs/>
          <w:szCs w:val="18"/>
          <w:lang w:val="id-ID"/>
        </w:rPr>
        <w:t xml:space="preserve"> </w:t>
      </w:r>
      <w:r w:rsidR="001834B1" w:rsidRPr="00F702B9">
        <w:rPr>
          <w:rFonts w:cs="Arial"/>
          <w:bCs/>
          <w:szCs w:val="18"/>
          <w:lang w:val="id-ID"/>
        </w:rPr>
        <w:t>micro</w:t>
      </w:r>
      <w:r w:rsidR="001834B1">
        <w:rPr>
          <w:rFonts w:cs="Arial"/>
          <w:bCs/>
          <w:szCs w:val="18"/>
        </w:rPr>
        <w:t>;</w:t>
      </w:r>
      <w:r w:rsidR="001834B1" w:rsidRPr="00F702B9">
        <w:rPr>
          <w:rFonts w:cs="Arial"/>
          <w:bCs/>
          <w:szCs w:val="18"/>
          <w:lang w:val="id-ID"/>
        </w:rPr>
        <w:t xml:space="preserve"> small and medium enterprises; legal effects; competitive advantage</w:t>
      </w:r>
    </w:p>
    <w:p w14:paraId="614A3762" w14:textId="20B48151" w:rsidR="00912AB8" w:rsidRPr="00F702B9" w:rsidRDefault="003D5CFA" w:rsidP="001834B1">
      <w:pPr>
        <w:autoSpaceDE w:val="0"/>
        <w:autoSpaceDN w:val="0"/>
        <w:ind w:left="1350" w:hanging="1350"/>
        <w:rPr>
          <w:rFonts w:cs="Arial"/>
          <w:lang w:eastAsia="en-US"/>
        </w:rPr>
      </w:pPr>
      <w:r w:rsidRPr="00F702B9">
        <w:rPr>
          <w:rFonts w:cs="Arial"/>
          <w:noProof/>
          <w:lang w:eastAsia="en-US"/>
        </w:rPr>
        <mc:AlternateContent>
          <mc:Choice Requires="wps">
            <w:drawing>
              <wp:anchor distT="4294967295" distB="4294967295" distL="114300" distR="114300" simplePos="0" relativeHeight="251657216" behindDoc="0" locked="0" layoutInCell="1" allowOverlap="1" wp14:anchorId="340E7E85" wp14:editId="68DC4668">
                <wp:simplePos x="0" y="0"/>
                <wp:positionH relativeFrom="column">
                  <wp:posOffset>-5715</wp:posOffset>
                </wp:positionH>
                <wp:positionV relativeFrom="paragraph">
                  <wp:posOffset>146049</wp:posOffset>
                </wp:positionV>
                <wp:extent cx="576008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4B5E618"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" strokeweight="1.5pt"/>
            </w:pict>
          </mc:Fallback>
        </mc:AlternateContent>
      </w:r>
    </w:p>
    <w:p w14:paraId="3A0EC381" w14:textId="6FE1CBB3" w:rsidR="008E4C59" w:rsidRPr="001834B1" w:rsidRDefault="008E4C59" w:rsidP="001834B1">
      <w:pPr>
        <w:autoSpaceDE w:val="0"/>
        <w:autoSpaceDN w:val="0"/>
        <w:rPr>
          <w:rFonts w:cs="Arial"/>
          <w:b/>
          <w:bCs/>
          <w:lang w:val="sv-SE" w:eastAsia="en-US"/>
        </w:rPr>
        <w:sectPr w:rsidR="008E4C59" w:rsidRPr="001834B1" w:rsidSect="001834B1">
          <w:headerReference w:type="default" r:id="rId9"/>
          <w:footerReference w:type="default" r:id="rId10"/>
          <w:type w:val="continuous"/>
          <w:pgSz w:w="11920" w:h="16840"/>
          <w:pgMar w:top="1418" w:right="1418" w:bottom="1418" w:left="1418" w:header="709" w:footer="709" w:gutter="0"/>
          <w:pgNumType w:start="2162"/>
          <w:cols w:space="720"/>
          <w:docGrid w:linePitch="272"/>
        </w:sectPr>
      </w:pPr>
    </w:p>
    <w:p w14:paraId="1BFA63A8" w14:textId="6FCDD7BB" w:rsidR="001834B1" w:rsidRDefault="001834B1" w:rsidP="001834B1">
      <w:pPr>
        <w:pStyle w:val="BodyText"/>
        <w:tabs>
          <w:tab w:val="left" w:pos="567"/>
        </w:tabs>
        <w:spacing w:after="0"/>
        <w:ind w:right="-64"/>
        <w:jc w:val="both"/>
        <w:rPr>
          <w:rFonts w:ascii="Arial" w:hAnsi="Arial" w:cs="Arial"/>
          <w:w w:val="105"/>
          <w:sz w:val="20"/>
          <w:szCs w:val="20"/>
          <w:lang w:val="sv-SE"/>
        </w:rPr>
        <w:sectPr w:rsidR="001834B1" w:rsidSect="00BC4C9B">
          <w:type w:val="continuous"/>
          <w:pgSz w:w="11920" w:h="16840"/>
          <w:pgMar w:top="1418" w:right="1418" w:bottom="1418" w:left="1418" w:header="720" w:footer="720" w:gutter="0"/>
          <w:cols w:num="2" w:space="862"/>
        </w:sectPr>
      </w:pPr>
    </w:p>
    <w:p w14:paraId="2D2207B1" w14:textId="77777777" w:rsidR="001834B1" w:rsidRDefault="001834B1" w:rsidP="001834B1">
      <w:pPr>
        <w:pStyle w:val="BodyText"/>
        <w:tabs>
          <w:tab w:val="left" w:pos="567"/>
        </w:tabs>
        <w:spacing w:after="0"/>
        <w:ind w:right="-64"/>
        <w:jc w:val="both"/>
        <w:rPr>
          <w:rFonts w:ascii="Arial" w:hAnsi="Arial" w:cs="Arial"/>
          <w:b/>
          <w:bCs/>
          <w:sz w:val="20"/>
          <w:szCs w:val="20"/>
          <w:lang w:val="sv-SE"/>
        </w:rPr>
      </w:pPr>
      <w:r>
        <w:rPr>
          <w:rFonts w:ascii="Arial" w:hAnsi="Arial" w:cs="Arial"/>
          <w:b/>
          <w:bCs/>
          <w:sz w:val="20"/>
          <w:szCs w:val="20"/>
          <w:lang w:val="sv-SE"/>
        </w:rPr>
        <w:t>PENDAHULUAN</w:t>
      </w:r>
    </w:p>
    <w:p w14:paraId="588CFDA6" w14:textId="456E222E" w:rsidR="00272FFF" w:rsidRPr="001834B1" w:rsidRDefault="00272FFF"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 xml:space="preserve">Produksi dan peredaran barang KW semakin marak terjadi di tengah masyarakat, mulai dari bidang fashion hingga teknologi. Aspek keuangan menjadi salah satu alasan banyak orang membeli barang KW, yang dinilai relatif lebih terjangkau daripada barang ori. Walaupun sebetulnya pembelian barang KW tidak dilarang, hal tersebut sama sekali tidak disarankan. </w:t>
      </w:r>
    </w:p>
    <w:p w14:paraId="69CF0895" w14:textId="2F74B25E" w:rsidR="00272FFF" w:rsidRPr="001834B1" w:rsidRDefault="00BD284D"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ab/>
      </w:r>
      <w:r w:rsidR="00272FFF" w:rsidRPr="001834B1">
        <w:rPr>
          <w:rFonts w:ascii="Arial" w:hAnsi="Arial" w:cs="Arial"/>
          <w:sz w:val="20"/>
          <w:szCs w:val="20"/>
          <w:lang w:val="sv-SE"/>
        </w:rPr>
        <w:t>Peredaran barang palsu atau KW di Tanah Air kian marak. Seiring berkembangnya transaksi elektronik melalui e-commerce , perdagangan barang KW juga makin tak terkendali.</w:t>
      </w:r>
    </w:p>
    <w:p w14:paraId="6205A48D" w14:textId="2AEB9D5C" w:rsidR="00272FFF" w:rsidRPr="001834B1" w:rsidRDefault="00BD284D"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ab/>
      </w:r>
      <w:r w:rsidR="00272FFF" w:rsidRPr="001834B1">
        <w:rPr>
          <w:rFonts w:ascii="Arial" w:hAnsi="Arial" w:cs="Arial"/>
          <w:sz w:val="20"/>
          <w:szCs w:val="20"/>
          <w:lang w:val="sv-SE"/>
        </w:rPr>
        <w:t xml:space="preserve">Saking maraknya peredaran barang KW, Indonesia sampai hari ini masih sulit </w:t>
      </w:r>
      <w:r w:rsidR="00272FFF" w:rsidRPr="001834B1">
        <w:rPr>
          <w:rFonts w:ascii="Arial" w:hAnsi="Arial" w:cs="Arial"/>
          <w:sz w:val="20"/>
          <w:szCs w:val="20"/>
          <w:lang w:val="sv-SE"/>
        </w:rPr>
        <w:t xml:space="preserve">melepaskan predikat sebagai negara dengan pelanggaran hak kekayaan intelektual (HKI) kategori sangat berat. Indonesia menyandang status </w:t>
      </w:r>
      <w:r w:rsidR="00272FFF" w:rsidRPr="001834B1">
        <w:rPr>
          <w:rFonts w:ascii="Arial" w:hAnsi="Arial" w:cs="Arial"/>
          <w:i/>
          <w:sz w:val="20"/>
          <w:szCs w:val="20"/>
          <w:lang w:val="sv-SE"/>
        </w:rPr>
        <w:t xml:space="preserve">Priority Watch List (PWL) </w:t>
      </w:r>
      <w:r w:rsidR="00272FFF" w:rsidRPr="001834B1">
        <w:rPr>
          <w:rFonts w:ascii="Arial" w:hAnsi="Arial" w:cs="Arial"/>
          <w:sz w:val="20"/>
          <w:szCs w:val="20"/>
          <w:lang w:val="sv-SE"/>
        </w:rPr>
        <w:t xml:space="preserve">yang diterbitkan pemerintah Amerika Serikat (AS) melalui </w:t>
      </w:r>
      <w:r w:rsidR="00272FFF" w:rsidRPr="001834B1">
        <w:rPr>
          <w:rFonts w:ascii="Arial" w:hAnsi="Arial" w:cs="Arial"/>
          <w:i/>
          <w:iCs/>
          <w:sz w:val="20"/>
          <w:szCs w:val="20"/>
          <w:lang w:val="sv-SE"/>
        </w:rPr>
        <w:t>United States Trade Representative (USTR</w:t>
      </w:r>
      <w:r w:rsidR="00272FFF" w:rsidRPr="001834B1">
        <w:rPr>
          <w:rFonts w:ascii="Arial" w:hAnsi="Arial" w:cs="Arial"/>
          <w:sz w:val="20"/>
          <w:szCs w:val="20"/>
          <w:lang w:val="sv-SE"/>
        </w:rPr>
        <w:t>) (Koran Sindo, 2021).</w:t>
      </w:r>
    </w:p>
    <w:p w14:paraId="636EFD3C" w14:textId="2C00AAC4" w:rsidR="00D25210" w:rsidRPr="001834B1" w:rsidRDefault="00BD284D"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ab/>
      </w:r>
      <w:r w:rsidR="00D25210" w:rsidRPr="001834B1">
        <w:rPr>
          <w:rFonts w:ascii="Arial" w:hAnsi="Arial" w:cs="Arial"/>
          <w:sz w:val="20"/>
          <w:szCs w:val="20"/>
          <w:lang w:val="sv-SE"/>
        </w:rPr>
        <w:t xml:space="preserve">Produk palsu atau produk tiruan ataupun yang sering dikenal dengan produk </w:t>
      </w:r>
      <w:r w:rsidR="00D25210" w:rsidRPr="001834B1">
        <w:rPr>
          <w:rFonts w:ascii="Arial" w:hAnsi="Arial" w:cs="Arial"/>
          <w:i/>
          <w:sz w:val="20"/>
          <w:szCs w:val="20"/>
          <w:lang w:val="sv-SE"/>
        </w:rPr>
        <w:t xml:space="preserve">KW </w:t>
      </w:r>
      <w:r w:rsidR="00D25210" w:rsidRPr="001834B1">
        <w:rPr>
          <w:rFonts w:ascii="Arial" w:hAnsi="Arial" w:cs="Arial"/>
          <w:sz w:val="20"/>
          <w:szCs w:val="20"/>
          <w:lang w:val="sv-SE"/>
        </w:rPr>
        <w:t xml:space="preserve">di Indonesia kerap menjadi permasalahan yang masih belum dapat diselesaikan secara tuntas. </w:t>
      </w:r>
      <w:r w:rsidR="003F31A6" w:rsidRPr="001834B1">
        <w:rPr>
          <w:rFonts w:ascii="Arial" w:hAnsi="Arial" w:cs="Arial"/>
          <w:sz w:val="20"/>
          <w:szCs w:val="20"/>
        </w:rPr>
        <w:fldChar w:fldCharType="begin" w:fldLock="1"/>
      </w:r>
      <w:r w:rsidR="00D25210" w:rsidRPr="001834B1">
        <w:rPr>
          <w:rFonts w:ascii="Arial" w:hAnsi="Arial" w:cs="Arial"/>
          <w:sz w:val="20"/>
          <w:szCs w:val="20"/>
          <w:lang w:val="sv-SE"/>
        </w:rPr>
        <w:instrText>ADDIN CSL_CITATION {"citationItems":[{"id":"ITEM-1","itemData":{"author":[{"dropping-particle":"","family":"Bian","given":"X","non-dropping-particle":"","parse-names":false,"suffix":""},{"dropping-particle":"","family":"Moutinho","given":"L","non-dropping-particle":"","parse-names":false,"suffix":""}],"container-title":"Journal of Business Research","id":"ITEM-1","issue":"3","issued":{"date-parts":[["2009"]]},"page":"368-378","title":"An investigation of determinants of counterfeit purchase consideration","type":"article-journal","volume":"62"},"uris":["http://www.mendeley.com/documents/?uuid=d0a102cc-135e-4f9d-9845-a3f8060c592a"]},{"id":"ITEM-2","itemData":{"author":[{"dropping-particle":"","family":"Fernandes","given":"C","non-dropping-particle":"","parse-names":false,"suffix":""}],"container-title":"Journal of Fashion Marketing and Management","id":"ITEM-2","issue":"1","issued":{"date-parts":[["2012"]]},"page":"1361-2026","title":"Analysis of Counterfeit Fashion Purchase Behaviour in UAE","type":"article-journal","volume":"17"},"uris":["http://www.mendeley.com/documents/?uuid=35ecde7a-de7b-46aa-8a84-92211e5523c4"]}],"mendeley":{"formattedCitation":"(Bian &amp; Moutinho, 2009; Fernandes, 2012)","manualFormatting":"Bian &amp; Moutinho, (2009); Fernandes, (2012)","plainTextFormattedCitation":"(Bian &amp; Moutinho, 2009; Fernandes, 2012)","previouslyFormattedCitation":"(Bian &amp; Moutinho, 2009; Fernandes, 2012)"},"properties":{"noteIndex":0},"schema":"https://github.com/citation-style-language/schema/raw/master/csl-citation.json"}</w:instrText>
      </w:r>
      <w:r w:rsidR="003F31A6" w:rsidRPr="001834B1">
        <w:rPr>
          <w:rFonts w:ascii="Arial" w:hAnsi="Arial" w:cs="Arial"/>
          <w:sz w:val="20"/>
          <w:szCs w:val="20"/>
        </w:rPr>
        <w:fldChar w:fldCharType="separate"/>
      </w:r>
      <w:r w:rsidR="00D25210" w:rsidRPr="001834B1">
        <w:rPr>
          <w:rFonts w:ascii="Arial" w:hAnsi="Arial" w:cs="Arial"/>
          <w:noProof/>
          <w:sz w:val="20"/>
          <w:szCs w:val="20"/>
        </w:rPr>
        <w:t>Bian &amp; Moutinho, (2009); Fernandes, (2012)</w:t>
      </w:r>
      <w:r w:rsidR="003F31A6" w:rsidRPr="001834B1">
        <w:rPr>
          <w:rFonts w:ascii="Arial" w:hAnsi="Arial" w:cs="Arial"/>
          <w:sz w:val="20"/>
          <w:szCs w:val="20"/>
        </w:rPr>
        <w:fldChar w:fldCharType="end"/>
      </w:r>
      <w:r w:rsidR="00D25210" w:rsidRPr="001834B1">
        <w:rPr>
          <w:rFonts w:ascii="Arial" w:hAnsi="Arial" w:cs="Arial"/>
          <w:sz w:val="20"/>
          <w:szCs w:val="20"/>
        </w:rPr>
        <w:t xml:space="preserve"> mendefinisikan </w:t>
      </w:r>
      <w:r w:rsidR="00D25210" w:rsidRPr="001834B1">
        <w:rPr>
          <w:rFonts w:ascii="Arial" w:hAnsi="Arial" w:cs="Arial"/>
          <w:i/>
          <w:sz w:val="20"/>
          <w:szCs w:val="20"/>
        </w:rPr>
        <w:t xml:space="preserve">counterfeiting </w:t>
      </w:r>
      <w:r w:rsidR="00D25210" w:rsidRPr="001834B1">
        <w:rPr>
          <w:rFonts w:ascii="Arial" w:hAnsi="Arial" w:cs="Arial"/>
          <w:sz w:val="20"/>
          <w:szCs w:val="20"/>
        </w:rPr>
        <w:t xml:space="preserve">atau pemalsuan sebagai suatu tindakan penyalahgunaan terhadap merek dagang yang identik sehingga melanggar hak pemegang merek dagang. </w:t>
      </w:r>
      <w:r w:rsidR="00D25210" w:rsidRPr="001834B1">
        <w:rPr>
          <w:rFonts w:ascii="Arial" w:hAnsi="Arial" w:cs="Arial"/>
          <w:sz w:val="20"/>
          <w:szCs w:val="20"/>
          <w:lang w:val="sv-SE"/>
        </w:rPr>
        <w:t xml:space="preserve">Secara teknis, </w:t>
      </w:r>
      <w:r w:rsidR="00D25210" w:rsidRPr="001834B1">
        <w:rPr>
          <w:rFonts w:ascii="Arial" w:hAnsi="Arial" w:cs="Arial"/>
          <w:i/>
          <w:sz w:val="20"/>
          <w:szCs w:val="20"/>
          <w:lang w:val="sv-SE"/>
        </w:rPr>
        <w:t xml:space="preserve">counterfeiting </w:t>
      </w:r>
      <w:r w:rsidR="00D25210" w:rsidRPr="001834B1">
        <w:rPr>
          <w:rFonts w:ascii="Arial" w:hAnsi="Arial" w:cs="Arial"/>
          <w:sz w:val="20"/>
          <w:szCs w:val="20"/>
          <w:lang w:val="sv-SE"/>
        </w:rPr>
        <w:t xml:space="preserve">merujuk pada </w:t>
      </w:r>
      <w:r w:rsidR="00D25210" w:rsidRPr="001834B1">
        <w:rPr>
          <w:rFonts w:ascii="Arial" w:hAnsi="Arial" w:cs="Arial"/>
          <w:sz w:val="20"/>
          <w:szCs w:val="20"/>
          <w:lang w:val="sv-SE"/>
        </w:rPr>
        <w:lastRenderedPageBreak/>
        <w:t xml:space="preserve">pelanggaran hak merek dagang, dan dalam prakteknya tindakan pembuatan produk tersebut sengaja dibuat sangat mirip dengan produk aslinya. Terkadang hal tersebutdapat menyesatkan konsumen dalam mencari produk asli yang ingin mereka beli. Barang tiruan adalah produk tiruan atau bukan asli. Tiruan disini maksudnya produk yang dibuat sama persis dengan produk aslinya atau sedikit menyerupai yang bertujuan untuk mengelabui para konsumen yang tidak sadar bahwa sebenarnya barang tersebut hanyalah barang tiruan </w:t>
      </w:r>
      <w:r w:rsidR="003F31A6" w:rsidRPr="001834B1">
        <w:rPr>
          <w:rFonts w:ascii="Arial" w:hAnsi="Arial" w:cs="Arial"/>
          <w:sz w:val="20"/>
          <w:szCs w:val="20"/>
        </w:rPr>
        <w:fldChar w:fldCharType="begin" w:fldLock="1"/>
      </w:r>
      <w:r w:rsidR="00D25210" w:rsidRPr="001834B1">
        <w:rPr>
          <w:rFonts w:ascii="Arial" w:hAnsi="Arial" w:cs="Arial"/>
          <w:sz w:val="20"/>
          <w:szCs w:val="20"/>
          <w:lang w:val="sv-SE"/>
        </w:rPr>
        <w:instrText>ADDIN CSL_CITATION {"citationItems":[{"id":"ITEM-1","itemData":{"author":[{"dropping-particle":"","family":"KBBI","given":"","non-dropping-particle":"","parse-names":false,"suffix":""}],"edition":"Ed IV","id":"ITEM-1","issued":{"date-parts":[["2008"]]},"number-of-pages":"528","publisher":"PT. Gramedia Pustaka Utama","title":"Kamus Besar Bahasa Indonesia","type":"book"},"uris":["http://www.mendeley.com/documents/?uuid=92f50cc8-6f78-4d1b-b1df-73ba72228a90"]}],"mendeley":{"formattedCitation":"(KBBI, 2008)","plainTextFormattedCitation":"(KBBI, 2008)","previouslyFormattedCitation":"(KBBI, 2008)"},"properties":{"noteIndex":0},"schema":"https://github.com/citation-style-language/schema/raw/master/csl-citation.json"}</w:instrText>
      </w:r>
      <w:r w:rsidR="003F31A6" w:rsidRPr="001834B1">
        <w:rPr>
          <w:rFonts w:ascii="Arial" w:hAnsi="Arial" w:cs="Arial"/>
          <w:sz w:val="20"/>
          <w:szCs w:val="20"/>
        </w:rPr>
        <w:fldChar w:fldCharType="separate"/>
      </w:r>
      <w:r w:rsidR="00D25210" w:rsidRPr="001834B1">
        <w:rPr>
          <w:rFonts w:ascii="Arial" w:hAnsi="Arial" w:cs="Arial"/>
          <w:noProof/>
          <w:sz w:val="20"/>
          <w:szCs w:val="20"/>
          <w:lang w:val="sv-SE"/>
        </w:rPr>
        <w:t>(KBBI, 2008)</w:t>
      </w:r>
      <w:r w:rsidR="003F31A6" w:rsidRPr="001834B1">
        <w:rPr>
          <w:rFonts w:ascii="Arial" w:hAnsi="Arial" w:cs="Arial"/>
          <w:sz w:val="20"/>
          <w:szCs w:val="20"/>
        </w:rPr>
        <w:fldChar w:fldCharType="end"/>
      </w:r>
      <w:r w:rsidR="00D25210" w:rsidRPr="001834B1">
        <w:rPr>
          <w:rFonts w:ascii="Arial" w:hAnsi="Arial" w:cs="Arial"/>
          <w:sz w:val="20"/>
          <w:szCs w:val="20"/>
          <w:lang w:val="sv-SE"/>
        </w:rPr>
        <w:t xml:space="preserve">. Konsumsi produk palsu ataupun produk tiruan di Indonesia sudah dianggap biasa saja, hal ini dapat dilihat dengan maraknya penjualan dan pembelian produk-produk tiruan. Maraknya produk tiruan ini sudah menyebabkan kerugian ekonomi nasional </w:t>
      </w:r>
      <w:r w:rsidR="003F31A6" w:rsidRPr="001834B1">
        <w:rPr>
          <w:rFonts w:ascii="Arial" w:hAnsi="Arial" w:cs="Arial"/>
          <w:sz w:val="20"/>
          <w:szCs w:val="20"/>
        </w:rPr>
        <w:fldChar w:fldCharType="begin" w:fldLock="1"/>
      </w:r>
      <w:r w:rsidR="00D25210" w:rsidRPr="001834B1">
        <w:rPr>
          <w:rFonts w:ascii="Arial" w:hAnsi="Arial" w:cs="Arial"/>
          <w:sz w:val="20"/>
          <w:szCs w:val="20"/>
          <w:lang w:val="sv-SE"/>
        </w:rPr>
        <w:instrText>ADDIN CSL_CITATION {"citationItems":[{"id":"ITEM-1","itemData":{"author":[{"dropping-particle":"","family":"Permadi","given":"A. A","non-dropping-particle":"","parse-names":false,"suffix":""},{"dropping-particle":"","family":"Syarifah","given":"D","non-dropping-particle":"","parse-names":false,"suffix":""}],"container-title":"Buletin Penelitian Psikologi dan Kesehatan Mental (BRPKM)","id":"ITEM-1","issue":"1","issued":{"date-parts":[["2021"]]},"page":"892-902","title":"Sikap atas Produk Tiruan sebagai Mediator Kerentanan Konsumen terhadap Intensi Membeli Produk Fashion Tiruan.","type":"article-journal","volume":"1"},"uris":["http://www.mendeley.com/documents/?uuid=6dd3f74d-680c-457c-b4fd-66959480dab8"]},{"id":"ITEM-2","itemData":{"author":[{"dropping-particle":"","family":"Pangestuti","given":"A W","non-dropping-particle":"","parse-names":false,"suffix":""},{"dropping-particle":"","family":"Sukresna","given":"I M","non-dropping-particle":"","parse-names":false,"suffix":""}],"container-title":"Diponegoro Journal of Management","id":"ITEM-2","issue":"4","issued":{"date-parts":[["2018"]]},"page":"1-11","title":"Analisis Pengaruh Kesadaran Nilai, Pemenuhan Status Sosial, dan Materialisme Terhadap Keputusan Pembelian Produk Sepatu Tiruan Merek Terkenal (Studi pada Konsumen Sepatu Tiruan Merek Terkenal di Semarang)","type":"article-journal","volume":"7"},"uris":["http://www.mendeley.com/documents/?uuid=c42583bc-09a0-4f87-830a-0b9bebd32c89"]}],"mendeley":{"formattedCitation":"(Pangestuti &amp; Sukresna, 2018; Permadi &amp; Syarifah, 2021)","plainTextFormattedCitation":"(Pangestuti &amp; Sukresna, 2018; Permadi &amp; Syarifah, 2021)","previouslyFormattedCitation":"(Pangestuti &amp; Sukresna, 2018; Permadi &amp; Syarifah, 2021)"},"properties":{"noteIndex":0},"schema":"https://github.com/citation-style-language/schema/raw/master/csl-citation.json"}</w:instrText>
      </w:r>
      <w:r w:rsidR="003F31A6" w:rsidRPr="001834B1">
        <w:rPr>
          <w:rFonts w:ascii="Arial" w:hAnsi="Arial" w:cs="Arial"/>
          <w:sz w:val="20"/>
          <w:szCs w:val="20"/>
        </w:rPr>
        <w:fldChar w:fldCharType="separate"/>
      </w:r>
      <w:r w:rsidR="00D25210" w:rsidRPr="001834B1">
        <w:rPr>
          <w:rFonts w:ascii="Arial" w:hAnsi="Arial" w:cs="Arial"/>
          <w:noProof/>
          <w:sz w:val="20"/>
          <w:szCs w:val="20"/>
          <w:lang w:val="sv-SE"/>
        </w:rPr>
        <w:t>(Pangestuti &amp; Sukresna, 2018; Permadi &amp; Syarifah, 2021)</w:t>
      </w:r>
      <w:r w:rsidR="003F31A6" w:rsidRPr="001834B1">
        <w:rPr>
          <w:rFonts w:ascii="Arial" w:hAnsi="Arial" w:cs="Arial"/>
          <w:sz w:val="20"/>
          <w:szCs w:val="20"/>
        </w:rPr>
        <w:fldChar w:fldCharType="end"/>
      </w:r>
      <w:r w:rsidR="00D25210" w:rsidRPr="001834B1">
        <w:rPr>
          <w:rFonts w:ascii="Arial" w:hAnsi="Arial" w:cs="Arial"/>
          <w:sz w:val="20"/>
          <w:szCs w:val="20"/>
          <w:lang w:val="sv-SE"/>
        </w:rPr>
        <w:t>.</w:t>
      </w:r>
    </w:p>
    <w:p w14:paraId="33F5CAAD" w14:textId="77777777" w:rsidR="00D25210" w:rsidRPr="001834B1" w:rsidRDefault="00D25210" w:rsidP="001834B1">
      <w:pPr>
        <w:ind w:firstLine="567"/>
        <w:rPr>
          <w:rFonts w:cs="Arial"/>
          <w:szCs w:val="20"/>
          <w:lang w:val="sv-SE"/>
        </w:rPr>
      </w:pPr>
      <w:r w:rsidRPr="001834B1">
        <w:rPr>
          <w:rFonts w:cs="Arial"/>
          <w:szCs w:val="20"/>
          <w:lang w:val="sv-SE"/>
        </w:rPr>
        <w:t xml:space="preserve">Hasil studi Masyarakat Indonesia Anti Pemalsuan (MIAP) terhadap dampak pemalsuan Hak Kekayaan Intelektual (HKI) di Indonesia yang berjudul </w:t>
      </w:r>
      <w:r w:rsidRPr="001834B1">
        <w:rPr>
          <w:rFonts w:cs="Arial"/>
          <w:i/>
          <w:iCs/>
          <w:szCs w:val="20"/>
          <w:lang w:val="sv-SE"/>
        </w:rPr>
        <w:t>“Economic Impacts of Counterfeiting and Piracy in Indonesia, 2020</w:t>
      </w:r>
      <w:r w:rsidRPr="001834B1">
        <w:rPr>
          <w:rFonts w:cs="Arial"/>
          <w:szCs w:val="20"/>
          <w:lang w:val="sv-SE"/>
        </w:rPr>
        <w:t xml:space="preserve">” yang menunjukan adanya peningkatan secara signifikan pada praktik pemalsuan atas produk yang dilindungi HKI dengan nilai kerugian ekonomi pada tahun 2020 yang diklaim mencapai Rp 291 triliun. Angka ini meningkat berkali-kali lipat dari nilai kerugian ekonomi pada hasil studi tahun 2015 sebesar Rp 65,1 triliun dan tahun 2010 sebesar Rp 37 triliun </w:t>
      </w:r>
      <w:r w:rsidR="003F31A6" w:rsidRPr="001834B1">
        <w:rPr>
          <w:rFonts w:cs="Arial"/>
          <w:szCs w:val="20"/>
        </w:rPr>
        <w:fldChar w:fldCharType="begin" w:fldLock="1"/>
      </w:r>
      <w:r w:rsidRPr="001834B1">
        <w:rPr>
          <w:rFonts w:cs="Arial"/>
          <w:szCs w:val="20"/>
          <w:lang w:val="sv-SE"/>
        </w:rPr>
        <w:instrText>ADDIN CSL_CITATION {"citationItems":[{"id":"ITEM-1","itemData":{"author":[{"dropping-particle":"","family":"MIAP","given":"","non-dropping-particle":"","parse-names":false,"suffix":""}],"id":"ITEM-1","issued":{"date-parts":[["2021"]]},"title":"Economic Impacts of Counterfeiting and Piracy in Indonesia","type":"article-newspaper"},"uris":["http://www.mendeley.com/documents/?uuid=df6f11ea-c728-4799-80c0-84f111f36e4d"]}],"mendeley":{"formattedCitation":"(MIAP, 2021)","plainTextFormattedCitation":"(MIAP, 2021)","previouslyFormattedCitation":"(MIAP, 2021)"},"properties":{"noteIndex":0},"schema":"https://github.com/citation-style-language/schema/raw/master/csl-citation.json"}</w:instrText>
      </w:r>
      <w:r w:rsidR="003F31A6" w:rsidRPr="001834B1">
        <w:rPr>
          <w:rFonts w:cs="Arial"/>
          <w:szCs w:val="20"/>
        </w:rPr>
        <w:fldChar w:fldCharType="separate"/>
      </w:r>
      <w:r w:rsidRPr="001834B1">
        <w:rPr>
          <w:rFonts w:cs="Arial"/>
          <w:noProof/>
          <w:szCs w:val="20"/>
          <w:lang w:val="sv-SE"/>
        </w:rPr>
        <w:t>(MIAP, 2021)</w:t>
      </w:r>
      <w:r w:rsidR="003F31A6" w:rsidRPr="001834B1">
        <w:rPr>
          <w:rFonts w:cs="Arial"/>
          <w:szCs w:val="20"/>
        </w:rPr>
        <w:fldChar w:fldCharType="end"/>
      </w:r>
      <w:r w:rsidRPr="001834B1">
        <w:rPr>
          <w:rFonts w:cs="Arial"/>
          <w:szCs w:val="20"/>
          <w:lang w:val="sv-SE"/>
        </w:rPr>
        <w:t>.</w:t>
      </w:r>
    </w:p>
    <w:p w14:paraId="776D2D8E" w14:textId="77777777" w:rsidR="00D25210" w:rsidRPr="001834B1" w:rsidRDefault="00D25210" w:rsidP="001834B1">
      <w:pPr>
        <w:pStyle w:val="BodyText"/>
        <w:tabs>
          <w:tab w:val="left" w:pos="567"/>
        </w:tabs>
        <w:spacing w:after="0"/>
        <w:ind w:right="-64"/>
        <w:jc w:val="both"/>
        <w:rPr>
          <w:rFonts w:ascii="Arial" w:hAnsi="Arial" w:cs="Arial"/>
          <w:b/>
          <w:sz w:val="20"/>
          <w:szCs w:val="20"/>
          <w:lang w:val="sv-SE"/>
        </w:rPr>
      </w:pPr>
      <w:r w:rsidRPr="001834B1">
        <w:rPr>
          <w:rFonts w:ascii="Arial" w:hAnsi="Arial" w:cs="Arial"/>
          <w:sz w:val="20"/>
          <w:szCs w:val="20"/>
          <w:lang w:val="sv-SE"/>
        </w:rPr>
        <w:tab/>
        <w:t xml:space="preserve">Di samping itu, produk tiruan kerap menimbulkan masalah dari sisi etika dan hukum yang melanggar Hak Kekayaan Intelektual </w:t>
      </w:r>
      <w:r w:rsidRPr="001834B1">
        <w:rPr>
          <w:rFonts w:ascii="Arial" w:hAnsi="Arial" w:cs="Arial"/>
          <w:b/>
          <w:sz w:val="20"/>
          <w:szCs w:val="20"/>
          <w:lang w:val="sv-SE"/>
        </w:rPr>
        <w:t xml:space="preserve">(HAKI) </w:t>
      </w:r>
      <w:r w:rsidR="003F31A6" w:rsidRPr="001834B1">
        <w:rPr>
          <w:rFonts w:ascii="Arial" w:hAnsi="Arial" w:cs="Arial"/>
          <w:b/>
          <w:sz w:val="20"/>
          <w:szCs w:val="20"/>
        </w:rPr>
        <w:fldChar w:fldCharType="begin" w:fldLock="1"/>
      </w:r>
      <w:r w:rsidRPr="001834B1">
        <w:rPr>
          <w:rFonts w:ascii="Arial" w:hAnsi="Arial" w:cs="Arial"/>
          <w:b/>
          <w:sz w:val="20"/>
          <w:szCs w:val="20"/>
          <w:lang w:val="sv-SE"/>
        </w:rPr>
        <w:instrText>ADDIN CSL_CITATION {"citationItems":[{"id":"ITEM-1","itemData":{"author":[{"dropping-particle":"","family":"Benny","given":"K. S","non-dropping-particle":"","parse-names":false,"suffix":""}],"id":"ITEM-1","issued":{"date-parts":[["2012"]]},"publisher":"Diponegoro University","title":"Asas Iktikad Baik Dalam Pendaftaran Merek (Studi Kasus: Merek “Natasha” Atas Nama Dr. Fredi Setyawan Melawan Merek “Natasha Skin Care” Atas Nama Then Gek Tjoe)","type":"thesis"},"uris":["http://www.mendeley.com/documents/?uuid=7d41c20b-27c8-49c2-8279-5e4ebeba9333"]},{"id":"ITEM-2","itemData":{"author":[{"dropping-particle":"","family":"Ersya","given":"M. P","non-dropping-particle":"","parse-names":false,"suffix":""}],"container-title":"Journal of Moral and Civic Education","id":"ITEM-2","issue":"1","issued":{"date-parts":[["2017"]]},"page":"50-62","title":"Permasalahan Hukum dalam Menanggulangi Cyber Crime di Indonesia","type":"article-journal","volume":"1"},"uris":["http://www.mendeley.com/documents/?uuid=416e920d-b6dc-423c-80e9-172caf40052b"]}],"mendeley":{"formattedCitation":"(Benny, 2012; Ersya, 2017)","plainTextFormattedCitation":"(Benny, 2012; Ersya, 2017)","previouslyFormattedCitation":"(Benny, 2012; Ersya, 2017)"},"properties":{"noteIndex":0},"schema":"https://github.com/citation-style-language/schema/raw/master/csl-citation.json"}</w:instrText>
      </w:r>
      <w:r w:rsidR="003F31A6" w:rsidRPr="001834B1">
        <w:rPr>
          <w:rFonts w:ascii="Arial" w:hAnsi="Arial" w:cs="Arial"/>
          <w:b/>
          <w:sz w:val="20"/>
          <w:szCs w:val="20"/>
        </w:rPr>
        <w:fldChar w:fldCharType="separate"/>
      </w:r>
      <w:r w:rsidRPr="001834B1">
        <w:rPr>
          <w:rFonts w:ascii="Arial" w:hAnsi="Arial" w:cs="Arial"/>
          <w:noProof/>
          <w:sz w:val="20"/>
          <w:szCs w:val="20"/>
          <w:lang w:val="sv-SE"/>
        </w:rPr>
        <w:t>(Benny, 2012; Ersya, 2017)</w:t>
      </w:r>
      <w:r w:rsidR="003F31A6" w:rsidRPr="001834B1">
        <w:rPr>
          <w:rFonts w:ascii="Arial" w:hAnsi="Arial" w:cs="Arial"/>
          <w:b/>
          <w:sz w:val="20"/>
          <w:szCs w:val="20"/>
        </w:rPr>
        <w:fldChar w:fldCharType="end"/>
      </w:r>
      <w:r w:rsidRPr="001834B1">
        <w:rPr>
          <w:rFonts w:ascii="Arial" w:hAnsi="Arial" w:cs="Arial"/>
          <w:b/>
          <w:sz w:val="20"/>
          <w:szCs w:val="20"/>
          <w:lang w:val="sv-SE"/>
        </w:rPr>
        <w:t xml:space="preserve">. </w:t>
      </w:r>
      <w:r w:rsidRPr="001834B1">
        <w:rPr>
          <w:rFonts w:ascii="Arial" w:hAnsi="Arial" w:cs="Arial"/>
          <w:sz w:val="20"/>
          <w:szCs w:val="20"/>
          <w:lang w:val="sv-SE"/>
        </w:rPr>
        <w:t xml:space="preserve">Walaupun produk tiruan kerap menimbulkan pertentangan, pada kenyataannya produk tiruan masih tetap menjadi pilihan bagi berbagai konsumen </w:t>
      </w:r>
      <w:r w:rsidR="003F31A6" w:rsidRPr="001834B1">
        <w:rPr>
          <w:rFonts w:ascii="Arial" w:hAnsi="Arial" w:cs="Arial"/>
          <w:sz w:val="20"/>
          <w:szCs w:val="20"/>
        </w:rPr>
        <w:fldChar w:fldCharType="begin" w:fldLock="1"/>
      </w:r>
      <w:r w:rsidRPr="001834B1">
        <w:rPr>
          <w:rFonts w:ascii="Arial" w:hAnsi="Arial" w:cs="Arial"/>
          <w:sz w:val="20"/>
          <w:szCs w:val="20"/>
          <w:lang w:val="sv-SE"/>
        </w:rPr>
        <w:instrText>ADDIN CSL_CITATION {"citationItems":[{"id":"ITEM-1","itemData":{"author":[{"dropping-particle":"","family":"Harmoni","given":"A","non-dropping-particle":"","parse-names":false,"suffix":""},{"dropping-particle":"","family":"Andriyani","given":"A","non-dropping-particle":"","parse-names":false,"suffix":""}],"container-title":"Jurnal Ilmiah Ekonomi Bisnis","id":"ITEM-1","issue":"1","issued":{"date-parts":[["2011"]]},"title":"Penilaian Konsumen terhadap Corporate Social Responsibility (CSR) perusahaan","type":"article-journal","volume":"13"},"uris":["http://www.mendeley.com/documents/?uuid=214166c1-b837-4779-866a-2ba25f098de4"]}],"mendeley":{"formattedCitation":"(Harmoni &amp; Andriyani, 2011)","plainTextFormattedCitation":"(Harmoni &amp; Andriyani, 2011)","previouslyFormattedCitation":"(Harmoni &amp; Andriyani, 2011)"},"properties":{"noteIndex":0},"schema":"https://github.com/citation-style-language/schema/raw/master/csl-citation.json"}</w:instrText>
      </w:r>
      <w:r w:rsidR="003F31A6" w:rsidRPr="001834B1">
        <w:rPr>
          <w:rFonts w:ascii="Arial" w:hAnsi="Arial" w:cs="Arial"/>
          <w:sz w:val="20"/>
          <w:szCs w:val="20"/>
        </w:rPr>
        <w:fldChar w:fldCharType="separate"/>
      </w:r>
      <w:r w:rsidRPr="001834B1">
        <w:rPr>
          <w:rFonts w:ascii="Arial" w:hAnsi="Arial" w:cs="Arial"/>
          <w:noProof/>
          <w:sz w:val="20"/>
          <w:szCs w:val="20"/>
          <w:lang w:val="sv-SE"/>
        </w:rPr>
        <w:t>(Harmoni &amp; Andriyani, 2011)</w:t>
      </w:r>
      <w:r w:rsidR="003F31A6" w:rsidRPr="001834B1">
        <w:rPr>
          <w:rFonts w:ascii="Arial" w:hAnsi="Arial" w:cs="Arial"/>
          <w:sz w:val="20"/>
          <w:szCs w:val="20"/>
        </w:rPr>
        <w:fldChar w:fldCharType="end"/>
      </w:r>
      <w:r w:rsidRPr="001834B1">
        <w:rPr>
          <w:rFonts w:ascii="Arial" w:hAnsi="Arial" w:cs="Arial"/>
          <w:sz w:val="20"/>
          <w:szCs w:val="20"/>
          <w:lang w:val="sv-SE"/>
        </w:rPr>
        <w:t>.</w:t>
      </w:r>
      <w:r w:rsidRPr="001834B1">
        <w:rPr>
          <w:rFonts w:ascii="Arial" w:hAnsi="Arial" w:cs="Arial"/>
          <w:b/>
          <w:sz w:val="20"/>
          <w:szCs w:val="20"/>
          <w:lang w:val="sv-SE"/>
        </w:rPr>
        <w:t xml:space="preserve"> </w:t>
      </w:r>
    </w:p>
    <w:p w14:paraId="32799134" w14:textId="77777777" w:rsidR="00D25210" w:rsidRPr="001834B1" w:rsidRDefault="00D25210"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ab/>
        <w:t>Undang-undang merek pada umumnya ditujukan untuk mengatur pemakaian merek agar para pemakai merek tidak saling merugikan, namun pengaturan tentang lalu lintas pemakaian merek tersebut sangat bermanfaat pula bagi para konsumen, terutama karena konsumen dapat bebas dari kekeliruan pemakaian barang-barang tertentu yang bermerek palsu.</w:t>
      </w:r>
    </w:p>
    <w:p w14:paraId="7CC45207" w14:textId="77777777" w:rsidR="00D25210" w:rsidRPr="001834B1" w:rsidRDefault="00D25210" w:rsidP="001834B1">
      <w:pPr>
        <w:pStyle w:val="BodyText"/>
        <w:tabs>
          <w:tab w:val="left" w:pos="567"/>
        </w:tabs>
        <w:spacing w:after="0"/>
        <w:ind w:right="-64"/>
        <w:jc w:val="both"/>
        <w:rPr>
          <w:rFonts w:ascii="Arial" w:hAnsi="Arial" w:cs="Arial"/>
          <w:b/>
          <w:sz w:val="20"/>
          <w:szCs w:val="20"/>
          <w:lang w:val="sv-SE"/>
        </w:rPr>
      </w:pPr>
      <w:r w:rsidRPr="001834B1">
        <w:rPr>
          <w:rFonts w:ascii="Arial" w:hAnsi="Arial" w:cs="Arial"/>
          <w:color w:val="000000" w:themeColor="text1"/>
          <w:sz w:val="20"/>
          <w:szCs w:val="20"/>
          <w:lang w:val="sv-SE"/>
        </w:rPr>
        <w:tab/>
        <w:t xml:space="preserve">Pemerintah yang proaktif, diharapkan pemilik HKI juga aktif mengadukan pelanggaran HKI kepada Polri atau penyidik pegawai negeri sipil (PPNS) di lingkungan Ditjen Kekayaan Intelektual (DJKI). Tanpa pengaduan dengan bukti-bukti cukup, baik penyidik Polri maupun PPNS tidak bisa membedakan mana produk yang palsu/dipalsukan dan menindaknya secara hukum </w:t>
      </w:r>
      <w:r w:rsidR="003F31A6" w:rsidRPr="001834B1">
        <w:rPr>
          <w:rFonts w:ascii="Arial" w:hAnsi="Arial" w:cs="Arial"/>
          <w:color w:val="000000" w:themeColor="text1"/>
          <w:sz w:val="20"/>
          <w:szCs w:val="20"/>
          <w:lang w:val="en-ID"/>
        </w:rPr>
        <w:fldChar w:fldCharType="begin" w:fldLock="1"/>
      </w:r>
      <w:r w:rsidRPr="001834B1">
        <w:rPr>
          <w:rFonts w:ascii="Arial" w:hAnsi="Arial" w:cs="Arial"/>
          <w:color w:val="000000" w:themeColor="text1"/>
          <w:sz w:val="20"/>
          <w:szCs w:val="20"/>
          <w:lang w:val="sv-SE"/>
        </w:rPr>
        <w:instrText>ADDIN CSL_CITATION {"citationItems":[{"id":"ITEM-1","itemData":{"author":[{"dropping-particle":"","family":"Suryamurcito","given":"Gunawan","non-dropping-particle":"","parse-names":false,"suffix":""}],"id":"ITEM-1","issued":{"date-parts":[["2021"]]},"title":"Jangan Jual Beli Barag Palsu","type":"article-newspaper"},"uris":["http://www.mendeley.com/documents/?uuid=5d030f21-5036-435e-a45b-422f84e23e87"]}],"mendeley":{"formattedCitation":"(Suryamurcito, 2021)","plainTextFormattedCitation":"(Suryamurcito, 2021)","previouslyFormattedCitation":"(Suryamurcito, 2021)"},"properties":{"noteIndex":0},"schema":"https://github.com/citation-style-language/schema/raw/master/csl-citation.json"}</w:instrText>
      </w:r>
      <w:r w:rsidR="003F31A6" w:rsidRPr="001834B1">
        <w:rPr>
          <w:rFonts w:ascii="Arial" w:hAnsi="Arial" w:cs="Arial"/>
          <w:color w:val="000000" w:themeColor="text1"/>
          <w:sz w:val="20"/>
          <w:szCs w:val="20"/>
          <w:lang w:val="en-ID"/>
        </w:rPr>
        <w:fldChar w:fldCharType="separate"/>
      </w:r>
      <w:r w:rsidRPr="001834B1">
        <w:rPr>
          <w:rFonts w:ascii="Arial" w:hAnsi="Arial" w:cs="Arial"/>
          <w:noProof/>
          <w:color w:val="000000" w:themeColor="text1"/>
          <w:sz w:val="20"/>
          <w:szCs w:val="20"/>
          <w:lang w:val="sv-SE"/>
        </w:rPr>
        <w:t>(Suryamurcito, 2021)</w:t>
      </w:r>
      <w:r w:rsidR="003F31A6" w:rsidRPr="001834B1">
        <w:rPr>
          <w:rFonts w:ascii="Arial" w:hAnsi="Arial" w:cs="Arial"/>
          <w:color w:val="000000" w:themeColor="text1"/>
          <w:sz w:val="20"/>
          <w:szCs w:val="20"/>
          <w:lang w:val="en-ID"/>
        </w:rPr>
        <w:fldChar w:fldCharType="end"/>
      </w:r>
      <w:r w:rsidRPr="001834B1">
        <w:rPr>
          <w:rFonts w:ascii="Arial" w:hAnsi="Arial" w:cs="Arial"/>
          <w:color w:val="000000" w:themeColor="text1"/>
          <w:sz w:val="20"/>
          <w:szCs w:val="20"/>
          <w:lang w:val="sv-SE"/>
        </w:rPr>
        <w:t>.</w:t>
      </w:r>
    </w:p>
    <w:p w14:paraId="128BC417" w14:textId="77777777" w:rsidR="00D25210" w:rsidRPr="001834B1" w:rsidRDefault="00D25210" w:rsidP="001834B1">
      <w:pPr>
        <w:pStyle w:val="BodyText"/>
        <w:tabs>
          <w:tab w:val="left" w:pos="567"/>
        </w:tabs>
        <w:spacing w:after="0"/>
        <w:ind w:right="-62"/>
        <w:jc w:val="both"/>
        <w:rPr>
          <w:rFonts w:ascii="Arial" w:hAnsi="Arial" w:cs="Arial"/>
          <w:sz w:val="20"/>
          <w:szCs w:val="20"/>
          <w:lang w:val="sv-SE"/>
        </w:rPr>
      </w:pPr>
      <w:r w:rsidRPr="001834B1">
        <w:rPr>
          <w:rFonts w:ascii="Arial" w:hAnsi="Arial" w:cs="Arial"/>
          <w:sz w:val="20"/>
          <w:szCs w:val="20"/>
          <w:lang w:val="sv-SE"/>
        </w:rPr>
        <w:tab/>
        <w:t xml:space="preserve">Keunggulan Bersaing </w:t>
      </w:r>
      <w:r w:rsidRPr="001834B1">
        <w:rPr>
          <w:rFonts w:ascii="Arial" w:hAnsi="Arial" w:cs="Arial"/>
          <w:i/>
          <w:sz w:val="20"/>
          <w:szCs w:val="20"/>
          <w:lang w:val="sv-SE"/>
        </w:rPr>
        <w:t>(Competitive Advantage)</w:t>
      </w:r>
      <w:r w:rsidRPr="001834B1">
        <w:rPr>
          <w:rFonts w:ascii="Arial" w:hAnsi="Arial" w:cs="Arial"/>
          <w:sz w:val="20"/>
          <w:szCs w:val="20"/>
          <w:lang w:val="sv-SE"/>
        </w:rPr>
        <w:t xml:space="preserve"> adalah perkembangan dari nilai yang mampu diciptakan perusahaan untuk pembelinya. keunggulan bersaing adalah sesuatu yang memukinkan sebuah perusahaan memperoleh keuntungan yang lebih tinggi dibandingkan dengan rata-rata keunggulan yang diperoleh pesaing dalam industri. Keunggulan bersaing adalah jantung kinerja perusahaan dalam pasar bersaing. Keunggulan bersaing pada dasarnya tumbuh dari nilai  atau manfaat yang dapat diciptakan perusahaan bagi para pembelinya </w:t>
      </w:r>
      <w:r w:rsidR="003F31A6" w:rsidRPr="001834B1">
        <w:rPr>
          <w:rFonts w:ascii="Arial" w:hAnsi="Arial" w:cs="Arial"/>
          <w:sz w:val="20"/>
          <w:szCs w:val="20"/>
        </w:rPr>
        <w:fldChar w:fldCharType="begin" w:fldLock="1"/>
      </w:r>
      <w:r w:rsidRPr="001834B1">
        <w:rPr>
          <w:rFonts w:ascii="Arial" w:hAnsi="Arial" w:cs="Arial"/>
          <w:sz w:val="20"/>
          <w:szCs w:val="20"/>
          <w:lang w:val="sv-SE"/>
        </w:rPr>
        <w:instrText>ADDIN CSL_CITATION {"citationItems":[{"id":"ITEM-1","itemData":{"author":[{"dropping-particle":"","family":"Boyd","given":"","non-dropping-particle":"","parse-names":false,"suffix":""},{"dropping-particle":"","family":"Walker","given":"","non-dropping-particle":"","parse-names":false,"suffix":""},{"dropping-particle":"","family":"Larreche","given":"","non-dropping-particle":"","parse-names":false,"suffix":""}],"edition":"Ed 2","id":"ITEM-1","issued":{"date-parts":[["2000"]]},"publisher":"Erlangga","publisher-place":"Jakarta","title":"Manajemen Pemasaran Suatu Pendekatan Strategis dengan Orientasi Global","type":"book"},"uris":["http://www.mendeley.com/documents/?uuid=becd8bcd-653d-4920-b94b-df90dd716365"]},{"id":"ITEM-2","itemData":{"author":[{"dropping-particle":"","family":"Cravens","given":"David","non-dropping-particle":"","parse-names":false,"suffix":""},{"dropping-particle":"","family":"Piercy","given":"Nigel","non-dropping-particle":"","parse-names":false,"suffix":""}],"edition":"Ed 9","id":"ITEM-2","issued":{"date-parts":[["2006"]]},"publisher":"Mcgraw-Hill","publisher-place":"Singapore","title":"Marketing Strategic","type":"book"},"uris":["http://www.mendeley.com/documents/?uuid=c0e546e6-dcee-4422-b446-07bf33a5332e"]}],"mendeley":{"formattedCitation":"(Boyd, Walker, &amp; Larreche, 2000; Cravens &amp; Piercy, 2006)","plainTextFormattedCitation":"(Boyd, Walker, &amp; Larreche, 2000; Cravens &amp; Piercy, 2006)","previouslyFormattedCitation":"(Boyd, Walker, &amp; Larreche, 2000; Cravens &amp; Piercy, 2006)"},"properties":{"noteIndex":0},"schema":"https://github.com/citation-style-language/schema/raw/master/csl-citation.json"}</w:instrText>
      </w:r>
      <w:r w:rsidR="003F31A6" w:rsidRPr="001834B1">
        <w:rPr>
          <w:rFonts w:ascii="Arial" w:hAnsi="Arial" w:cs="Arial"/>
          <w:sz w:val="20"/>
          <w:szCs w:val="20"/>
        </w:rPr>
        <w:fldChar w:fldCharType="separate"/>
      </w:r>
      <w:r w:rsidRPr="001834B1">
        <w:rPr>
          <w:rFonts w:ascii="Arial" w:hAnsi="Arial" w:cs="Arial"/>
          <w:noProof/>
          <w:sz w:val="20"/>
          <w:szCs w:val="20"/>
          <w:lang w:val="sv-SE"/>
        </w:rPr>
        <w:t>(Boyd, Walker, &amp; Larreche, 2000; Cravens &amp; Piercy, 2006)</w:t>
      </w:r>
      <w:r w:rsidR="003F31A6" w:rsidRPr="001834B1">
        <w:rPr>
          <w:rFonts w:ascii="Arial" w:hAnsi="Arial" w:cs="Arial"/>
          <w:sz w:val="20"/>
          <w:szCs w:val="20"/>
        </w:rPr>
        <w:fldChar w:fldCharType="end"/>
      </w:r>
      <w:r w:rsidRPr="001834B1">
        <w:rPr>
          <w:rFonts w:ascii="Arial" w:hAnsi="Arial" w:cs="Arial"/>
          <w:sz w:val="20"/>
          <w:szCs w:val="20"/>
          <w:lang w:val="sv-SE"/>
        </w:rPr>
        <w:t xml:space="preserve">. Bila perusahaan kemudian mampu menciptakan keunggulan melalui salah satu dari ketiga strategi generik tersebut, maka akan didapatkan keunggulan bersaing </w:t>
      </w:r>
      <w:r w:rsidR="003F31A6" w:rsidRPr="001834B1">
        <w:rPr>
          <w:rFonts w:ascii="Arial" w:hAnsi="Arial" w:cs="Arial"/>
          <w:sz w:val="20"/>
          <w:szCs w:val="20"/>
        </w:rPr>
        <w:fldChar w:fldCharType="begin" w:fldLock="1"/>
      </w:r>
      <w:r w:rsidRPr="001834B1">
        <w:rPr>
          <w:rFonts w:ascii="Arial" w:hAnsi="Arial" w:cs="Arial"/>
          <w:sz w:val="20"/>
          <w:szCs w:val="20"/>
          <w:lang w:val="sv-SE"/>
        </w:rPr>
        <w:instrText>ADDIN CSL_CITATION {"citationItems":[{"id":"ITEM-1","itemData":{"author":[{"dropping-particle":"","family":"Aaker","given":"David. A","non-dropping-particle":"","parse-names":false,"suffix":""}],"id":"ITEM-1","issued":{"date-parts":[["2001"]]},"publisher":"Mitra Utama","publisher-place":"Jakarta","title":"Manajemen Ekuitas Merek","type":"book"},"uris":["http://www.mendeley.com/documents/?uuid=f5d8f9c6-a6e7-4891-9f83-aa62dfa60d8f"]}],"mendeley":{"formattedCitation":"(Aaker, 2001)","plainTextFormattedCitation":"(Aaker, 2001)","previouslyFormattedCitation":"(Aaker, 2001)"},"properties":{"noteIndex":0},"schema":"https://github.com/citation-style-language/schema/raw/master/csl-citation.json"}</w:instrText>
      </w:r>
      <w:r w:rsidR="003F31A6" w:rsidRPr="001834B1">
        <w:rPr>
          <w:rFonts w:ascii="Arial" w:hAnsi="Arial" w:cs="Arial"/>
          <w:sz w:val="20"/>
          <w:szCs w:val="20"/>
        </w:rPr>
        <w:fldChar w:fldCharType="separate"/>
      </w:r>
      <w:r w:rsidRPr="001834B1">
        <w:rPr>
          <w:rFonts w:ascii="Arial" w:hAnsi="Arial" w:cs="Arial"/>
          <w:noProof/>
          <w:sz w:val="20"/>
          <w:szCs w:val="20"/>
          <w:lang w:val="sv-SE"/>
        </w:rPr>
        <w:t>(Aaker, 2001)</w:t>
      </w:r>
      <w:r w:rsidR="003F31A6" w:rsidRPr="001834B1">
        <w:rPr>
          <w:rFonts w:ascii="Arial" w:hAnsi="Arial" w:cs="Arial"/>
          <w:sz w:val="20"/>
          <w:szCs w:val="20"/>
        </w:rPr>
        <w:fldChar w:fldCharType="end"/>
      </w:r>
      <w:r w:rsidRPr="001834B1">
        <w:rPr>
          <w:rFonts w:ascii="Arial" w:hAnsi="Arial" w:cs="Arial"/>
          <w:sz w:val="20"/>
          <w:szCs w:val="20"/>
          <w:lang w:val="sv-SE"/>
        </w:rPr>
        <w:t xml:space="preserve">. Keunggulan bersaing dapat dilihat dari posisi perusahaan dalam persaingan yang dianalisis dengan melihat kekuatan dan kelemahan perusahaan tersebut bila dibandingkan dengan para pesaingnya. Keunggulan bersaing bersumber dari kemampuan perusahaan tersebut mempertahankan superioritas sumber daya dan kemampuannya. Keunggulan bersaing berarti superioritas keterampilan </w:t>
      </w:r>
      <w:r w:rsidRPr="001834B1">
        <w:rPr>
          <w:rFonts w:ascii="Arial" w:hAnsi="Arial" w:cs="Arial"/>
          <w:i/>
          <w:sz w:val="20"/>
          <w:szCs w:val="20"/>
          <w:lang w:val="sv-SE"/>
        </w:rPr>
        <w:t>(skill)</w:t>
      </w:r>
      <w:r w:rsidRPr="001834B1">
        <w:rPr>
          <w:rFonts w:ascii="Arial" w:hAnsi="Arial" w:cs="Arial"/>
          <w:sz w:val="20"/>
          <w:szCs w:val="20"/>
          <w:lang w:val="sv-SE"/>
        </w:rPr>
        <w:t xml:space="preserve"> dan sumber daya yang didasarkan pada persepsi pelanggan dan pangsa pasar. Menurut Porter, (2002) ada tiga strategi yang dapat dilakukan perusahaan untuk memperoleh keunggulan bersaing, yaitu keunggulan biaya, diferensiasi dan fokus. Strategi bersaing generik adalah pendekatan yang dilakukan untuk mengungguli pesaing. Keberhasilan dalam salah satu dari strategi generik perlu dilakukan peningkatan untuk memperoleh penerimaan yang layak dalam situasi tertentu. </w:t>
      </w:r>
    </w:p>
    <w:p w14:paraId="16EE6F6A" w14:textId="649C1B3D" w:rsidR="00D25210" w:rsidRPr="001834B1" w:rsidRDefault="00D25210" w:rsidP="001834B1">
      <w:pPr>
        <w:pStyle w:val="BodyText"/>
        <w:tabs>
          <w:tab w:val="left" w:pos="0"/>
        </w:tabs>
        <w:spacing w:after="0"/>
        <w:ind w:right="-62"/>
        <w:jc w:val="both"/>
        <w:rPr>
          <w:rFonts w:ascii="Arial" w:hAnsi="Arial" w:cs="Arial"/>
          <w:sz w:val="20"/>
          <w:szCs w:val="20"/>
          <w:lang w:val="sv-SE"/>
        </w:rPr>
      </w:pPr>
      <w:r w:rsidRPr="001834B1">
        <w:rPr>
          <w:rFonts w:ascii="Arial" w:hAnsi="Arial" w:cs="Arial"/>
          <w:sz w:val="20"/>
          <w:szCs w:val="20"/>
          <w:lang w:val="sv-SE"/>
        </w:rPr>
        <w:tab/>
        <w:t xml:space="preserve">Strategi jangka panjang seharusnya diperoleh dari suatu usaha perusahaan untuk mencari keunggulan bersaing bersadarkan salah satu dari ketiga strategi generik </w:t>
      </w:r>
      <w:r w:rsidR="003F31A6" w:rsidRPr="001834B1">
        <w:rPr>
          <w:rFonts w:ascii="Arial" w:hAnsi="Arial" w:cs="Arial"/>
          <w:sz w:val="20"/>
          <w:szCs w:val="20"/>
        </w:rPr>
        <w:fldChar w:fldCharType="begin" w:fldLock="1"/>
      </w:r>
      <w:r w:rsidRPr="001834B1">
        <w:rPr>
          <w:rFonts w:ascii="Arial" w:hAnsi="Arial" w:cs="Arial"/>
          <w:sz w:val="20"/>
          <w:szCs w:val="20"/>
          <w:lang w:val="sv-SE"/>
        </w:rPr>
        <w:instrText>ADDIN CSL_CITATION {"citationItems":[{"id":"ITEM-1","itemData":{"author":[{"dropping-particle":"","family":"Porter","given":"M. E","non-dropping-particle":"","parse-names":false,"suffix":""}],"id":"ITEM-1","issued":{"date-parts":[["2002"]]},"publisher":"Erlangga","publisher-place":"Jakarta","title":"Strategi Bersaing Teknis Menganalisis Industri dan Pesaing","type":"book"},"uris":["http://www.mendeley.com/documents/?uuid=a49b6331-e5d0-458b-956f-d0314b665965"]}],"mendeley":{"formattedCitation":"(Porter, 2002)","plainTextFormattedCitation":"(Porter, 2002)","previouslyFormattedCitation":"(Porter, 2002)"},"properties":{"noteIndex":0},"schema":"https://github.com/citation-style-language/schema/raw/master/csl-citation.json"}</w:instrText>
      </w:r>
      <w:r w:rsidR="003F31A6" w:rsidRPr="001834B1">
        <w:rPr>
          <w:rFonts w:ascii="Arial" w:hAnsi="Arial" w:cs="Arial"/>
          <w:sz w:val="20"/>
          <w:szCs w:val="20"/>
        </w:rPr>
        <w:fldChar w:fldCharType="separate"/>
      </w:r>
      <w:r w:rsidRPr="001834B1">
        <w:rPr>
          <w:rFonts w:ascii="Arial" w:hAnsi="Arial" w:cs="Arial"/>
          <w:noProof/>
          <w:sz w:val="20"/>
          <w:szCs w:val="20"/>
          <w:lang w:val="sv-SE"/>
        </w:rPr>
        <w:t>(Porter, 2002)</w:t>
      </w:r>
      <w:r w:rsidR="003F31A6" w:rsidRPr="001834B1">
        <w:rPr>
          <w:rFonts w:ascii="Arial" w:hAnsi="Arial" w:cs="Arial"/>
          <w:sz w:val="20"/>
          <w:szCs w:val="20"/>
        </w:rPr>
        <w:fldChar w:fldCharType="end"/>
      </w:r>
      <w:r w:rsidRPr="001834B1">
        <w:rPr>
          <w:rFonts w:ascii="Arial" w:hAnsi="Arial" w:cs="Arial"/>
          <w:sz w:val="20"/>
          <w:szCs w:val="20"/>
          <w:lang w:val="sv-SE"/>
        </w:rPr>
        <w:t xml:space="preserve">. Strategi generik tersebut adalah: 1) Strategi Keunggulan Biaya. Dengan konsep ini perusahaan bersiap menjadi produsen berbiaya rendah di dalam industrinya. Sumber keunggulan biaya bervariasi dan bergantung pada struktur industri. Produsen berbiaya rendah harus menemukan dan mengeksploitasi semua sumber biaya. Keunggulan/kepemimpinan biaya </w:t>
      </w:r>
      <w:r w:rsidRPr="001834B1">
        <w:rPr>
          <w:rFonts w:ascii="Arial" w:hAnsi="Arial" w:cs="Arial"/>
          <w:i/>
          <w:sz w:val="20"/>
          <w:szCs w:val="20"/>
          <w:lang w:val="sv-SE"/>
        </w:rPr>
        <w:t>(cost leadership)</w:t>
      </w:r>
      <w:r w:rsidRPr="001834B1">
        <w:rPr>
          <w:rFonts w:ascii="Arial" w:hAnsi="Arial" w:cs="Arial"/>
          <w:sz w:val="20"/>
          <w:szCs w:val="20"/>
          <w:lang w:val="sv-SE"/>
        </w:rPr>
        <w:t xml:space="preserve"> menekankan pemroduksian produk-produk yang distandardisasi dengan biaya yang sangat rendah untuk para konsumen yang peka terhadap harga. Ketika menjalankan strategi kepemimpinan biaya, sebuah perusahaan harus berhati-hati untuk tidak menggunakan cara- cara seperti pemotongan harga yang agresif sehingga laba mereka menjadi terlalu rendah atau bahkan tidak ada sama sekali. </w:t>
      </w:r>
      <w:r w:rsidRPr="001834B1">
        <w:rPr>
          <w:rFonts w:ascii="Arial" w:hAnsi="Arial" w:cs="Arial"/>
          <w:sz w:val="20"/>
          <w:szCs w:val="20"/>
          <w:lang w:val="sv-SE"/>
        </w:rPr>
        <w:lastRenderedPageBreak/>
        <w:t>Selalu mencari terobosan atau cara yang mampu memuaskan pelanggan dengan nilai yang mampu diberikan oleh perusahaan. Strategi kepemimpinan biaya yang berhasil biasanya mempengaruhi seluruh perusahaan, sebagaimana terlihat dari efisiensi yang</w:t>
      </w:r>
      <w:r w:rsidRPr="001834B1">
        <w:rPr>
          <w:rFonts w:ascii="Arial" w:hAnsi="Arial" w:cs="Arial"/>
          <w:sz w:val="20"/>
          <w:szCs w:val="20"/>
          <w:lang w:val="sv-SE"/>
        </w:rPr>
        <w:tab/>
        <w:t>tinggi,</w:t>
      </w:r>
      <w:r w:rsidR="003D5CFA" w:rsidRPr="001834B1">
        <w:rPr>
          <w:rFonts w:ascii="Arial" w:hAnsi="Arial" w:cs="Arial"/>
          <w:sz w:val="20"/>
          <w:szCs w:val="20"/>
          <w:lang w:val="sv-SE"/>
        </w:rPr>
        <w:t xml:space="preserve"> </w:t>
      </w:r>
      <w:r w:rsidRPr="001834B1">
        <w:rPr>
          <w:rFonts w:ascii="Arial" w:hAnsi="Arial" w:cs="Arial"/>
          <w:sz w:val="20"/>
          <w:szCs w:val="20"/>
          <w:lang w:val="sv-SE"/>
        </w:rPr>
        <w:t>pemberian</w:t>
      </w:r>
      <w:r w:rsidRPr="001834B1">
        <w:rPr>
          <w:rFonts w:ascii="Arial" w:hAnsi="Arial" w:cs="Arial"/>
          <w:sz w:val="20"/>
          <w:szCs w:val="20"/>
          <w:lang w:val="sv-SE"/>
        </w:rPr>
        <w:tab/>
        <w:t>pelayanan</w:t>
      </w:r>
      <w:r w:rsidRPr="001834B1">
        <w:rPr>
          <w:rFonts w:ascii="Arial" w:hAnsi="Arial" w:cs="Arial"/>
          <w:sz w:val="20"/>
          <w:szCs w:val="20"/>
          <w:lang w:val="sv-SE"/>
        </w:rPr>
        <w:tab/>
        <w:t>yangdikaitkan dengan kemampuan.</w:t>
      </w:r>
    </w:p>
    <w:p w14:paraId="5434ECCE" w14:textId="77777777" w:rsidR="00D25210" w:rsidRPr="001834B1" w:rsidRDefault="00D25210" w:rsidP="001834B1">
      <w:pPr>
        <w:pStyle w:val="BodyText"/>
        <w:tabs>
          <w:tab w:val="left" w:pos="567"/>
        </w:tabs>
        <w:spacing w:after="0"/>
        <w:ind w:right="-64"/>
        <w:jc w:val="both"/>
        <w:rPr>
          <w:rFonts w:ascii="Arial" w:hAnsi="Arial" w:cs="Arial"/>
          <w:sz w:val="20"/>
          <w:szCs w:val="20"/>
          <w:lang w:val="sv-SE"/>
        </w:rPr>
      </w:pPr>
      <w:r w:rsidRPr="001834B1">
        <w:rPr>
          <w:rFonts w:ascii="Arial" w:hAnsi="Arial" w:cs="Arial"/>
          <w:sz w:val="20"/>
          <w:szCs w:val="20"/>
          <w:lang w:val="sv-SE"/>
        </w:rPr>
        <w:tab/>
        <w:t>Berdasarkan permasalahan tersebut, rendahnya tingkat pengetahuan pelaku UMKM terhadap penjualan barang tiruan dan juga pengetahuan tentang strategi pemasaran dalam upaya meningkatkan keunggulan bersaing. Tujuan dari keigiatan ini adalah untuk meningkatkan pengetahuan akan hukum penjualan barang tiruan dan cara mengelola strategi pemasaran yang baik.</w:t>
      </w:r>
    </w:p>
    <w:p w14:paraId="0D6D76A0" w14:textId="77777777" w:rsidR="00D25210" w:rsidRPr="001834B1" w:rsidRDefault="00D25210" w:rsidP="001834B1">
      <w:pPr>
        <w:pStyle w:val="BodyText"/>
        <w:spacing w:after="0"/>
        <w:jc w:val="both"/>
        <w:rPr>
          <w:rFonts w:ascii="Arial" w:hAnsi="Arial" w:cs="Arial"/>
          <w:sz w:val="20"/>
          <w:szCs w:val="20"/>
        </w:rPr>
      </w:pPr>
      <w:r w:rsidRPr="001834B1">
        <w:rPr>
          <w:rFonts w:ascii="Arial" w:hAnsi="Arial" w:cs="Arial"/>
          <w:sz w:val="20"/>
          <w:szCs w:val="20"/>
        </w:rPr>
        <w:t>Permasalahan :</w:t>
      </w:r>
    </w:p>
    <w:p w14:paraId="3B6C9F28" w14:textId="77777777" w:rsidR="00D25210" w:rsidRPr="001834B1" w:rsidRDefault="00D25210" w:rsidP="001834B1">
      <w:pPr>
        <w:pStyle w:val="ListParagraph"/>
        <w:widowControl w:val="0"/>
        <w:numPr>
          <w:ilvl w:val="1"/>
          <w:numId w:val="9"/>
        </w:numPr>
        <w:autoSpaceDE w:val="0"/>
        <w:autoSpaceDN w:val="0"/>
        <w:spacing w:after="0" w:line="240" w:lineRule="auto"/>
        <w:ind w:left="426"/>
        <w:contextualSpacing w:val="0"/>
        <w:jc w:val="both"/>
        <w:rPr>
          <w:rFonts w:ascii="Arial" w:hAnsi="Arial" w:cs="Arial"/>
          <w:sz w:val="20"/>
          <w:szCs w:val="20"/>
        </w:rPr>
      </w:pPr>
      <w:r w:rsidRPr="001834B1">
        <w:rPr>
          <w:rFonts w:ascii="Arial" w:hAnsi="Arial" w:cs="Arial"/>
          <w:sz w:val="20"/>
          <w:szCs w:val="20"/>
        </w:rPr>
        <w:t>Belum memahami dampak hukum jual beli barang tiruan.</w:t>
      </w:r>
    </w:p>
    <w:p w14:paraId="5122A2DD" w14:textId="77777777" w:rsidR="00D25210" w:rsidRPr="001834B1" w:rsidRDefault="00D25210" w:rsidP="001834B1">
      <w:pPr>
        <w:pStyle w:val="ListParagraph"/>
        <w:widowControl w:val="0"/>
        <w:numPr>
          <w:ilvl w:val="1"/>
          <w:numId w:val="9"/>
        </w:numPr>
        <w:autoSpaceDE w:val="0"/>
        <w:autoSpaceDN w:val="0"/>
        <w:spacing w:after="0" w:line="240" w:lineRule="auto"/>
        <w:ind w:left="426"/>
        <w:contextualSpacing w:val="0"/>
        <w:jc w:val="both"/>
        <w:rPr>
          <w:rFonts w:ascii="Arial" w:hAnsi="Arial" w:cs="Arial"/>
          <w:sz w:val="20"/>
          <w:szCs w:val="20"/>
        </w:rPr>
      </w:pPr>
      <w:r w:rsidRPr="001834B1">
        <w:rPr>
          <w:rFonts w:ascii="Arial" w:hAnsi="Arial" w:cs="Arial"/>
          <w:sz w:val="20"/>
          <w:szCs w:val="20"/>
        </w:rPr>
        <w:t>Lemahnya dalam pemahaman hukum bagi penggunaan barang palsu</w:t>
      </w:r>
    </w:p>
    <w:p w14:paraId="38CED040" w14:textId="77777777" w:rsidR="00D25210" w:rsidRPr="001834B1" w:rsidRDefault="00D25210" w:rsidP="001834B1">
      <w:pPr>
        <w:pStyle w:val="ListParagraph"/>
        <w:widowControl w:val="0"/>
        <w:numPr>
          <w:ilvl w:val="1"/>
          <w:numId w:val="9"/>
        </w:numPr>
        <w:autoSpaceDE w:val="0"/>
        <w:autoSpaceDN w:val="0"/>
        <w:spacing w:after="0" w:line="240" w:lineRule="auto"/>
        <w:ind w:left="426"/>
        <w:contextualSpacing w:val="0"/>
        <w:jc w:val="both"/>
        <w:rPr>
          <w:rFonts w:ascii="Arial" w:hAnsi="Arial" w:cs="Arial"/>
          <w:sz w:val="20"/>
          <w:szCs w:val="20"/>
        </w:rPr>
      </w:pPr>
      <w:r w:rsidRPr="001834B1">
        <w:rPr>
          <w:rFonts w:ascii="Arial" w:hAnsi="Arial" w:cs="Arial"/>
          <w:sz w:val="20"/>
          <w:szCs w:val="20"/>
        </w:rPr>
        <w:t>Adanya potensi produk local yang belum di kompetisikan di pasar</w:t>
      </w:r>
    </w:p>
    <w:p w14:paraId="71180A87" w14:textId="77777777" w:rsidR="00D25210" w:rsidRPr="001834B1" w:rsidRDefault="00D25210" w:rsidP="001834B1">
      <w:pPr>
        <w:pStyle w:val="BodyText"/>
        <w:spacing w:after="0"/>
        <w:jc w:val="both"/>
        <w:rPr>
          <w:rFonts w:ascii="Arial" w:hAnsi="Arial" w:cs="Arial"/>
          <w:sz w:val="20"/>
          <w:szCs w:val="20"/>
          <w:lang w:val="sv-SE"/>
        </w:rPr>
      </w:pPr>
      <w:r w:rsidRPr="001834B1">
        <w:rPr>
          <w:rFonts w:ascii="Arial" w:hAnsi="Arial" w:cs="Arial"/>
          <w:sz w:val="20"/>
          <w:szCs w:val="20"/>
          <w:lang w:val="sv-SE"/>
        </w:rPr>
        <w:t>Solusi yang ditawarkan tim pengabdian :</w:t>
      </w:r>
    </w:p>
    <w:p w14:paraId="4258D0BC" w14:textId="77777777" w:rsidR="00D25210" w:rsidRPr="001834B1" w:rsidRDefault="00D25210" w:rsidP="001834B1">
      <w:pPr>
        <w:pStyle w:val="ListParagraph"/>
        <w:widowControl w:val="0"/>
        <w:numPr>
          <w:ilvl w:val="0"/>
          <w:numId w:val="8"/>
        </w:numPr>
        <w:tabs>
          <w:tab w:val="left" w:pos="1461"/>
        </w:tabs>
        <w:autoSpaceDE w:val="0"/>
        <w:autoSpaceDN w:val="0"/>
        <w:spacing w:after="0" w:line="240" w:lineRule="auto"/>
        <w:ind w:left="425"/>
        <w:contextualSpacing w:val="0"/>
        <w:jc w:val="both"/>
        <w:rPr>
          <w:rFonts w:ascii="Arial" w:hAnsi="Arial" w:cs="Arial"/>
          <w:sz w:val="20"/>
          <w:szCs w:val="20"/>
        </w:rPr>
      </w:pPr>
      <w:r w:rsidRPr="001834B1">
        <w:rPr>
          <w:rFonts w:ascii="Arial" w:hAnsi="Arial" w:cs="Arial"/>
          <w:sz w:val="20"/>
          <w:szCs w:val="20"/>
        </w:rPr>
        <w:t>Memberikan literasi, edukasi tentang hukum dan sangsi menjual barang palsu</w:t>
      </w:r>
    </w:p>
    <w:p w14:paraId="644C8127" w14:textId="77777777" w:rsidR="00D25210" w:rsidRPr="001834B1" w:rsidRDefault="00D25210" w:rsidP="001834B1">
      <w:pPr>
        <w:pStyle w:val="ListParagraph"/>
        <w:widowControl w:val="0"/>
        <w:numPr>
          <w:ilvl w:val="0"/>
          <w:numId w:val="8"/>
        </w:numPr>
        <w:tabs>
          <w:tab w:val="left" w:pos="142"/>
        </w:tabs>
        <w:autoSpaceDE w:val="0"/>
        <w:autoSpaceDN w:val="0"/>
        <w:spacing w:after="0" w:line="240" w:lineRule="auto"/>
        <w:ind w:left="425" w:right="78"/>
        <w:contextualSpacing w:val="0"/>
        <w:jc w:val="both"/>
        <w:rPr>
          <w:rFonts w:ascii="Arial" w:hAnsi="Arial" w:cs="Arial"/>
          <w:sz w:val="20"/>
          <w:szCs w:val="20"/>
        </w:rPr>
      </w:pPr>
      <w:r w:rsidRPr="001834B1">
        <w:rPr>
          <w:rFonts w:ascii="Arial" w:hAnsi="Arial" w:cs="Arial"/>
          <w:sz w:val="20"/>
          <w:szCs w:val="20"/>
        </w:rPr>
        <w:t>Memberikan literasi dan edukasi pemahaman hukum bagi penggunaan barang  palsu</w:t>
      </w:r>
    </w:p>
    <w:p w14:paraId="6603B299" w14:textId="77777777" w:rsidR="00D25210" w:rsidRPr="001834B1" w:rsidRDefault="00D25210" w:rsidP="001834B1">
      <w:pPr>
        <w:pStyle w:val="ListParagraph"/>
        <w:widowControl w:val="0"/>
        <w:numPr>
          <w:ilvl w:val="0"/>
          <w:numId w:val="8"/>
        </w:numPr>
        <w:tabs>
          <w:tab w:val="left" w:pos="142"/>
        </w:tabs>
        <w:autoSpaceDE w:val="0"/>
        <w:autoSpaceDN w:val="0"/>
        <w:spacing w:after="0" w:line="240" w:lineRule="auto"/>
        <w:ind w:left="425" w:right="78"/>
        <w:contextualSpacing w:val="0"/>
        <w:jc w:val="both"/>
        <w:rPr>
          <w:rFonts w:ascii="Arial" w:hAnsi="Arial" w:cs="Arial"/>
          <w:sz w:val="20"/>
          <w:szCs w:val="20"/>
        </w:rPr>
      </w:pPr>
      <w:r w:rsidRPr="001834B1">
        <w:rPr>
          <w:rFonts w:ascii="Arial" w:hAnsi="Arial" w:cs="Arial"/>
          <w:sz w:val="20"/>
          <w:szCs w:val="20"/>
        </w:rPr>
        <w:t>Memberikan pendampingan dalam implementasi hukum dagang yang berlaku dan implementasi strategi keunggulan bersaing untuk meningkatkan kinerja UMKM.</w:t>
      </w:r>
    </w:p>
    <w:p w14:paraId="36E773F8" w14:textId="77777777" w:rsidR="00D25210" w:rsidRPr="001834B1" w:rsidRDefault="00D25210" w:rsidP="001834B1">
      <w:pPr>
        <w:widowControl w:val="0"/>
        <w:tabs>
          <w:tab w:val="left" w:pos="142"/>
        </w:tabs>
        <w:autoSpaceDE w:val="0"/>
        <w:autoSpaceDN w:val="0"/>
        <w:ind w:right="78"/>
        <w:rPr>
          <w:rFonts w:cs="Arial"/>
          <w:szCs w:val="20"/>
          <w:lang w:val="sv-SE"/>
        </w:rPr>
      </w:pPr>
    </w:p>
    <w:p w14:paraId="6858C982" w14:textId="77777777" w:rsidR="00D25210" w:rsidRPr="001834B1" w:rsidRDefault="00D25210" w:rsidP="001834B1">
      <w:pPr>
        <w:widowControl w:val="0"/>
        <w:tabs>
          <w:tab w:val="left" w:pos="142"/>
        </w:tabs>
        <w:autoSpaceDE w:val="0"/>
        <w:autoSpaceDN w:val="0"/>
        <w:ind w:right="78"/>
        <w:rPr>
          <w:rFonts w:cs="Arial"/>
          <w:b/>
          <w:bCs/>
          <w:szCs w:val="20"/>
          <w:lang w:val="sv-SE"/>
        </w:rPr>
      </w:pPr>
      <w:r w:rsidRPr="001834B1">
        <w:rPr>
          <w:rFonts w:cs="Arial"/>
          <w:b/>
          <w:bCs/>
          <w:szCs w:val="20"/>
          <w:lang w:val="sv-SE"/>
        </w:rPr>
        <w:t>METODE</w:t>
      </w:r>
    </w:p>
    <w:p w14:paraId="2F5F4EEF" w14:textId="6DD11308" w:rsidR="002970D2" w:rsidRPr="001834B1" w:rsidRDefault="00BD2698" w:rsidP="001834B1">
      <w:pPr>
        <w:pStyle w:val="BodyText"/>
        <w:widowControl w:val="0"/>
        <w:autoSpaceDE w:val="0"/>
        <w:autoSpaceDN w:val="0"/>
        <w:spacing w:after="0"/>
        <w:ind w:right="78"/>
        <w:jc w:val="both"/>
        <w:rPr>
          <w:rFonts w:ascii="Arial" w:hAnsi="Arial" w:cs="Arial"/>
          <w:sz w:val="20"/>
          <w:szCs w:val="20"/>
          <w:lang w:val="sv-SE"/>
        </w:rPr>
      </w:pPr>
      <w:r w:rsidRPr="001834B1">
        <w:rPr>
          <w:rFonts w:ascii="Arial" w:hAnsi="Arial" w:cs="Arial"/>
          <w:sz w:val="20"/>
          <w:szCs w:val="20"/>
          <w:lang w:val="sv-SE"/>
        </w:rPr>
        <w:t xml:space="preserve">Kegiatan pengabdian kepada masyarakat ini diikuti oleh 30 pelaku UMKM yang berada di Cinere. </w:t>
      </w:r>
      <w:r w:rsidR="002970D2" w:rsidRPr="001834B1">
        <w:rPr>
          <w:rFonts w:ascii="Arial" w:hAnsi="Arial" w:cs="Arial"/>
          <w:sz w:val="20"/>
          <w:szCs w:val="20"/>
          <w:lang w:val="sv-SE"/>
        </w:rPr>
        <w:t>Metode pelaksanaan pengabdian diawali dari metode literasi, diskusi, dan pendampingan.</w:t>
      </w:r>
      <w:r w:rsidRPr="001834B1">
        <w:rPr>
          <w:rFonts w:ascii="Arial" w:hAnsi="Arial" w:cs="Arial"/>
          <w:sz w:val="20"/>
          <w:szCs w:val="20"/>
          <w:lang w:val="sv-SE"/>
        </w:rPr>
        <w:t xml:space="preserve"> L</w:t>
      </w:r>
      <w:r w:rsidR="002970D2" w:rsidRPr="001834B1">
        <w:rPr>
          <w:rFonts w:ascii="Arial" w:hAnsi="Arial" w:cs="Arial"/>
          <w:sz w:val="20"/>
          <w:szCs w:val="20"/>
          <w:lang w:val="sv-SE"/>
        </w:rPr>
        <w:t>angkah-langkah</w:t>
      </w:r>
      <w:r w:rsidRPr="001834B1">
        <w:rPr>
          <w:rFonts w:ascii="Arial" w:hAnsi="Arial" w:cs="Arial"/>
          <w:sz w:val="20"/>
          <w:szCs w:val="20"/>
          <w:lang w:val="sv-SE"/>
        </w:rPr>
        <w:t xml:space="preserve"> prosedur kerja</w:t>
      </w:r>
      <w:r w:rsidR="002970D2" w:rsidRPr="001834B1">
        <w:rPr>
          <w:rFonts w:ascii="Arial" w:hAnsi="Arial" w:cs="Arial"/>
          <w:sz w:val="20"/>
          <w:szCs w:val="20"/>
          <w:lang w:val="sv-SE"/>
        </w:rPr>
        <w:t xml:space="preserve"> sebagai berikut ini:</w:t>
      </w:r>
    </w:p>
    <w:p w14:paraId="076A8E4D" w14:textId="6543D6FC" w:rsidR="002970D2" w:rsidRPr="001834B1" w:rsidRDefault="002970D2" w:rsidP="001834B1">
      <w:pPr>
        <w:pStyle w:val="BodyText"/>
        <w:widowControl w:val="0"/>
        <w:numPr>
          <w:ilvl w:val="0"/>
          <w:numId w:val="19"/>
        </w:numPr>
        <w:autoSpaceDE w:val="0"/>
        <w:autoSpaceDN w:val="0"/>
        <w:spacing w:after="0"/>
        <w:ind w:left="426" w:right="78"/>
        <w:jc w:val="both"/>
        <w:rPr>
          <w:rFonts w:ascii="Arial" w:hAnsi="Arial" w:cs="Arial"/>
          <w:sz w:val="20"/>
          <w:szCs w:val="20"/>
          <w:lang w:val="sv-SE"/>
        </w:rPr>
      </w:pPr>
      <w:r w:rsidRPr="001834B1">
        <w:rPr>
          <w:rFonts w:ascii="Arial" w:hAnsi="Arial" w:cs="Arial"/>
          <w:sz w:val="20"/>
          <w:szCs w:val="20"/>
          <w:lang w:val="sv-SE"/>
        </w:rPr>
        <w:t xml:space="preserve">Pemetaan kebutuhan </w:t>
      </w:r>
      <w:r w:rsidR="00BD2698" w:rsidRPr="001834B1">
        <w:rPr>
          <w:rFonts w:ascii="Arial" w:hAnsi="Arial" w:cs="Arial"/>
          <w:sz w:val="20"/>
          <w:szCs w:val="20"/>
          <w:lang w:val="sv-SE"/>
        </w:rPr>
        <w:t xml:space="preserve">dan profil </w:t>
      </w:r>
      <w:r w:rsidRPr="001834B1">
        <w:rPr>
          <w:rFonts w:ascii="Arial" w:hAnsi="Arial" w:cs="Arial"/>
          <w:sz w:val="20"/>
          <w:szCs w:val="20"/>
          <w:lang w:val="sv-SE"/>
        </w:rPr>
        <w:t>pelaku UMKM</w:t>
      </w:r>
    </w:p>
    <w:p w14:paraId="7EB5481D" w14:textId="5E30200A" w:rsidR="002970D2" w:rsidRPr="001834B1" w:rsidRDefault="002970D2" w:rsidP="001834B1">
      <w:pPr>
        <w:pStyle w:val="BodyText"/>
        <w:widowControl w:val="0"/>
        <w:numPr>
          <w:ilvl w:val="0"/>
          <w:numId w:val="19"/>
        </w:numPr>
        <w:autoSpaceDE w:val="0"/>
        <w:autoSpaceDN w:val="0"/>
        <w:spacing w:after="0"/>
        <w:ind w:left="426" w:right="78"/>
        <w:jc w:val="both"/>
        <w:rPr>
          <w:rFonts w:ascii="Arial" w:hAnsi="Arial" w:cs="Arial"/>
          <w:sz w:val="20"/>
          <w:szCs w:val="20"/>
          <w:lang w:val="sv-SE"/>
        </w:rPr>
      </w:pPr>
      <w:r w:rsidRPr="001834B1">
        <w:rPr>
          <w:rFonts w:ascii="Arial" w:hAnsi="Arial" w:cs="Arial"/>
          <w:sz w:val="20"/>
          <w:szCs w:val="20"/>
          <w:lang w:val="sv-SE"/>
        </w:rPr>
        <w:t xml:space="preserve">Literasi mengenai </w:t>
      </w:r>
      <w:r w:rsidR="00BD2698" w:rsidRPr="001834B1">
        <w:rPr>
          <w:rFonts w:ascii="Arial" w:hAnsi="Arial" w:cs="Arial"/>
          <w:sz w:val="20"/>
          <w:szCs w:val="20"/>
          <w:lang w:val="sv-SE"/>
        </w:rPr>
        <w:t>hukum dan undang-undang tentang sangsi bagi penjual dan pembeli barang palsu dan manajemen pemasaran dalam upaya meningkatkan kinerja manajemen UMKM</w:t>
      </w:r>
    </w:p>
    <w:p w14:paraId="72E04324" w14:textId="5A5A97A7" w:rsidR="002970D2" w:rsidRPr="001834B1" w:rsidRDefault="002970D2" w:rsidP="001834B1">
      <w:pPr>
        <w:pStyle w:val="BodyText"/>
        <w:widowControl w:val="0"/>
        <w:numPr>
          <w:ilvl w:val="0"/>
          <w:numId w:val="19"/>
        </w:numPr>
        <w:autoSpaceDE w:val="0"/>
        <w:autoSpaceDN w:val="0"/>
        <w:spacing w:after="0"/>
        <w:ind w:left="426" w:right="78"/>
        <w:jc w:val="both"/>
        <w:rPr>
          <w:rFonts w:ascii="Arial" w:hAnsi="Arial" w:cs="Arial"/>
          <w:sz w:val="20"/>
          <w:szCs w:val="20"/>
          <w:lang w:val="sv-SE"/>
        </w:rPr>
      </w:pPr>
      <w:r w:rsidRPr="001834B1">
        <w:rPr>
          <w:rFonts w:ascii="Arial" w:hAnsi="Arial" w:cs="Arial"/>
          <w:i/>
          <w:iCs/>
          <w:sz w:val="20"/>
          <w:szCs w:val="20"/>
          <w:lang w:val="sv-SE"/>
        </w:rPr>
        <w:t xml:space="preserve">Pretest </w:t>
      </w:r>
      <w:r w:rsidRPr="001834B1">
        <w:rPr>
          <w:rFonts w:ascii="Arial" w:hAnsi="Arial" w:cs="Arial"/>
          <w:sz w:val="20"/>
          <w:szCs w:val="20"/>
          <w:lang w:val="sv-SE"/>
        </w:rPr>
        <w:t xml:space="preserve">sederhana untuk mengukur pengetahuan </w:t>
      </w:r>
      <w:r w:rsidR="00BD2698" w:rsidRPr="001834B1">
        <w:rPr>
          <w:rFonts w:ascii="Arial" w:hAnsi="Arial" w:cs="Arial"/>
          <w:sz w:val="20"/>
          <w:szCs w:val="20"/>
          <w:lang w:val="sv-SE"/>
        </w:rPr>
        <w:t xml:space="preserve">awal </w:t>
      </w:r>
      <w:r w:rsidRPr="001834B1">
        <w:rPr>
          <w:rFonts w:ascii="Arial" w:hAnsi="Arial" w:cs="Arial"/>
          <w:sz w:val="20"/>
          <w:szCs w:val="20"/>
          <w:lang w:val="sv-SE"/>
        </w:rPr>
        <w:t>pelaku UMKM mengenai hukum menjual dan membeli barang tiruan dan strategi pemasaran yang efektif</w:t>
      </w:r>
    </w:p>
    <w:p w14:paraId="4101C6A7" w14:textId="598FCAAF" w:rsidR="00BC4C9B" w:rsidRPr="001834B1" w:rsidRDefault="00BD2698" w:rsidP="001834B1">
      <w:pPr>
        <w:pStyle w:val="BodyText"/>
        <w:widowControl w:val="0"/>
        <w:numPr>
          <w:ilvl w:val="0"/>
          <w:numId w:val="19"/>
        </w:numPr>
        <w:autoSpaceDE w:val="0"/>
        <w:autoSpaceDN w:val="0"/>
        <w:spacing w:after="0"/>
        <w:ind w:left="426" w:right="78"/>
        <w:jc w:val="both"/>
        <w:rPr>
          <w:rFonts w:ascii="Arial" w:hAnsi="Arial" w:cs="Arial"/>
          <w:sz w:val="20"/>
          <w:szCs w:val="20"/>
          <w:lang w:val="sv-SE"/>
        </w:rPr>
      </w:pPr>
      <w:r w:rsidRPr="001834B1">
        <w:rPr>
          <w:rFonts w:ascii="Arial" w:hAnsi="Arial" w:cs="Arial"/>
          <w:sz w:val="20"/>
          <w:szCs w:val="20"/>
          <w:lang w:val="sv-SE"/>
        </w:rPr>
        <w:t xml:space="preserve">Evaluasi kegiatan dengan melakukan </w:t>
      </w:r>
      <w:r w:rsidRPr="001834B1">
        <w:rPr>
          <w:rFonts w:ascii="Arial" w:hAnsi="Arial" w:cs="Arial"/>
          <w:i/>
          <w:iCs/>
          <w:sz w:val="20"/>
          <w:szCs w:val="20"/>
          <w:lang w:val="sv-SE"/>
        </w:rPr>
        <w:t>post-test</w:t>
      </w:r>
      <w:r w:rsidRPr="001834B1">
        <w:rPr>
          <w:rFonts w:ascii="Arial" w:hAnsi="Arial" w:cs="Arial"/>
          <w:sz w:val="20"/>
          <w:szCs w:val="20"/>
          <w:lang w:val="sv-SE"/>
        </w:rPr>
        <w:t xml:space="preserve"> untuk mengukur sejauh mana pelaku UMKM memahami materi yang diberikan dan dapat mengaplikasikannya.</w:t>
      </w:r>
    </w:p>
    <w:p w14:paraId="7C2EBE78" w14:textId="77777777" w:rsidR="00D25210" w:rsidRPr="001834B1" w:rsidRDefault="00D25210" w:rsidP="001834B1">
      <w:pPr>
        <w:widowControl w:val="0"/>
        <w:tabs>
          <w:tab w:val="left" w:pos="1101"/>
        </w:tabs>
        <w:autoSpaceDE w:val="0"/>
        <w:autoSpaceDN w:val="0"/>
        <w:ind w:right="78"/>
        <w:rPr>
          <w:rFonts w:cs="Arial"/>
          <w:b/>
          <w:bCs/>
          <w:szCs w:val="20"/>
        </w:rPr>
      </w:pPr>
      <w:r w:rsidRPr="001834B1">
        <w:rPr>
          <w:rFonts w:cs="Arial"/>
          <w:b/>
          <w:bCs/>
          <w:szCs w:val="20"/>
        </w:rPr>
        <w:t>HASIL DAN PEMABAHASAN</w:t>
      </w:r>
    </w:p>
    <w:p w14:paraId="284DFE93" w14:textId="5628F99B" w:rsidR="00D25210" w:rsidRPr="001834B1" w:rsidRDefault="00D25210" w:rsidP="001834B1">
      <w:pPr>
        <w:pStyle w:val="IEEEParagraph"/>
        <w:ind w:firstLine="0"/>
        <w:rPr>
          <w:rFonts w:ascii="Arial" w:hAnsi="Arial" w:cs="Arial"/>
          <w:b/>
          <w:sz w:val="20"/>
          <w:szCs w:val="20"/>
          <w:lang w:val="sv-SE"/>
        </w:rPr>
      </w:pPr>
      <w:r w:rsidRPr="001834B1">
        <w:rPr>
          <w:rFonts w:ascii="Arial" w:hAnsi="Arial" w:cs="Arial"/>
          <w:b/>
          <w:sz w:val="20"/>
          <w:szCs w:val="20"/>
          <w:lang w:val="sv-SE"/>
        </w:rPr>
        <w:t xml:space="preserve">Pemetaan Kebutuhan </w:t>
      </w:r>
      <w:r w:rsidR="00BD2698" w:rsidRPr="001834B1">
        <w:rPr>
          <w:rFonts w:ascii="Arial" w:hAnsi="Arial" w:cs="Arial"/>
          <w:b/>
          <w:sz w:val="20"/>
          <w:szCs w:val="20"/>
          <w:lang w:val="sv-SE"/>
        </w:rPr>
        <w:t xml:space="preserve">dan Profil </w:t>
      </w:r>
      <w:r w:rsidRPr="001834B1">
        <w:rPr>
          <w:rFonts w:ascii="Arial" w:hAnsi="Arial" w:cs="Arial"/>
          <w:b/>
          <w:sz w:val="20"/>
          <w:szCs w:val="20"/>
          <w:lang w:val="sv-SE"/>
        </w:rPr>
        <w:t>Pelaku UMKM di Cinere</w:t>
      </w:r>
    </w:p>
    <w:p w14:paraId="03B1414A" w14:textId="70944C52" w:rsidR="00F702B9" w:rsidRPr="001834B1" w:rsidRDefault="00D25210" w:rsidP="001834B1">
      <w:pPr>
        <w:pStyle w:val="IEEEParagraph"/>
        <w:ind w:firstLine="567"/>
        <w:rPr>
          <w:rFonts w:ascii="Arial" w:hAnsi="Arial" w:cs="Arial"/>
          <w:sz w:val="20"/>
          <w:szCs w:val="20"/>
          <w:lang w:val="sv-SE"/>
        </w:rPr>
      </w:pPr>
      <w:r w:rsidRPr="001834B1">
        <w:rPr>
          <w:rFonts w:ascii="Arial" w:hAnsi="Arial" w:cs="Arial"/>
          <w:sz w:val="20"/>
          <w:szCs w:val="20"/>
          <w:lang w:val="sv-SE"/>
        </w:rPr>
        <w:t>Kegiatan Pengabdian Kepada Masyarakat ini disusun sesuai dengan pedoman yang ada agar tepat sasaran dan mencapai tujuan yang telah ditetapkan sebelumnya. Untuk mendukung hal tersebut, perlu adanya perencanaan yang matang dengan melibatkan berbagai pihak.</w:t>
      </w:r>
      <w:r w:rsidR="002970D2" w:rsidRPr="001834B1">
        <w:rPr>
          <w:rFonts w:ascii="Arial" w:hAnsi="Arial" w:cs="Arial"/>
          <w:b/>
          <w:sz w:val="20"/>
          <w:szCs w:val="20"/>
          <w:lang w:val="sv-SE"/>
        </w:rPr>
        <w:t xml:space="preserve"> </w:t>
      </w:r>
      <w:r w:rsidRPr="001834B1">
        <w:rPr>
          <w:rFonts w:ascii="Arial" w:hAnsi="Arial" w:cs="Arial"/>
          <w:sz w:val="20"/>
          <w:szCs w:val="20"/>
          <w:lang w:val="sv-SE"/>
        </w:rPr>
        <w:t>Diskusi ini melibatkan tim pengabdian dengan Camat Cinere. Hasil dari diskusi tersebut ialah bahwasanya pelaku UMKM di Cinere masih melakukan kegiatan jual-beli barang tiruan. Oleh karena itu, pemerintah kecamatan setempat sangat membuka lebar kesempatan yang diberikan kepada tim pengabdi untuk memberikan literasi dan edukasi mengenai hukum serta peninngkatan strategi pemasaran.</w:t>
      </w:r>
    </w:p>
    <w:p w14:paraId="5F7B5900" w14:textId="3F66E419" w:rsidR="00BD2698" w:rsidRPr="001834B1" w:rsidRDefault="00BD2698" w:rsidP="001834B1">
      <w:pPr>
        <w:pStyle w:val="IEEEParagraph"/>
        <w:ind w:firstLine="567"/>
        <w:rPr>
          <w:rFonts w:ascii="Arial" w:hAnsi="Arial" w:cs="Arial"/>
          <w:sz w:val="20"/>
          <w:szCs w:val="20"/>
          <w:lang w:val="sv-SE"/>
        </w:rPr>
      </w:pPr>
      <w:r w:rsidRPr="001834B1">
        <w:rPr>
          <w:rFonts w:ascii="Arial" w:hAnsi="Arial" w:cs="Arial"/>
          <w:sz w:val="20"/>
          <w:szCs w:val="20"/>
          <w:lang w:val="sv-SE"/>
        </w:rPr>
        <w:t>Berdasarkan profil responden yan</w:t>
      </w:r>
      <w:r w:rsidR="00BD284D" w:rsidRPr="001834B1">
        <w:rPr>
          <w:rFonts w:ascii="Arial" w:hAnsi="Arial" w:cs="Arial"/>
          <w:sz w:val="20"/>
          <w:szCs w:val="20"/>
          <w:lang w:val="sv-SE"/>
        </w:rPr>
        <w:t>g didapatkan, tersaji pada data</w:t>
      </w:r>
      <w:r w:rsidRPr="001834B1">
        <w:rPr>
          <w:rFonts w:ascii="Arial" w:hAnsi="Arial" w:cs="Arial"/>
          <w:sz w:val="20"/>
          <w:szCs w:val="20"/>
          <w:lang w:val="sv-SE"/>
        </w:rPr>
        <w:t xml:space="preserve"> berikut.</w:t>
      </w:r>
    </w:p>
    <w:p w14:paraId="1A12422C" w14:textId="77777777" w:rsidR="00BD2698" w:rsidRPr="001834B1" w:rsidRDefault="00BD2698" w:rsidP="001834B1">
      <w:pPr>
        <w:pStyle w:val="IEEEParagraph"/>
        <w:ind w:left="851" w:firstLine="0"/>
        <w:rPr>
          <w:rFonts w:ascii="Arial" w:hAnsi="Arial" w:cs="Arial"/>
          <w:sz w:val="20"/>
          <w:szCs w:val="20"/>
          <w:lang w:val="sv-SE"/>
        </w:rPr>
      </w:pPr>
    </w:p>
    <w:p w14:paraId="030FC67A" w14:textId="77777777" w:rsidR="00BD2698" w:rsidRPr="001834B1" w:rsidRDefault="00BD2698" w:rsidP="001834B1">
      <w:pPr>
        <w:pStyle w:val="IEEEParagraph"/>
        <w:numPr>
          <w:ilvl w:val="0"/>
          <w:numId w:val="22"/>
        </w:numPr>
        <w:ind w:left="284" w:hanging="284"/>
        <w:rPr>
          <w:rFonts w:ascii="Arial" w:hAnsi="Arial" w:cs="Arial"/>
          <w:sz w:val="20"/>
          <w:szCs w:val="20"/>
        </w:rPr>
      </w:pPr>
      <w:r w:rsidRPr="001834B1">
        <w:rPr>
          <w:rFonts w:ascii="Arial" w:hAnsi="Arial" w:cs="Arial"/>
          <w:sz w:val="20"/>
          <w:szCs w:val="20"/>
        </w:rPr>
        <w:t>Profil Responden Berdasarkan Lama Usaha</w:t>
      </w:r>
    </w:p>
    <w:p w14:paraId="0CCA0814" w14:textId="3DA4AC5A" w:rsidR="00F702B9" w:rsidRPr="001834B1" w:rsidRDefault="00F702B9" w:rsidP="001834B1">
      <w:pPr>
        <w:pStyle w:val="IEEEParagraph"/>
        <w:ind w:left="284" w:firstLine="0"/>
        <w:rPr>
          <w:rFonts w:ascii="Arial" w:hAnsi="Arial" w:cs="Arial"/>
          <w:sz w:val="20"/>
          <w:szCs w:val="20"/>
        </w:rPr>
      </w:pPr>
      <w:r w:rsidRPr="001834B1">
        <w:rPr>
          <w:rFonts w:ascii="Arial" w:hAnsi="Arial" w:cs="Arial"/>
          <w:sz w:val="20"/>
          <w:szCs w:val="20"/>
        </w:rPr>
        <w:t>Berikut ini merupakan tabel profil responden berdasarkan lama usaha yang dijalani.</w:t>
      </w:r>
    </w:p>
    <w:p w14:paraId="0F3DF21E" w14:textId="77777777" w:rsidR="00BD2698" w:rsidRPr="001834B1" w:rsidRDefault="00BD2698" w:rsidP="001834B1">
      <w:pPr>
        <w:pStyle w:val="ListParagraph"/>
        <w:spacing w:after="0" w:line="240" w:lineRule="auto"/>
        <w:ind w:left="993"/>
        <w:rPr>
          <w:rFonts w:ascii="Arial" w:hAnsi="Arial" w:cs="Arial"/>
          <w:sz w:val="20"/>
          <w:szCs w:val="20"/>
        </w:rPr>
      </w:pPr>
    </w:p>
    <w:p w14:paraId="567E1A6D" w14:textId="77777777" w:rsidR="00BD2698" w:rsidRPr="001834B1" w:rsidRDefault="00BD2698" w:rsidP="001834B1">
      <w:pPr>
        <w:pStyle w:val="IEEEParagraph"/>
        <w:ind w:left="284" w:firstLine="0"/>
        <w:jc w:val="center"/>
        <w:rPr>
          <w:rFonts w:ascii="Arial" w:hAnsi="Arial" w:cs="Arial"/>
          <w:sz w:val="20"/>
          <w:szCs w:val="20"/>
        </w:rPr>
      </w:pPr>
      <w:r w:rsidRPr="001834B1">
        <w:rPr>
          <w:rFonts w:ascii="Arial" w:hAnsi="Arial" w:cs="Arial"/>
          <w:b/>
          <w:bCs/>
          <w:sz w:val="20"/>
          <w:szCs w:val="20"/>
        </w:rPr>
        <w:t>Tabel 1.</w:t>
      </w:r>
      <w:r w:rsidRPr="001834B1">
        <w:rPr>
          <w:rFonts w:ascii="Arial" w:hAnsi="Arial" w:cs="Arial"/>
          <w:sz w:val="20"/>
          <w:szCs w:val="20"/>
        </w:rPr>
        <w:t xml:space="preserve"> Profil Responden Berdasarkan Lama Usaha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1"/>
        <w:gridCol w:w="1346"/>
      </w:tblGrid>
      <w:tr w:rsidR="00BD2698" w:rsidRPr="001834B1" w14:paraId="589FA0A3" w14:textId="77777777" w:rsidTr="00F702B9">
        <w:trPr>
          <w:trHeight w:val="207"/>
          <w:jc w:val="center"/>
        </w:trPr>
        <w:tc>
          <w:tcPr>
            <w:tcW w:w="1701" w:type="dxa"/>
            <w:shd w:val="clear" w:color="auto" w:fill="BFBFBF" w:themeFill="background1" w:themeFillShade="BF"/>
            <w:vAlign w:val="center"/>
          </w:tcPr>
          <w:p w14:paraId="3EC8BAEA" w14:textId="77777777" w:rsidR="00BD2698" w:rsidRPr="001834B1" w:rsidRDefault="00BD2698" w:rsidP="001834B1">
            <w:pPr>
              <w:pStyle w:val="ListParagraph"/>
              <w:spacing w:after="0" w:line="240" w:lineRule="auto"/>
              <w:ind w:left="0" w:firstLine="0"/>
              <w:jc w:val="center"/>
              <w:rPr>
                <w:rFonts w:ascii="Arial" w:hAnsi="Arial" w:cs="Arial"/>
                <w:b/>
                <w:sz w:val="20"/>
                <w:szCs w:val="20"/>
              </w:rPr>
            </w:pPr>
            <w:r w:rsidRPr="001834B1">
              <w:rPr>
                <w:rFonts w:ascii="Arial" w:hAnsi="Arial" w:cs="Arial"/>
                <w:b/>
                <w:sz w:val="20"/>
                <w:szCs w:val="20"/>
              </w:rPr>
              <w:t>Lama Usaha</w:t>
            </w:r>
          </w:p>
        </w:tc>
        <w:tc>
          <w:tcPr>
            <w:tcW w:w="1346" w:type="dxa"/>
            <w:shd w:val="clear" w:color="auto" w:fill="BFBFBF" w:themeFill="background1" w:themeFillShade="BF"/>
            <w:vAlign w:val="center"/>
          </w:tcPr>
          <w:p w14:paraId="35B76B64" w14:textId="77777777" w:rsidR="00BD2698" w:rsidRPr="001834B1" w:rsidRDefault="00BD2698" w:rsidP="001834B1">
            <w:pPr>
              <w:pStyle w:val="ListParagraph"/>
              <w:spacing w:after="0" w:line="240" w:lineRule="auto"/>
              <w:ind w:left="0" w:firstLine="30"/>
              <w:jc w:val="center"/>
              <w:rPr>
                <w:rFonts w:ascii="Arial" w:hAnsi="Arial" w:cs="Arial"/>
                <w:b/>
                <w:sz w:val="20"/>
                <w:szCs w:val="20"/>
              </w:rPr>
            </w:pPr>
            <w:r w:rsidRPr="001834B1">
              <w:rPr>
                <w:rFonts w:ascii="Arial" w:hAnsi="Arial" w:cs="Arial"/>
                <w:b/>
                <w:sz w:val="20"/>
                <w:szCs w:val="20"/>
              </w:rPr>
              <w:t>Jumlah</w:t>
            </w:r>
          </w:p>
        </w:tc>
      </w:tr>
      <w:tr w:rsidR="00BD2698" w:rsidRPr="001834B1" w14:paraId="259885F5" w14:textId="77777777" w:rsidTr="00F702B9">
        <w:trPr>
          <w:jc w:val="center"/>
        </w:trPr>
        <w:tc>
          <w:tcPr>
            <w:tcW w:w="1701" w:type="dxa"/>
            <w:vAlign w:val="center"/>
          </w:tcPr>
          <w:p w14:paraId="7EE267BA" w14:textId="77777777" w:rsidR="00BD2698" w:rsidRPr="001834B1" w:rsidRDefault="00BD2698" w:rsidP="001834B1">
            <w:pPr>
              <w:pStyle w:val="ListParagraph"/>
              <w:spacing w:after="0" w:line="240" w:lineRule="auto"/>
              <w:ind w:left="0" w:firstLine="29"/>
              <w:jc w:val="center"/>
              <w:rPr>
                <w:rFonts w:ascii="Arial" w:hAnsi="Arial" w:cs="Arial"/>
                <w:sz w:val="20"/>
                <w:szCs w:val="20"/>
              </w:rPr>
            </w:pPr>
            <w:r w:rsidRPr="001834B1">
              <w:rPr>
                <w:rFonts w:ascii="Arial" w:hAnsi="Arial" w:cs="Arial"/>
                <w:sz w:val="20"/>
                <w:szCs w:val="20"/>
              </w:rPr>
              <w:t>&lt; 2 tahun</w:t>
            </w:r>
          </w:p>
        </w:tc>
        <w:tc>
          <w:tcPr>
            <w:tcW w:w="1346" w:type="dxa"/>
            <w:vAlign w:val="center"/>
          </w:tcPr>
          <w:p w14:paraId="4EB23498"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6</w:t>
            </w:r>
          </w:p>
        </w:tc>
      </w:tr>
      <w:tr w:rsidR="00BD2698" w:rsidRPr="001834B1" w14:paraId="410C4F54" w14:textId="77777777" w:rsidTr="00F702B9">
        <w:trPr>
          <w:jc w:val="center"/>
        </w:trPr>
        <w:tc>
          <w:tcPr>
            <w:tcW w:w="1701" w:type="dxa"/>
            <w:vAlign w:val="center"/>
          </w:tcPr>
          <w:p w14:paraId="6757E091" w14:textId="77777777" w:rsidR="00BD2698" w:rsidRPr="001834B1" w:rsidRDefault="00BD2698" w:rsidP="001834B1">
            <w:pPr>
              <w:ind w:firstLine="29"/>
              <w:jc w:val="center"/>
              <w:rPr>
                <w:rFonts w:cs="Arial"/>
                <w:sz w:val="20"/>
                <w:szCs w:val="20"/>
              </w:rPr>
            </w:pPr>
            <w:r w:rsidRPr="001834B1">
              <w:rPr>
                <w:rFonts w:cs="Arial"/>
                <w:sz w:val="20"/>
                <w:szCs w:val="20"/>
              </w:rPr>
              <w:t>&gt;2 tahun – 5 tahun</w:t>
            </w:r>
          </w:p>
        </w:tc>
        <w:tc>
          <w:tcPr>
            <w:tcW w:w="1346" w:type="dxa"/>
            <w:vAlign w:val="center"/>
          </w:tcPr>
          <w:p w14:paraId="314F0F57"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18</w:t>
            </w:r>
          </w:p>
        </w:tc>
      </w:tr>
      <w:tr w:rsidR="00BD2698" w:rsidRPr="001834B1" w14:paraId="1D983891" w14:textId="77777777" w:rsidTr="00F702B9">
        <w:trPr>
          <w:jc w:val="center"/>
        </w:trPr>
        <w:tc>
          <w:tcPr>
            <w:tcW w:w="1701" w:type="dxa"/>
            <w:vAlign w:val="center"/>
          </w:tcPr>
          <w:p w14:paraId="104C1160" w14:textId="77777777" w:rsidR="00BD2698" w:rsidRPr="001834B1" w:rsidRDefault="00BD2698" w:rsidP="001834B1">
            <w:pPr>
              <w:pStyle w:val="ListParagraph"/>
              <w:spacing w:after="0" w:line="240" w:lineRule="auto"/>
              <w:ind w:left="0" w:firstLine="29"/>
              <w:jc w:val="center"/>
              <w:rPr>
                <w:rFonts w:ascii="Arial" w:hAnsi="Arial" w:cs="Arial"/>
                <w:sz w:val="20"/>
                <w:szCs w:val="20"/>
              </w:rPr>
            </w:pPr>
            <w:r w:rsidRPr="001834B1">
              <w:rPr>
                <w:rFonts w:ascii="Arial" w:hAnsi="Arial" w:cs="Arial"/>
                <w:sz w:val="20"/>
                <w:szCs w:val="20"/>
              </w:rPr>
              <w:t>&gt;5 tahun</w:t>
            </w:r>
          </w:p>
        </w:tc>
        <w:tc>
          <w:tcPr>
            <w:tcW w:w="1346" w:type="dxa"/>
            <w:vAlign w:val="center"/>
          </w:tcPr>
          <w:p w14:paraId="51434AC5"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6</w:t>
            </w:r>
          </w:p>
        </w:tc>
      </w:tr>
      <w:tr w:rsidR="00BD2698" w:rsidRPr="001834B1" w14:paraId="20CACAC8" w14:textId="77777777" w:rsidTr="00F702B9">
        <w:trPr>
          <w:jc w:val="center"/>
        </w:trPr>
        <w:tc>
          <w:tcPr>
            <w:tcW w:w="1701" w:type="dxa"/>
            <w:vAlign w:val="center"/>
          </w:tcPr>
          <w:p w14:paraId="73BED3B6" w14:textId="77777777" w:rsidR="00BD2698" w:rsidRPr="001834B1" w:rsidRDefault="00BD2698" w:rsidP="001834B1">
            <w:pPr>
              <w:pStyle w:val="ListParagraph"/>
              <w:spacing w:after="0" w:line="240" w:lineRule="auto"/>
              <w:ind w:left="0" w:firstLine="29"/>
              <w:jc w:val="center"/>
              <w:rPr>
                <w:rFonts w:ascii="Arial" w:hAnsi="Arial" w:cs="Arial"/>
                <w:sz w:val="20"/>
                <w:szCs w:val="20"/>
              </w:rPr>
            </w:pPr>
            <w:r w:rsidRPr="001834B1">
              <w:rPr>
                <w:rFonts w:ascii="Arial" w:hAnsi="Arial" w:cs="Arial"/>
                <w:sz w:val="20"/>
                <w:szCs w:val="20"/>
              </w:rPr>
              <w:t>Total</w:t>
            </w:r>
          </w:p>
        </w:tc>
        <w:tc>
          <w:tcPr>
            <w:tcW w:w="1346" w:type="dxa"/>
            <w:vAlign w:val="center"/>
          </w:tcPr>
          <w:p w14:paraId="7ACCE06E"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30</w:t>
            </w:r>
          </w:p>
        </w:tc>
      </w:tr>
    </w:tbl>
    <w:p w14:paraId="1ED22703" w14:textId="77777777" w:rsidR="00BD2698" w:rsidRPr="001834B1" w:rsidRDefault="00BD2698" w:rsidP="001834B1">
      <w:pPr>
        <w:ind w:firstLine="720"/>
        <w:rPr>
          <w:rFonts w:cs="Arial"/>
          <w:szCs w:val="20"/>
        </w:rPr>
      </w:pPr>
      <w:r w:rsidRPr="001834B1">
        <w:rPr>
          <w:rFonts w:cs="Arial"/>
          <w:szCs w:val="20"/>
        </w:rPr>
        <w:t>Sumber: data diolah</w:t>
      </w:r>
    </w:p>
    <w:p w14:paraId="7F2F5515" w14:textId="77777777" w:rsidR="00BD2698" w:rsidRPr="001834B1" w:rsidRDefault="00BD2698" w:rsidP="001834B1">
      <w:pPr>
        <w:pStyle w:val="ListParagraph"/>
        <w:spacing w:after="0" w:line="240" w:lineRule="auto"/>
        <w:rPr>
          <w:rFonts w:ascii="Arial" w:hAnsi="Arial" w:cs="Arial"/>
          <w:sz w:val="20"/>
          <w:szCs w:val="20"/>
        </w:rPr>
      </w:pPr>
    </w:p>
    <w:p w14:paraId="13218561" w14:textId="77777777" w:rsidR="00BD2698" w:rsidRPr="001834B1" w:rsidRDefault="00BD2698" w:rsidP="001834B1">
      <w:pPr>
        <w:pStyle w:val="IEEEParagraph"/>
        <w:ind w:left="284" w:firstLine="0"/>
        <w:rPr>
          <w:rFonts w:ascii="Arial" w:hAnsi="Arial" w:cs="Arial"/>
          <w:sz w:val="20"/>
          <w:szCs w:val="20"/>
        </w:rPr>
      </w:pPr>
      <w:r w:rsidRPr="001834B1">
        <w:rPr>
          <w:rFonts w:ascii="Arial" w:hAnsi="Arial" w:cs="Arial"/>
          <w:sz w:val="20"/>
          <w:szCs w:val="20"/>
        </w:rPr>
        <w:t>Berdasarkan tabel 1 diatas, UMKM berdasarkan lama berdirinya usaha, memperlihatkan bahwa usaha yang berdiri &lt; 2 tahun berjumlah 6 UKM, usaha berdiri &gt; 2 tahun – 5 tahun sebanyak 18 UMKM, dan usaha yang telah berdiri &gt; 5 tahun sebanyak 6 UMKM.</w:t>
      </w:r>
    </w:p>
    <w:p w14:paraId="6B5BB4D5" w14:textId="032DE7C8" w:rsidR="00BD2698" w:rsidRPr="001834B1" w:rsidRDefault="00BD2698" w:rsidP="001834B1">
      <w:pPr>
        <w:pStyle w:val="IEEEParagraph"/>
        <w:numPr>
          <w:ilvl w:val="0"/>
          <w:numId w:val="22"/>
        </w:numPr>
        <w:ind w:left="284" w:hanging="284"/>
        <w:rPr>
          <w:rFonts w:ascii="Arial" w:hAnsi="Arial" w:cs="Arial"/>
          <w:sz w:val="20"/>
          <w:szCs w:val="20"/>
        </w:rPr>
      </w:pPr>
      <w:r w:rsidRPr="001834B1">
        <w:rPr>
          <w:rFonts w:ascii="Arial" w:hAnsi="Arial" w:cs="Arial"/>
          <w:sz w:val="20"/>
          <w:szCs w:val="20"/>
        </w:rPr>
        <w:t>Profil Responden Berdasarkan Jenis Usaha</w:t>
      </w:r>
    </w:p>
    <w:p w14:paraId="7174D54B" w14:textId="2A27A2A5" w:rsidR="00F702B9" w:rsidRPr="001834B1" w:rsidRDefault="00F702B9" w:rsidP="001834B1">
      <w:pPr>
        <w:pStyle w:val="IEEEParagraph"/>
        <w:ind w:left="284" w:firstLine="0"/>
        <w:rPr>
          <w:rFonts w:ascii="Arial" w:hAnsi="Arial" w:cs="Arial"/>
          <w:sz w:val="20"/>
          <w:szCs w:val="20"/>
        </w:rPr>
      </w:pPr>
      <w:r w:rsidRPr="001834B1">
        <w:rPr>
          <w:rFonts w:ascii="Arial" w:hAnsi="Arial" w:cs="Arial"/>
          <w:sz w:val="20"/>
          <w:szCs w:val="20"/>
        </w:rPr>
        <w:t>Berikut ini merupakan tabel yang menyajikan data profil responden berdasarkan jenis usaha.</w:t>
      </w:r>
    </w:p>
    <w:p w14:paraId="38353150" w14:textId="77777777" w:rsidR="00BD2698" w:rsidRPr="001834B1" w:rsidRDefault="00BD2698" w:rsidP="001834B1">
      <w:pPr>
        <w:pStyle w:val="ListParagraph"/>
        <w:spacing w:after="0" w:line="240" w:lineRule="auto"/>
        <w:ind w:left="1296"/>
        <w:jc w:val="center"/>
        <w:rPr>
          <w:rFonts w:ascii="Arial" w:hAnsi="Arial" w:cs="Arial"/>
          <w:sz w:val="20"/>
          <w:szCs w:val="20"/>
        </w:rPr>
      </w:pPr>
    </w:p>
    <w:p w14:paraId="6BB18D1F" w14:textId="77777777" w:rsidR="00BD2698" w:rsidRPr="001834B1" w:rsidRDefault="00BD2698" w:rsidP="001834B1">
      <w:pPr>
        <w:pStyle w:val="IEEEParagraph"/>
        <w:ind w:left="284" w:firstLine="0"/>
        <w:jc w:val="center"/>
        <w:rPr>
          <w:rFonts w:ascii="Arial" w:hAnsi="Arial" w:cs="Arial"/>
          <w:sz w:val="20"/>
          <w:szCs w:val="20"/>
        </w:rPr>
      </w:pPr>
      <w:r w:rsidRPr="001834B1">
        <w:rPr>
          <w:rFonts w:ascii="Arial" w:hAnsi="Arial" w:cs="Arial"/>
          <w:b/>
          <w:bCs/>
          <w:sz w:val="20"/>
          <w:szCs w:val="20"/>
        </w:rPr>
        <w:t>Tabel 2.</w:t>
      </w:r>
      <w:r w:rsidRPr="001834B1">
        <w:rPr>
          <w:rFonts w:ascii="Arial" w:hAnsi="Arial" w:cs="Arial"/>
          <w:sz w:val="20"/>
          <w:szCs w:val="20"/>
        </w:rPr>
        <w:t xml:space="preserve"> Profil Responden Berdasarkan Jenis Usaha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2"/>
        <w:gridCol w:w="1430"/>
      </w:tblGrid>
      <w:tr w:rsidR="00BD2698" w:rsidRPr="001834B1" w14:paraId="397D6937" w14:textId="77777777" w:rsidTr="00F702B9">
        <w:trPr>
          <w:trHeight w:val="386"/>
          <w:jc w:val="center"/>
        </w:trPr>
        <w:tc>
          <w:tcPr>
            <w:tcW w:w="2392" w:type="dxa"/>
            <w:shd w:val="clear" w:color="auto" w:fill="BFBFBF" w:themeFill="background1" w:themeFillShade="BF"/>
            <w:vAlign w:val="center"/>
          </w:tcPr>
          <w:p w14:paraId="157FCDE8" w14:textId="77777777" w:rsidR="00BD2698" w:rsidRPr="001834B1" w:rsidRDefault="00BD2698" w:rsidP="001834B1">
            <w:pPr>
              <w:pStyle w:val="ListParagraph"/>
              <w:spacing w:after="0" w:line="240" w:lineRule="auto"/>
              <w:ind w:left="0" w:firstLine="0"/>
              <w:jc w:val="left"/>
              <w:rPr>
                <w:rFonts w:ascii="Arial" w:hAnsi="Arial" w:cs="Arial"/>
                <w:b/>
                <w:sz w:val="20"/>
                <w:szCs w:val="20"/>
              </w:rPr>
            </w:pPr>
            <w:r w:rsidRPr="001834B1">
              <w:rPr>
                <w:rFonts w:ascii="Arial" w:hAnsi="Arial" w:cs="Arial"/>
                <w:b/>
                <w:sz w:val="20"/>
                <w:szCs w:val="20"/>
              </w:rPr>
              <w:t>Jenis Usaha</w:t>
            </w:r>
          </w:p>
        </w:tc>
        <w:tc>
          <w:tcPr>
            <w:tcW w:w="1430" w:type="dxa"/>
            <w:shd w:val="clear" w:color="auto" w:fill="BFBFBF" w:themeFill="background1" w:themeFillShade="BF"/>
            <w:vAlign w:val="center"/>
          </w:tcPr>
          <w:p w14:paraId="630B09A2" w14:textId="77777777" w:rsidR="00BD2698" w:rsidRPr="001834B1" w:rsidRDefault="00BD2698" w:rsidP="001834B1">
            <w:pPr>
              <w:pStyle w:val="ListParagraph"/>
              <w:spacing w:after="0" w:line="240" w:lineRule="auto"/>
              <w:ind w:left="0" w:firstLine="14"/>
              <w:jc w:val="center"/>
              <w:rPr>
                <w:rFonts w:ascii="Arial" w:hAnsi="Arial" w:cs="Arial"/>
                <w:b/>
                <w:sz w:val="20"/>
                <w:szCs w:val="20"/>
              </w:rPr>
            </w:pPr>
            <w:r w:rsidRPr="001834B1">
              <w:rPr>
                <w:rFonts w:ascii="Arial" w:hAnsi="Arial" w:cs="Arial"/>
                <w:b/>
                <w:sz w:val="20"/>
                <w:szCs w:val="20"/>
              </w:rPr>
              <w:t>Jumlah</w:t>
            </w:r>
          </w:p>
        </w:tc>
      </w:tr>
      <w:tr w:rsidR="00BD2698" w:rsidRPr="001834B1" w14:paraId="24F83997" w14:textId="77777777" w:rsidTr="00F702B9">
        <w:trPr>
          <w:trHeight w:val="386"/>
          <w:jc w:val="center"/>
        </w:trPr>
        <w:tc>
          <w:tcPr>
            <w:tcW w:w="2392" w:type="dxa"/>
            <w:vAlign w:val="center"/>
          </w:tcPr>
          <w:p w14:paraId="1B3A22E6" w14:textId="77777777" w:rsidR="00BD2698" w:rsidRPr="001834B1" w:rsidRDefault="00BD2698" w:rsidP="001834B1">
            <w:pPr>
              <w:pStyle w:val="ListParagraph"/>
              <w:spacing w:after="0" w:line="240" w:lineRule="auto"/>
              <w:ind w:left="0" w:firstLine="0"/>
              <w:jc w:val="left"/>
              <w:rPr>
                <w:rFonts w:ascii="Arial" w:hAnsi="Arial" w:cs="Arial"/>
                <w:i/>
                <w:sz w:val="20"/>
                <w:szCs w:val="20"/>
              </w:rPr>
            </w:pPr>
            <w:r w:rsidRPr="001834B1">
              <w:rPr>
                <w:rFonts w:ascii="Arial" w:hAnsi="Arial" w:cs="Arial"/>
                <w:i/>
                <w:sz w:val="20"/>
                <w:szCs w:val="20"/>
              </w:rPr>
              <w:t>Fashion</w:t>
            </w:r>
          </w:p>
        </w:tc>
        <w:tc>
          <w:tcPr>
            <w:tcW w:w="1430" w:type="dxa"/>
            <w:vAlign w:val="center"/>
          </w:tcPr>
          <w:p w14:paraId="205982B6"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24</w:t>
            </w:r>
          </w:p>
        </w:tc>
      </w:tr>
      <w:tr w:rsidR="00BD2698" w:rsidRPr="001834B1" w14:paraId="25760DCB" w14:textId="77777777" w:rsidTr="00F702B9">
        <w:trPr>
          <w:trHeight w:val="58"/>
          <w:jc w:val="center"/>
        </w:trPr>
        <w:tc>
          <w:tcPr>
            <w:tcW w:w="2392" w:type="dxa"/>
            <w:vAlign w:val="center"/>
          </w:tcPr>
          <w:p w14:paraId="61C6158B" w14:textId="77777777" w:rsidR="00BD2698" w:rsidRPr="001834B1" w:rsidRDefault="00BD2698" w:rsidP="001834B1">
            <w:pPr>
              <w:jc w:val="left"/>
              <w:rPr>
                <w:rFonts w:cs="Arial"/>
                <w:sz w:val="20"/>
                <w:szCs w:val="20"/>
              </w:rPr>
            </w:pPr>
            <w:r w:rsidRPr="001834B1">
              <w:rPr>
                <w:rFonts w:cs="Arial"/>
                <w:sz w:val="20"/>
                <w:szCs w:val="20"/>
              </w:rPr>
              <w:t>Aksesoris</w:t>
            </w:r>
          </w:p>
        </w:tc>
        <w:tc>
          <w:tcPr>
            <w:tcW w:w="1430" w:type="dxa"/>
            <w:vAlign w:val="center"/>
          </w:tcPr>
          <w:p w14:paraId="07355E79"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6</w:t>
            </w:r>
          </w:p>
        </w:tc>
      </w:tr>
      <w:tr w:rsidR="00BD2698" w:rsidRPr="001834B1" w14:paraId="566F9E72" w14:textId="77777777" w:rsidTr="00F702B9">
        <w:trPr>
          <w:trHeight w:val="58"/>
          <w:jc w:val="center"/>
        </w:trPr>
        <w:tc>
          <w:tcPr>
            <w:tcW w:w="2392" w:type="dxa"/>
            <w:vAlign w:val="center"/>
          </w:tcPr>
          <w:p w14:paraId="3CFBE350" w14:textId="77777777" w:rsidR="00BD2698" w:rsidRPr="001834B1" w:rsidRDefault="00BD2698" w:rsidP="001834B1">
            <w:pPr>
              <w:pStyle w:val="ListParagraph"/>
              <w:spacing w:after="0" w:line="240" w:lineRule="auto"/>
              <w:ind w:left="0" w:firstLine="0"/>
              <w:jc w:val="left"/>
              <w:rPr>
                <w:rFonts w:ascii="Arial" w:hAnsi="Arial" w:cs="Arial"/>
                <w:sz w:val="20"/>
                <w:szCs w:val="20"/>
              </w:rPr>
            </w:pPr>
            <w:r w:rsidRPr="001834B1">
              <w:rPr>
                <w:rFonts w:ascii="Arial" w:hAnsi="Arial" w:cs="Arial"/>
                <w:sz w:val="20"/>
                <w:szCs w:val="20"/>
              </w:rPr>
              <w:t>Total</w:t>
            </w:r>
          </w:p>
        </w:tc>
        <w:tc>
          <w:tcPr>
            <w:tcW w:w="1430" w:type="dxa"/>
            <w:vAlign w:val="center"/>
          </w:tcPr>
          <w:p w14:paraId="264C413E"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30</w:t>
            </w:r>
          </w:p>
        </w:tc>
      </w:tr>
    </w:tbl>
    <w:p w14:paraId="131E5ABA" w14:textId="77777777" w:rsidR="00BD2698" w:rsidRPr="001834B1" w:rsidRDefault="00BD2698" w:rsidP="001834B1">
      <w:pPr>
        <w:ind w:left="142"/>
        <w:rPr>
          <w:rFonts w:cs="Arial"/>
          <w:szCs w:val="20"/>
        </w:rPr>
      </w:pPr>
      <w:r w:rsidRPr="001834B1">
        <w:rPr>
          <w:rFonts w:cs="Arial"/>
          <w:szCs w:val="20"/>
        </w:rPr>
        <w:t>Sumber: data diolah</w:t>
      </w:r>
    </w:p>
    <w:p w14:paraId="0E8B46D9" w14:textId="77777777" w:rsidR="00BD2698" w:rsidRPr="001834B1" w:rsidRDefault="00BD2698" w:rsidP="001834B1">
      <w:pPr>
        <w:ind w:left="1440" w:firstLine="720"/>
        <w:rPr>
          <w:rFonts w:cs="Arial"/>
          <w:szCs w:val="20"/>
        </w:rPr>
      </w:pPr>
    </w:p>
    <w:p w14:paraId="1029ABEE" w14:textId="77777777" w:rsidR="00BD2698" w:rsidRPr="001834B1" w:rsidRDefault="00BD2698" w:rsidP="001834B1">
      <w:pPr>
        <w:pStyle w:val="IEEEParagraph"/>
        <w:ind w:left="284" w:firstLine="0"/>
        <w:rPr>
          <w:rFonts w:ascii="Arial" w:hAnsi="Arial" w:cs="Arial"/>
          <w:sz w:val="20"/>
          <w:szCs w:val="20"/>
        </w:rPr>
      </w:pPr>
      <w:r w:rsidRPr="001834B1">
        <w:rPr>
          <w:rFonts w:ascii="Arial" w:hAnsi="Arial" w:cs="Arial"/>
          <w:sz w:val="20"/>
          <w:szCs w:val="20"/>
        </w:rPr>
        <w:lastRenderedPageBreak/>
        <w:t xml:space="preserve">Berdasarkan tabel 2 diatas, mitra UMKM bidang </w:t>
      </w:r>
      <w:r w:rsidRPr="001834B1">
        <w:rPr>
          <w:rFonts w:ascii="Arial" w:hAnsi="Arial" w:cs="Arial"/>
          <w:i/>
          <w:sz w:val="20"/>
          <w:szCs w:val="20"/>
        </w:rPr>
        <w:t xml:space="preserve">fashion </w:t>
      </w:r>
      <w:r w:rsidRPr="001834B1">
        <w:rPr>
          <w:rFonts w:ascii="Arial" w:hAnsi="Arial" w:cs="Arial"/>
          <w:sz w:val="20"/>
          <w:szCs w:val="20"/>
        </w:rPr>
        <w:t xml:space="preserve">sebanyak 24 UMKM dan bidang aksesoris sebanyak 6 UMKM. Bidang </w:t>
      </w:r>
      <w:r w:rsidRPr="001834B1">
        <w:rPr>
          <w:rFonts w:ascii="Arial" w:hAnsi="Arial" w:cs="Arial"/>
          <w:i/>
          <w:sz w:val="20"/>
          <w:szCs w:val="20"/>
        </w:rPr>
        <w:t>fashion</w:t>
      </w:r>
      <w:r w:rsidRPr="001834B1">
        <w:rPr>
          <w:rFonts w:ascii="Arial" w:hAnsi="Arial" w:cs="Arial"/>
          <w:sz w:val="20"/>
          <w:szCs w:val="20"/>
        </w:rPr>
        <w:t xml:space="preserve"> merupakan bidang yang banyak diminati dalam penjualan barang tiruan karena pangsa pasarnya luas sehingga banyak UMKM menekuni bidang tersebut.</w:t>
      </w:r>
    </w:p>
    <w:p w14:paraId="34E279B4" w14:textId="77777777" w:rsidR="00BD2698" w:rsidRPr="001834B1" w:rsidRDefault="00BD2698" w:rsidP="001834B1">
      <w:pPr>
        <w:pStyle w:val="IEEEParagraph"/>
        <w:numPr>
          <w:ilvl w:val="0"/>
          <w:numId w:val="22"/>
        </w:numPr>
        <w:ind w:left="284" w:hanging="284"/>
        <w:rPr>
          <w:rFonts w:ascii="Arial" w:hAnsi="Arial" w:cs="Arial"/>
          <w:sz w:val="20"/>
          <w:szCs w:val="20"/>
        </w:rPr>
      </w:pPr>
      <w:r w:rsidRPr="001834B1">
        <w:rPr>
          <w:rFonts w:ascii="Arial" w:hAnsi="Arial" w:cs="Arial"/>
          <w:sz w:val="20"/>
          <w:szCs w:val="20"/>
        </w:rPr>
        <w:t>Profil Responden Berdasarkan Omzet Perbulan</w:t>
      </w:r>
    </w:p>
    <w:p w14:paraId="4D976C48" w14:textId="4521E5EA" w:rsidR="00F702B9" w:rsidRPr="001834B1" w:rsidRDefault="00F702B9" w:rsidP="001834B1">
      <w:pPr>
        <w:pStyle w:val="IEEEParagraph"/>
        <w:ind w:left="284" w:firstLine="0"/>
        <w:rPr>
          <w:rFonts w:ascii="Arial" w:hAnsi="Arial" w:cs="Arial"/>
          <w:sz w:val="20"/>
          <w:szCs w:val="20"/>
        </w:rPr>
      </w:pPr>
      <w:r w:rsidRPr="001834B1">
        <w:rPr>
          <w:rFonts w:ascii="Arial" w:hAnsi="Arial" w:cs="Arial"/>
          <w:sz w:val="20"/>
          <w:szCs w:val="20"/>
        </w:rPr>
        <w:t>Profil responden berdasarkan omzet disajikan dalam tabel dibawah ini.</w:t>
      </w:r>
    </w:p>
    <w:p w14:paraId="6F63B259" w14:textId="77777777" w:rsidR="00BD2698" w:rsidRPr="001834B1" w:rsidRDefault="00BD2698" w:rsidP="001834B1">
      <w:pPr>
        <w:pStyle w:val="ListParagraph"/>
        <w:spacing w:after="0" w:line="240" w:lineRule="auto"/>
        <w:ind w:left="993"/>
        <w:rPr>
          <w:rFonts w:ascii="Arial" w:hAnsi="Arial" w:cs="Arial"/>
          <w:sz w:val="20"/>
          <w:szCs w:val="20"/>
        </w:rPr>
      </w:pPr>
    </w:p>
    <w:p w14:paraId="5EBDF6DE" w14:textId="77777777" w:rsidR="00BD2698" w:rsidRPr="001834B1" w:rsidRDefault="00BD2698" w:rsidP="001834B1">
      <w:pPr>
        <w:pStyle w:val="IEEEParagraph"/>
        <w:ind w:left="284" w:firstLine="0"/>
        <w:rPr>
          <w:rFonts w:ascii="Arial" w:hAnsi="Arial" w:cs="Arial"/>
          <w:sz w:val="20"/>
          <w:szCs w:val="20"/>
        </w:rPr>
      </w:pPr>
      <w:r w:rsidRPr="001834B1">
        <w:rPr>
          <w:rFonts w:ascii="Arial" w:hAnsi="Arial" w:cs="Arial"/>
          <w:b/>
          <w:bCs/>
          <w:sz w:val="20"/>
          <w:szCs w:val="20"/>
        </w:rPr>
        <w:t>Tabel 3</w:t>
      </w:r>
      <w:r w:rsidRPr="001834B1">
        <w:rPr>
          <w:rFonts w:ascii="Arial" w:hAnsi="Arial" w:cs="Arial"/>
          <w:sz w:val="20"/>
          <w:szCs w:val="20"/>
        </w:rPr>
        <w:t>. Profil Responden Berdasarkan Omzet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9"/>
        <w:gridCol w:w="1344"/>
      </w:tblGrid>
      <w:tr w:rsidR="00BD2698" w:rsidRPr="001834B1" w14:paraId="3051AFE7" w14:textId="77777777" w:rsidTr="00F702B9">
        <w:trPr>
          <w:jc w:val="center"/>
        </w:trPr>
        <w:tc>
          <w:tcPr>
            <w:tcW w:w="2129" w:type="dxa"/>
            <w:shd w:val="clear" w:color="auto" w:fill="BFBFBF" w:themeFill="background1" w:themeFillShade="BF"/>
            <w:vAlign w:val="center"/>
          </w:tcPr>
          <w:p w14:paraId="38B48A46" w14:textId="77777777" w:rsidR="00BD2698" w:rsidRPr="001834B1" w:rsidRDefault="00BD2698" w:rsidP="001834B1">
            <w:pPr>
              <w:pStyle w:val="ListParagraph"/>
              <w:spacing w:after="0" w:line="240" w:lineRule="auto"/>
              <w:ind w:left="0"/>
              <w:jc w:val="center"/>
              <w:rPr>
                <w:rFonts w:ascii="Arial" w:hAnsi="Arial" w:cs="Arial"/>
                <w:b/>
                <w:sz w:val="20"/>
                <w:szCs w:val="20"/>
              </w:rPr>
            </w:pPr>
            <w:r w:rsidRPr="001834B1">
              <w:rPr>
                <w:rFonts w:ascii="Arial" w:hAnsi="Arial" w:cs="Arial"/>
                <w:b/>
                <w:sz w:val="20"/>
                <w:szCs w:val="20"/>
              </w:rPr>
              <w:t>Omzet</w:t>
            </w:r>
          </w:p>
        </w:tc>
        <w:tc>
          <w:tcPr>
            <w:tcW w:w="1344" w:type="dxa"/>
            <w:shd w:val="clear" w:color="auto" w:fill="BFBFBF" w:themeFill="background1" w:themeFillShade="BF"/>
            <w:vAlign w:val="center"/>
          </w:tcPr>
          <w:p w14:paraId="0129814A" w14:textId="77777777" w:rsidR="00BD2698" w:rsidRPr="001834B1" w:rsidRDefault="00BD2698" w:rsidP="001834B1">
            <w:pPr>
              <w:pStyle w:val="ListParagraph"/>
              <w:spacing w:after="0" w:line="240" w:lineRule="auto"/>
              <w:ind w:left="0" w:firstLine="0"/>
              <w:jc w:val="center"/>
              <w:rPr>
                <w:rFonts w:ascii="Arial" w:hAnsi="Arial" w:cs="Arial"/>
                <w:b/>
                <w:sz w:val="20"/>
                <w:szCs w:val="20"/>
              </w:rPr>
            </w:pPr>
            <w:r w:rsidRPr="001834B1">
              <w:rPr>
                <w:rFonts w:ascii="Arial" w:hAnsi="Arial" w:cs="Arial"/>
                <w:b/>
                <w:sz w:val="20"/>
                <w:szCs w:val="20"/>
              </w:rPr>
              <w:t>Jumlah</w:t>
            </w:r>
          </w:p>
        </w:tc>
      </w:tr>
      <w:tr w:rsidR="00BD2698" w:rsidRPr="001834B1" w14:paraId="4D0E53B3" w14:textId="77777777" w:rsidTr="00F702B9">
        <w:trPr>
          <w:jc w:val="center"/>
        </w:trPr>
        <w:tc>
          <w:tcPr>
            <w:tcW w:w="2129" w:type="dxa"/>
          </w:tcPr>
          <w:p w14:paraId="48D5F75A" w14:textId="77777777" w:rsidR="00BD2698" w:rsidRPr="001834B1" w:rsidRDefault="00BD2698" w:rsidP="001834B1">
            <w:pPr>
              <w:pStyle w:val="ListParagraph"/>
              <w:spacing w:after="0" w:line="240" w:lineRule="auto"/>
              <w:ind w:left="0" w:firstLine="29"/>
              <w:jc w:val="center"/>
              <w:rPr>
                <w:rFonts w:ascii="Arial" w:hAnsi="Arial" w:cs="Arial"/>
                <w:sz w:val="20"/>
                <w:szCs w:val="20"/>
              </w:rPr>
            </w:pPr>
            <w:r w:rsidRPr="001834B1">
              <w:rPr>
                <w:rFonts w:ascii="Arial" w:hAnsi="Arial" w:cs="Arial"/>
                <w:sz w:val="20"/>
                <w:szCs w:val="20"/>
              </w:rPr>
              <w:t>&lt; Rp 10.000.000</w:t>
            </w:r>
          </w:p>
        </w:tc>
        <w:tc>
          <w:tcPr>
            <w:tcW w:w="1344" w:type="dxa"/>
          </w:tcPr>
          <w:p w14:paraId="537F1325"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14</w:t>
            </w:r>
          </w:p>
        </w:tc>
      </w:tr>
      <w:tr w:rsidR="00BD2698" w:rsidRPr="001834B1" w14:paraId="08E7FD15" w14:textId="77777777" w:rsidTr="00F702B9">
        <w:trPr>
          <w:jc w:val="center"/>
        </w:trPr>
        <w:tc>
          <w:tcPr>
            <w:tcW w:w="2129" w:type="dxa"/>
          </w:tcPr>
          <w:p w14:paraId="39ADCB07" w14:textId="77777777" w:rsidR="00BD2698" w:rsidRPr="001834B1" w:rsidRDefault="00BD2698" w:rsidP="001834B1">
            <w:pPr>
              <w:ind w:firstLine="29"/>
              <w:jc w:val="center"/>
              <w:rPr>
                <w:rFonts w:cs="Arial"/>
                <w:sz w:val="20"/>
                <w:szCs w:val="20"/>
              </w:rPr>
            </w:pPr>
            <w:r w:rsidRPr="001834B1">
              <w:rPr>
                <w:rFonts w:cs="Arial"/>
                <w:sz w:val="20"/>
                <w:szCs w:val="20"/>
              </w:rPr>
              <w:t>&gt;Rp 10.000.000 – Rp 20.000.000</w:t>
            </w:r>
          </w:p>
        </w:tc>
        <w:tc>
          <w:tcPr>
            <w:tcW w:w="1344" w:type="dxa"/>
          </w:tcPr>
          <w:p w14:paraId="5B528C94"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12</w:t>
            </w:r>
          </w:p>
        </w:tc>
      </w:tr>
      <w:tr w:rsidR="00BD2698" w:rsidRPr="001834B1" w14:paraId="6AA14A91" w14:textId="77777777" w:rsidTr="00F702B9">
        <w:trPr>
          <w:jc w:val="center"/>
        </w:trPr>
        <w:tc>
          <w:tcPr>
            <w:tcW w:w="2129" w:type="dxa"/>
          </w:tcPr>
          <w:p w14:paraId="46E4D702" w14:textId="77777777" w:rsidR="00BD2698" w:rsidRPr="001834B1" w:rsidRDefault="00BD2698" w:rsidP="001834B1">
            <w:pPr>
              <w:ind w:firstLine="29"/>
              <w:jc w:val="center"/>
              <w:rPr>
                <w:rFonts w:cs="Arial"/>
                <w:sz w:val="20"/>
                <w:szCs w:val="20"/>
              </w:rPr>
            </w:pPr>
            <w:r w:rsidRPr="001834B1">
              <w:rPr>
                <w:rFonts w:cs="Arial"/>
                <w:sz w:val="20"/>
                <w:szCs w:val="20"/>
              </w:rPr>
              <w:t>&gt; Rp 20.000.000</w:t>
            </w:r>
          </w:p>
        </w:tc>
        <w:tc>
          <w:tcPr>
            <w:tcW w:w="1344" w:type="dxa"/>
          </w:tcPr>
          <w:p w14:paraId="54195366"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4</w:t>
            </w:r>
          </w:p>
        </w:tc>
      </w:tr>
      <w:tr w:rsidR="00BD2698" w:rsidRPr="001834B1" w14:paraId="2E7C66E6" w14:textId="77777777" w:rsidTr="00F702B9">
        <w:trPr>
          <w:jc w:val="center"/>
        </w:trPr>
        <w:tc>
          <w:tcPr>
            <w:tcW w:w="2129" w:type="dxa"/>
          </w:tcPr>
          <w:p w14:paraId="48B686B3" w14:textId="77777777" w:rsidR="00BD2698" w:rsidRPr="001834B1" w:rsidRDefault="00BD2698" w:rsidP="001834B1">
            <w:pPr>
              <w:pStyle w:val="ListParagraph"/>
              <w:spacing w:after="0" w:line="240" w:lineRule="auto"/>
              <w:ind w:left="0" w:firstLine="29"/>
              <w:jc w:val="center"/>
              <w:rPr>
                <w:rFonts w:ascii="Arial" w:hAnsi="Arial" w:cs="Arial"/>
                <w:sz w:val="20"/>
                <w:szCs w:val="20"/>
              </w:rPr>
            </w:pPr>
            <w:r w:rsidRPr="001834B1">
              <w:rPr>
                <w:rFonts w:ascii="Arial" w:hAnsi="Arial" w:cs="Arial"/>
                <w:sz w:val="20"/>
                <w:szCs w:val="20"/>
              </w:rPr>
              <w:t>Total</w:t>
            </w:r>
          </w:p>
        </w:tc>
        <w:tc>
          <w:tcPr>
            <w:tcW w:w="1344" w:type="dxa"/>
          </w:tcPr>
          <w:p w14:paraId="1D5A5BB1" w14:textId="77777777" w:rsidR="00BD2698" w:rsidRPr="001834B1" w:rsidRDefault="00BD2698" w:rsidP="001834B1">
            <w:pPr>
              <w:pStyle w:val="ListParagraph"/>
              <w:spacing w:after="0" w:line="240" w:lineRule="auto"/>
              <w:ind w:left="0"/>
              <w:jc w:val="center"/>
              <w:rPr>
                <w:rFonts w:ascii="Arial" w:hAnsi="Arial" w:cs="Arial"/>
                <w:sz w:val="20"/>
                <w:szCs w:val="20"/>
              </w:rPr>
            </w:pPr>
            <w:r w:rsidRPr="001834B1">
              <w:rPr>
                <w:rFonts w:ascii="Arial" w:hAnsi="Arial" w:cs="Arial"/>
                <w:sz w:val="20"/>
                <w:szCs w:val="20"/>
              </w:rPr>
              <w:t>30</w:t>
            </w:r>
          </w:p>
        </w:tc>
      </w:tr>
    </w:tbl>
    <w:p w14:paraId="758457F9" w14:textId="77777777" w:rsidR="00BD2698" w:rsidRPr="001834B1" w:rsidRDefault="00BD2698" w:rsidP="001834B1">
      <w:pPr>
        <w:rPr>
          <w:rFonts w:cs="Arial"/>
          <w:szCs w:val="20"/>
        </w:rPr>
      </w:pPr>
      <w:r w:rsidRPr="001834B1">
        <w:rPr>
          <w:rFonts w:cs="Arial"/>
          <w:szCs w:val="20"/>
        </w:rPr>
        <w:t xml:space="preserve">    Sumber: data diolah</w:t>
      </w:r>
    </w:p>
    <w:p w14:paraId="712FE42A" w14:textId="77777777" w:rsidR="00BD2698" w:rsidRPr="001834B1" w:rsidRDefault="00BD2698" w:rsidP="001834B1">
      <w:pPr>
        <w:ind w:left="993"/>
        <w:rPr>
          <w:rFonts w:cs="Arial"/>
          <w:szCs w:val="20"/>
        </w:rPr>
      </w:pPr>
    </w:p>
    <w:p w14:paraId="729FF6C8" w14:textId="407E2118" w:rsidR="000051E5" w:rsidRPr="001834B1" w:rsidRDefault="00BD2698" w:rsidP="001834B1">
      <w:pPr>
        <w:rPr>
          <w:rFonts w:cs="Arial"/>
          <w:szCs w:val="20"/>
        </w:rPr>
      </w:pPr>
      <w:r w:rsidRPr="001834B1">
        <w:rPr>
          <w:rFonts w:cs="Arial"/>
          <w:szCs w:val="20"/>
        </w:rPr>
        <w:t xml:space="preserve">Berdasarkan omzet penjualan perbulan, omzet dengan nilai sebesar &lt; Rp 10.000.000 sebanyak 14 UMKM, omzet sebesar &gt; Rp 10.000.000 – Rp 20.000.000 sebanyak 12 UMKM, dan omzet &gt; Rp 20.000.000 memiliki jumlah paling sedikit yaitu 4 UMKM. </w:t>
      </w:r>
    </w:p>
    <w:p w14:paraId="7A7681DF" w14:textId="77777777" w:rsidR="00F702B9" w:rsidRPr="001834B1" w:rsidRDefault="00F702B9" w:rsidP="001834B1">
      <w:pPr>
        <w:rPr>
          <w:rFonts w:cs="Arial"/>
          <w:szCs w:val="20"/>
        </w:rPr>
      </w:pPr>
    </w:p>
    <w:p w14:paraId="1734CDB4" w14:textId="7E0A694B" w:rsidR="00F702B9" w:rsidRPr="001834B1" w:rsidRDefault="00F702B9" w:rsidP="001834B1">
      <w:pPr>
        <w:rPr>
          <w:rFonts w:cs="Arial"/>
          <w:b/>
          <w:bCs/>
          <w:szCs w:val="20"/>
        </w:rPr>
      </w:pPr>
      <w:r w:rsidRPr="001834B1">
        <w:rPr>
          <w:rFonts w:cs="Arial"/>
          <w:b/>
          <w:bCs/>
          <w:szCs w:val="20"/>
        </w:rPr>
        <w:t>Pemetaan Kondisi Pengetahuan</w:t>
      </w:r>
    </w:p>
    <w:p w14:paraId="5FC42E68" w14:textId="77777777" w:rsidR="00F702B9" w:rsidRPr="001834B1" w:rsidRDefault="00F702B9" w:rsidP="001834B1">
      <w:pPr>
        <w:ind w:firstLine="568"/>
        <w:rPr>
          <w:rFonts w:cs="Arial"/>
          <w:bCs/>
          <w:szCs w:val="20"/>
        </w:rPr>
      </w:pPr>
      <w:r w:rsidRPr="001834B1">
        <w:rPr>
          <w:rFonts w:cs="Arial"/>
          <w:bCs/>
          <w:szCs w:val="20"/>
        </w:rPr>
        <w:t>Pemetaan ini dilakukan untuk mengetahui sejauh mana kondisi usaha mereka dilihat dari strategi pemasaran yang mereka lakukan saat ini dan apakah pernah mendapatakan literasi hukum maupun tentang pemasaran</w:t>
      </w:r>
    </w:p>
    <w:p w14:paraId="04353895" w14:textId="2B206CC7" w:rsidR="00F702B9" w:rsidRPr="001834B1" w:rsidRDefault="00F702B9" w:rsidP="001834B1">
      <w:pPr>
        <w:pStyle w:val="ListParagraph"/>
        <w:numPr>
          <w:ilvl w:val="0"/>
          <w:numId w:val="23"/>
        </w:numPr>
        <w:spacing w:after="0" w:line="240" w:lineRule="auto"/>
        <w:ind w:left="426"/>
        <w:rPr>
          <w:rFonts w:ascii="Arial" w:hAnsi="Arial" w:cs="Arial"/>
          <w:bCs/>
          <w:sz w:val="20"/>
          <w:szCs w:val="20"/>
        </w:rPr>
      </w:pPr>
      <w:r w:rsidRPr="001834B1">
        <w:rPr>
          <w:rFonts w:ascii="Arial" w:hAnsi="Arial" w:cs="Arial"/>
          <w:b/>
          <w:bCs/>
          <w:sz w:val="20"/>
          <w:szCs w:val="20"/>
        </w:rPr>
        <w:t>Kualitas Produk</w:t>
      </w:r>
    </w:p>
    <w:p w14:paraId="08C855B8" w14:textId="38953927" w:rsidR="00F702B9" w:rsidRPr="001834B1" w:rsidRDefault="00F702B9" w:rsidP="001834B1">
      <w:pPr>
        <w:pStyle w:val="ListParagraph"/>
        <w:spacing w:after="0" w:line="240" w:lineRule="auto"/>
        <w:ind w:left="426" w:firstLine="0"/>
        <w:rPr>
          <w:rFonts w:ascii="Arial" w:hAnsi="Arial" w:cs="Arial"/>
          <w:bCs/>
          <w:sz w:val="20"/>
          <w:szCs w:val="20"/>
        </w:rPr>
      </w:pPr>
      <w:r w:rsidRPr="001834B1">
        <w:rPr>
          <w:rFonts w:ascii="Arial" w:hAnsi="Arial" w:cs="Arial"/>
          <w:bCs/>
          <w:sz w:val="20"/>
          <w:szCs w:val="20"/>
        </w:rPr>
        <w:t>Berikut ini merupakan data yang menggambarkan persentase pengetahuan pelaku UMKM mengenai kualitas produk sebelum diberikan edukasi.</w:t>
      </w:r>
    </w:p>
    <w:p w14:paraId="088D200E" w14:textId="77777777" w:rsidR="00F702B9" w:rsidRPr="001834B1" w:rsidRDefault="00F702B9" w:rsidP="001834B1">
      <w:pPr>
        <w:ind w:left="284"/>
        <w:rPr>
          <w:rFonts w:cs="Arial"/>
          <w:szCs w:val="20"/>
        </w:rPr>
      </w:pPr>
      <w:r w:rsidRPr="001834B1">
        <w:rPr>
          <w:rFonts w:cs="Arial"/>
          <w:noProof/>
          <w:szCs w:val="20"/>
          <w:lang w:eastAsia="en-US"/>
        </w:rPr>
        <w:drawing>
          <wp:inline distT="0" distB="0" distL="0" distR="0" wp14:anchorId="1ED785A7" wp14:editId="4D2F26B8">
            <wp:extent cx="2544417" cy="1780540"/>
            <wp:effectExtent l="0" t="0" r="8890" b="10160"/>
            <wp:docPr id="7" name="Chart 7">
              <a:extLst xmlns:a="http://schemas.openxmlformats.org/drawingml/2006/main">
                <a:ext uri="{FF2B5EF4-FFF2-40B4-BE49-F238E27FC236}">
                  <a16:creationId xmlns:a16="http://schemas.microsoft.com/office/drawing/2014/main" id="{843BE1A9-DAF4-D77D-6F9F-7208B27D20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137302" w14:textId="334156BB" w:rsidR="00F702B9" w:rsidRPr="001834B1" w:rsidRDefault="00F702B9" w:rsidP="001834B1">
      <w:pPr>
        <w:jc w:val="center"/>
        <w:rPr>
          <w:rFonts w:cs="Arial"/>
          <w:bCs/>
          <w:szCs w:val="20"/>
        </w:rPr>
      </w:pPr>
      <w:r w:rsidRPr="001834B1">
        <w:rPr>
          <w:rFonts w:cs="Arial"/>
          <w:b/>
          <w:szCs w:val="20"/>
        </w:rPr>
        <w:t xml:space="preserve">Gambar </w:t>
      </w:r>
      <w:r w:rsidR="001834B1">
        <w:rPr>
          <w:rFonts w:cs="Arial"/>
          <w:b/>
          <w:szCs w:val="20"/>
        </w:rPr>
        <w:t>1</w:t>
      </w:r>
      <w:r w:rsidRPr="001834B1">
        <w:rPr>
          <w:rFonts w:cs="Arial"/>
          <w:b/>
          <w:szCs w:val="20"/>
        </w:rPr>
        <w:t xml:space="preserve">. </w:t>
      </w:r>
      <w:r w:rsidRPr="001834B1">
        <w:rPr>
          <w:rFonts w:cs="Arial"/>
          <w:bCs/>
          <w:szCs w:val="20"/>
        </w:rPr>
        <w:t>Pengetahuan Tentang Kualitas Produk</w:t>
      </w:r>
    </w:p>
    <w:p w14:paraId="3D85D0E2" w14:textId="77777777" w:rsidR="001834B1" w:rsidRDefault="001834B1" w:rsidP="001834B1">
      <w:pPr>
        <w:ind w:firstLine="426"/>
        <w:rPr>
          <w:rFonts w:cs="Arial"/>
          <w:szCs w:val="20"/>
        </w:rPr>
      </w:pPr>
    </w:p>
    <w:p w14:paraId="6A2FD6DC" w14:textId="4AFBEB7C" w:rsidR="00F702B9" w:rsidRPr="001834B1" w:rsidRDefault="00F702B9" w:rsidP="001834B1">
      <w:pPr>
        <w:ind w:firstLine="426"/>
        <w:rPr>
          <w:rFonts w:cs="Arial"/>
          <w:szCs w:val="20"/>
          <w:lang w:val="sv-SE"/>
        </w:rPr>
      </w:pPr>
      <w:r w:rsidRPr="001834B1">
        <w:rPr>
          <w:rFonts w:cs="Arial"/>
          <w:szCs w:val="20"/>
        </w:rPr>
        <w:t xml:space="preserve">Berdasarkan grafik tersebut, sebanyak 54% dari 30 penjual menyatakan bahwa </w:t>
      </w:r>
      <w:r w:rsidRPr="001834B1">
        <w:rPr>
          <w:rFonts w:cs="Arial"/>
          <w:szCs w:val="20"/>
        </w:rPr>
        <w:t xml:space="preserve">produk tiruan memiliki kualitas yang baik, sedangkan sebanyak 33% penjual menyatakan bahwa kualitas produk barang tiruan cukup baik, dan hanya 13% yang menyatakan bahwa kualitas produk barang tiruan kurang baik. </w:t>
      </w:r>
      <w:r w:rsidRPr="001834B1">
        <w:rPr>
          <w:rFonts w:cs="Arial"/>
          <w:szCs w:val="20"/>
          <w:lang w:val="sv-SE"/>
        </w:rPr>
        <w:t>Dari data tersebut dapat disimpulkan bahwa penjual menyatakan kualitas produk barang tiruan itu baik. Sebelum mereka melakukan pembelian dari supplier, mereka tentunya memilih produk yang memiliki kualitas yang baik dengan cara penyortiran.</w:t>
      </w:r>
    </w:p>
    <w:p w14:paraId="4852AC88" w14:textId="77777777" w:rsidR="00F702B9" w:rsidRPr="001834B1" w:rsidRDefault="00F702B9" w:rsidP="001834B1">
      <w:pPr>
        <w:rPr>
          <w:rFonts w:cs="Arial"/>
          <w:szCs w:val="20"/>
          <w:lang w:val="sv-SE"/>
        </w:rPr>
      </w:pPr>
    </w:p>
    <w:p w14:paraId="26B1CBDA" w14:textId="1F1F1244" w:rsidR="00F702B9" w:rsidRPr="001834B1" w:rsidRDefault="00F702B9" w:rsidP="001834B1">
      <w:pPr>
        <w:pStyle w:val="ListParagraph"/>
        <w:numPr>
          <w:ilvl w:val="0"/>
          <w:numId w:val="23"/>
        </w:numPr>
        <w:spacing w:after="0" w:line="240" w:lineRule="auto"/>
        <w:ind w:left="0"/>
        <w:rPr>
          <w:rFonts w:ascii="Arial" w:hAnsi="Arial" w:cs="Arial"/>
          <w:sz w:val="20"/>
          <w:szCs w:val="20"/>
        </w:rPr>
      </w:pPr>
      <w:r w:rsidRPr="001834B1">
        <w:rPr>
          <w:rFonts w:ascii="Arial" w:hAnsi="Arial" w:cs="Arial"/>
          <w:b/>
          <w:bCs/>
          <w:sz w:val="20"/>
          <w:szCs w:val="20"/>
        </w:rPr>
        <w:t>Harga</w:t>
      </w:r>
    </w:p>
    <w:p w14:paraId="36D7BFA8" w14:textId="56100B19" w:rsidR="00F702B9" w:rsidRPr="001834B1" w:rsidRDefault="00F702B9" w:rsidP="001834B1">
      <w:pPr>
        <w:pStyle w:val="ListParagraph"/>
        <w:spacing w:after="0" w:line="240" w:lineRule="auto"/>
        <w:ind w:left="0"/>
        <w:rPr>
          <w:rFonts w:ascii="Arial" w:hAnsi="Arial" w:cs="Arial"/>
          <w:sz w:val="20"/>
          <w:szCs w:val="20"/>
          <w:lang w:val="en-US"/>
        </w:rPr>
      </w:pPr>
      <w:r w:rsidRPr="001834B1">
        <w:rPr>
          <w:rFonts w:ascii="Arial" w:hAnsi="Arial" w:cs="Arial"/>
          <w:bCs/>
          <w:sz w:val="20"/>
          <w:szCs w:val="20"/>
        </w:rPr>
        <w:t xml:space="preserve">Pengetahuan mengenai strategi harga pelaku UMKM sebelum diberikan edukasi tersaji pada gambar </w:t>
      </w:r>
      <w:r w:rsidR="001834B1">
        <w:rPr>
          <w:rFonts w:ascii="Arial" w:hAnsi="Arial" w:cs="Arial"/>
          <w:bCs/>
          <w:sz w:val="20"/>
          <w:szCs w:val="20"/>
          <w:lang w:val="en-US"/>
        </w:rPr>
        <w:t>2.</w:t>
      </w:r>
    </w:p>
    <w:p w14:paraId="0DE639FF" w14:textId="7C066B63" w:rsidR="00F702B9" w:rsidRPr="001834B1" w:rsidRDefault="00F702B9" w:rsidP="001834B1">
      <w:pPr>
        <w:rPr>
          <w:rFonts w:cs="Arial"/>
          <w:szCs w:val="20"/>
        </w:rPr>
      </w:pPr>
      <w:r w:rsidRPr="001834B1">
        <w:rPr>
          <w:rFonts w:cs="Arial"/>
          <w:szCs w:val="20"/>
        </w:rPr>
        <w:t xml:space="preserve">    </w:t>
      </w:r>
      <w:r w:rsidRPr="001834B1">
        <w:rPr>
          <w:rFonts w:cs="Arial"/>
          <w:noProof/>
          <w:szCs w:val="20"/>
          <w:lang w:eastAsia="en-US"/>
        </w:rPr>
        <w:drawing>
          <wp:inline distT="0" distB="0" distL="0" distR="0" wp14:anchorId="24ED2C86" wp14:editId="39D1D5B0">
            <wp:extent cx="2496710" cy="1725433"/>
            <wp:effectExtent l="0" t="0" r="18415" b="8255"/>
            <wp:docPr id="2" name="Chart 2">
              <a:extLst xmlns:a="http://schemas.openxmlformats.org/drawingml/2006/main">
                <a:ext uri="{FF2B5EF4-FFF2-40B4-BE49-F238E27FC236}">
                  <a16:creationId xmlns:a16="http://schemas.microsoft.com/office/drawing/2014/main" id="{A35712B0-AE23-0AD1-B74E-79BB2E40D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4BB045" w14:textId="2F6960C9" w:rsidR="00F702B9" w:rsidRPr="001834B1" w:rsidRDefault="00F702B9" w:rsidP="001834B1">
      <w:pPr>
        <w:jc w:val="center"/>
        <w:rPr>
          <w:rFonts w:cs="Arial"/>
          <w:b/>
          <w:szCs w:val="20"/>
        </w:rPr>
      </w:pPr>
      <w:r w:rsidRPr="001834B1">
        <w:rPr>
          <w:rFonts w:cs="Arial"/>
          <w:b/>
          <w:szCs w:val="20"/>
        </w:rPr>
        <w:t xml:space="preserve">Gambar </w:t>
      </w:r>
      <w:r w:rsidR="001834B1">
        <w:rPr>
          <w:rFonts w:cs="Arial"/>
          <w:b/>
          <w:szCs w:val="20"/>
        </w:rPr>
        <w:t>2</w:t>
      </w:r>
      <w:r w:rsidRPr="001834B1">
        <w:rPr>
          <w:rFonts w:cs="Arial"/>
          <w:b/>
          <w:szCs w:val="20"/>
        </w:rPr>
        <w:t xml:space="preserve">. </w:t>
      </w:r>
      <w:r w:rsidRPr="001834B1">
        <w:rPr>
          <w:rFonts w:cs="Arial"/>
          <w:bCs/>
          <w:szCs w:val="20"/>
        </w:rPr>
        <w:t>Pengetahuan Tentang Harga</w:t>
      </w:r>
    </w:p>
    <w:p w14:paraId="76B62F97" w14:textId="77777777" w:rsidR="00F702B9" w:rsidRPr="001834B1" w:rsidRDefault="00F702B9" w:rsidP="001834B1">
      <w:pPr>
        <w:rPr>
          <w:rFonts w:cs="Arial"/>
          <w:szCs w:val="20"/>
        </w:rPr>
      </w:pPr>
    </w:p>
    <w:p w14:paraId="464C9C9B" w14:textId="6AA3B051" w:rsidR="00F702B9" w:rsidRPr="001834B1" w:rsidRDefault="00F702B9" w:rsidP="001834B1">
      <w:pPr>
        <w:ind w:firstLine="567"/>
        <w:rPr>
          <w:rFonts w:cs="Arial"/>
          <w:szCs w:val="20"/>
          <w:lang w:val="sv-SE"/>
        </w:rPr>
      </w:pPr>
      <w:r w:rsidRPr="001834B1">
        <w:rPr>
          <w:rFonts w:cs="Arial"/>
          <w:szCs w:val="20"/>
        </w:rPr>
        <w:t xml:space="preserve">Berdasarkan gambar </w:t>
      </w:r>
      <w:r w:rsidR="001834B1">
        <w:rPr>
          <w:rFonts w:cs="Arial"/>
          <w:szCs w:val="20"/>
        </w:rPr>
        <w:t>2</w:t>
      </w:r>
      <w:r w:rsidRPr="001834B1">
        <w:rPr>
          <w:rFonts w:cs="Arial"/>
          <w:szCs w:val="20"/>
        </w:rPr>
        <w:t xml:space="preserve">, pengetahuan penjual mengenai harga sebanyak 47% menyatakan barang tiruan murah, sebanyak 30% menyatakan barang tiruan memiliki harga relative/sedang, selanjutnya sebanyak 23% menyatakan bahwa harga barang tiruan mahal. </w:t>
      </w:r>
      <w:r w:rsidRPr="001834B1">
        <w:rPr>
          <w:rFonts w:cs="Arial"/>
          <w:szCs w:val="20"/>
          <w:lang w:val="sv-SE"/>
        </w:rPr>
        <w:t>Berdasarkan hal tersebut, harga barang tiruan yang mereka dapatkan dikategorikan murah.</w:t>
      </w:r>
    </w:p>
    <w:p w14:paraId="0420BDC1" w14:textId="77777777" w:rsidR="00F702B9" w:rsidRPr="001834B1" w:rsidRDefault="00F702B9" w:rsidP="001834B1">
      <w:pPr>
        <w:ind w:left="993"/>
        <w:rPr>
          <w:rFonts w:cs="Arial"/>
          <w:szCs w:val="20"/>
          <w:lang w:val="sv-SE"/>
        </w:rPr>
      </w:pPr>
    </w:p>
    <w:p w14:paraId="771C479D" w14:textId="097F31BA" w:rsidR="00F702B9" w:rsidRPr="001834B1" w:rsidRDefault="00F702B9" w:rsidP="001834B1">
      <w:pPr>
        <w:pStyle w:val="ListParagraph"/>
        <w:numPr>
          <w:ilvl w:val="0"/>
          <w:numId w:val="23"/>
        </w:numPr>
        <w:spacing w:after="0" w:line="240" w:lineRule="auto"/>
        <w:ind w:left="0"/>
        <w:jc w:val="left"/>
        <w:rPr>
          <w:rFonts w:ascii="Arial" w:hAnsi="Arial" w:cs="Arial"/>
          <w:b/>
          <w:bCs/>
          <w:sz w:val="20"/>
          <w:szCs w:val="20"/>
        </w:rPr>
      </w:pPr>
      <w:r w:rsidRPr="001834B1">
        <w:rPr>
          <w:rFonts w:ascii="Arial" w:hAnsi="Arial" w:cs="Arial"/>
          <w:b/>
          <w:bCs/>
          <w:sz w:val="20"/>
          <w:szCs w:val="20"/>
        </w:rPr>
        <w:t>Distribusi</w:t>
      </w:r>
    </w:p>
    <w:p w14:paraId="12F43C36" w14:textId="740D1F1C" w:rsidR="00F702B9" w:rsidRPr="001834B1" w:rsidRDefault="00F702B9" w:rsidP="001834B1">
      <w:pPr>
        <w:pStyle w:val="ListParagraph"/>
        <w:spacing w:after="0" w:line="240" w:lineRule="auto"/>
        <w:ind w:left="0"/>
        <w:rPr>
          <w:rFonts w:ascii="Arial" w:hAnsi="Arial" w:cs="Arial"/>
          <w:bCs/>
          <w:sz w:val="20"/>
          <w:szCs w:val="20"/>
          <w:lang w:val="en-US"/>
        </w:rPr>
      </w:pPr>
      <w:r w:rsidRPr="001834B1">
        <w:rPr>
          <w:rFonts w:ascii="Arial" w:hAnsi="Arial" w:cs="Arial"/>
          <w:bCs/>
          <w:sz w:val="20"/>
          <w:szCs w:val="20"/>
        </w:rPr>
        <w:t xml:space="preserve">Pengetahuan pelaku UMKM mengenai saluran distribusi tersaji pada gambar </w:t>
      </w:r>
      <w:r w:rsidR="001834B1">
        <w:rPr>
          <w:rFonts w:ascii="Arial" w:hAnsi="Arial" w:cs="Arial"/>
          <w:bCs/>
          <w:sz w:val="20"/>
          <w:szCs w:val="20"/>
          <w:lang w:val="en-US"/>
        </w:rPr>
        <w:t>3.</w:t>
      </w:r>
    </w:p>
    <w:p w14:paraId="3EB6A5EE" w14:textId="77777777" w:rsidR="00F702B9" w:rsidRPr="001834B1" w:rsidRDefault="00F702B9" w:rsidP="001834B1">
      <w:pPr>
        <w:rPr>
          <w:rFonts w:cs="Arial"/>
          <w:szCs w:val="20"/>
        </w:rPr>
      </w:pPr>
      <w:r w:rsidRPr="001834B1">
        <w:rPr>
          <w:rFonts w:cs="Arial"/>
          <w:noProof/>
          <w:szCs w:val="20"/>
          <w:lang w:eastAsia="en-US"/>
        </w:rPr>
        <w:drawing>
          <wp:inline distT="0" distB="0" distL="0" distR="0" wp14:anchorId="41FFA5F1" wp14:editId="078DE2B3">
            <wp:extent cx="2663687" cy="1884045"/>
            <wp:effectExtent l="0" t="0" r="3810" b="1905"/>
            <wp:docPr id="5" name="Chart 5">
              <a:extLst xmlns:a="http://schemas.openxmlformats.org/drawingml/2006/main">
                <a:ext uri="{FF2B5EF4-FFF2-40B4-BE49-F238E27FC236}">
                  <a16:creationId xmlns:a16="http://schemas.microsoft.com/office/drawing/2014/main" id="{65F3E635-AB77-D709-3CD3-1321D4D82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86BCA" w14:textId="7B5C7976" w:rsidR="00F702B9" w:rsidRPr="001834B1" w:rsidRDefault="00F702B9" w:rsidP="001834B1">
      <w:pPr>
        <w:jc w:val="center"/>
        <w:rPr>
          <w:rFonts w:cs="Arial"/>
          <w:b/>
          <w:szCs w:val="20"/>
          <w:lang w:val="sv-SE"/>
        </w:rPr>
      </w:pPr>
      <w:r w:rsidRPr="001834B1">
        <w:rPr>
          <w:rFonts w:cs="Arial"/>
          <w:b/>
          <w:szCs w:val="20"/>
          <w:lang w:val="sv-SE"/>
        </w:rPr>
        <w:t xml:space="preserve">Gambar </w:t>
      </w:r>
      <w:r w:rsidR="001834B1">
        <w:rPr>
          <w:rFonts w:cs="Arial"/>
          <w:b/>
          <w:szCs w:val="20"/>
          <w:lang w:val="sv-SE"/>
        </w:rPr>
        <w:t>3</w:t>
      </w:r>
      <w:r w:rsidRPr="001834B1">
        <w:rPr>
          <w:rFonts w:cs="Arial"/>
          <w:b/>
          <w:szCs w:val="20"/>
          <w:lang w:val="sv-SE"/>
        </w:rPr>
        <w:t xml:space="preserve">. </w:t>
      </w:r>
      <w:r w:rsidRPr="001834B1">
        <w:rPr>
          <w:rFonts w:cs="Arial"/>
          <w:bCs/>
          <w:szCs w:val="20"/>
          <w:lang w:val="sv-SE"/>
        </w:rPr>
        <w:t>Pengetahuan Tentang Distribusi</w:t>
      </w:r>
    </w:p>
    <w:p w14:paraId="5E1BCD11" w14:textId="77777777" w:rsidR="00F702B9" w:rsidRPr="001834B1" w:rsidRDefault="00F702B9" w:rsidP="001834B1">
      <w:pPr>
        <w:rPr>
          <w:rFonts w:cs="Arial"/>
          <w:szCs w:val="20"/>
          <w:lang w:val="sv-SE"/>
        </w:rPr>
      </w:pPr>
    </w:p>
    <w:p w14:paraId="6B96F737" w14:textId="0D78AC82" w:rsidR="00F702B9" w:rsidRPr="001834B1" w:rsidRDefault="00F702B9" w:rsidP="001834B1">
      <w:pPr>
        <w:ind w:firstLine="567"/>
        <w:rPr>
          <w:rFonts w:cs="Arial"/>
          <w:szCs w:val="20"/>
          <w:lang w:val="sv-SE"/>
        </w:rPr>
      </w:pPr>
      <w:r w:rsidRPr="001834B1">
        <w:rPr>
          <w:rFonts w:cs="Arial"/>
          <w:szCs w:val="20"/>
          <w:lang w:val="sv-SE"/>
        </w:rPr>
        <w:t xml:space="preserve">Berdasarkan gambar </w:t>
      </w:r>
      <w:r w:rsidR="001834B1">
        <w:rPr>
          <w:rFonts w:cs="Arial"/>
          <w:szCs w:val="20"/>
          <w:lang w:val="sv-SE"/>
        </w:rPr>
        <w:t>3</w:t>
      </w:r>
      <w:r w:rsidRPr="001834B1">
        <w:rPr>
          <w:rFonts w:cs="Arial"/>
          <w:szCs w:val="20"/>
          <w:lang w:val="sv-SE"/>
        </w:rPr>
        <w:t xml:space="preserve">, sebanyak 60% menyatakan distribusi barang tiruan mudah didapatkan. Sebanyak 27% menyatakan distribusi banrang tiruan sulit didapatkan, dan </w:t>
      </w:r>
      <w:r w:rsidRPr="001834B1">
        <w:rPr>
          <w:rFonts w:cs="Arial"/>
          <w:szCs w:val="20"/>
          <w:lang w:val="sv-SE"/>
        </w:rPr>
        <w:lastRenderedPageBreak/>
        <w:t>sebanyak 13% distribusi barang tiruan itu langka. Artinya bahwa penjual mengetahui bahwa distribusi mengenai barang tiruan mudah diapatkan.</w:t>
      </w:r>
    </w:p>
    <w:p w14:paraId="1996F1FE" w14:textId="77777777" w:rsidR="00F702B9" w:rsidRPr="001834B1" w:rsidRDefault="00F702B9" w:rsidP="001834B1">
      <w:pPr>
        <w:ind w:left="993"/>
        <w:rPr>
          <w:rFonts w:cs="Arial"/>
          <w:szCs w:val="20"/>
          <w:lang w:val="sv-SE"/>
        </w:rPr>
      </w:pPr>
    </w:p>
    <w:p w14:paraId="4ECE5E3C" w14:textId="7A3EAB50" w:rsidR="00F702B9" w:rsidRPr="001834B1" w:rsidRDefault="00F702B9" w:rsidP="001834B1">
      <w:pPr>
        <w:pStyle w:val="ListParagraph"/>
        <w:numPr>
          <w:ilvl w:val="0"/>
          <w:numId w:val="23"/>
        </w:numPr>
        <w:spacing w:after="0" w:line="240" w:lineRule="auto"/>
        <w:ind w:left="0"/>
        <w:jc w:val="left"/>
        <w:rPr>
          <w:rFonts w:ascii="Arial" w:hAnsi="Arial" w:cs="Arial"/>
          <w:b/>
          <w:bCs/>
          <w:sz w:val="20"/>
          <w:szCs w:val="20"/>
        </w:rPr>
      </w:pPr>
      <w:r w:rsidRPr="001834B1">
        <w:rPr>
          <w:rFonts w:ascii="Arial" w:hAnsi="Arial" w:cs="Arial"/>
          <w:b/>
          <w:bCs/>
          <w:sz w:val="20"/>
          <w:szCs w:val="20"/>
        </w:rPr>
        <w:t xml:space="preserve">Promosi </w:t>
      </w:r>
    </w:p>
    <w:p w14:paraId="7492187F" w14:textId="627A16B1" w:rsidR="00F702B9" w:rsidRPr="001834B1" w:rsidRDefault="00F702B9" w:rsidP="001834B1">
      <w:pPr>
        <w:pStyle w:val="ListParagraph"/>
        <w:spacing w:after="0" w:line="240" w:lineRule="auto"/>
        <w:ind w:left="0" w:firstLine="426"/>
        <w:jc w:val="left"/>
        <w:rPr>
          <w:rFonts w:ascii="Arial" w:hAnsi="Arial" w:cs="Arial"/>
          <w:b/>
          <w:bCs/>
          <w:sz w:val="20"/>
          <w:szCs w:val="20"/>
        </w:rPr>
      </w:pPr>
      <w:r w:rsidRPr="001834B1">
        <w:rPr>
          <w:rFonts w:ascii="Arial" w:hAnsi="Arial" w:cs="Arial"/>
          <w:bCs/>
          <w:sz w:val="20"/>
          <w:szCs w:val="20"/>
        </w:rPr>
        <w:t>Pengetahuan pelaku UMKM mengenai promosi tersaji pada gambar berikut ini:</w:t>
      </w:r>
    </w:p>
    <w:p w14:paraId="5E021024" w14:textId="697E9CB0" w:rsidR="00F702B9" w:rsidRPr="001834B1" w:rsidRDefault="00F702B9" w:rsidP="001834B1">
      <w:pPr>
        <w:rPr>
          <w:rFonts w:cs="Arial"/>
          <w:szCs w:val="20"/>
        </w:rPr>
      </w:pPr>
      <w:r w:rsidRPr="001834B1">
        <w:rPr>
          <w:rFonts w:cs="Arial"/>
          <w:noProof/>
          <w:szCs w:val="20"/>
          <w:lang w:eastAsia="en-US"/>
        </w:rPr>
        <w:drawing>
          <wp:inline distT="0" distB="0" distL="0" distR="0" wp14:anchorId="693E9FD4" wp14:editId="228667B4">
            <wp:extent cx="2663190" cy="1971924"/>
            <wp:effectExtent l="0" t="0" r="3810" b="9525"/>
            <wp:docPr id="6" name="Chart 6">
              <a:extLst xmlns:a="http://schemas.openxmlformats.org/drawingml/2006/main">
                <a:ext uri="{FF2B5EF4-FFF2-40B4-BE49-F238E27FC236}">
                  <a16:creationId xmlns:a16="http://schemas.microsoft.com/office/drawing/2014/main" id="{4F460BFA-7886-2D17-86DD-55585C930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3227F2" w14:textId="012C1EA7" w:rsidR="00F702B9" w:rsidRPr="001834B1" w:rsidRDefault="00F702B9" w:rsidP="001834B1">
      <w:pPr>
        <w:jc w:val="center"/>
        <w:rPr>
          <w:rFonts w:cs="Arial"/>
          <w:b/>
          <w:szCs w:val="20"/>
        </w:rPr>
      </w:pPr>
      <w:r w:rsidRPr="001834B1">
        <w:rPr>
          <w:rFonts w:cs="Arial"/>
          <w:b/>
          <w:szCs w:val="20"/>
        </w:rPr>
        <w:t xml:space="preserve">Gambar </w:t>
      </w:r>
      <w:r w:rsidR="001834B1">
        <w:rPr>
          <w:rFonts w:cs="Arial"/>
          <w:b/>
          <w:szCs w:val="20"/>
        </w:rPr>
        <w:t>4</w:t>
      </w:r>
      <w:r w:rsidRPr="001834B1">
        <w:rPr>
          <w:rFonts w:cs="Arial"/>
          <w:b/>
          <w:szCs w:val="20"/>
        </w:rPr>
        <w:t xml:space="preserve">. </w:t>
      </w:r>
      <w:r w:rsidRPr="001834B1">
        <w:rPr>
          <w:rFonts w:cs="Arial"/>
          <w:bCs/>
          <w:szCs w:val="20"/>
        </w:rPr>
        <w:t>Pengetahuan Tentang Produk</w:t>
      </w:r>
    </w:p>
    <w:p w14:paraId="6F3333D8" w14:textId="77777777" w:rsidR="00F702B9" w:rsidRPr="001834B1" w:rsidRDefault="00F702B9" w:rsidP="001834B1">
      <w:pPr>
        <w:rPr>
          <w:rFonts w:cs="Arial"/>
          <w:szCs w:val="20"/>
        </w:rPr>
      </w:pPr>
    </w:p>
    <w:p w14:paraId="1A58E9DF" w14:textId="07A3111C" w:rsidR="00F702B9" w:rsidRPr="001834B1" w:rsidRDefault="00F702B9" w:rsidP="001834B1">
      <w:pPr>
        <w:ind w:firstLine="426"/>
        <w:rPr>
          <w:rFonts w:cs="Arial"/>
          <w:szCs w:val="20"/>
          <w:lang w:val="sv-SE"/>
        </w:rPr>
      </w:pPr>
      <w:r w:rsidRPr="001834B1">
        <w:rPr>
          <w:rFonts w:cs="Arial"/>
          <w:szCs w:val="20"/>
        </w:rPr>
        <w:t xml:space="preserve">Berdasarkan </w:t>
      </w:r>
      <w:r w:rsidR="001834B1">
        <w:rPr>
          <w:rFonts w:cs="Arial"/>
          <w:szCs w:val="20"/>
        </w:rPr>
        <w:t>Gambar 4</w:t>
      </w:r>
      <w:r w:rsidRPr="001834B1">
        <w:rPr>
          <w:rFonts w:cs="Arial"/>
          <w:szCs w:val="20"/>
        </w:rPr>
        <w:t xml:space="preserve">, sebanyak 60% kegiatan promosi yang diakukan menarik perhatian, sebanyak 27% promosi yang dilakukan cukup menarik perhatian, dan sebanyak 13% promosi yang dilakukan tidak menarik. </w:t>
      </w:r>
      <w:r w:rsidRPr="001834B1">
        <w:rPr>
          <w:rFonts w:cs="Arial"/>
          <w:szCs w:val="20"/>
          <w:lang w:val="sv-SE"/>
        </w:rPr>
        <w:t xml:space="preserve">Artinya bahwa sebagian besar promosi yang dilakukan menarik perhatian konsumen. Promosi yang dilakukan sebagian besar melalui internet dengan memanfaatkan media </w:t>
      </w:r>
      <w:r w:rsidRPr="001834B1">
        <w:rPr>
          <w:rFonts w:cs="Arial"/>
          <w:i/>
          <w:szCs w:val="20"/>
          <w:lang w:val="sv-SE"/>
        </w:rPr>
        <w:t xml:space="preserve">marketplace. </w:t>
      </w:r>
      <w:r w:rsidRPr="001834B1">
        <w:rPr>
          <w:rFonts w:cs="Arial"/>
          <w:szCs w:val="20"/>
          <w:lang w:val="sv-SE"/>
        </w:rPr>
        <w:t xml:space="preserve">Keuntungan berjualan via </w:t>
      </w:r>
      <w:r w:rsidRPr="001834B1">
        <w:rPr>
          <w:rFonts w:cs="Arial"/>
          <w:i/>
          <w:szCs w:val="20"/>
          <w:lang w:val="sv-SE"/>
        </w:rPr>
        <w:t xml:space="preserve">marketplace </w:t>
      </w:r>
      <w:r w:rsidRPr="001834B1">
        <w:rPr>
          <w:rFonts w:cs="Arial"/>
          <w:szCs w:val="20"/>
          <w:lang w:val="sv-SE"/>
        </w:rPr>
        <w:t xml:space="preserve">yaitu adanya promo dan program yang menguntungkan penjual </w:t>
      </w:r>
      <w:r w:rsidRPr="001834B1">
        <w:rPr>
          <w:rFonts w:cs="Arial"/>
          <w:szCs w:val="20"/>
        </w:rPr>
        <w:fldChar w:fldCharType="begin" w:fldLock="1"/>
      </w:r>
      <w:r w:rsidRPr="001834B1">
        <w:rPr>
          <w:rFonts w:cs="Arial"/>
          <w:szCs w:val="20"/>
          <w:lang w:val="sv-SE"/>
        </w:rPr>
        <w:instrText>ADDIN CSL_CITATION {"citationItems":[{"id":"ITEM-1","itemData":{"URL":"https://entrepreneur.bisnis.com/read/20210503/52/1389704/ini-alasan-umkm-manfaatkan-marketplace-untuk-berjualan","author":[{"dropping-particle":"","family":"Andriani","given":"D","non-dropping-particle":"","parse-names":false,"suffix":""}],"id":"ITEM-1","issued":{"date-parts":[["2021"]]},"title":"Ini Alasan UMKM Manfaatkan Marketplace Untuk Berjualan","type":"webpage"},"uris":["http://www.mendeley.com/documents/?uuid=c0215fe3-432b-4d14-b112-e5f8450861a1"]}],"mendeley":{"formattedCitation":"(Andriani, 2021)","plainTextFormattedCitation":"(Andriani, 2021)","previouslyFormattedCitation":"(Andriani, 2021)"},"properties":{"noteIndex":0},"schema":"https://github.com/citation-style-language/schema/raw/master/csl-citation.json"}</w:instrText>
      </w:r>
      <w:r w:rsidRPr="001834B1">
        <w:rPr>
          <w:rFonts w:cs="Arial"/>
          <w:szCs w:val="20"/>
        </w:rPr>
        <w:fldChar w:fldCharType="separate"/>
      </w:r>
      <w:r w:rsidRPr="001834B1">
        <w:rPr>
          <w:rFonts w:cs="Arial"/>
          <w:noProof/>
          <w:szCs w:val="20"/>
          <w:lang w:val="sv-SE"/>
        </w:rPr>
        <w:t>(Andriani, 2021)</w:t>
      </w:r>
      <w:r w:rsidRPr="001834B1">
        <w:rPr>
          <w:rFonts w:cs="Arial"/>
          <w:szCs w:val="20"/>
        </w:rPr>
        <w:fldChar w:fldCharType="end"/>
      </w:r>
      <w:r w:rsidRPr="001834B1">
        <w:rPr>
          <w:rFonts w:cs="Arial"/>
          <w:szCs w:val="20"/>
          <w:lang w:val="sv-SE"/>
        </w:rPr>
        <w:t>.</w:t>
      </w:r>
    </w:p>
    <w:p w14:paraId="6010C1FD" w14:textId="77777777" w:rsidR="00F702B9" w:rsidRPr="001834B1" w:rsidRDefault="00F702B9" w:rsidP="001834B1">
      <w:pPr>
        <w:rPr>
          <w:rFonts w:cs="Arial"/>
          <w:szCs w:val="20"/>
          <w:lang w:val="sv-SE"/>
        </w:rPr>
      </w:pPr>
    </w:p>
    <w:p w14:paraId="51140D34" w14:textId="4BD5C244" w:rsidR="00F702B9" w:rsidRPr="001834B1" w:rsidRDefault="00F702B9" w:rsidP="001834B1">
      <w:pPr>
        <w:pStyle w:val="ListParagraph"/>
        <w:numPr>
          <w:ilvl w:val="0"/>
          <w:numId w:val="23"/>
        </w:numPr>
        <w:spacing w:after="0" w:line="240" w:lineRule="auto"/>
        <w:ind w:left="0"/>
        <w:jc w:val="left"/>
        <w:rPr>
          <w:rFonts w:ascii="Arial" w:hAnsi="Arial" w:cs="Arial"/>
          <w:b/>
          <w:bCs/>
          <w:sz w:val="20"/>
          <w:szCs w:val="20"/>
        </w:rPr>
      </w:pPr>
      <w:r w:rsidRPr="001834B1">
        <w:rPr>
          <w:rFonts w:ascii="Arial" w:hAnsi="Arial" w:cs="Arial"/>
          <w:b/>
          <w:bCs/>
          <w:sz w:val="20"/>
          <w:szCs w:val="20"/>
        </w:rPr>
        <w:t>Literasi Hukum</w:t>
      </w:r>
    </w:p>
    <w:p w14:paraId="2ED8B525" w14:textId="18AC7B1A" w:rsidR="00F702B9" w:rsidRPr="001834B1" w:rsidRDefault="00F702B9" w:rsidP="001834B1">
      <w:pPr>
        <w:pStyle w:val="ListParagraph"/>
        <w:spacing w:after="0" w:line="240" w:lineRule="auto"/>
        <w:ind w:left="0" w:firstLine="426"/>
        <w:rPr>
          <w:rFonts w:ascii="Arial" w:hAnsi="Arial" w:cs="Arial"/>
          <w:bCs/>
          <w:sz w:val="20"/>
          <w:szCs w:val="20"/>
        </w:rPr>
      </w:pPr>
      <w:r w:rsidRPr="001834B1">
        <w:rPr>
          <w:rFonts w:ascii="Arial" w:hAnsi="Arial" w:cs="Arial"/>
          <w:bCs/>
          <w:sz w:val="20"/>
          <w:szCs w:val="20"/>
        </w:rPr>
        <w:t xml:space="preserve">Pelaku UMKM yang pernah dan belum pernah mendapatkan literasi hukum menjual barang tiruan tersaji pada gambar </w:t>
      </w:r>
      <w:r w:rsidR="001834B1">
        <w:rPr>
          <w:rFonts w:ascii="Arial" w:hAnsi="Arial" w:cs="Arial"/>
          <w:bCs/>
          <w:sz w:val="20"/>
          <w:szCs w:val="20"/>
          <w:lang w:val="en-US"/>
        </w:rPr>
        <w:t>5.</w:t>
      </w:r>
      <w:r w:rsidRPr="001834B1">
        <w:rPr>
          <w:rFonts w:ascii="Arial" w:hAnsi="Arial" w:cs="Arial"/>
          <w:bCs/>
          <w:sz w:val="20"/>
          <w:szCs w:val="20"/>
        </w:rPr>
        <w:t>.</w:t>
      </w:r>
    </w:p>
    <w:p w14:paraId="094B7111" w14:textId="77777777" w:rsidR="00F702B9" w:rsidRPr="001834B1" w:rsidRDefault="00F702B9" w:rsidP="001834B1">
      <w:pPr>
        <w:rPr>
          <w:rFonts w:cs="Arial"/>
          <w:szCs w:val="20"/>
        </w:rPr>
      </w:pPr>
    </w:p>
    <w:p w14:paraId="2E3D3F3E" w14:textId="77777777" w:rsidR="00F702B9" w:rsidRPr="001834B1" w:rsidRDefault="00F702B9" w:rsidP="001834B1">
      <w:pPr>
        <w:rPr>
          <w:rFonts w:cs="Arial"/>
          <w:szCs w:val="20"/>
        </w:rPr>
      </w:pPr>
      <w:r w:rsidRPr="001834B1">
        <w:rPr>
          <w:rFonts w:cs="Arial"/>
          <w:noProof/>
          <w:szCs w:val="20"/>
          <w:lang w:eastAsia="en-US"/>
        </w:rPr>
        <w:drawing>
          <wp:inline distT="0" distB="0" distL="0" distR="0" wp14:anchorId="19451625" wp14:editId="0A6F544C">
            <wp:extent cx="2615980" cy="2210462"/>
            <wp:effectExtent l="0" t="0" r="13335" b="18415"/>
            <wp:docPr id="3" name="Chart 3">
              <a:extLst xmlns:a="http://schemas.openxmlformats.org/drawingml/2006/main">
                <a:ext uri="{FF2B5EF4-FFF2-40B4-BE49-F238E27FC236}">
                  <a16:creationId xmlns:a16="http://schemas.microsoft.com/office/drawing/2014/main" id="{F7A11858-1EE3-7496-0B8C-BB4F3C0F23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E9FC91" w14:textId="7EC60EB7" w:rsidR="00F702B9" w:rsidRPr="001834B1" w:rsidRDefault="00F702B9" w:rsidP="001834B1">
      <w:pPr>
        <w:jc w:val="center"/>
        <w:rPr>
          <w:rFonts w:cs="Arial"/>
          <w:b/>
          <w:szCs w:val="20"/>
        </w:rPr>
      </w:pPr>
      <w:r w:rsidRPr="001834B1">
        <w:rPr>
          <w:rFonts w:cs="Arial"/>
          <w:b/>
          <w:szCs w:val="20"/>
        </w:rPr>
        <w:t xml:space="preserve">Gambar 6. </w:t>
      </w:r>
      <w:r w:rsidRPr="001834B1">
        <w:rPr>
          <w:rFonts w:cs="Arial"/>
          <w:bCs/>
          <w:szCs w:val="20"/>
        </w:rPr>
        <w:t>Pengetahuan Tentang Literasi Hukum</w:t>
      </w:r>
    </w:p>
    <w:p w14:paraId="048E73F6" w14:textId="77777777" w:rsidR="001834B1" w:rsidRDefault="001834B1" w:rsidP="001834B1">
      <w:pPr>
        <w:ind w:firstLine="567"/>
        <w:rPr>
          <w:rFonts w:cs="Arial"/>
          <w:szCs w:val="20"/>
        </w:rPr>
      </w:pPr>
    </w:p>
    <w:p w14:paraId="548B1EB7" w14:textId="27956ADF" w:rsidR="00F702B9" w:rsidRPr="001834B1" w:rsidRDefault="00F702B9" w:rsidP="001834B1">
      <w:pPr>
        <w:ind w:firstLine="567"/>
        <w:rPr>
          <w:rFonts w:cs="Arial"/>
          <w:szCs w:val="20"/>
        </w:rPr>
      </w:pPr>
      <w:r w:rsidRPr="001834B1">
        <w:rPr>
          <w:rFonts w:cs="Arial"/>
          <w:szCs w:val="20"/>
        </w:rPr>
        <w:t xml:space="preserve">Berdasarkan </w:t>
      </w:r>
      <w:r w:rsidR="001834B1">
        <w:rPr>
          <w:rFonts w:cs="Arial"/>
          <w:szCs w:val="20"/>
        </w:rPr>
        <w:t>Gambar 5</w:t>
      </w:r>
      <w:r w:rsidRPr="001834B1">
        <w:rPr>
          <w:rFonts w:cs="Arial"/>
          <w:szCs w:val="20"/>
        </w:rPr>
        <w:t>, sebanyak 100% umkm di Kecamatan Cinere penjual maupun pembeli barang tiruan belum pernah mendapatkan literasi, edukasi, maupun pendampingan tentang hukum dan sanksi terhadap penjualan barang tiruan.</w:t>
      </w:r>
    </w:p>
    <w:p w14:paraId="78263CBA" w14:textId="77777777" w:rsidR="00F702B9" w:rsidRPr="001834B1" w:rsidRDefault="00F702B9" w:rsidP="001834B1">
      <w:pPr>
        <w:rPr>
          <w:rFonts w:cs="Arial"/>
          <w:szCs w:val="20"/>
        </w:rPr>
      </w:pPr>
    </w:p>
    <w:p w14:paraId="621C6067" w14:textId="77777777" w:rsidR="00F702B9" w:rsidRPr="001834B1" w:rsidRDefault="00F702B9" w:rsidP="001834B1">
      <w:pPr>
        <w:pStyle w:val="ListParagraph"/>
        <w:numPr>
          <w:ilvl w:val="0"/>
          <w:numId w:val="23"/>
        </w:numPr>
        <w:spacing w:after="0" w:line="240" w:lineRule="auto"/>
        <w:ind w:left="0"/>
        <w:rPr>
          <w:rFonts w:ascii="Arial" w:hAnsi="Arial" w:cs="Arial"/>
          <w:b/>
          <w:bCs/>
          <w:sz w:val="20"/>
          <w:szCs w:val="20"/>
        </w:rPr>
      </w:pPr>
      <w:r w:rsidRPr="001834B1">
        <w:rPr>
          <w:rFonts w:ascii="Arial" w:hAnsi="Arial" w:cs="Arial"/>
          <w:b/>
          <w:bCs/>
          <w:sz w:val="20"/>
          <w:szCs w:val="20"/>
        </w:rPr>
        <w:t>Literasi Strategi Pemasaran</w:t>
      </w:r>
    </w:p>
    <w:p w14:paraId="4E57ED63" w14:textId="2F869E73" w:rsidR="00F702B9" w:rsidRPr="001834B1" w:rsidRDefault="00F702B9" w:rsidP="001834B1">
      <w:pPr>
        <w:pStyle w:val="ListParagraph"/>
        <w:spacing w:after="0" w:line="240" w:lineRule="auto"/>
        <w:ind w:left="0"/>
        <w:rPr>
          <w:rFonts w:ascii="Arial" w:hAnsi="Arial" w:cs="Arial"/>
          <w:b/>
          <w:bCs/>
          <w:sz w:val="20"/>
          <w:szCs w:val="20"/>
        </w:rPr>
      </w:pPr>
      <w:r w:rsidRPr="001834B1">
        <w:rPr>
          <w:rFonts w:ascii="Arial" w:hAnsi="Arial" w:cs="Arial"/>
          <w:bCs/>
          <w:sz w:val="20"/>
          <w:szCs w:val="20"/>
        </w:rPr>
        <w:t xml:space="preserve">Pelaku UMKM yang pernah dan belum pernah mendapatkan literasi strategi pemaasaran menjual barang tiruan tersaji pada gambar </w:t>
      </w:r>
      <w:r w:rsidR="001834B1">
        <w:rPr>
          <w:rFonts w:ascii="Arial" w:hAnsi="Arial" w:cs="Arial"/>
          <w:bCs/>
          <w:sz w:val="20"/>
          <w:szCs w:val="20"/>
          <w:lang w:val="en-US"/>
        </w:rPr>
        <w:t>6</w:t>
      </w:r>
      <w:r w:rsidR="00271F4D" w:rsidRPr="001834B1">
        <w:rPr>
          <w:rFonts w:ascii="Arial" w:hAnsi="Arial" w:cs="Arial"/>
          <w:bCs/>
          <w:sz w:val="20"/>
          <w:szCs w:val="20"/>
        </w:rPr>
        <w:t>.</w:t>
      </w:r>
    </w:p>
    <w:p w14:paraId="5BF07963" w14:textId="77777777" w:rsidR="00F702B9" w:rsidRPr="001834B1" w:rsidRDefault="00F702B9" w:rsidP="001834B1">
      <w:pPr>
        <w:rPr>
          <w:rFonts w:cs="Arial"/>
          <w:szCs w:val="20"/>
        </w:rPr>
      </w:pPr>
      <w:r w:rsidRPr="001834B1">
        <w:rPr>
          <w:rFonts w:cs="Arial"/>
          <w:noProof/>
          <w:szCs w:val="20"/>
          <w:lang w:eastAsia="en-US"/>
        </w:rPr>
        <w:drawing>
          <wp:inline distT="0" distB="0" distL="0" distR="0" wp14:anchorId="6C01ACB1" wp14:editId="113CF24C">
            <wp:extent cx="2615565" cy="1606292"/>
            <wp:effectExtent l="0" t="0" r="26035" b="19685"/>
            <wp:docPr id="4" name="Chart 4">
              <a:extLst xmlns:a="http://schemas.openxmlformats.org/drawingml/2006/main">
                <a:ext uri="{FF2B5EF4-FFF2-40B4-BE49-F238E27FC236}">
                  <a16:creationId xmlns:a16="http://schemas.microsoft.com/office/drawing/2014/main" id="{204DCE7F-6155-D7CD-E8A0-7C1FA1F3C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6DA58E" w14:textId="51CBF4B2" w:rsidR="00F702B9" w:rsidRPr="001834B1" w:rsidRDefault="00F702B9" w:rsidP="001834B1">
      <w:pPr>
        <w:jc w:val="center"/>
        <w:rPr>
          <w:rFonts w:cs="Arial"/>
          <w:b/>
          <w:szCs w:val="20"/>
          <w:lang w:val="sv-SE"/>
        </w:rPr>
      </w:pPr>
      <w:r w:rsidRPr="001834B1">
        <w:rPr>
          <w:rFonts w:cs="Arial"/>
          <w:b/>
          <w:szCs w:val="20"/>
          <w:lang w:val="sv-SE"/>
        </w:rPr>
        <w:t xml:space="preserve">Gambar </w:t>
      </w:r>
      <w:r w:rsidR="001834B1">
        <w:rPr>
          <w:rFonts w:cs="Arial"/>
          <w:b/>
          <w:szCs w:val="20"/>
          <w:lang w:val="sv-SE"/>
        </w:rPr>
        <w:t>6</w:t>
      </w:r>
      <w:r w:rsidRPr="001834B1">
        <w:rPr>
          <w:rFonts w:cs="Arial"/>
          <w:b/>
          <w:szCs w:val="20"/>
          <w:lang w:val="sv-SE"/>
        </w:rPr>
        <w:t xml:space="preserve">. </w:t>
      </w:r>
      <w:r w:rsidRPr="001834B1">
        <w:rPr>
          <w:rFonts w:cs="Arial"/>
          <w:bCs/>
          <w:szCs w:val="20"/>
          <w:lang w:val="sv-SE"/>
        </w:rPr>
        <w:t>Pengetahuan Tentang Literasi Strategi Pemasaran</w:t>
      </w:r>
    </w:p>
    <w:p w14:paraId="10750338" w14:textId="77777777" w:rsidR="00F702B9" w:rsidRPr="001834B1" w:rsidRDefault="00F702B9" w:rsidP="001834B1">
      <w:pPr>
        <w:rPr>
          <w:rFonts w:cs="Arial"/>
          <w:szCs w:val="20"/>
          <w:lang w:val="sv-SE"/>
        </w:rPr>
      </w:pPr>
    </w:p>
    <w:p w14:paraId="44E73F82" w14:textId="307F8E22" w:rsidR="00F702B9" w:rsidRPr="001834B1" w:rsidRDefault="00F702B9" w:rsidP="001834B1">
      <w:pPr>
        <w:ind w:firstLine="567"/>
        <w:rPr>
          <w:rFonts w:cs="Arial"/>
          <w:szCs w:val="20"/>
        </w:rPr>
      </w:pPr>
      <w:r w:rsidRPr="001834B1">
        <w:rPr>
          <w:rFonts w:cs="Arial"/>
          <w:szCs w:val="20"/>
          <w:lang w:val="sv-SE"/>
        </w:rPr>
        <w:t xml:space="preserve">Berdasarkan </w:t>
      </w:r>
      <w:r w:rsidR="001834B1">
        <w:rPr>
          <w:rFonts w:cs="Arial"/>
          <w:szCs w:val="20"/>
          <w:lang w:val="sv-SE"/>
        </w:rPr>
        <w:t>Gambar 6</w:t>
      </w:r>
      <w:r w:rsidRPr="001834B1">
        <w:rPr>
          <w:rFonts w:cs="Arial"/>
          <w:szCs w:val="20"/>
          <w:lang w:val="sv-SE"/>
        </w:rPr>
        <w:t>, sebanyak 80% peserta belum pernah mendapatkan literasi mengenai strategi pemasaran, sedangkan sebanyak 20% penjual pernah mendapatkan literasi mengenai strategi pemasaran, baik dari dinas terkait maupun dari universitas.</w:t>
      </w:r>
    </w:p>
    <w:p w14:paraId="31423B73" w14:textId="77777777" w:rsidR="00D25210" w:rsidRPr="001834B1" w:rsidRDefault="00D25210" w:rsidP="001834B1">
      <w:pPr>
        <w:pStyle w:val="IEEEParagraph"/>
        <w:ind w:left="426" w:firstLine="425"/>
        <w:rPr>
          <w:rFonts w:ascii="Arial" w:hAnsi="Arial" w:cs="Arial"/>
          <w:sz w:val="20"/>
          <w:szCs w:val="20"/>
          <w:lang w:val="en-US"/>
        </w:rPr>
      </w:pPr>
    </w:p>
    <w:p w14:paraId="54EF6C6A" w14:textId="14183DB1" w:rsidR="00D25210" w:rsidRPr="001834B1" w:rsidRDefault="00D25210" w:rsidP="001834B1">
      <w:pPr>
        <w:pStyle w:val="IEEEParagraph"/>
        <w:ind w:firstLine="0"/>
        <w:rPr>
          <w:rFonts w:ascii="Arial" w:hAnsi="Arial" w:cs="Arial"/>
          <w:b/>
          <w:sz w:val="20"/>
          <w:szCs w:val="20"/>
          <w:lang w:val="sv-SE"/>
        </w:rPr>
      </w:pPr>
      <w:r w:rsidRPr="001834B1">
        <w:rPr>
          <w:rFonts w:ascii="Arial" w:hAnsi="Arial" w:cs="Arial"/>
          <w:b/>
          <w:sz w:val="20"/>
          <w:szCs w:val="20"/>
          <w:lang w:val="sv-SE"/>
        </w:rPr>
        <w:t>L</w:t>
      </w:r>
      <w:r w:rsidR="00F702B9" w:rsidRPr="001834B1">
        <w:rPr>
          <w:rFonts w:ascii="Arial" w:hAnsi="Arial" w:cs="Arial"/>
          <w:b/>
          <w:sz w:val="20"/>
          <w:szCs w:val="20"/>
          <w:lang w:val="sv-SE"/>
        </w:rPr>
        <w:t xml:space="preserve">iterasi Hukum </w:t>
      </w:r>
      <w:r w:rsidRPr="001834B1">
        <w:rPr>
          <w:rFonts w:ascii="Arial" w:hAnsi="Arial" w:cs="Arial"/>
          <w:b/>
          <w:sz w:val="20"/>
          <w:szCs w:val="20"/>
          <w:lang w:val="sv-SE"/>
        </w:rPr>
        <w:t>dan Penerapan Strategi Pemasaran</w:t>
      </w:r>
    </w:p>
    <w:p w14:paraId="4F78A151" w14:textId="520382E2" w:rsidR="00BD284D" w:rsidRPr="001834B1" w:rsidRDefault="00D25210" w:rsidP="001834B1">
      <w:pPr>
        <w:pStyle w:val="IEEEParagraph"/>
        <w:ind w:firstLine="567"/>
        <w:rPr>
          <w:rFonts w:ascii="Arial" w:hAnsi="Arial" w:cs="Arial"/>
          <w:sz w:val="20"/>
          <w:szCs w:val="20"/>
          <w:lang w:val="sv-SE"/>
        </w:rPr>
      </w:pPr>
      <w:r w:rsidRPr="001834B1">
        <w:rPr>
          <w:rFonts w:ascii="Arial" w:hAnsi="Arial" w:cs="Arial"/>
          <w:sz w:val="20"/>
          <w:szCs w:val="20"/>
          <w:lang w:val="sv-SE"/>
        </w:rPr>
        <w:t xml:space="preserve">Pelaksanaan kegiatan edukasi dan literasi dilakukan oleh tim pengabdian kepada </w:t>
      </w:r>
      <w:r w:rsidR="00F702B9" w:rsidRPr="001834B1">
        <w:rPr>
          <w:rFonts w:ascii="Arial" w:hAnsi="Arial" w:cs="Arial"/>
          <w:sz w:val="20"/>
          <w:szCs w:val="20"/>
          <w:lang w:val="sv-SE"/>
        </w:rPr>
        <w:t>pelaku UMKM</w:t>
      </w:r>
      <w:r w:rsidRPr="001834B1">
        <w:rPr>
          <w:rFonts w:ascii="Arial" w:hAnsi="Arial" w:cs="Arial"/>
          <w:sz w:val="20"/>
          <w:szCs w:val="20"/>
          <w:lang w:val="sv-SE"/>
        </w:rPr>
        <w:t xml:space="preserve"> sesuai dengan bidang keahliannya. Materi mengenai hukum diantaranya hukum mengenai hak cipta merek, sangsi penjualan barang tiruan, dan perlunya legalitas usaha. Sedangkan materi mengenai strategi pemasaran diantaranya: standar kualitas produk, cara menetapkan harga, distribusi, dan cara melakukan promosi. </w:t>
      </w:r>
    </w:p>
    <w:p w14:paraId="1B0090E9" w14:textId="3CB824B2" w:rsidR="00271F4D" w:rsidRPr="001834B1" w:rsidRDefault="00271F4D" w:rsidP="001834B1">
      <w:pPr>
        <w:pStyle w:val="IEEEParagraph"/>
        <w:ind w:firstLine="0"/>
        <w:rPr>
          <w:rFonts w:ascii="Arial" w:hAnsi="Arial" w:cs="Arial"/>
          <w:sz w:val="20"/>
          <w:szCs w:val="20"/>
          <w:lang w:val="sv-SE"/>
        </w:rPr>
      </w:pPr>
      <w:r w:rsidRPr="001834B1">
        <w:rPr>
          <w:rFonts w:ascii="Arial" w:hAnsi="Arial" w:cs="Arial"/>
          <w:noProof/>
          <w:sz w:val="20"/>
          <w:szCs w:val="20"/>
          <w:lang w:val="en-US" w:eastAsia="en-US"/>
        </w:rPr>
        <w:drawing>
          <wp:inline distT="0" distB="0" distL="0" distR="0" wp14:anchorId="3AC03EA0" wp14:editId="6C8125A0">
            <wp:extent cx="2610485" cy="1957395"/>
            <wp:effectExtent l="0" t="0" r="571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610485" cy="1957395"/>
                    </a:xfrm>
                    <a:prstGeom prst="rect">
                      <a:avLst/>
                    </a:prstGeom>
                    <a:noFill/>
                    <a:ln>
                      <a:noFill/>
                    </a:ln>
                  </pic:spPr>
                </pic:pic>
              </a:graphicData>
            </a:graphic>
          </wp:inline>
        </w:drawing>
      </w:r>
    </w:p>
    <w:p w14:paraId="57FEEA1A" w14:textId="63B2805C" w:rsidR="00271F4D" w:rsidRPr="001834B1" w:rsidRDefault="00271F4D" w:rsidP="001834B1">
      <w:pPr>
        <w:pStyle w:val="IEEEParagraph"/>
        <w:ind w:firstLine="0"/>
        <w:jc w:val="center"/>
        <w:rPr>
          <w:rFonts w:ascii="Arial" w:hAnsi="Arial" w:cs="Arial"/>
          <w:sz w:val="20"/>
          <w:szCs w:val="20"/>
          <w:lang w:val="sv-SE"/>
        </w:rPr>
      </w:pPr>
      <w:r w:rsidRPr="001834B1">
        <w:rPr>
          <w:rFonts w:ascii="Arial" w:hAnsi="Arial" w:cs="Arial"/>
          <w:b/>
          <w:sz w:val="20"/>
          <w:szCs w:val="20"/>
          <w:lang w:val="sv-SE"/>
        </w:rPr>
        <w:t xml:space="preserve">Gambar </w:t>
      </w:r>
      <w:r w:rsidR="001834B1">
        <w:rPr>
          <w:rFonts w:ascii="Arial" w:hAnsi="Arial" w:cs="Arial"/>
          <w:b/>
          <w:sz w:val="20"/>
          <w:szCs w:val="20"/>
          <w:lang w:val="sv-SE"/>
        </w:rPr>
        <w:t>7</w:t>
      </w:r>
      <w:r w:rsidRPr="001834B1">
        <w:rPr>
          <w:rFonts w:ascii="Arial" w:hAnsi="Arial" w:cs="Arial"/>
          <w:b/>
          <w:sz w:val="20"/>
          <w:szCs w:val="20"/>
          <w:lang w:val="sv-SE"/>
        </w:rPr>
        <w:t>.</w:t>
      </w:r>
      <w:r w:rsidRPr="001834B1">
        <w:rPr>
          <w:rFonts w:ascii="Arial" w:hAnsi="Arial" w:cs="Arial"/>
          <w:sz w:val="20"/>
          <w:szCs w:val="20"/>
          <w:lang w:val="sv-SE"/>
        </w:rPr>
        <w:t xml:space="preserve"> Penyampaian Materi Hukum dan Pemasaran</w:t>
      </w:r>
    </w:p>
    <w:p w14:paraId="3551C09D" w14:textId="7FC90D43" w:rsidR="00F702B9" w:rsidRPr="001834B1" w:rsidRDefault="00D25210" w:rsidP="001834B1">
      <w:pPr>
        <w:pStyle w:val="ListParagraph"/>
        <w:numPr>
          <w:ilvl w:val="1"/>
          <w:numId w:val="7"/>
        </w:numPr>
        <w:spacing w:after="0" w:line="240" w:lineRule="auto"/>
        <w:ind w:left="0"/>
        <w:rPr>
          <w:rFonts w:ascii="Arial" w:hAnsi="Arial" w:cs="Arial"/>
          <w:b/>
          <w:bCs/>
          <w:sz w:val="20"/>
          <w:szCs w:val="20"/>
        </w:rPr>
      </w:pPr>
      <w:r w:rsidRPr="001834B1">
        <w:rPr>
          <w:rFonts w:ascii="Arial" w:hAnsi="Arial" w:cs="Arial"/>
          <w:b/>
          <w:sz w:val="20"/>
          <w:szCs w:val="20"/>
        </w:rPr>
        <w:lastRenderedPageBreak/>
        <w:t xml:space="preserve">Pelaksanaan </w:t>
      </w:r>
      <w:r w:rsidRPr="001834B1">
        <w:rPr>
          <w:rFonts w:ascii="Arial" w:hAnsi="Arial" w:cs="Arial"/>
          <w:b/>
          <w:i/>
          <w:sz w:val="20"/>
          <w:szCs w:val="20"/>
        </w:rPr>
        <w:t>Pre-test</w:t>
      </w:r>
      <w:r w:rsidRPr="001834B1">
        <w:rPr>
          <w:rFonts w:ascii="Arial" w:hAnsi="Arial" w:cs="Arial"/>
          <w:b/>
          <w:sz w:val="20"/>
          <w:szCs w:val="20"/>
        </w:rPr>
        <w:t xml:space="preserve"> </w:t>
      </w:r>
    </w:p>
    <w:p w14:paraId="304B4B4A" w14:textId="77777777" w:rsidR="00D25210" w:rsidRPr="001834B1" w:rsidRDefault="00D25210" w:rsidP="001834B1">
      <w:pPr>
        <w:pStyle w:val="ListParagraph"/>
        <w:spacing w:after="0" w:line="240" w:lineRule="auto"/>
        <w:ind w:left="0" w:firstLine="426"/>
        <w:rPr>
          <w:rFonts w:ascii="Arial" w:hAnsi="Arial" w:cs="Arial"/>
          <w:b/>
          <w:bCs/>
          <w:sz w:val="20"/>
          <w:szCs w:val="20"/>
        </w:rPr>
      </w:pPr>
      <w:r w:rsidRPr="001834B1">
        <w:rPr>
          <w:rFonts w:ascii="Arial" w:hAnsi="Arial" w:cs="Arial"/>
          <w:bCs/>
          <w:i/>
          <w:sz w:val="20"/>
          <w:szCs w:val="20"/>
        </w:rPr>
        <w:t>Pre-test</w:t>
      </w:r>
      <w:r w:rsidRPr="001834B1">
        <w:rPr>
          <w:rFonts w:ascii="Arial" w:hAnsi="Arial" w:cs="Arial"/>
          <w:bCs/>
          <w:sz w:val="20"/>
          <w:szCs w:val="20"/>
        </w:rPr>
        <w:t xml:space="preserve"> dilakukan untuk mengetahui pemahaman awal peserta tentang kualitas produk, harga, distribusi, promosi, serta literasi tentang hukum dan pemahaman strategi pemasaran.</w:t>
      </w:r>
    </w:p>
    <w:p w14:paraId="53943604" w14:textId="77777777" w:rsidR="00D25210" w:rsidRPr="001834B1" w:rsidRDefault="00D25210" w:rsidP="001834B1">
      <w:pPr>
        <w:jc w:val="center"/>
        <w:rPr>
          <w:rFonts w:cs="Arial"/>
          <w:bCs/>
          <w:szCs w:val="20"/>
        </w:rPr>
      </w:pPr>
      <w:r w:rsidRPr="001834B1">
        <w:rPr>
          <w:rFonts w:cs="Arial"/>
          <w:b/>
          <w:szCs w:val="20"/>
        </w:rPr>
        <w:t>Tabel 4.</w:t>
      </w:r>
      <w:r w:rsidRPr="001834B1">
        <w:rPr>
          <w:rFonts w:cs="Arial"/>
          <w:bCs/>
          <w:szCs w:val="20"/>
        </w:rPr>
        <w:t xml:space="preserve"> Hasil </w:t>
      </w:r>
      <w:r w:rsidRPr="001834B1">
        <w:rPr>
          <w:rFonts w:cs="Arial"/>
          <w:bCs/>
          <w:i/>
          <w:szCs w:val="20"/>
        </w:rPr>
        <w:t>Pre-Test</w:t>
      </w:r>
    </w:p>
    <w:tbl>
      <w:tblPr>
        <w:tblStyle w:val="TableGrid"/>
        <w:tblW w:w="404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83"/>
        <w:gridCol w:w="2197"/>
        <w:gridCol w:w="1360"/>
      </w:tblGrid>
      <w:tr w:rsidR="00BC4C9B" w:rsidRPr="001834B1" w14:paraId="53EC3E99" w14:textId="77777777" w:rsidTr="00BC4C9B">
        <w:trPr>
          <w:jc w:val="center"/>
        </w:trPr>
        <w:tc>
          <w:tcPr>
            <w:tcW w:w="430" w:type="dxa"/>
            <w:shd w:val="clear" w:color="auto" w:fill="BFBFBF" w:themeFill="background1" w:themeFillShade="BF"/>
          </w:tcPr>
          <w:p w14:paraId="77E91303" w14:textId="77777777" w:rsidR="00D25210" w:rsidRPr="001834B1" w:rsidRDefault="00D25210" w:rsidP="001834B1">
            <w:pPr>
              <w:jc w:val="center"/>
              <w:rPr>
                <w:rFonts w:cs="Arial"/>
                <w:b/>
                <w:bCs/>
                <w:sz w:val="20"/>
                <w:szCs w:val="20"/>
              </w:rPr>
            </w:pPr>
            <w:r w:rsidRPr="001834B1">
              <w:rPr>
                <w:rFonts w:cs="Arial"/>
                <w:b/>
                <w:bCs/>
                <w:sz w:val="20"/>
                <w:szCs w:val="20"/>
              </w:rPr>
              <w:t>No</w:t>
            </w:r>
          </w:p>
        </w:tc>
        <w:tc>
          <w:tcPr>
            <w:tcW w:w="2227" w:type="dxa"/>
            <w:shd w:val="clear" w:color="auto" w:fill="BFBFBF" w:themeFill="background1" w:themeFillShade="BF"/>
          </w:tcPr>
          <w:p w14:paraId="438B58F2" w14:textId="77777777" w:rsidR="00D25210" w:rsidRPr="001834B1" w:rsidRDefault="00D25210" w:rsidP="001834B1">
            <w:pPr>
              <w:jc w:val="center"/>
              <w:rPr>
                <w:rFonts w:cs="Arial"/>
                <w:b/>
                <w:bCs/>
                <w:sz w:val="20"/>
                <w:szCs w:val="20"/>
              </w:rPr>
            </w:pPr>
            <w:r w:rsidRPr="001834B1">
              <w:rPr>
                <w:rFonts w:cs="Arial"/>
                <w:b/>
                <w:bCs/>
                <w:sz w:val="20"/>
                <w:szCs w:val="20"/>
              </w:rPr>
              <w:t>Materi</w:t>
            </w:r>
          </w:p>
        </w:tc>
        <w:tc>
          <w:tcPr>
            <w:tcW w:w="1383" w:type="dxa"/>
            <w:shd w:val="clear" w:color="auto" w:fill="BFBFBF" w:themeFill="background1" w:themeFillShade="BF"/>
          </w:tcPr>
          <w:p w14:paraId="53E00352" w14:textId="77777777" w:rsidR="00D25210" w:rsidRPr="001834B1" w:rsidRDefault="00D25210" w:rsidP="001834B1">
            <w:pPr>
              <w:jc w:val="center"/>
              <w:rPr>
                <w:rFonts w:cs="Arial"/>
                <w:b/>
                <w:bCs/>
                <w:sz w:val="20"/>
                <w:szCs w:val="20"/>
              </w:rPr>
            </w:pPr>
            <w:r w:rsidRPr="001834B1">
              <w:rPr>
                <w:rFonts w:cs="Arial"/>
                <w:b/>
                <w:bCs/>
                <w:sz w:val="20"/>
                <w:szCs w:val="20"/>
              </w:rPr>
              <w:t xml:space="preserve">Nilai </w:t>
            </w:r>
            <w:r w:rsidRPr="001834B1">
              <w:rPr>
                <w:rFonts w:cs="Arial"/>
                <w:b/>
                <w:bCs/>
                <w:i/>
                <w:sz w:val="20"/>
                <w:szCs w:val="20"/>
              </w:rPr>
              <w:t>Pre-test</w:t>
            </w:r>
          </w:p>
        </w:tc>
      </w:tr>
      <w:tr w:rsidR="00D25210" w:rsidRPr="001834B1" w14:paraId="4BB389B2" w14:textId="77777777" w:rsidTr="00BC4C9B">
        <w:trPr>
          <w:jc w:val="center"/>
        </w:trPr>
        <w:tc>
          <w:tcPr>
            <w:tcW w:w="430" w:type="dxa"/>
          </w:tcPr>
          <w:p w14:paraId="292A5D4F" w14:textId="77777777" w:rsidR="00D25210" w:rsidRPr="001834B1" w:rsidRDefault="00D25210" w:rsidP="001834B1">
            <w:pPr>
              <w:jc w:val="center"/>
              <w:rPr>
                <w:rFonts w:cs="Arial"/>
                <w:sz w:val="20"/>
                <w:szCs w:val="20"/>
              </w:rPr>
            </w:pPr>
            <w:r w:rsidRPr="001834B1">
              <w:rPr>
                <w:rFonts w:cs="Arial"/>
                <w:sz w:val="20"/>
                <w:szCs w:val="20"/>
              </w:rPr>
              <w:t>1</w:t>
            </w:r>
          </w:p>
        </w:tc>
        <w:tc>
          <w:tcPr>
            <w:tcW w:w="2227" w:type="dxa"/>
          </w:tcPr>
          <w:p w14:paraId="594A5E7D" w14:textId="77777777" w:rsidR="00D25210" w:rsidRPr="001834B1" w:rsidRDefault="00D25210" w:rsidP="001834B1">
            <w:pPr>
              <w:rPr>
                <w:rFonts w:cs="Arial"/>
                <w:sz w:val="20"/>
                <w:szCs w:val="20"/>
              </w:rPr>
            </w:pPr>
            <w:r w:rsidRPr="001834B1">
              <w:rPr>
                <w:rFonts w:cs="Arial"/>
                <w:sz w:val="20"/>
                <w:szCs w:val="20"/>
              </w:rPr>
              <w:t>Kualitas Produk</w:t>
            </w:r>
          </w:p>
        </w:tc>
        <w:tc>
          <w:tcPr>
            <w:tcW w:w="1383" w:type="dxa"/>
          </w:tcPr>
          <w:p w14:paraId="1517C37F" w14:textId="77777777" w:rsidR="00D25210" w:rsidRPr="001834B1" w:rsidRDefault="00D25210" w:rsidP="001834B1">
            <w:pPr>
              <w:jc w:val="center"/>
              <w:rPr>
                <w:rFonts w:cs="Arial"/>
                <w:sz w:val="20"/>
                <w:szCs w:val="20"/>
              </w:rPr>
            </w:pPr>
            <w:r w:rsidRPr="001834B1">
              <w:rPr>
                <w:rFonts w:cs="Arial"/>
                <w:sz w:val="20"/>
                <w:szCs w:val="20"/>
              </w:rPr>
              <w:t>6,5</w:t>
            </w:r>
          </w:p>
        </w:tc>
      </w:tr>
      <w:tr w:rsidR="00D25210" w:rsidRPr="001834B1" w14:paraId="73480EF6" w14:textId="77777777" w:rsidTr="00BC4C9B">
        <w:trPr>
          <w:jc w:val="center"/>
        </w:trPr>
        <w:tc>
          <w:tcPr>
            <w:tcW w:w="430" w:type="dxa"/>
          </w:tcPr>
          <w:p w14:paraId="41B65219" w14:textId="77777777" w:rsidR="00D25210" w:rsidRPr="001834B1" w:rsidRDefault="00D25210" w:rsidP="001834B1">
            <w:pPr>
              <w:jc w:val="center"/>
              <w:rPr>
                <w:rFonts w:cs="Arial"/>
                <w:sz w:val="20"/>
                <w:szCs w:val="20"/>
              </w:rPr>
            </w:pPr>
            <w:r w:rsidRPr="001834B1">
              <w:rPr>
                <w:rFonts w:cs="Arial"/>
                <w:sz w:val="20"/>
                <w:szCs w:val="20"/>
              </w:rPr>
              <w:t>2</w:t>
            </w:r>
          </w:p>
        </w:tc>
        <w:tc>
          <w:tcPr>
            <w:tcW w:w="2227" w:type="dxa"/>
          </w:tcPr>
          <w:p w14:paraId="0A785A28" w14:textId="77777777" w:rsidR="00D25210" w:rsidRPr="001834B1" w:rsidRDefault="00D25210" w:rsidP="001834B1">
            <w:pPr>
              <w:rPr>
                <w:rFonts w:cs="Arial"/>
                <w:sz w:val="20"/>
                <w:szCs w:val="20"/>
              </w:rPr>
            </w:pPr>
            <w:r w:rsidRPr="001834B1">
              <w:rPr>
                <w:rFonts w:cs="Arial"/>
                <w:sz w:val="20"/>
                <w:szCs w:val="20"/>
              </w:rPr>
              <w:t>Harga</w:t>
            </w:r>
          </w:p>
        </w:tc>
        <w:tc>
          <w:tcPr>
            <w:tcW w:w="1383" w:type="dxa"/>
          </w:tcPr>
          <w:p w14:paraId="4627788A" w14:textId="77777777" w:rsidR="00D25210" w:rsidRPr="001834B1" w:rsidRDefault="00D25210" w:rsidP="001834B1">
            <w:pPr>
              <w:jc w:val="center"/>
              <w:rPr>
                <w:rFonts w:cs="Arial"/>
                <w:sz w:val="20"/>
                <w:szCs w:val="20"/>
              </w:rPr>
            </w:pPr>
            <w:r w:rsidRPr="001834B1">
              <w:rPr>
                <w:rFonts w:cs="Arial"/>
                <w:sz w:val="20"/>
                <w:szCs w:val="20"/>
              </w:rPr>
              <w:t>7,0</w:t>
            </w:r>
          </w:p>
        </w:tc>
      </w:tr>
      <w:tr w:rsidR="00D25210" w:rsidRPr="001834B1" w14:paraId="245B091D" w14:textId="77777777" w:rsidTr="00BC4C9B">
        <w:trPr>
          <w:jc w:val="center"/>
        </w:trPr>
        <w:tc>
          <w:tcPr>
            <w:tcW w:w="430" w:type="dxa"/>
          </w:tcPr>
          <w:p w14:paraId="2E72E27D" w14:textId="77777777" w:rsidR="00D25210" w:rsidRPr="001834B1" w:rsidRDefault="00D25210" w:rsidP="001834B1">
            <w:pPr>
              <w:jc w:val="center"/>
              <w:rPr>
                <w:rFonts w:cs="Arial"/>
                <w:sz w:val="20"/>
                <w:szCs w:val="20"/>
              </w:rPr>
            </w:pPr>
            <w:r w:rsidRPr="001834B1">
              <w:rPr>
                <w:rFonts w:cs="Arial"/>
                <w:sz w:val="20"/>
                <w:szCs w:val="20"/>
              </w:rPr>
              <w:t>3</w:t>
            </w:r>
          </w:p>
        </w:tc>
        <w:tc>
          <w:tcPr>
            <w:tcW w:w="2227" w:type="dxa"/>
          </w:tcPr>
          <w:p w14:paraId="08679747" w14:textId="77777777" w:rsidR="00D25210" w:rsidRPr="001834B1" w:rsidRDefault="00D25210" w:rsidP="001834B1">
            <w:pPr>
              <w:rPr>
                <w:rFonts w:cs="Arial"/>
                <w:sz w:val="20"/>
                <w:szCs w:val="20"/>
              </w:rPr>
            </w:pPr>
            <w:r w:rsidRPr="001834B1">
              <w:rPr>
                <w:rFonts w:cs="Arial"/>
                <w:sz w:val="20"/>
                <w:szCs w:val="20"/>
              </w:rPr>
              <w:t>Distribusi</w:t>
            </w:r>
          </w:p>
        </w:tc>
        <w:tc>
          <w:tcPr>
            <w:tcW w:w="1383" w:type="dxa"/>
          </w:tcPr>
          <w:p w14:paraId="0923254F" w14:textId="77777777" w:rsidR="00D25210" w:rsidRPr="001834B1" w:rsidRDefault="00D25210" w:rsidP="001834B1">
            <w:pPr>
              <w:jc w:val="center"/>
              <w:rPr>
                <w:rFonts w:cs="Arial"/>
                <w:sz w:val="20"/>
                <w:szCs w:val="20"/>
              </w:rPr>
            </w:pPr>
            <w:r w:rsidRPr="001834B1">
              <w:rPr>
                <w:rFonts w:cs="Arial"/>
                <w:sz w:val="20"/>
                <w:szCs w:val="20"/>
              </w:rPr>
              <w:t>6,8</w:t>
            </w:r>
          </w:p>
        </w:tc>
      </w:tr>
      <w:tr w:rsidR="00D25210" w:rsidRPr="001834B1" w14:paraId="6EA6F437" w14:textId="77777777" w:rsidTr="00BC4C9B">
        <w:trPr>
          <w:jc w:val="center"/>
        </w:trPr>
        <w:tc>
          <w:tcPr>
            <w:tcW w:w="430" w:type="dxa"/>
          </w:tcPr>
          <w:p w14:paraId="537966F7" w14:textId="77777777" w:rsidR="00D25210" w:rsidRPr="001834B1" w:rsidRDefault="00D25210" w:rsidP="001834B1">
            <w:pPr>
              <w:jc w:val="center"/>
              <w:rPr>
                <w:rFonts w:cs="Arial"/>
                <w:sz w:val="20"/>
                <w:szCs w:val="20"/>
              </w:rPr>
            </w:pPr>
            <w:r w:rsidRPr="001834B1">
              <w:rPr>
                <w:rFonts w:cs="Arial"/>
                <w:sz w:val="20"/>
                <w:szCs w:val="20"/>
              </w:rPr>
              <w:t>4</w:t>
            </w:r>
          </w:p>
        </w:tc>
        <w:tc>
          <w:tcPr>
            <w:tcW w:w="2227" w:type="dxa"/>
          </w:tcPr>
          <w:p w14:paraId="736FEBDE" w14:textId="77777777" w:rsidR="00D25210" w:rsidRPr="001834B1" w:rsidRDefault="00D25210" w:rsidP="001834B1">
            <w:pPr>
              <w:rPr>
                <w:rFonts w:cs="Arial"/>
                <w:sz w:val="20"/>
                <w:szCs w:val="20"/>
              </w:rPr>
            </w:pPr>
            <w:r w:rsidRPr="001834B1">
              <w:rPr>
                <w:rFonts w:cs="Arial"/>
                <w:sz w:val="20"/>
                <w:szCs w:val="20"/>
              </w:rPr>
              <w:t>Promosi</w:t>
            </w:r>
          </w:p>
        </w:tc>
        <w:tc>
          <w:tcPr>
            <w:tcW w:w="1383" w:type="dxa"/>
          </w:tcPr>
          <w:p w14:paraId="27B89132" w14:textId="77777777" w:rsidR="00D25210" w:rsidRPr="001834B1" w:rsidRDefault="00D25210" w:rsidP="001834B1">
            <w:pPr>
              <w:jc w:val="center"/>
              <w:rPr>
                <w:rFonts w:cs="Arial"/>
                <w:sz w:val="20"/>
                <w:szCs w:val="20"/>
              </w:rPr>
            </w:pPr>
            <w:r w:rsidRPr="001834B1">
              <w:rPr>
                <w:rFonts w:cs="Arial"/>
                <w:sz w:val="20"/>
                <w:szCs w:val="20"/>
              </w:rPr>
              <w:t>6,9</w:t>
            </w:r>
          </w:p>
        </w:tc>
      </w:tr>
      <w:tr w:rsidR="00D25210" w:rsidRPr="001834B1" w14:paraId="72232CA3" w14:textId="77777777" w:rsidTr="00BC4C9B">
        <w:trPr>
          <w:jc w:val="center"/>
        </w:trPr>
        <w:tc>
          <w:tcPr>
            <w:tcW w:w="430" w:type="dxa"/>
          </w:tcPr>
          <w:p w14:paraId="15F3E602" w14:textId="77777777" w:rsidR="00D25210" w:rsidRPr="001834B1" w:rsidRDefault="00D25210" w:rsidP="001834B1">
            <w:pPr>
              <w:jc w:val="center"/>
              <w:rPr>
                <w:rFonts w:cs="Arial"/>
                <w:sz w:val="20"/>
                <w:szCs w:val="20"/>
              </w:rPr>
            </w:pPr>
            <w:r w:rsidRPr="001834B1">
              <w:rPr>
                <w:rFonts w:cs="Arial"/>
                <w:sz w:val="20"/>
                <w:szCs w:val="20"/>
              </w:rPr>
              <w:t>5</w:t>
            </w:r>
          </w:p>
        </w:tc>
        <w:tc>
          <w:tcPr>
            <w:tcW w:w="2227" w:type="dxa"/>
          </w:tcPr>
          <w:p w14:paraId="48CB904D" w14:textId="77777777" w:rsidR="00D25210" w:rsidRPr="001834B1" w:rsidRDefault="00D25210" w:rsidP="001834B1">
            <w:pPr>
              <w:rPr>
                <w:rFonts w:cs="Arial"/>
                <w:sz w:val="20"/>
                <w:szCs w:val="20"/>
              </w:rPr>
            </w:pPr>
            <w:r w:rsidRPr="001834B1">
              <w:rPr>
                <w:rFonts w:cs="Arial"/>
                <w:sz w:val="20"/>
                <w:szCs w:val="20"/>
              </w:rPr>
              <w:t>Literasi Hukum</w:t>
            </w:r>
          </w:p>
        </w:tc>
        <w:tc>
          <w:tcPr>
            <w:tcW w:w="1383" w:type="dxa"/>
          </w:tcPr>
          <w:p w14:paraId="446BAEF1" w14:textId="77777777" w:rsidR="00D25210" w:rsidRPr="001834B1" w:rsidRDefault="00D25210" w:rsidP="001834B1">
            <w:pPr>
              <w:jc w:val="center"/>
              <w:rPr>
                <w:rFonts w:cs="Arial"/>
                <w:sz w:val="20"/>
                <w:szCs w:val="20"/>
              </w:rPr>
            </w:pPr>
            <w:r w:rsidRPr="001834B1">
              <w:rPr>
                <w:rFonts w:cs="Arial"/>
                <w:sz w:val="20"/>
                <w:szCs w:val="20"/>
              </w:rPr>
              <w:t>6,0</w:t>
            </w:r>
          </w:p>
        </w:tc>
      </w:tr>
      <w:tr w:rsidR="00D25210" w:rsidRPr="001834B1" w14:paraId="72872FCC" w14:textId="77777777" w:rsidTr="00BC4C9B">
        <w:trPr>
          <w:jc w:val="center"/>
        </w:trPr>
        <w:tc>
          <w:tcPr>
            <w:tcW w:w="430" w:type="dxa"/>
          </w:tcPr>
          <w:p w14:paraId="4A74684B" w14:textId="77777777" w:rsidR="00D25210" w:rsidRPr="001834B1" w:rsidRDefault="00D25210" w:rsidP="001834B1">
            <w:pPr>
              <w:jc w:val="center"/>
              <w:rPr>
                <w:rFonts w:cs="Arial"/>
                <w:sz w:val="20"/>
                <w:szCs w:val="20"/>
              </w:rPr>
            </w:pPr>
            <w:r w:rsidRPr="001834B1">
              <w:rPr>
                <w:rFonts w:cs="Arial"/>
                <w:sz w:val="20"/>
                <w:szCs w:val="20"/>
              </w:rPr>
              <w:t>6</w:t>
            </w:r>
          </w:p>
        </w:tc>
        <w:tc>
          <w:tcPr>
            <w:tcW w:w="2227" w:type="dxa"/>
          </w:tcPr>
          <w:p w14:paraId="6ED1E17B" w14:textId="77777777" w:rsidR="00D25210" w:rsidRPr="001834B1" w:rsidRDefault="00D25210" w:rsidP="001834B1">
            <w:pPr>
              <w:rPr>
                <w:rFonts w:cs="Arial"/>
                <w:sz w:val="20"/>
                <w:szCs w:val="20"/>
              </w:rPr>
            </w:pPr>
            <w:r w:rsidRPr="001834B1">
              <w:rPr>
                <w:rFonts w:cs="Arial"/>
                <w:sz w:val="20"/>
                <w:szCs w:val="20"/>
              </w:rPr>
              <w:t>Literasi Strategi Pemasaran</w:t>
            </w:r>
          </w:p>
        </w:tc>
        <w:tc>
          <w:tcPr>
            <w:tcW w:w="1383" w:type="dxa"/>
          </w:tcPr>
          <w:p w14:paraId="04C41C88" w14:textId="77777777" w:rsidR="00D25210" w:rsidRPr="001834B1" w:rsidRDefault="00D25210" w:rsidP="001834B1">
            <w:pPr>
              <w:jc w:val="center"/>
              <w:rPr>
                <w:rFonts w:cs="Arial"/>
                <w:sz w:val="20"/>
                <w:szCs w:val="20"/>
              </w:rPr>
            </w:pPr>
            <w:r w:rsidRPr="001834B1">
              <w:rPr>
                <w:rFonts w:cs="Arial"/>
                <w:sz w:val="20"/>
                <w:szCs w:val="20"/>
              </w:rPr>
              <w:t>6,8</w:t>
            </w:r>
          </w:p>
        </w:tc>
      </w:tr>
      <w:tr w:rsidR="00D25210" w:rsidRPr="001834B1" w14:paraId="3E6838DB" w14:textId="77777777" w:rsidTr="00BC4C9B">
        <w:trPr>
          <w:jc w:val="center"/>
        </w:trPr>
        <w:tc>
          <w:tcPr>
            <w:tcW w:w="430" w:type="dxa"/>
          </w:tcPr>
          <w:p w14:paraId="47418D42" w14:textId="77777777" w:rsidR="00D25210" w:rsidRPr="001834B1" w:rsidRDefault="00D25210" w:rsidP="001834B1">
            <w:pPr>
              <w:jc w:val="center"/>
              <w:rPr>
                <w:rFonts w:cs="Arial"/>
                <w:sz w:val="20"/>
                <w:szCs w:val="20"/>
              </w:rPr>
            </w:pPr>
          </w:p>
        </w:tc>
        <w:tc>
          <w:tcPr>
            <w:tcW w:w="2227" w:type="dxa"/>
          </w:tcPr>
          <w:p w14:paraId="38D50966" w14:textId="77777777" w:rsidR="00D25210" w:rsidRPr="001834B1" w:rsidRDefault="00D25210" w:rsidP="001834B1">
            <w:pPr>
              <w:jc w:val="center"/>
              <w:rPr>
                <w:rFonts w:cs="Arial"/>
                <w:sz w:val="20"/>
                <w:szCs w:val="20"/>
              </w:rPr>
            </w:pPr>
            <w:r w:rsidRPr="001834B1">
              <w:rPr>
                <w:rFonts w:cs="Arial"/>
                <w:sz w:val="20"/>
                <w:szCs w:val="20"/>
              </w:rPr>
              <w:t>Total Nilai</w:t>
            </w:r>
          </w:p>
        </w:tc>
        <w:tc>
          <w:tcPr>
            <w:tcW w:w="1383" w:type="dxa"/>
          </w:tcPr>
          <w:p w14:paraId="5FD66186" w14:textId="77777777" w:rsidR="00D25210" w:rsidRPr="001834B1" w:rsidRDefault="00D25210" w:rsidP="001834B1">
            <w:pPr>
              <w:jc w:val="center"/>
              <w:rPr>
                <w:rFonts w:cs="Arial"/>
                <w:sz w:val="20"/>
                <w:szCs w:val="20"/>
              </w:rPr>
            </w:pPr>
            <w:r w:rsidRPr="001834B1">
              <w:rPr>
                <w:rFonts w:cs="Arial"/>
                <w:sz w:val="20"/>
                <w:szCs w:val="20"/>
              </w:rPr>
              <w:t>40</w:t>
            </w:r>
          </w:p>
        </w:tc>
      </w:tr>
      <w:tr w:rsidR="00D25210" w:rsidRPr="001834B1" w14:paraId="43D8191C" w14:textId="77777777" w:rsidTr="00BC4C9B">
        <w:trPr>
          <w:jc w:val="center"/>
        </w:trPr>
        <w:tc>
          <w:tcPr>
            <w:tcW w:w="430" w:type="dxa"/>
          </w:tcPr>
          <w:p w14:paraId="3F5A07F8" w14:textId="77777777" w:rsidR="00D25210" w:rsidRPr="001834B1" w:rsidRDefault="00D25210" w:rsidP="001834B1">
            <w:pPr>
              <w:jc w:val="center"/>
              <w:rPr>
                <w:rFonts w:cs="Arial"/>
                <w:sz w:val="20"/>
                <w:szCs w:val="20"/>
              </w:rPr>
            </w:pPr>
          </w:p>
        </w:tc>
        <w:tc>
          <w:tcPr>
            <w:tcW w:w="2227" w:type="dxa"/>
          </w:tcPr>
          <w:p w14:paraId="7BF089D6" w14:textId="77777777" w:rsidR="00D25210" w:rsidRPr="001834B1" w:rsidRDefault="00D25210" w:rsidP="001834B1">
            <w:pPr>
              <w:jc w:val="center"/>
              <w:rPr>
                <w:rFonts w:cs="Arial"/>
                <w:sz w:val="20"/>
                <w:szCs w:val="20"/>
              </w:rPr>
            </w:pPr>
            <w:r w:rsidRPr="001834B1">
              <w:rPr>
                <w:rFonts w:cs="Arial"/>
                <w:sz w:val="20"/>
                <w:szCs w:val="20"/>
              </w:rPr>
              <w:t>Rata-Rata Nilai</w:t>
            </w:r>
          </w:p>
        </w:tc>
        <w:tc>
          <w:tcPr>
            <w:tcW w:w="1383" w:type="dxa"/>
          </w:tcPr>
          <w:p w14:paraId="55E4C14A" w14:textId="77777777" w:rsidR="00D25210" w:rsidRPr="001834B1" w:rsidRDefault="00D25210" w:rsidP="001834B1">
            <w:pPr>
              <w:jc w:val="center"/>
              <w:rPr>
                <w:rFonts w:cs="Arial"/>
                <w:sz w:val="20"/>
                <w:szCs w:val="20"/>
              </w:rPr>
            </w:pPr>
            <w:r w:rsidRPr="001834B1">
              <w:rPr>
                <w:rFonts w:cs="Arial"/>
                <w:sz w:val="20"/>
                <w:szCs w:val="20"/>
              </w:rPr>
              <w:t>6,6</w:t>
            </w:r>
          </w:p>
        </w:tc>
      </w:tr>
    </w:tbl>
    <w:p w14:paraId="54483038" w14:textId="77777777" w:rsidR="00D25210" w:rsidRPr="001834B1" w:rsidRDefault="00D25210" w:rsidP="001834B1">
      <w:pPr>
        <w:ind w:left="142"/>
        <w:rPr>
          <w:rFonts w:cs="Arial"/>
          <w:bCs/>
          <w:sz w:val="24"/>
        </w:rPr>
      </w:pPr>
      <w:r w:rsidRPr="001834B1">
        <w:rPr>
          <w:rFonts w:cs="Arial"/>
          <w:bCs/>
          <w:sz w:val="24"/>
        </w:rPr>
        <w:t xml:space="preserve">     </w:t>
      </w:r>
      <w:r w:rsidRPr="001834B1">
        <w:rPr>
          <w:rFonts w:cs="Arial"/>
          <w:bCs/>
          <w:szCs w:val="20"/>
        </w:rPr>
        <w:t>Sumber: data diolah</w:t>
      </w:r>
    </w:p>
    <w:p w14:paraId="706EC782" w14:textId="77777777" w:rsidR="00D25210" w:rsidRPr="001834B1" w:rsidRDefault="00D25210" w:rsidP="001834B1">
      <w:pPr>
        <w:ind w:left="720"/>
        <w:rPr>
          <w:rFonts w:cs="Arial"/>
          <w:bCs/>
          <w:szCs w:val="20"/>
        </w:rPr>
      </w:pPr>
    </w:p>
    <w:p w14:paraId="64E8A708" w14:textId="77777777" w:rsidR="00D25210" w:rsidRPr="001834B1" w:rsidRDefault="00D25210" w:rsidP="001834B1">
      <w:pPr>
        <w:ind w:firstLine="426"/>
        <w:rPr>
          <w:rFonts w:cs="Arial"/>
          <w:bCs/>
          <w:szCs w:val="20"/>
          <w:lang w:val="sv-SE"/>
        </w:rPr>
      </w:pPr>
      <w:r w:rsidRPr="001834B1">
        <w:rPr>
          <w:rFonts w:cs="Arial"/>
          <w:bCs/>
          <w:szCs w:val="20"/>
          <w:lang w:val="sv-SE"/>
        </w:rPr>
        <w:t xml:space="preserve">Berdasarkan tabel 4 hasil </w:t>
      </w:r>
      <w:r w:rsidRPr="001834B1">
        <w:rPr>
          <w:rFonts w:cs="Arial"/>
          <w:bCs/>
          <w:i/>
          <w:szCs w:val="20"/>
          <w:lang w:val="sv-SE"/>
        </w:rPr>
        <w:t>pre-test</w:t>
      </w:r>
      <w:r w:rsidRPr="001834B1">
        <w:rPr>
          <w:rFonts w:cs="Arial"/>
          <w:bCs/>
          <w:szCs w:val="20"/>
          <w:lang w:val="sv-SE"/>
        </w:rPr>
        <w:t xml:space="preserve">, nilai paling rendah dibawah rata-rata adalah pemahaman peserta mengenai literasi hukum dimana nilainya sebesar 6,0. Artinya bahwa sebelum diberikan literasi mengenai hukum penjualan barang tiruan, pengetahuan peserta masih rendah terhadap isi daripada hukum melakukan penjualan barang tiruan. Pemahaman peserta mengenai hukum penjualan produk tiruan masih rendah ditandai dengan nila yang masih dibawah rata-rata </w:t>
      </w:r>
      <w:r w:rsidRPr="001834B1">
        <w:rPr>
          <w:rFonts w:cs="Arial"/>
          <w:bCs/>
          <w:i/>
          <w:szCs w:val="20"/>
          <w:lang w:val="sv-SE"/>
        </w:rPr>
        <w:t>pre-test</w:t>
      </w:r>
      <w:r w:rsidRPr="001834B1">
        <w:rPr>
          <w:rFonts w:cs="Arial"/>
          <w:bCs/>
          <w:szCs w:val="20"/>
          <w:lang w:val="sv-SE"/>
        </w:rPr>
        <w:t>. Nilai rata-rata secara keseluruhan sebesar 6,6 jika dibandingkan dengan nilai skala 1-100, nilai tersebut tergolong rendah. Oleh karena itu, perlu adanya literasi dan edukasi untuk meningkatkan pemahaman mengenai hukum penjualan barang tiruan.</w:t>
      </w:r>
    </w:p>
    <w:p w14:paraId="34061FB6" w14:textId="77777777" w:rsidR="00BD284D" w:rsidRPr="001834B1" w:rsidRDefault="00BD284D" w:rsidP="001834B1">
      <w:pPr>
        <w:rPr>
          <w:rFonts w:cs="Arial"/>
          <w:b/>
          <w:bCs/>
          <w:szCs w:val="20"/>
          <w:lang w:val="sv-SE"/>
        </w:rPr>
      </w:pPr>
    </w:p>
    <w:p w14:paraId="1FEA3F0E" w14:textId="4F12CF4B" w:rsidR="00D25210" w:rsidRPr="001834B1" w:rsidRDefault="00271F4D" w:rsidP="001834B1">
      <w:pPr>
        <w:pStyle w:val="ListParagraph"/>
        <w:spacing w:after="0" w:line="240" w:lineRule="auto"/>
        <w:ind w:left="0" w:firstLine="0"/>
        <w:contextualSpacing w:val="0"/>
        <w:rPr>
          <w:rFonts w:ascii="Arial" w:hAnsi="Arial" w:cs="Arial"/>
          <w:b/>
          <w:bCs/>
          <w:i/>
          <w:sz w:val="20"/>
          <w:szCs w:val="20"/>
        </w:rPr>
      </w:pPr>
      <w:r w:rsidRPr="001834B1">
        <w:rPr>
          <w:rFonts w:ascii="Arial" w:hAnsi="Arial" w:cs="Arial"/>
          <w:b/>
          <w:bCs/>
          <w:sz w:val="20"/>
          <w:szCs w:val="20"/>
        </w:rPr>
        <w:t xml:space="preserve">Evaluasi Kegiatan Melalui </w:t>
      </w:r>
      <w:r w:rsidRPr="001834B1">
        <w:rPr>
          <w:rFonts w:ascii="Arial" w:hAnsi="Arial" w:cs="Arial"/>
          <w:b/>
          <w:bCs/>
          <w:i/>
          <w:sz w:val="20"/>
          <w:szCs w:val="20"/>
        </w:rPr>
        <w:t>Post-Test</w:t>
      </w:r>
    </w:p>
    <w:p w14:paraId="25B410E5" w14:textId="6526920B" w:rsidR="00D25210" w:rsidRPr="001834B1" w:rsidRDefault="00D25210" w:rsidP="001834B1">
      <w:pPr>
        <w:pStyle w:val="ListParagraph"/>
        <w:spacing w:after="0" w:line="240" w:lineRule="auto"/>
        <w:ind w:left="0"/>
        <w:rPr>
          <w:rFonts w:ascii="Arial" w:hAnsi="Arial" w:cs="Arial"/>
          <w:b/>
          <w:bCs/>
          <w:sz w:val="20"/>
          <w:szCs w:val="20"/>
        </w:rPr>
      </w:pPr>
      <w:r w:rsidRPr="001834B1">
        <w:rPr>
          <w:rFonts w:ascii="Arial" w:hAnsi="Arial" w:cs="Arial"/>
          <w:bCs/>
          <w:sz w:val="20"/>
          <w:szCs w:val="20"/>
        </w:rPr>
        <w:t xml:space="preserve">Berikut </w:t>
      </w:r>
      <w:r w:rsidR="00271F4D" w:rsidRPr="001834B1">
        <w:rPr>
          <w:rFonts w:ascii="Arial" w:hAnsi="Arial" w:cs="Arial"/>
          <w:bCs/>
          <w:sz w:val="20"/>
          <w:szCs w:val="20"/>
        </w:rPr>
        <w:t xml:space="preserve">ini </w:t>
      </w:r>
      <w:r w:rsidRPr="001834B1">
        <w:rPr>
          <w:rFonts w:ascii="Arial" w:hAnsi="Arial" w:cs="Arial"/>
          <w:bCs/>
          <w:sz w:val="20"/>
          <w:szCs w:val="20"/>
        </w:rPr>
        <w:t xml:space="preserve">merupakan hasil </w:t>
      </w:r>
      <w:r w:rsidRPr="001834B1">
        <w:rPr>
          <w:rFonts w:ascii="Arial" w:hAnsi="Arial" w:cs="Arial"/>
          <w:bCs/>
          <w:i/>
          <w:sz w:val="20"/>
          <w:szCs w:val="20"/>
        </w:rPr>
        <w:t>post-test</w:t>
      </w:r>
      <w:r w:rsidRPr="001834B1">
        <w:rPr>
          <w:rFonts w:ascii="Arial" w:hAnsi="Arial" w:cs="Arial"/>
          <w:bCs/>
          <w:sz w:val="20"/>
          <w:szCs w:val="20"/>
        </w:rPr>
        <w:t xml:space="preserve"> peserta pendampingan pelaku usaha produk tiruan setelah diberikan pengetahuan atau literasi.</w:t>
      </w:r>
    </w:p>
    <w:p w14:paraId="07F8EF0C" w14:textId="77777777" w:rsidR="00D25210" w:rsidRPr="001834B1" w:rsidRDefault="00D25210" w:rsidP="001834B1">
      <w:pPr>
        <w:jc w:val="center"/>
        <w:rPr>
          <w:rFonts w:cs="Arial"/>
          <w:bCs/>
          <w:szCs w:val="20"/>
        </w:rPr>
      </w:pPr>
      <w:r w:rsidRPr="001834B1">
        <w:rPr>
          <w:rFonts w:cs="Arial"/>
          <w:b/>
          <w:szCs w:val="20"/>
        </w:rPr>
        <w:t>Tabel 5.</w:t>
      </w:r>
      <w:r w:rsidRPr="001834B1">
        <w:rPr>
          <w:rFonts w:cs="Arial"/>
          <w:bCs/>
          <w:szCs w:val="20"/>
        </w:rPr>
        <w:t xml:space="preserve"> Hasil </w:t>
      </w:r>
      <w:r w:rsidRPr="001834B1">
        <w:rPr>
          <w:rFonts w:cs="Arial"/>
          <w:bCs/>
          <w:i/>
          <w:szCs w:val="20"/>
        </w:rPr>
        <w:t>Post-Test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7"/>
        <w:gridCol w:w="1903"/>
        <w:gridCol w:w="1701"/>
      </w:tblGrid>
      <w:tr w:rsidR="00D25210" w:rsidRPr="001834B1" w14:paraId="5015BD22" w14:textId="77777777" w:rsidTr="00BC4C9B">
        <w:trPr>
          <w:jc w:val="center"/>
        </w:trPr>
        <w:tc>
          <w:tcPr>
            <w:tcW w:w="507" w:type="dxa"/>
            <w:shd w:val="clear" w:color="auto" w:fill="BFBFBF" w:themeFill="background1" w:themeFillShade="BF"/>
          </w:tcPr>
          <w:p w14:paraId="73F74844" w14:textId="77777777" w:rsidR="00D25210" w:rsidRPr="001834B1" w:rsidRDefault="00D25210" w:rsidP="001834B1">
            <w:pPr>
              <w:jc w:val="center"/>
              <w:rPr>
                <w:rFonts w:cs="Arial"/>
                <w:b/>
                <w:bCs/>
                <w:sz w:val="20"/>
                <w:szCs w:val="20"/>
              </w:rPr>
            </w:pPr>
            <w:r w:rsidRPr="001834B1">
              <w:rPr>
                <w:rFonts w:cs="Arial"/>
                <w:b/>
                <w:bCs/>
                <w:sz w:val="20"/>
                <w:szCs w:val="20"/>
              </w:rPr>
              <w:t>No</w:t>
            </w:r>
          </w:p>
        </w:tc>
        <w:tc>
          <w:tcPr>
            <w:tcW w:w="1903" w:type="dxa"/>
            <w:shd w:val="clear" w:color="auto" w:fill="BFBFBF" w:themeFill="background1" w:themeFillShade="BF"/>
          </w:tcPr>
          <w:p w14:paraId="709C5FA5" w14:textId="77777777" w:rsidR="00D25210" w:rsidRPr="001834B1" w:rsidRDefault="00D25210" w:rsidP="001834B1">
            <w:pPr>
              <w:jc w:val="center"/>
              <w:rPr>
                <w:rFonts w:cs="Arial"/>
                <w:b/>
                <w:bCs/>
                <w:sz w:val="20"/>
                <w:szCs w:val="20"/>
              </w:rPr>
            </w:pPr>
            <w:r w:rsidRPr="001834B1">
              <w:rPr>
                <w:rFonts w:cs="Arial"/>
                <w:b/>
                <w:bCs/>
                <w:sz w:val="20"/>
                <w:szCs w:val="20"/>
              </w:rPr>
              <w:t>Materi</w:t>
            </w:r>
          </w:p>
        </w:tc>
        <w:tc>
          <w:tcPr>
            <w:tcW w:w="1701" w:type="dxa"/>
            <w:shd w:val="clear" w:color="auto" w:fill="BFBFBF" w:themeFill="background1" w:themeFillShade="BF"/>
          </w:tcPr>
          <w:p w14:paraId="3A0E4264" w14:textId="77777777" w:rsidR="00D25210" w:rsidRPr="001834B1" w:rsidRDefault="00D25210" w:rsidP="001834B1">
            <w:pPr>
              <w:jc w:val="center"/>
              <w:rPr>
                <w:rFonts w:cs="Arial"/>
                <w:b/>
                <w:bCs/>
                <w:sz w:val="20"/>
                <w:szCs w:val="20"/>
              </w:rPr>
            </w:pPr>
            <w:r w:rsidRPr="001834B1">
              <w:rPr>
                <w:rFonts w:cs="Arial"/>
                <w:b/>
                <w:bCs/>
                <w:sz w:val="20"/>
                <w:szCs w:val="20"/>
              </w:rPr>
              <w:t xml:space="preserve">Nilai </w:t>
            </w:r>
            <w:r w:rsidRPr="001834B1">
              <w:rPr>
                <w:rFonts w:cs="Arial"/>
                <w:b/>
                <w:bCs/>
                <w:i/>
                <w:sz w:val="20"/>
                <w:szCs w:val="20"/>
              </w:rPr>
              <w:t>Post-test</w:t>
            </w:r>
          </w:p>
        </w:tc>
      </w:tr>
      <w:tr w:rsidR="00D25210" w:rsidRPr="001834B1" w14:paraId="5831BEF3" w14:textId="77777777" w:rsidTr="00BC4C9B">
        <w:trPr>
          <w:jc w:val="center"/>
        </w:trPr>
        <w:tc>
          <w:tcPr>
            <w:tcW w:w="507" w:type="dxa"/>
          </w:tcPr>
          <w:p w14:paraId="6D05B424" w14:textId="77777777" w:rsidR="00D25210" w:rsidRPr="001834B1" w:rsidRDefault="00D25210" w:rsidP="001834B1">
            <w:pPr>
              <w:jc w:val="center"/>
              <w:rPr>
                <w:rFonts w:cs="Arial"/>
                <w:sz w:val="20"/>
                <w:szCs w:val="20"/>
              </w:rPr>
            </w:pPr>
            <w:r w:rsidRPr="001834B1">
              <w:rPr>
                <w:rFonts w:cs="Arial"/>
                <w:sz w:val="20"/>
                <w:szCs w:val="20"/>
              </w:rPr>
              <w:t>1</w:t>
            </w:r>
          </w:p>
        </w:tc>
        <w:tc>
          <w:tcPr>
            <w:tcW w:w="1903" w:type="dxa"/>
          </w:tcPr>
          <w:p w14:paraId="0EDCAD69" w14:textId="77777777" w:rsidR="00D25210" w:rsidRPr="001834B1" w:rsidRDefault="00D25210" w:rsidP="001834B1">
            <w:pPr>
              <w:rPr>
                <w:rFonts w:cs="Arial"/>
                <w:sz w:val="20"/>
                <w:szCs w:val="20"/>
              </w:rPr>
            </w:pPr>
            <w:r w:rsidRPr="001834B1">
              <w:rPr>
                <w:rFonts w:cs="Arial"/>
                <w:sz w:val="20"/>
                <w:szCs w:val="20"/>
              </w:rPr>
              <w:t>Kualitas Produk</w:t>
            </w:r>
          </w:p>
        </w:tc>
        <w:tc>
          <w:tcPr>
            <w:tcW w:w="1701" w:type="dxa"/>
          </w:tcPr>
          <w:p w14:paraId="42F55103" w14:textId="77777777" w:rsidR="00D25210" w:rsidRPr="001834B1" w:rsidRDefault="00D25210" w:rsidP="001834B1">
            <w:pPr>
              <w:jc w:val="center"/>
              <w:rPr>
                <w:rFonts w:cs="Arial"/>
                <w:sz w:val="20"/>
                <w:szCs w:val="20"/>
              </w:rPr>
            </w:pPr>
            <w:r w:rsidRPr="001834B1">
              <w:rPr>
                <w:rFonts w:cs="Arial"/>
                <w:sz w:val="20"/>
                <w:szCs w:val="20"/>
              </w:rPr>
              <w:t>6,8</w:t>
            </w:r>
          </w:p>
        </w:tc>
      </w:tr>
      <w:tr w:rsidR="00D25210" w:rsidRPr="001834B1" w14:paraId="639439B9" w14:textId="77777777" w:rsidTr="00BC4C9B">
        <w:trPr>
          <w:jc w:val="center"/>
        </w:trPr>
        <w:tc>
          <w:tcPr>
            <w:tcW w:w="507" w:type="dxa"/>
          </w:tcPr>
          <w:p w14:paraId="07774879" w14:textId="77777777" w:rsidR="00D25210" w:rsidRPr="001834B1" w:rsidRDefault="00D25210" w:rsidP="001834B1">
            <w:pPr>
              <w:jc w:val="center"/>
              <w:rPr>
                <w:rFonts w:cs="Arial"/>
                <w:sz w:val="20"/>
                <w:szCs w:val="20"/>
              </w:rPr>
            </w:pPr>
            <w:r w:rsidRPr="001834B1">
              <w:rPr>
                <w:rFonts w:cs="Arial"/>
                <w:sz w:val="20"/>
                <w:szCs w:val="20"/>
              </w:rPr>
              <w:t>2</w:t>
            </w:r>
          </w:p>
        </w:tc>
        <w:tc>
          <w:tcPr>
            <w:tcW w:w="1903" w:type="dxa"/>
          </w:tcPr>
          <w:p w14:paraId="0623F56B" w14:textId="77777777" w:rsidR="00D25210" w:rsidRPr="001834B1" w:rsidRDefault="00D25210" w:rsidP="001834B1">
            <w:pPr>
              <w:rPr>
                <w:rFonts w:cs="Arial"/>
                <w:sz w:val="20"/>
                <w:szCs w:val="20"/>
              </w:rPr>
            </w:pPr>
            <w:r w:rsidRPr="001834B1">
              <w:rPr>
                <w:rFonts w:cs="Arial"/>
                <w:sz w:val="20"/>
                <w:szCs w:val="20"/>
              </w:rPr>
              <w:t>Harga</w:t>
            </w:r>
          </w:p>
        </w:tc>
        <w:tc>
          <w:tcPr>
            <w:tcW w:w="1701" w:type="dxa"/>
          </w:tcPr>
          <w:p w14:paraId="2C8ACAD6" w14:textId="77777777" w:rsidR="00D25210" w:rsidRPr="001834B1" w:rsidRDefault="00D25210" w:rsidP="001834B1">
            <w:pPr>
              <w:jc w:val="center"/>
              <w:rPr>
                <w:rFonts w:cs="Arial"/>
                <w:sz w:val="20"/>
                <w:szCs w:val="20"/>
              </w:rPr>
            </w:pPr>
            <w:r w:rsidRPr="001834B1">
              <w:rPr>
                <w:rFonts w:cs="Arial"/>
                <w:sz w:val="20"/>
                <w:szCs w:val="20"/>
              </w:rPr>
              <w:t>7,5</w:t>
            </w:r>
          </w:p>
        </w:tc>
      </w:tr>
      <w:tr w:rsidR="00D25210" w:rsidRPr="001834B1" w14:paraId="303FA78F" w14:textId="77777777" w:rsidTr="00BC4C9B">
        <w:trPr>
          <w:jc w:val="center"/>
        </w:trPr>
        <w:tc>
          <w:tcPr>
            <w:tcW w:w="507" w:type="dxa"/>
          </w:tcPr>
          <w:p w14:paraId="48776112" w14:textId="77777777" w:rsidR="00D25210" w:rsidRPr="001834B1" w:rsidRDefault="00D25210" w:rsidP="001834B1">
            <w:pPr>
              <w:jc w:val="center"/>
              <w:rPr>
                <w:rFonts w:cs="Arial"/>
                <w:sz w:val="20"/>
                <w:szCs w:val="20"/>
              </w:rPr>
            </w:pPr>
            <w:r w:rsidRPr="001834B1">
              <w:rPr>
                <w:rFonts w:cs="Arial"/>
                <w:sz w:val="20"/>
                <w:szCs w:val="20"/>
              </w:rPr>
              <w:t>3</w:t>
            </w:r>
          </w:p>
        </w:tc>
        <w:tc>
          <w:tcPr>
            <w:tcW w:w="1903" w:type="dxa"/>
          </w:tcPr>
          <w:p w14:paraId="26D3DAD7" w14:textId="77777777" w:rsidR="00D25210" w:rsidRPr="001834B1" w:rsidRDefault="00D25210" w:rsidP="001834B1">
            <w:pPr>
              <w:rPr>
                <w:rFonts w:cs="Arial"/>
                <w:sz w:val="20"/>
                <w:szCs w:val="20"/>
              </w:rPr>
            </w:pPr>
            <w:r w:rsidRPr="001834B1">
              <w:rPr>
                <w:rFonts w:cs="Arial"/>
                <w:sz w:val="20"/>
                <w:szCs w:val="20"/>
              </w:rPr>
              <w:t>Distribusi</w:t>
            </w:r>
          </w:p>
        </w:tc>
        <w:tc>
          <w:tcPr>
            <w:tcW w:w="1701" w:type="dxa"/>
          </w:tcPr>
          <w:p w14:paraId="287F21C7" w14:textId="77777777" w:rsidR="00D25210" w:rsidRPr="001834B1" w:rsidRDefault="00D25210" w:rsidP="001834B1">
            <w:pPr>
              <w:jc w:val="center"/>
              <w:rPr>
                <w:rFonts w:cs="Arial"/>
                <w:sz w:val="20"/>
                <w:szCs w:val="20"/>
              </w:rPr>
            </w:pPr>
            <w:r w:rsidRPr="001834B1">
              <w:rPr>
                <w:rFonts w:cs="Arial"/>
                <w:sz w:val="20"/>
                <w:szCs w:val="20"/>
              </w:rPr>
              <w:t>7,6</w:t>
            </w:r>
          </w:p>
        </w:tc>
      </w:tr>
      <w:tr w:rsidR="00D25210" w:rsidRPr="001834B1" w14:paraId="7B6866B4" w14:textId="77777777" w:rsidTr="00BC4C9B">
        <w:trPr>
          <w:jc w:val="center"/>
        </w:trPr>
        <w:tc>
          <w:tcPr>
            <w:tcW w:w="507" w:type="dxa"/>
          </w:tcPr>
          <w:p w14:paraId="150BF1BE" w14:textId="77777777" w:rsidR="00D25210" w:rsidRPr="001834B1" w:rsidRDefault="00D25210" w:rsidP="001834B1">
            <w:pPr>
              <w:jc w:val="center"/>
              <w:rPr>
                <w:rFonts w:cs="Arial"/>
                <w:sz w:val="20"/>
                <w:szCs w:val="20"/>
              </w:rPr>
            </w:pPr>
            <w:r w:rsidRPr="001834B1">
              <w:rPr>
                <w:rFonts w:cs="Arial"/>
                <w:sz w:val="20"/>
                <w:szCs w:val="20"/>
              </w:rPr>
              <w:t>4</w:t>
            </w:r>
          </w:p>
        </w:tc>
        <w:tc>
          <w:tcPr>
            <w:tcW w:w="1903" w:type="dxa"/>
          </w:tcPr>
          <w:p w14:paraId="0645C2DE" w14:textId="77777777" w:rsidR="00D25210" w:rsidRPr="001834B1" w:rsidRDefault="00D25210" w:rsidP="001834B1">
            <w:pPr>
              <w:rPr>
                <w:rFonts w:cs="Arial"/>
                <w:sz w:val="20"/>
                <w:szCs w:val="20"/>
              </w:rPr>
            </w:pPr>
            <w:r w:rsidRPr="001834B1">
              <w:rPr>
                <w:rFonts w:cs="Arial"/>
                <w:sz w:val="20"/>
                <w:szCs w:val="20"/>
              </w:rPr>
              <w:t>Promosi</w:t>
            </w:r>
          </w:p>
        </w:tc>
        <w:tc>
          <w:tcPr>
            <w:tcW w:w="1701" w:type="dxa"/>
          </w:tcPr>
          <w:p w14:paraId="3D518502" w14:textId="77777777" w:rsidR="00D25210" w:rsidRPr="001834B1" w:rsidRDefault="00D25210" w:rsidP="001834B1">
            <w:pPr>
              <w:jc w:val="center"/>
              <w:rPr>
                <w:rFonts w:cs="Arial"/>
                <w:sz w:val="20"/>
                <w:szCs w:val="20"/>
              </w:rPr>
            </w:pPr>
            <w:r w:rsidRPr="001834B1">
              <w:rPr>
                <w:rFonts w:cs="Arial"/>
                <w:sz w:val="20"/>
                <w:szCs w:val="20"/>
              </w:rPr>
              <w:t>7,4</w:t>
            </w:r>
          </w:p>
        </w:tc>
      </w:tr>
      <w:tr w:rsidR="00D25210" w:rsidRPr="001834B1" w14:paraId="564542E3" w14:textId="77777777" w:rsidTr="00BC4C9B">
        <w:trPr>
          <w:jc w:val="center"/>
        </w:trPr>
        <w:tc>
          <w:tcPr>
            <w:tcW w:w="507" w:type="dxa"/>
          </w:tcPr>
          <w:p w14:paraId="6F390472" w14:textId="77777777" w:rsidR="00D25210" w:rsidRPr="001834B1" w:rsidRDefault="00D25210" w:rsidP="001834B1">
            <w:pPr>
              <w:jc w:val="center"/>
              <w:rPr>
                <w:rFonts w:cs="Arial"/>
                <w:sz w:val="20"/>
                <w:szCs w:val="20"/>
              </w:rPr>
            </w:pPr>
            <w:r w:rsidRPr="001834B1">
              <w:rPr>
                <w:rFonts w:cs="Arial"/>
                <w:sz w:val="20"/>
                <w:szCs w:val="20"/>
              </w:rPr>
              <w:t>5</w:t>
            </w:r>
          </w:p>
        </w:tc>
        <w:tc>
          <w:tcPr>
            <w:tcW w:w="1903" w:type="dxa"/>
          </w:tcPr>
          <w:p w14:paraId="796C6965" w14:textId="77777777" w:rsidR="00D25210" w:rsidRPr="001834B1" w:rsidRDefault="00D25210" w:rsidP="001834B1">
            <w:pPr>
              <w:rPr>
                <w:rFonts w:cs="Arial"/>
                <w:sz w:val="20"/>
                <w:szCs w:val="20"/>
              </w:rPr>
            </w:pPr>
            <w:r w:rsidRPr="001834B1">
              <w:rPr>
                <w:rFonts w:cs="Arial"/>
                <w:sz w:val="20"/>
                <w:szCs w:val="20"/>
              </w:rPr>
              <w:t>Literasi Hukum</w:t>
            </w:r>
          </w:p>
        </w:tc>
        <w:tc>
          <w:tcPr>
            <w:tcW w:w="1701" w:type="dxa"/>
          </w:tcPr>
          <w:p w14:paraId="4F143BC1" w14:textId="77777777" w:rsidR="00D25210" w:rsidRPr="001834B1" w:rsidRDefault="00D25210" w:rsidP="001834B1">
            <w:pPr>
              <w:jc w:val="center"/>
              <w:rPr>
                <w:rFonts w:cs="Arial"/>
                <w:sz w:val="20"/>
                <w:szCs w:val="20"/>
              </w:rPr>
            </w:pPr>
            <w:r w:rsidRPr="001834B1">
              <w:rPr>
                <w:rFonts w:cs="Arial"/>
                <w:sz w:val="20"/>
                <w:szCs w:val="20"/>
              </w:rPr>
              <w:t>7,7</w:t>
            </w:r>
          </w:p>
        </w:tc>
      </w:tr>
      <w:tr w:rsidR="00D25210" w:rsidRPr="001834B1" w14:paraId="307F3089" w14:textId="77777777" w:rsidTr="00BC4C9B">
        <w:trPr>
          <w:jc w:val="center"/>
        </w:trPr>
        <w:tc>
          <w:tcPr>
            <w:tcW w:w="507" w:type="dxa"/>
          </w:tcPr>
          <w:p w14:paraId="3A23EE42" w14:textId="77777777" w:rsidR="00D25210" w:rsidRPr="001834B1" w:rsidRDefault="00D25210" w:rsidP="001834B1">
            <w:pPr>
              <w:jc w:val="center"/>
              <w:rPr>
                <w:rFonts w:cs="Arial"/>
                <w:sz w:val="20"/>
                <w:szCs w:val="20"/>
              </w:rPr>
            </w:pPr>
            <w:r w:rsidRPr="001834B1">
              <w:rPr>
                <w:rFonts w:cs="Arial"/>
                <w:sz w:val="20"/>
                <w:szCs w:val="20"/>
              </w:rPr>
              <w:t>6</w:t>
            </w:r>
          </w:p>
        </w:tc>
        <w:tc>
          <w:tcPr>
            <w:tcW w:w="1903" w:type="dxa"/>
          </w:tcPr>
          <w:p w14:paraId="0F78341E" w14:textId="77777777" w:rsidR="00D25210" w:rsidRPr="001834B1" w:rsidRDefault="00D25210" w:rsidP="001834B1">
            <w:pPr>
              <w:rPr>
                <w:rFonts w:cs="Arial"/>
                <w:sz w:val="20"/>
                <w:szCs w:val="20"/>
              </w:rPr>
            </w:pPr>
            <w:r w:rsidRPr="001834B1">
              <w:rPr>
                <w:rFonts w:cs="Arial"/>
                <w:sz w:val="20"/>
                <w:szCs w:val="20"/>
              </w:rPr>
              <w:t>Literasi Strategi Pemasaran</w:t>
            </w:r>
          </w:p>
        </w:tc>
        <w:tc>
          <w:tcPr>
            <w:tcW w:w="1701" w:type="dxa"/>
          </w:tcPr>
          <w:p w14:paraId="11742A15" w14:textId="77777777" w:rsidR="00D25210" w:rsidRPr="001834B1" w:rsidRDefault="00D25210" w:rsidP="001834B1">
            <w:pPr>
              <w:jc w:val="center"/>
              <w:rPr>
                <w:rFonts w:cs="Arial"/>
                <w:sz w:val="20"/>
                <w:szCs w:val="20"/>
              </w:rPr>
            </w:pPr>
            <w:r w:rsidRPr="001834B1">
              <w:rPr>
                <w:rFonts w:cs="Arial"/>
                <w:sz w:val="20"/>
                <w:szCs w:val="20"/>
              </w:rPr>
              <w:t>7,8</w:t>
            </w:r>
          </w:p>
        </w:tc>
      </w:tr>
      <w:tr w:rsidR="00D25210" w:rsidRPr="001834B1" w14:paraId="3C91E846" w14:textId="77777777" w:rsidTr="00BC4C9B">
        <w:trPr>
          <w:jc w:val="center"/>
        </w:trPr>
        <w:tc>
          <w:tcPr>
            <w:tcW w:w="507" w:type="dxa"/>
          </w:tcPr>
          <w:p w14:paraId="1A75C77F" w14:textId="77777777" w:rsidR="00D25210" w:rsidRPr="001834B1" w:rsidRDefault="00D25210" w:rsidP="001834B1">
            <w:pPr>
              <w:jc w:val="center"/>
              <w:rPr>
                <w:rFonts w:cs="Arial"/>
                <w:sz w:val="20"/>
                <w:szCs w:val="20"/>
              </w:rPr>
            </w:pPr>
          </w:p>
        </w:tc>
        <w:tc>
          <w:tcPr>
            <w:tcW w:w="1903" w:type="dxa"/>
          </w:tcPr>
          <w:p w14:paraId="337310CE" w14:textId="77777777" w:rsidR="00D25210" w:rsidRPr="001834B1" w:rsidRDefault="00D25210" w:rsidP="001834B1">
            <w:pPr>
              <w:jc w:val="center"/>
              <w:rPr>
                <w:rFonts w:cs="Arial"/>
                <w:sz w:val="20"/>
                <w:szCs w:val="20"/>
              </w:rPr>
            </w:pPr>
            <w:r w:rsidRPr="001834B1">
              <w:rPr>
                <w:rFonts w:cs="Arial"/>
                <w:sz w:val="20"/>
                <w:szCs w:val="20"/>
              </w:rPr>
              <w:t>Total Nilai</w:t>
            </w:r>
          </w:p>
        </w:tc>
        <w:tc>
          <w:tcPr>
            <w:tcW w:w="1701" w:type="dxa"/>
          </w:tcPr>
          <w:p w14:paraId="6058751E" w14:textId="77777777" w:rsidR="00D25210" w:rsidRPr="001834B1" w:rsidRDefault="00D25210" w:rsidP="001834B1">
            <w:pPr>
              <w:jc w:val="center"/>
              <w:rPr>
                <w:rFonts w:cs="Arial"/>
                <w:sz w:val="20"/>
                <w:szCs w:val="20"/>
              </w:rPr>
            </w:pPr>
            <w:r w:rsidRPr="001834B1">
              <w:rPr>
                <w:rFonts w:cs="Arial"/>
                <w:sz w:val="20"/>
                <w:szCs w:val="20"/>
              </w:rPr>
              <w:t>44,8</w:t>
            </w:r>
          </w:p>
        </w:tc>
      </w:tr>
      <w:tr w:rsidR="00D25210" w:rsidRPr="001834B1" w14:paraId="16055296" w14:textId="77777777" w:rsidTr="00BC4C9B">
        <w:trPr>
          <w:jc w:val="center"/>
        </w:trPr>
        <w:tc>
          <w:tcPr>
            <w:tcW w:w="507" w:type="dxa"/>
          </w:tcPr>
          <w:p w14:paraId="4488A03E" w14:textId="77777777" w:rsidR="00D25210" w:rsidRPr="001834B1" w:rsidRDefault="00D25210" w:rsidP="001834B1">
            <w:pPr>
              <w:jc w:val="center"/>
              <w:rPr>
                <w:rFonts w:cs="Arial"/>
                <w:sz w:val="20"/>
                <w:szCs w:val="20"/>
              </w:rPr>
            </w:pPr>
          </w:p>
        </w:tc>
        <w:tc>
          <w:tcPr>
            <w:tcW w:w="1903" w:type="dxa"/>
          </w:tcPr>
          <w:p w14:paraId="48784A0F" w14:textId="77777777" w:rsidR="00D25210" w:rsidRPr="001834B1" w:rsidRDefault="00D25210" w:rsidP="001834B1">
            <w:pPr>
              <w:jc w:val="center"/>
              <w:rPr>
                <w:rFonts w:cs="Arial"/>
                <w:sz w:val="20"/>
                <w:szCs w:val="20"/>
              </w:rPr>
            </w:pPr>
            <w:r w:rsidRPr="001834B1">
              <w:rPr>
                <w:rFonts w:cs="Arial"/>
                <w:sz w:val="20"/>
                <w:szCs w:val="20"/>
              </w:rPr>
              <w:t>Rata-Rata Nilai</w:t>
            </w:r>
          </w:p>
        </w:tc>
        <w:tc>
          <w:tcPr>
            <w:tcW w:w="1701" w:type="dxa"/>
          </w:tcPr>
          <w:p w14:paraId="49BDEBA1" w14:textId="77777777" w:rsidR="00D25210" w:rsidRPr="001834B1" w:rsidRDefault="00D25210" w:rsidP="001834B1">
            <w:pPr>
              <w:jc w:val="center"/>
              <w:rPr>
                <w:rFonts w:cs="Arial"/>
                <w:sz w:val="20"/>
                <w:szCs w:val="20"/>
              </w:rPr>
            </w:pPr>
            <w:r w:rsidRPr="001834B1">
              <w:rPr>
                <w:rFonts w:cs="Arial"/>
                <w:sz w:val="20"/>
                <w:szCs w:val="20"/>
              </w:rPr>
              <w:t>7,4</w:t>
            </w:r>
          </w:p>
        </w:tc>
      </w:tr>
    </w:tbl>
    <w:p w14:paraId="653E08D3" w14:textId="77777777" w:rsidR="00D25210" w:rsidRPr="001834B1" w:rsidRDefault="00D25210" w:rsidP="001834B1">
      <w:pPr>
        <w:jc w:val="left"/>
        <w:rPr>
          <w:rFonts w:cs="Arial"/>
          <w:bCs/>
          <w:szCs w:val="20"/>
        </w:rPr>
      </w:pPr>
      <w:r w:rsidRPr="001834B1">
        <w:rPr>
          <w:rFonts w:cs="Arial"/>
          <w:bCs/>
          <w:szCs w:val="20"/>
        </w:rPr>
        <w:t xml:space="preserve">       Sumber: data diolah</w:t>
      </w:r>
    </w:p>
    <w:p w14:paraId="17E579AC" w14:textId="77777777" w:rsidR="00D25210" w:rsidRPr="001834B1" w:rsidRDefault="00D25210" w:rsidP="001834B1">
      <w:pPr>
        <w:rPr>
          <w:rFonts w:cs="Arial"/>
          <w:b/>
          <w:bCs/>
          <w:szCs w:val="20"/>
        </w:rPr>
      </w:pPr>
      <w:r w:rsidRPr="001834B1">
        <w:rPr>
          <w:rFonts w:cs="Arial"/>
          <w:b/>
          <w:bCs/>
          <w:szCs w:val="20"/>
        </w:rPr>
        <w:t xml:space="preserve"> </w:t>
      </w:r>
    </w:p>
    <w:p w14:paraId="597967FE" w14:textId="77777777" w:rsidR="00D25210" w:rsidRPr="001834B1" w:rsidRDefault="00D25210" w:rsidP="001834B1">
      <w:pPr>
        <w:ind w:firstLine="567"/>
        <w:rPr>
          <w:rFonts w:cs="Arial"/>
          <w:bCs/>
          <w:szCs w:val="20"/>
          <w:lang w:val="sv-SE"/>
        </w:rPr>
      </w:pPr>
      <w:r w:rsidRPr="001834B1">
        <w:rPr>
          <w:rFonts w:cs="Arial"/>
          <w:bCs/>
          <w:szCs w:val="20"/>
          <w:lang w:val="sv-SE"/>
        </w:rPr>
        <w:t xml:space="preserve">Berdasarkan tabel 5 hasil </w:t>
      </w:r>
      <w:r w:rsidRPr="001834B1">
        <w:rPr>
          <w:rFonts w:cs="Arial"/>
          <w:bCs/>
          <w:i/>
          <w:szCs w:val="20"/>
          <w:lang w:val="sv-SE"/>
        </w:rPr>
        <w:t>post-test</w:t>
      </w:r>
      <w:r w:rsidRPr="001834B1">
        <w:rPr>
          <w:rFonts w:cs="Arial"/>
          <w:bCs/>
          <w:szCs w:val="20"/>
          <w:lang w:val="sv-SE"/>
        </w:rPr>
        <w:t xml:space="preserve">, terdapat peningkatan pemahaman peserta mengenai materi yang diuji. Diantaranya adanya peningkatan pemahaman tentang </w:t>
      </w:r>
      <w:r w:rsidRPr="001834B1">
        <w:rPr>
          <w:rFonts w:cs="Arial"/>
          <w:bCs/>
          <w:szCs w:val="20"/>
          <w:lang w:val="sv-SE"/>
        </w:rPr>
        <w:t xml:space="preserve">hukum dimana sebelumnya (pre-test) nilainya hanya 6,0, pada </w:t>
      </w:r>
      <w:r w:rsidRPr="001834B1">
        <w:rPr>
          <w:rFonts w:cs="Arial"/>
          <w:bCs/>
          <w:i/>
          <w:szCs w:val="20"/>
          <w:lang w:val="sv-SE"/>
        </w:rPr>
        <w:t>post-test</w:t>
      </w:r>
      <w:r w:rsidRPr="001834B1">
        <w:rPr>
          <w:rFonts w:cs="Arial"/>
          <w:bCs/>
          <w:szCs w:val="20"/>
          <w:lang w:val="sv-SE"/>
        </w:rPr>
        <w:t xml:space="preserve"> ini meningkat menjadi 7,7. Nilai dari materi lain pun ikut meningkat, dimana materi mengenai kualitas harga sebesar 6,8 sebelumnya 6,5, materi mengenai harga sebesar 7,5 sebelumnya hanya 7,0, materi tentang distribusi sebesar 7,6 sebelumnya hanya 6,8, materi mengenai promosi sebesar 7,4 sebelumnya sebesar 6,9 dan materi mengenai strategi pemasaran sebesar 7,8 sebelumnya hanya sebesar 6,8. Rata-rata nilai </w:t>
      </w:r>
      <w:r w:rsidRPr="001834B1">
        <w:rPr>
          <w:rFonts w:cs="Arial"/>
          <w:bCs/>
          <w:i/>
          <w:szCs w:val="20"/>
          <w:lang w:val="sv-SE"/>
        </w:rPr>
        <w:t>post-test</w:t>
      </w:r>
      <w:r w:rsidRPr="001834B1">
        <w:rPr>
          <w:rFonts w:cs="Arial"/>
          <w:bCs/>
          <w:szCs w:val="20"/>
          <w:lang w:val="sv-SE"/>
        </w:rPr>
        <w:t xml:space="preserve"> pun meningkat sebesar 0,8 yang semula 6,6 menjadi 7,4. Artinya bahwa literasi yang diberikan dapat meningkatkan pengetahuan peserta mengenai hukum penjualan produk tiruan maupun strategi pemasaran.</w:t>
      </w:r>
    </w:p>
    <w:p w14:paraId="21975112" w14:textId="77777777" w:rsidR="00D25210" w:rsidRPr="001834B1" w:rsidRDefault="00D25210" w:rsidP="001834B1">
      <w:pPr>
        <w:ind w:left="851" w:firstLine="589"/>
        <w:rPr>
          <w:rFonts w:cs="Arial"/>
          <w:bCs/>
          <w:szCs w:val="20"/>
          <w:lang w:val="sv-SE"/>
        </w:rPr>
      </w:pPr>
    </w:p>
    <w:p w14:paraId="450DD231" w14:textId="77777777" w:rsidR="00D25210" w:rsidRPr="001834B1" w:rsidRDefault="00D25210" w:rsidP="001834B1">
      <w:pPr>
        <w:pStyle w:val="ListParagraph"/>
        <w:spacing w:after="0" w:line="240" w:lineRule="auto"/>
        <w:ind w:left="0" w:firstLine="0"/>
        <w:contextualSpacing w:val="0"/>
        <w:rPr>
          <w:rFonts w:ascii="Arial" w:hAnsi="Arial" w:cs="Arial"/>
          <w:b/>
          <w:bCs/>
          <w:sz w:val="20"/>
          <w:szCs w:val="20"/>
        </w:rPr>
      </w:pPr>
      <w:r w:rsidRPr="001834B1">
        <w:rPr>
          <w:rFonts w:ascii="Arial" w:hAnsi="Arial" w:cs="Arial"/>
          <w:b/>
          <w:bCs/>
          <w:sz w:val="20"/>
          <w:szCs w:val="20"/>
        </w:rPr>
        <w:t>Kendala yang Dihadapi</w:t>
      </w:r>
    </w:p>
    <w:p w14:paraId="096EA239" w14:textId="4428869E" w:rsidR="00BC4C9B" w:rsidRPr="001834B1" w:rsidRDefault="00D25210" w:rsidP="001834B1">
      <w:pPr>
        <w:pStyle w:val="ListParagraph"/>
        <w:spacing w:after="0" w:line="240" w:lineRule="auto"/>
        <w:ind w:left="0"/>
        <w:rPr>
          <w:rFonts w:ascii="Arial" w:hAnsi="Arial" w:cs="Arial"/>
          <w:bCs/>
          <w:sz w:val="20"/>
          <w:szCs w:val="20"/>
        </w:rPr>
      </w:pPr>
      <w:r w:rsidRPr="001834B1">
        <w:rPr>
          <w:rFonts w:ascii="Arial" w:hAnsi="Arial" w:cs="Arial"/>
          <w:bCs/>
          <w:sz w:val="20"/>
          <w:szCs w:val="20"/>
        </w:rPr>
        <w:t xml:space="preserve">Implementasi kegiatan dilapangan tentunya kerap kali menghadapi berbagai kendala, kegiatan pengabdian ini pun tidak luput dari adanya kendala. Kendala tersebut adalah terbatas kemampuan peserta dalam mengoperasikan </w:t>
      </w:r>
      <w:r w:rsidRPr="001834B1">
        <w:rPr>
          <w:rFonts w:ascii="Arial" w:hAnsi="Arial" w:cs="Arial"/>
          <w:bCs/>
          <w:i/>
          <w:sz w:val="20"/>
          <w:szCs w:val="20"/>
        </w:rPr>
        <w:t xml:space="preserve">gadget (Smartphone) </w:t>
      </w:r>
      <w:r w:rsidRPr="001834B1">
        <w:rPr>
          <w:rFonts w:ascii="Arial" w:hAnsi="Arial" w:cs="Arial"/>
          <w:bCs/>
          <w:sz w:val="20"/>
          <w:szCs w:val="20"/>
        </w:rPr>
        <w:t>dalam hal ini dilakukan untuk melakukan praktik promosi yang baik. Sehingga relative memakan waktu untuk menjelaskan dan memperlihatkan cara kerja dan penggunaan gadget (</w:t>
      </w:r>
      <w:r w:rsidRPr="001834B1">
        <w:rPr>
          <w:rFonts w:ascii="Arial" w:hAnsi="Arial" w:cs="Arial"/>
          <w:bCs/>
          <w:i/>
          <w:iCs/>
          <w:sz w:val="20"/>
          <w:szCs w:val="20"/>
        </w:rPr>
        <w:t>Smartphone</w:t>
      </w:r>
      <w:r w:rsidRPr="001834B1">
        <w:rPr>
          <w:rFonts w:ascii="Arial" w:hAnsi="Arial" w:cs="Arial"/>
          <w:bCs/>
          <w:sz w:val="20"/>
          <w:szCs w:val="20"/>
        </w:rPr>
        <w:t>)  untuk praktek promosi yang efektif.</w:t>
      </w:r>
    </w:p>
    <w:p w14:paraId="74520872" w14:textId="77777777" w:rsidR="00D25210" w:rsidRPr="001834B1" w:rsidRDefault="00D25210" w:rsidP="001834B1">
      <w:pPr>
        <w:pStyle w:val="ListParagraph"/>
        <w:spacing w:after="0" w:line="240" w:lineRule="auto"/>
        <w:ind w:left="0" w:firstLine="0"/>
        <w:rPr>
          <w:rFonts w:ascii="Arial" w:hAnsi="Arial" w:cs="Arial"/>
          <w:bCs/>
          <w:sz w:val="20"/>
          <w:szCs w:val="20"/>
        </w:rPr>
      </w:pPr>
      <w:r w:rsidRPr="001834B1">
        <w:rPr>
          <w:rFonts w:ascii="Arial" w:hAnsi="Arial" w:cs="Arial"/>
          <w:bCs/>
          <w:sz w:val="20"/>
          <w:szCs w:val="20"/>
          <w:lang w:val="en-US"/>
        </w:rPr>
        <w:drawing>
          <wp:inline distT="0" distB="0" distL="0" distR="0" wp14:anchorId="0722210D" wp14:editId="6451D49B">
            <wp:extent cx="2463800" cy="17602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2529658" cy="180731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A1AEFE8" w14:textId="4A38ACF2" w:rsidR="00D25210" w:rsidRPr="001834B1" w:rsidRDefault="00D25210" w:rsidP="001834B1">
      <w:pPr>
        <w:pStyle w:val="ListParagraph"/>
        <w:spacing w:after="0" w:line="240" w:lineRule="auto"/>
        <w:ind w:left="0" w:firstLine="0"/>
        <w:jc w:val="center"/>
        <w:rPr>
          <w:rFonts w:ascii="Arial" w:hAnsi="Arial" w:cs="Arial"/>
          <w:b/>
          <w:bCs/>
          <w:sz w:val="20"/>
          <w:szCs w:val="20"/>
        </w:rPr>
      </w:pPr>
      <w:r w:rsidRPr="001834B1">
        <w:rPr>
          <w:rFonts w:ascii="Arial" w:hAnsi="Arial" w:cs="Arial"/>
          <w:b/>
          <w:bCs/>
          <w:sz w:val="20"/>
          <w:szCs w:val="20"/>
        </w:rPr>
        <w:t>Gambar</w:t>
      </w:r>
      <w:r w:rsidR="00BC4C9B" w:rsidRPr="001834B1">
        <w:rPr>
          <w:rFonts w:ascii="Arial" w:hAnsi="Arial" w:cs="Arial"/>
          <w:b/>
          <w:bCs/>
          <w:sz w:val="20"/>
          <w:szCs w:val="20"/>
          <w:lang w:val="sv-SE"/>
        </w:rPr>
        <w:t xml:space="preserve"> </w:t>
      </w:r>
      <w:r w:rsidR="001834B1">
        <w:rPr>
          <w:rFonts w:ascii="Arial" w:hAnsi="Arial" w:cs="Arial"/>
          <w:b/>
          <w:bCs/>
          <w:sz w:val="20"/>
          <w:szCs w:val="20"/>
          <w:lang w:val="en-US"/>
        </w:rPr>
        <w:t>8</w:t>
      </w:r>
      <w:r w:rsidRPr="001834B1">
        <w:rPr>
          <w:rFonts w:ascii="Arial" w:hAnsi="Arial" w:cs="Arial"/>
          <w:b/>
          <w:bCs/>
          <w:sz w:val="20"/>
          <w:szCs w:val="20"/>
        </w:rPr>
        <w:t xml:space="preserve">. </w:t>
      </w:r>
      <w:r w:rsidRPr="001834B1">
        <w:rPr>
          <w:rFonts w:ascii="Arial" w:hAnsi="Arial" w:cs="Arial"/>
          <w:sz w:val="20"/>
          <w:szCs w:val="20"/>
        </w:rPr>
        <w:t>Tim Pengabdian Bersama Mitra UMKM</w:t>
      </w:r>
    </w:p>
    <w:p w14:paraId="46725FBD" w14:textId="77777777" w:rsidR="00D25210" w:rsidRPr="001834B1" w:rsidRDefault="00D25210" w:rsidP="001834B1">
      <w:pPr>
        <w:pStyle w:val="ListParagraph"/>
        <w:spacing w:after="0" w:line="240" w:lineRule="auto"/>
        <w:ind w:left="851"/>
        <w:rPr>
          <w:rFonts w:ascii="Arial" w:hAnsi="Arial" w:cs="Arial"/>
          <w:bCs/>
          <w:sz w:val="20"/>
          <w:szCs w:val="20"/>
        </w:rPr>
      </w:pPr>
    </w:p>
    <w:p w14:paraId="2CCFA1F0" w14:textId="77777777" w:rsidR="00D25210" w:rsidRPr="001834B1" w:rsidRDefault="00D25210" w:rsidP="001834B1">
      <w:pPr>
        <w:pStyle w:val="ListParagraph"/>
        <w:spacing w:after="0" w:line="240" w:lineRule="auto"/>
        <w:ind w:left="0" w:firstLine="0"/>
        <w:rPr>
          <w:rFonts w:ascii="Arial" w:hAnsi="Arial" w:cs="Arial"/>
          <w:bCs/>
          <w:sz w:val="20"/>
          <w:szCs w:val="20"/>
        </w:rPr>
      </w:pPr>
      <w:r w:rsidRPr="001834B1">
        <w:rPr>
          <w:rFonts w:ascii="Arial" w:hAnsi="Arial" w:cs="Arial"/>
          <w:sz w:val="20"/>
          <w:szCs w:val="20"/>
          <w:lang w:val="en-US"/>
        </w:rPr>
        <w:drawing>
          <wp:inline distT="0" distB="0" distL="0" distR="0" wp14:anchorId="0630F8D8" wp14:editId="0D83D1A7">
            <wp:extent cx="2470150" cy="1852728"/>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82328" cy="1861862"/>
                    </a:xfrm>
                    <a:prstGeom prst="rect">
                      <a:avLst/>
                    </a:prstGeom>
                    <a:noFill/>
                    <a:ln>
                      <a:noFill/>
                    </a:ln>
                  </pic:spPr>
                </pic:pic>
              </a:graphicData>
            </a:graphic>
          </wp:inline>
        </w:drawing>
      </w:r>
    </w:p>
    <w:p w14:paraId="34844A95" w14:textId="2E7B7DDD" w:rsidR="00D25210" w:rsidRPr="001834B1" w:rsidRDefault="00D25210" w:rsidP="001834B1">
      <w:pPr>
        <w:pStyle w:val="ListParagraph"/>
        <w:spacing w:after="0" w:line="240" w:lineRule="auto"/>
        <w:ind w:left="0" w:firstLine="0"/>
        <w:jc w:val="center"/>
        <w:rPr>
          <w:rFonts w:ascii="Arial" w:hAnsi="Arial" w:cs="Arial"/>
          <w:b/>
          <w:bCs/>
          <w:sz w:val="20"/>
          <w:szCs w:val="20"/>
        </w:rPr>
      </w:pPr>
      <w:r w:rsidRPr="001834B1">
        <w:rPr>
          <w:rFonts w:ascii="Arial" w:hAnsi="Arial" w:cs="Arial"/>
          <w:b/>
          <w:bCs/>
          <w:sz w:val="20"/>
          <w:szCs w:val="20"/>
        </w:rPr>
        <w:t>Gambar</w:t>
      </w:r>
      <w:r w:rsidR="00BC4C9B" w:rsidRPr="001834B1">
        <w:rPr>
          <w:rFonts w:ascii="Arial" w:hAnsi="Arial" w:cs="Arial"/>
          <w:b/>
          <w:bCs/>
          <w:sz w:val="20"/>
          <w:szCs w:val="20"/>
          <w:lang w:val="sv-SE"/>
        </w:rPr>
        <w:t xml:space="preserve"> </w:t>
      </w:r>
      <w:r w:rsidR="001834B1">
        <w:rPr>
          <w:rFonts w:ascii="Arial" w:hAnsi="Arial" w:cs="Arial"/>
          <w:b/>
          <w:bCs/>
          <w:sz w:val="20"/>
          <w:szCs w:val="20"/>
          <w:lang w:val="en-US"/>
        </w:rPr>
        <w:t>9</w:t>
      </w:r>
      <w:r w:rsidRPr="001834B1">
        <w:rPr>
          <w:rFonts w:ascii="Arial" w:hAnsi="Arial" w:cs="Arial"/>
          <w:b/>
          <w:bCs/>
          <w:sz w:val="20"/>
          <w:szCs w:val="20"/>
        </w:rPr>
        <w:t xml:space="preserve">. </w:t>
      </w:r>
      <w:r w:rsidRPr="001834B1">
        <w:rPr>
          <w:rFonts w:ascii="Arial" w:hAnsi="Arial" w:cs="Arial"/>
          <w:sz w:val="20"/>
          <w:szCs w:val="20"/>
        </w:rPr>
        <w:t>Tim Pengabdian Bersama Mitra UMKM Kec.Cinere</w:t>
      </w:r>
    </w:p>
    <w:p w14:paraId="522DFA2A" w14:textId="77777777" w:rsidR="00BC4C9B" w:rsidRPr="001834B1" w:rsidRDefault="00BC4C9B" w:rsidP="001834B1">
      <w:pPr>
        <w:pStyle w:val="ListParagraph"/>
        <w:spacing w:after="0" w:line="240" w:lineRule="auto"/>
        <w:ind w:left="0" w:firstLine="0"/>
        <w:contextualSpacing w:val="0"/>
        <w:rPr>
          <w:rFonts w:ascii="Arial" w:hAnsi="Arial" w:cs="Arial"/>
          <w:bCs/>
          <w:sz w:val="20"/>
          <w:szCs w:val="20"/>
        </w:rPr>
      </w:pPr>
    </w:p>
    <w:p w14:paraId="48E2F466" w14:textId="77777777" w:rsidR="00D25210" w:rsidRPr="001834B1" w:rsidRDefault="00D25210" w:rsidP="001834B1">
      <w:pPr>
        <w:pStyle w:val="ListParagraph"/>
        <w:spacing w:after="0" w:line="240" w:lineRule="auto"/>
        <w:ind w:left="0" w:firstLine="0"/>
        <w:contextualSpacing w:val="0"/>
        <w:rPr>
          <w:rFonts w:ascii="Arial" w:hAnsi="Arial" w:cs="Arial"/>
          <w:b/>
          <w:bCs/>
          <w:sz w:val="20"/>
          <w:szCs w:val="20"/>
        </w:rPr>
      </w:pPr>
      <w:r w:rsidRPr="001834B1">
        <w:rPr>
          <w:rFonts w:ascii="Arial" w:hAnsi="Arial" w:cs="Arial"/>
          <w:b/>
          <w:bCs/>
          <w:sz w:val="20"/>
          <w:szCs w:val="20"/>
        </w:rPr>
        <w:t>SIMPULAN DAN SARAN</w:t>
      </w:r>
    </w:p>
    <w:p w14:paraId="3EC1D80E" w14:textId="77777777" w:rsidR="00BD284D" w:rsidRPr="001834B1" w:rsidRDefault="00D25210" w:rsidP="001834B1">
      <w:pPr>
        <w:ind w:firstLine="426"/>
        <w:rPr>
          <w:rFonts w:cs="Arial"/>
          <w:bCs/>
          <w:szCs w:val="20"/>
          <w:lang w:val="sv-SE"/>
        </w:rPr>
      </w:pPr>
      <w:r w:rsidRPr="001834B1">
        <w:rPr>
          <w:rFonts w:cs="Arial"/>
          <w:bCs/>
          <w:szCs w:val="20"/>
          <w:lang w:val="sv-SE"/>
        </w:rPr>
        <w:t xml:space="preserve">Tujuan utama dari kegiatan pengabdian kepada masyarakat ini adalah memberikan edukasi dan literasi kepada pelaku UMKM yang melakukan usaha dibidang barang tiruan. Sebelumnya pelaku UMKM barang tiruan belum memahami dan mengetahui secara pasti mengenai hukum penjualan barang tiruan dan cara pemasaran yang mereka lakukan masih konvensional. Dengan adanya literasi dan edukasi yang diberikan, pengetahuan pelaku UMKM mengenai hukum dan strategi pemasaran meningkat sebesar  rata-rata 70%. </w:t>
      </w:r>
    </w:p>
    <w:p w14:paraId="3AA2BA06" w14:textId="77777777" w:rsidR="00BD284D" w:rsidRPr="001834B1" w:rsidRDefault="00D25210" w:rsidP="001834B1">
      <w:pPr>
        <w:ind w:firstLine="426"/>
        <w:rPr>
          <w:rFonts w:cs="Arial"/>
          <w:bCs/>
          <w:szCs w:val="20"/>
          <w:lang w:val="sv-SE"/>
        </w:rPr>
      </w:pPr>
      <w:r w:rsidRPr="001834B1">
        <w:rPr>
          <w:rFonts w:cs="Arial"/>
          <w:bCs/>
          <w:szCs w:val="20"/>
          <w:lang w:val="sv-SE"/>
        </w:rPr>
        <w:t xml:space="preserve">Pelaku UMKM sudah menyadari bahwa adanya sanksi hukum dari memperjualbelikan barang palsu dan dampak hukumnya. Pelaku UMKM akan fokus pada produk lokal dan memperbaiki dari segi 4P sebagai bentuk implementasi strategi pemasaran sebagai sarana dalam menguatkan kinerja produk khususnya dalam menuju keunggulan bersaing. </w:t>
      </w:r>
    </w:p>
    <w:p w14:paraId="41431F25" w14:textId="77777777" w:rsidR="00BD284D" w:rsidRPr="001834B1" w:rsidRDefault="00D25210" w:rsidP="001834B1">
      <w:pPr>
        <w:ind w:firstLine="426"/>
        <w:rPr>
          <w:rFonts w:cs="Arial"/>
          <w:bCs/>
          <w:szCs w:val="20"/>
          <w:lang w:val="sv-SE"/>
        </w:rPr>
      </w:pPr>
      <w:r w:rsidRPr="001834B1">
        <w:rPr>
          <w:rFonts w:cs="Arial"/>
          <w:bCs/>
          <w:szCs w:val="20"/>
          <w:lang w:val="sv-SE"/>
        </w:rPr>
        <w:t xml:space="preserve">Saran kepada Universitas agar diberikan lebih intens melalui pendampingan,  literasi dan  edukasi strategi pemasaran lainnya yang berkelanjutan dan penguatan pemahaman sanksi hukum pada </w:t>
      </w:r>
      <w:r w:rsidRPr="001834B1">
        <w:rPr>
          <w:rFonts w:cs="Arial"/>
          <w:bCs/>
          <w:i/>
          <w:szCs w:val="20"/>
          <w:lang w:val="sv-SE"/>
        </w:rPr>
        <w:t xml:space="preserve">stakeholder </w:t>
      </w:r>
      <w:r w:rsidRPr="001834B1">
        <w:rPr>
          <w:rFonts w:cs="Arial"/>
          <w:bCs/>
          <w:szCs w:val="20"/>
          <w:lang w:val="sv-SE"/>
        </w:rPr>
        <w:t xml:space="preserve">UMKM. </w:t>
      </w:r>
    </w:p>
    <w:p w14:paraId="4C0CCFD3" w14:textId="470E9EFD" w:rsidR="00D25210" w:rsidRPr="001834B1" w:rsidRDefault="00D25210" w:rsidP="001834B1">
      <w:pPr>
        <w:ind w:firstLine="426"/>
        <w:rPr>
          <w:rFonts w:cs="Arial"/>
          <w:bCs/>
          <w:szCs w:val="20"/>
          <w:lang w:val="sv-SE"/>
        </w:rPr>
      </w:pPr>
      <w:r w:rsidRPr="001834B1">
        <w:rPr>
          <w:rFonts w:cs="Arial"/>
          <w:bCs/>
          <w:szCs w:val="20"/>
          <w:lang w:val="sv-SE"/>
        </w:rPr>
        <w:t xml:space="preserve">Pemerintah Kecamatan Cinere  untuk memfalisitasi kegiatan-kegiatan untuk mewadahi atau memberikan informasi skala nasional agar UMKM terlibat dan aktif ikut serta pada kegiatan  bazar sebagai ajang promosi terhadap produl-produk local yang berdaya saing.  </w:t>
      </w:r>
    </w:p>
    <w:p w14:paraId="228DAA98" w14:textId="77777777" w:rsidR="00D25210" w:rsidRPr="001834B1" w:rsidRDefault="00D25210" w:rsidP="001834B1">
      <w:pPr>
        <w:ind w:firstLine="720"/>
        <w:rPr>
          <w:rFonts w:cs="Arial"/>
          <w:bCs/>
          <w:szCs w:val="20"/>
          <w:lang w:val="sv-SE"/>
        </w:rPr>
      </w:pPr>
    </w:p>
    <w:p w14:paraId="2FD65400" w14:textId="77777777" w:rsidR="00D25210" w:rsidRPr="001834B1" w:rsidRDefault="00D25210" w:rsidP="001834B1">
      <w:pPr>
        <w:rPr>
          <w:rFonts w:cs="Arial"/>
          <w:b/>
          <w:bCs/>
          <w:szCs w:val="20"/>
          <w:lang w:val="sv-SE"/>
        </w:rPr>
      </w:pPr>
      <w:r w:rsidRPr="001834B1">
        <w:rPr>
          <w:rFonts w:cs="Arial"/>
          <w:b/>
          <w:bCs/>
          <w:szCs w:val="20"/>
          <w:lang w:val="sv-SE"/>
        </w:rPr>
        <w:t>UCAPAN TERIMA KASIH</w:t>
      </w:r>
    </w:p>
    <w:p w14:paraId="4C61421D" w14:textId="77777777" w:rsidR="00D25210" w:rsidRPr="001834B1" w:rsidRDefault="00D25210" w:rsidP="001834B1">
      <w:pPr>
        <w:rPr>
          <w:rFonts w:cs="Arial"/>
          <w:bCs/>
          <w:szCs w:val="20"/>
          <w:lang w:val="sv-SE"/>
        </w:rPr>
      </w:pPr>
      <w:r w:rsidRPr="001834B1">
        <w:rPr>
          <w:rFonts w:cs="Arial"/>
          <w:bCs/>
          <w:szCs w:val="20"/>
          <w:lang w:val="sv-SE"/>
        </w:rPr>
        <w:t>Tim Pengabdian mengucapkan terima kasih kepada Pemerintah Kecamatan Cinere yang telah bekerjasama dalam memfasilitasi dan menjembatani antara tim pengabdian dengan pelaku UMKM, serta kami ucapkan terima kasih kepada peserta pelaku UMKM yang dapat meluangkan waktunya untuk mengikuti kegiatan ini.</w:t>
      </w:r>
    </w:p>
    <w:p w14:paraId="4A3242A1" w14:textId="77777777" w:rsidR="00D25210" w:rsidRPr="001834B1" w:rsidRDefault="00D25210" w:rsidP="001834B1">
      <w:pPr>
        <w:pStyle w:val="ListParagraph"/>
        <w:spacing w:after="0" w:line="240" w:lineRule="auto"/>
        <w:ind w:left="360"/>
        <w:rPr>
          <w:rFonts w:ascii="Arial" w:hAnsi="Arial" w:cs="Arial"/>
          <w:bCs/>
          <w:sz w:val="20"/>
          <w:szCs w:val="20"/>
        </w:rPr>
      </w:pPr>
    </w:p>
    <w:p w14:paraId="0532EA24" w14:textId="77777777" w:rsidR="00D25210" w:rsidRPr="001834B1" w:rsidRDefault="00D25210" w:rsidP="001834B1">
      <w:pPr>
        <w:rPr>
          <w:rFonts w:cs="Arial"/>
          <w:b/>
          <w:bCs/>
          <w:szCs w:val="20"/>
          <w:lang w:val="sv-SE"/>
        </w:rPr>
      </w:pPr>
      <w:r w:rsidRPr="001834B1">
        <w:rPr>
          <w:rFonts w:cs="Arial"/>
          <w:b/>
          <w:bCs/>
          <w:szCs w:val="20"/>
          <w:lang w:val="sv-SE"/>
        </w:rPr>
        <w:t>DAFTAR RUJUKAN</w:t>
      </w:r>
    </w:p>
    <w:p w14:paraId="0D4D1DC7" w14:textId="77777777" w:rsidR="00D25210" w:rsidRPr="001834B1" w:rsidRDefault="003F31A6" w:rsidP="001834B1">
      <w:pPr>
        <w:widowControl w:val="0"/>
        <w:autoSpaceDE w:val="0"/>
        <w:autoSpaceDN w:val="0"/>
        <w:ind w:left="480" w:hanging="480"/>
        <w:rPr>
          <w:rFonts w:cs="Arial"/>
          <w:noProof/>
          <w:szCs w:val="20"/>
          <w:lang w:val="sv-SE"/>
        </w:rPr>
      </w:pPr>
      <w:r w:rsidRPr="001834B1">
        <w:rPr>
          <w:rFonts w:cs="Arial"/>
          <w:b/>
          <w:bCs/>
          <w:szCs w:val="20"/>
        </w:rPr>
        <w:fldChar w:fldCharType="begin" w:fldLock="1"/>
      </w:r>
      <w:r w:rsidR="00D25210" w:rsidRPr="001834B1">
        <w:rPr>
          <w:rFonts w:cs="Arial"/>
          <w:b/>
          <w:bCs/>
          <w:szCs w:val="20"/>
          <w:lang w:val="sv-SE"/>
        </w:rPr>
        <w:instrText xml:space="preserve">ADDIN Mendeley Bibliography CSL_BIBLIOGRAPHY </w:instrText>
      </w:r>
      <w:r w:rsidRPr="001834B1">
        <w:rPr>
          <w:rFonts w:cs="Arial"/>
          <w:b/>
          <w:bCs/>
          <w:szCs w:val="20"/>
        </w:rPr>
        <w:fldChar w:fldCharType="separate"/>
      </w:r>
      <w:r w:rsidR="00D25210" w:rsidRPr="001834B1">
        <w:rPr>
          <w:rFonts w:cs="Arial"/>
          <w:noProof/>
          <w:szCs w:val="20"/>
          <w:lang w:val="sv-SE"/>
        </w:rPr>
        <w:t xml:space="preserve">Aaker, D. A. (2001). </w:t>
      </w:r>
      <w:r w:rsidR="00D25210" w:rsidRPr="001834B1">
        <w:rPr>
          <w:rFonts w:cs="Arial"/>
          <w:i/>
          <w:iCs/>
          <w:noProof/>
          <w:szCs w:val="20"/>
          <w:lang w:val="sv-SE"/>
        </w:rPr>
        <w:t>Manajemen Ekuitas Merek</w:t>
      </w:r>
      <w:r w:rsidR="00D25210" w:rsidRPr="001834B1">
        <w:rPr>
          <w:rFonts w:cs="Arial"/>
          <w:noProof/>
          <w:szCs w:val="20"/>
          <w:lang w:val="sv-SE"/>
        </w:rPr>
        <w:t>. Jakarta: Mitra Utama.</w:t>
      </w:r>
    </w:p>
    <w:p w14:paraId="627C25B2"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lang w:val="sv-SE"/>
        </w:rPr>
        <w:t xml:space="preserve">Andriani, D. (2021). Ini Alasan UMKM Manfaatkan Marketplace Untuk Berjualan. </w:t>
      </w:r>
      <w:r w:rsidRPr="001834B1">
        <w:rPr>
          <w:rFonts w:cs="Arial"/>
          <w:noProof/>
          <w:szCs w:val="20"/>
        </w:rPr>
        <w:t>Retrieved from https://entrepreneur.bisnis.com/read/20210503/52/1389704/ini-alasan-umkm-manfaatkan-marketplace-untuk-berjualan</w:t>
      </w:r>
    </w:p>
    <w:p w14:paraId="4FBF05AA"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Benny, K. S. (2012). </w:t>
      </w:r>
      <w:r w:rsidRPr="001834B1">
        <w:rPr>
          <w:rFonts w:cs="Arial"/>
          <w:i/>
          <w:iCs/>
          <w:noProof/>
          <w:szCs w:val="20"/>
        </w:rPr>
        <w:t>Asas Iktikad Baik Dalam Pendaftaran Merek (Studi Kasus: Merek “Natasha” Atas Nama Dr. Fredi Setyawan Melawan Merek “Natasha Skin Care” Atas Nama Then Gek Tjoe)</w:t>
      </w:r>
      <w:r w:rsidRPr="001834B1">
        <w:rPr>
          <w:rFonts w:cs="Arial"/>
          <w:noProof/>
          <w:szCs w:val="20"/>
        </w:rPr>
        <w:t>. Diponegoro University.</w:t>
      </w:r>
    </w:p>
    <w:p w14:paraId="6E492917"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Bian, X., &amp; Moutinho, L. (2009). An investigation of determinants of counterfeit purchase consideration. </w:t>
      </w:r>
      <w:r w:rsidRPr="001834B1">
        <w:rPr>
          <w:rFonts w:cs="Arial"/>
          <w:i/>
          <w:iCs/>
          <w:noProof/>
          <w:szCs w:val="20"/>
        </w:rPr>
        <w:t>Journal of Business Research</w:t>
      </w:r>
      <w:r w:rsidRPr="001834B1">
        <w:rPr>
          <w:rFonts w:cs="Arial"/>
          <w:noProof/>
          <w:szCs w:val="20"/>
        </w:rPr>
        <w:t xml:space="preserve">, </w:t>
      </w:r>
      <w:r w:rsidRPr="001834B1">
        <w:rPr>
          <w:rFonts w:cs="Arial"/>
          <w:i/>
          <w:iCs/>
          <w:noProof/>
          <w:szCs w:val="20"/>
        </w:rPr>
        <w:t>62</w:t>
      </w:r>
      <w:r w:rsidRPr="001834B1">
        <w:rPr>
          <w:rFonts w:cs="Arial"/>
          <w:noProof/>
          <w:szCs w:val="20"/>
        </w:rPr>
        <w:t>(3), 368–378.</w:t>
      </w:r>
    </w:p>
    <w:p w14:paraId="07BA4B80"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Boyd, Walker, &amp; Larreche. (2000). </w:t>
      </w:r>
      <w:r w:rsidRPr="001834B1">
        <w:rPr>
          <w:rFonts w:cs="Arial"/>
          <w:i/>
          <w:iCs/>
          <w:noProof/>
          <w:szCs w:val="20"/>
        </w:rPr>
        <w:t>Manajemen Pemasaran Suatu Pendekatan Strategis dengan Orientasi Global</w:t>
      </w:r>
      <w:r w:rsidRPr="001834B1">
        <w:rPr>
          <w:rFonts w:cs="Arial"/>
          <w:noProof/>
          <w:szCs w:val="20"/>
        </w:rPr>
        <w:t xml:space="preserve"> (Ed 2). Jakarta: Erlangga.</w:t>
      </w:r>
    </w:p>
    <w:p w14:paraId="10EF0F98"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Cravens, D., &amp; Piercy, N. (2006). </w:t>
      </w:r>
      <w:r w:rsidRPr="001834B1">
        <w:rPr>
          <w:rFonts w:cs="Arial"/>
          <w:i/>
          <w:iCs/>
          <w:noProof/>
          <w:szCs w:val="20"/>
        </w:rPr>
        <w:t>Marketing Strategic</w:t>
      </w:r>
      <w:r w:rsidRPr="001834B1">
        <w:rPr>
          <w:rFonts w:cs="Arial"/>
          <w:noProof/>
          <w:szCs w:val="20"/>
        </w:rPr>
        <w:t xml:space="preserve"> (Ed 9). Singapore: Mcgraw-Hill.</w:t>
      </w:r>
    </w:p>
    <w:p w14:paraId="3E36067F"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Ersya, M. P. (2017). Permasalahan Hukum dalam Menanggulangi Cyber Crime di Indonesia. </w:t>
      </w:r>
      <w:r w:rsidRPr="001834B1">
        <w:rPr>
          <w:rFonts w:cs="Arial"/>
          <w:i/>
          <w:iCs/>
          <w:noProof/>
          <w:szCs w:val="20"/>
        </w:rPr>
        <w:t>Journal of Moral and Civic Education</w:t>
      </w:r>
      <w:r w:rsidRPr="001834B1">
        <w:rPr>
          <w:rFonts w:cs="Arial"/>
          <w:noProof/>
          <w:szCs w:val="20"/>
        </w:rPr>
        <w:t xml:space="preserve">, </w:t>
      </w:r>
      <w:r w:rsidRPr="001834B1">
        <w:rPr>
          <w:rFonts w:cs="Arial"/>
          <w:i/>
          <w:iCs/>
          <w:noProof/>
          <w:szCs w:val="20"/>
        </w:rPr>
        <w:t>1</w:t>
      </w:r>
      <w:r w:rsidRPr="001834B1">
        <w:rPr>
          <w:rFonts w:cs="Arial"/>
          <w:noProof/>
          <w:szCs w:val="20"/>
        </w:rPr>
        <w:t>(1), 50–62.</w:t>
      </w:r>
    </w:p>
    <w:p w14:paraId="39A40C88"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rPr>
        <w:t xml:space="preserve">Fernandes, C. (2012). Analysis of Counterfeit Fashion Purchase Behaviour in UAE. </w:t>
      </w:r>
      <w:r w:rsidRPr="001834B1">
        <w:rPr>
          <w:rFonts w:cs="Arial"/>
          <w:i/>
          <w:iCs/>
          <w:noProof/>
          <w:szCs w:val="20"/>
        </w:rPr>
        <w:t>Journal of Fashion Marketing and Management</w:t>
      </w:r>
      <w:r w:rsidRPr="001834B1">
        <w:rPr>
          <w:rFonts w:cs="Arial"/>
          <w:noProof/>
          <w:szCs w:val="20"/>
        </w:rPr>
        <w:t xml:space="preserve">, </w:t>
      </w:r>
      <w:r w:rsidRPr="001834B1">
        <w:rPr>
          <w:rFonts w:cs="Arial"/>
          <w:i/>
          <w:iCs/>
          <w:noProof/>
          <w:szCs w:val="20"/>
        </w:rPr>
        <w:t>17</w:t>
      </w:r>
      <w:r w:rsidRPr="001834B1">
        <w:rPr>
          <w:rFonts w:cs="Arial"/>
          <w:noProof/>
          <w:szCs w:val="20"/>
        </w:rPr>
        <w:t>(1), 1361–2026.</w:t>
      </w:r>
    </w:p>
    <w:p w14:paraId="65818170" w14:textId="77777777"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rPr>
        <w:t xml:space="preserve">Harmoni, A., &amp; Andriyani, A. (2011). Penilaian Konsumen terhadap Corporate Social Responsibility (CSR) perusahaan. </w:t>
      </w:r>
      <w:r w:rsidRPr="001834B1">
        <w:rPr>
          <w:rFonts w:cs="Arial"/>
          <w:i/>
          <w:iCs/>
          <w:noProof/>
          <w:szCs w:val="20"/>
          <w:lang w:val="sv-SE"/>
        </w:rPr>
        <w:t>Jurnal Ilmiah Ekonomi Bisnis</w:t>
      </w:r>
      <w:r w:rsidRPr="001834B1">
        <w:rPr>
          <w:rFonts w:cs="Arial"/>
          <w:noProof/>
          <w:szCs w:val="20"/>
          <w:lang w:val="sv-SE"/>
        </w:rPr>
        <w:t xml:space="preserve">, </w:t>
      </w:r>
      <w:r w:rsidRPr="001834B1">
        <w:rPr>
          <w:rFonts w:cs="Arial"/>
          <w:i/>
          <w:iCs/>
          <w:noProof/>
          <w:szCs w:val="20"/>
          <w:lang w:val="sv-SE"/>
        </w:rPr>
        <w:t>13</w:t>
      </w:r>
      <w:r w:rsidRPr="001834B1">
        <w:rPr>
          <w:rFonts w:cs="Arial"/>
          <w:noProof/>
          <w:szCs w:val="20"/>
          <w:lang w:val="sv-SE"/>
        </w:rPr>
        <w:t>(1).</w:t>
      </w:r>
    </w:p>
    <w:p w14:paraId="344FA332" w14:textId="0482DEEF"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lang w:val="sv-SE"/>
        </w:rPr>
        <w:t xml:space="preserve">KBBI. (2008). </w:t>
      </w:r>
      <w:r w:rsidRPr="001834B1">
        <w:rPr>
          <w:rFonts w:cs="Arial"/>
          <w:i/>
          <w:iCs/>
          <w:noProof/>
          <w:szCs w:val="20"/>
          <w:lang w:val="sv-SE"/>
        </w:rPr>
        <w:t>Kamus Besar Bahasa Indonesia</w:t>
      </w:r>
      <w:r w:rsidRPr="001834B1">
        <w:rPr>
          <w:rFonts w:cs="Arial"/>
          <w:noProof/>
          <w:szCs w:val="20"/>
          <w:lang w:val="sv-SE"/>
        </w:rPr>
        <w:t xml:space="preserve"> (Ed IV). PT. Gramedia Pustaka Utama.</w:t>
      </w:r>
    </w:p>
    <w:p w14:paraId="2BAF304C" w14:textId="4B686B31" w:rsidR="00272FFF" w:rsidRPr="001834B1" w:rsidRDefault="00272FFF" w:rsidP="001834B1">
      <w:pPr>
        <w:widowControl w:val="0"/>
        <w:autoSpaceDE w:val="0"/>
        <w:autoSpaceDN w:val="0"/>
        <w:ind w:left="480" w:hanging="480"/>
        <w:rPr>
          <w:rFonts w:cs="Arial"/>
          <w:noProof/>
          <w:szCs w:val="20"/>
          <w:lang w:val="sv-SE"/>
        </w:rPr>
      </w:pPr>
      <w:r w:rsidRPr="001834B1">
        <w:rPr>
          <w:rFonts w:cs="Arial"/>
          <w:noProof/>
          <w:szCs w:val="20"/>
          <w:lang w:val="sv-SE"/>
        </w:rPr>
        <w:t>Koran Sindo. (2021). Lawan Pereedaran Barang KW.  https://ekbis.sindonews.com/read/585450/34/lawan-peredaran-barang-kw-1635696631/30</w:t>
      </w:r>
    </w:p>
    <w:p w14:paraId="6E347227" w14:textId="77777777" w:rsidR="00D25210" w:rsidRPr="001834B1" w:rsidRDefault="00D25210" w:rsidP="001834B1">
      <w:pPr>
        <w:widowControl w:val="0"/>
        <w:autoSpaceDE w:val="0"/>
        <w:autoSpaceDN w:val="0"/>
        <w:ind w:left="480" w:hanging="480"/>
        <w:rPr>
          <w:rFonts w:cs="Arial"/>
          <w:noProof/>
          <w:szCs w:val="20"/>
        </w:rPr>
      </w:pPr>
      <w:r w:rsidRPr="001834B1">
        <w:rPr>
          <w:rFonts w:cs="Arial"/>
          <w:noProof/>
          <w:szCs w:val="20"/>
          <w:lang w:val="sv-SE"/>
        </w:rPr>
        <w:t xml:space="preserve">MIAP. </w:t>
      </w:r>
      <w:r w:rsidRPr="001834B1">
        <w:rPr>
          <w:rFonts w:cs="Arial"/>
          <w:noProof/>
          <w:szCs w:val="20"/>
        </w:rPr>
        <w:t xml:space="preserve">(2021). </w:t>
      </w:r>
      <w:r w:rsidRPr="001834B1">
        <w:rPr>
          <w:rFonts w:cs="Arial"/>
          <w:i/>
          <w:iCs/>
          <w:noProof/>
          <w:szCs w:val="20"/>
        </w:rPr>
        <w:t>Economic Impacts of Counterfeiting and Piracy in Indonesia</w:t>
      </w:r>
      <w:r w:rsidRPr="001834B1">
        <w:rPr>
          <w:rFonts w:cs="Arial"/>
          <w:noProof/>
          <w:szCs w:val="20"/>
        </w:rPr>
        <w:t>.</w:t>
      </w:r>
    </w:p>
    <w:p w14:paraId="6D0C3CD3" w14:textId="77777777"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lang w:val="sv-SE"/>
        </w:rPr>
        <w:t xml:space="preserve">Pangestuti, A. W., &amp; Sukresna, I. M. (2018). Analisis Pengaruh Kesadaran Nilai, Pemenuhan Status Sosial, dan Materialisme Terhadap Keputusan Pembelian Produk Sepatu Tiruan Merek Terkenal (Studi pada Konsumen Sepatu Tiruan Merek Terkenal di Semarang). </w:t>
      </w:r>
      <w:r w:rsidRPr="001834B1">
        <w:rPr>
          <w:rFonts w:cs="Arial"/>
          <w:i/>
          <w:iCs/>
          <w:noProof/>
          <w:szCs w:val="20"/>
          <w:lang w:val="sv-SE"/>
        </w:rPr>
        <w:t>Diponegoro Journal of Management</w:t>
      </w:r>
      <w:r w:rsidRPr="001834B1">
        <w:rPr>
          <w:rFonts w:cs="Arial"/>
          <w:noProof/>
          <w:szCs w:val="20"/>
          <w:lang w:val="sv-SE"/>
        </w:rPr>
        <w:t xml:space="preserve">, </w:t>
      </w:r>
      <w:r w:rsidRPr="001834B1">
        <w:rPr>
          <w:rFonts w:cs="Arial"/>
          <w:i/>
          <w:iCs/>
          <w:noProof/>
          <w:szCs w:val="20"/>
          <w:lang w:val="sv-SE"/>
        </w:rPr>
        <w:t>7</w:t>
      </w:r>
      <w:r w:rsidRPr="001834B1">
        <w:rPr>
          <w:rFonts w:cs="Arial"/>
          <w:noProof/>
          <w:szCs w:val="20"/>
          <w:lang w:val="sv-SE"/>
        </w:rPr>
        <w:t>(4), 1–11.</w:t>
      </w:r>
    </w:p>
    <w:p w14:paraId="098651D5" w14:textId="77777777"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lang w:val="sv-SE"/>
        </w:rPr>
        <w:t xml:space="preserve">Permadi, A. A., &amp; Syarifah, D. (2021). Sikap atas Produk Tiruan sebagai Mediator Kerentanan Konsumen terhadap Intensi Membeli Produk Fashion Tiruan. </w:t>
      </w:r>
      <w:r w:rsidRPr="001834B1">
        <w:rPr>
          <w:rFonts w:cs="Arial"/>
          <w:i/>
          <w:iCs/>
          <w:noProof/>
          <w:szCs w:val="20"/>
          <w:lang w:val="sv-SE"/>
        </w:rPr>
        <w:t>Buletin Penelitian Psikologi Dan Kesehatan Mental (BRPKM)</w:t>
      </w:r>
      <w:r w:rsidRPr="001834B1">
        <w:rPr>
          <w:rFonts w:cs="Arial"/>
          <w:noProof/>
          <w:szCs w:val="20"/>
          <w:lang w:val="sv-SE"/>
        </w:rPr>
        <w:t xml:space="preserve">, </w:t>
      </w:r>
      <w:r w:rsidRPr="001834B1">
        <w:rPr>
          <w:rFonts w:cs="Arial"/>
          <w:i/>
          <w:iCs/>
          <w:noProof/>
          <w:szCs w:val="20"/>
          <w:lang w:val="sv-SE"/>
        </w:rPr>
        <w:t>1</w:t>
      </w:r>
      <w:r w:rsidRPr="001834B1">
        <w:rPr>
          <w:rFonts w:cs="Arial"/>
          <w:noProof/>
          <w:szCs w:val="20"/>
          <w:lang w:val="sv-SE"/>
        </w:rPr>
        <w:t>(1), 892–902.</w:t>
      </w:r>
    </w:p>
    <w:p w14:paraId="00FE1081" w14:textId="77777777"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lang w:val="sv-SE"/>
        </w:rPr>
        <w:t xml:space="preserve">Porter, M. E. (2002). </w:t>
      </w:r>
      <w:r w:rsidRPr="001834B1">
        <w:rPr>
          <w:rFonts w:cs="Arial"/>
          <w:i/>
          <w:iCs/>
          <w:noProof/>
          <w:szCs w:val="20"/>
          <w:lang w:val="sv-SE"/>
        </w:rPr>
        <w:t>Strategi Bersaing Teknis Menganalisis Industri dan Pesaing</w:t>
      </w:r>
      <w:r w:rsidRPr="001834B1">
        <w:rPr>
          <w:rFonts w:cs="Arial"/>
          <w:noProof/>
          <w:szCs w:val="20"/>
          <w:lang w:val="sv-SE"/>
        </w:rPr>
        <w:t>. Jakarta: Erlangga.</w:t>
      </w:r>
    </w:p>
    <w:p w14:paraId="2DCBDA37" w14:textId="77777777" w:rsidR="00D25210" w:rsidRPr="001834B1" w:rsidRDefault="00D25210" w:rsidP="001834B1">
      <w:pPr>
        <w:widowControl w:val="0"/>
        <w:autoSpaceDE w:val="0"/>
        <w:autoSpaceDN w:val="0"/>
        <w:ind w:left="480" w:hanging="480"/>
        <w:rPr>
          <w:rFonts w:cs="Arial"/>
          <w:noProof/>
          <w:szCs w:val="20"/>
          <w:lang w:val="sv-SE"/>
        </w:rPr>
      </w:pPr>
      <w:r w:rsidRPr="001834B1">
        <w:rPr>
          <w:rFonts w:cs="Arial"/>
          <w:noProof/>
          <w:szCs w:val="20"/>
          <w:lang w:val="sv-SE"/>
        </w:rPr>
        <w:t xml:space="preserve">Suryamurcito, G. (2021). </w:t>
      </w:r>
      <w:r w:rsidRPr="001834B1">
        <w:rPr>
          <w:rFonts w:cs="Arial"/>
          <w:i/>
          <w:iCs/>
          <w:noProof/>
          <w:szCs w:val="20"/>
          <w:lang w:val="sv-SE"/>
        </w:rPr>
        <w:t>Jangan Jual Beli Barag Palsu</w:t>
      </w:r>
      <w:r w:rsidRPr="001834B1">
        <w:rPr>
          <w:rFonts w:cs="Arial"/>
          <w:noProof/>
          <w:szCs w:val="20"/>
          <w:lang w:val="sv-SE"/>
        </w:rPr>
        <w:t>. Retrieved from https://www.kompas.id/baca/opini/2021/09/21/jangan-jual-beli-barang-palsu</w:t>
      </w:r>
    </w:p>
    <w:p w14:paraId="007F300D" w14:textId="77777777" w:rsidR="000434B2" w:rsidRPr="001834B1" w:rsidRDefault="003F31A6" w:rsidP="001834B1">
      <w:pPr>
        <w:rPr>
          <w:sz w:val="24"/>
          <w:lang w:val="id-ID"/>
        </w:rPr>
      </w:pPr>
      <w:r w:rsidRPr="001834B1">
        <w:fldChar w:fldCharType="end"/>
      </w:r>
    </w:p>
    <w:p w14:paraId="2A6306F4" w14:textId="77777777" w:rsidR="00B44385" w:rsidRPr="001834B1" w:rsidRDefault="00B44385" w:rsidP="001834B1">
      <w:pPr>
        <w:pStyle w:val="Default"/>
        <w:jc w:val="both"/>
        <w:rPr>
          <w:rFonts w:ascii="Arial" w:eastAsia="Times New Roman" w:hAnsi="Arial" w:cs="Arial"/>
          <w:szCs w:val="20"/>
          <w:lang w:val="sv-SE"/>
        </w:rPr>
      </w:pPr>
    </w:p>
    <w:sectPr w:rsidR="00B44385" w:rsidRPr="001834B1" w:rsidSect="001834B1">
      <w:type w:val="continuous"/>
      <w:pgSz w:w="11920" w:h="16840"/>
      <w:pgMar w:top="1418" w:right="1418" w:bottom="1418" w:left="1418"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F0AC" w14:textId="77777777" w:rsidR="00C85E4C" w:rsidRDefault="00C85E4C">
      <w:r>
        <w:separator/>
      </w:r>
    </w:p>
  </w:endnote>
  <w:endnote w:type="continuationSeparator" w:id="0">
    <w:p w14:paraId="1CD6BF34" w14:textId="77777777" w:rsidR="00C85E4C" w:rsidRDefault="00C8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ooper Black">
    <w:panose1 w:val="0208090404030B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070034"/>
      <w:docPartObj>
        <w:docPartGallery w:val="Page Numbers (Bottom of Page)"/>
        <w:docPartUnique/>
      </w:docPartObj>
    </w:sdtPr>
    <w:sdtEndPr>
      <w:rPr>
        <w:rFonts w:cs="Arial"/>
        <w:noProof/>
        <w:sz w:val="22"/>
      </w:rPr>
    </w:sdtEndPr>
    <w:sdtContent>
      <w:p w14:paraId="6A310739" w14:textId="77777777" w:rsidR="00CB05AC" w:rsidRPr="00091FCD" w:rsidRDefault="00CB05AC" w:rsidP="001834B1">
        <w:pPr>
          <w:pStyle w:val="Footer"/>
          <w:tabs>
            <w:tab w:val="left" w:pos="8807"/>
            <w:tab w:val="right" w:pos="9072"/>
          </w:tabs>
          <w:rPr>
            <w:rFonts w:ascii="Cooper Black" w:hAnsi="Cooper Black" w:cs="Arial"/>
            <w:b/>
            <w:bCs/>
            <w:color w:val="00B050"/>
            <w:sz w:val="16"/>
            <w:szCs w:val="16"/>
          </w:rPr>
        </w:pPr>
      </w:p>
      <w:p w14:paraId="0502DAC9" w14:textId="115EFA50" w:rsidR="00CB05AC" w:rsidRPr="001834B1" w:rsidRDefault="00CB05AC" w:rsidP="001834B1">
        <w:pPr>
          <w:pStyle w:val="Footer"/>
          <w:tabs>
            <w:tab w:val="clear" w:pos="8640"/>
            <w:tab w:val="right" w:pos="9072"/>
          </w:tabs>
          <w:rPr>
            <w:rFonts w:cs="Arial"/>
            <w:sz w:val="22"/>
            <w:lang w:val="sv-SE"/>
          </w:rPr>
        </w:pPr>
        <w:r w:rsidRPr="00272FFF">
          <w:rPr>
            <w:rFonts w:cs="Arial"/>
            <w:b/>
            <w:bCs/>
            <w:color w:val="000000" w:themeColor="text1"/>
            <w:sz w:val="18"/>
            <w:szCs w:val="16"/>
            <w:lang w:val="sv-SE"/>
          </w:rPr>
          <w:t>SELAPARANG</w:t>
        </w:r>
        <w:r w:rsidRPr="00091FCD">
          <w:rPr>
            <w:rFonts w:cs="Arial"/>
            <w:b/>
            <w:bCs/>
            <w:sz w:val="18"/>
            <w:szCs w:val="16"/>
            <w:lang w:val="id-ID"/>
          </w:rPr>
          <w:t>.</w:t>
        </w:r>
        <w:r w:rsidRPr="00272FFF">
          <w:rPr>
            <w:rFonts w:cs="Arial"/>
            <w:b/>
            <w:bCs/>
            <w:sz w:val="18"/>
            <w:szCs w:val="16"/>
            <w:lang w:val="sv-SE"/>
          </w:rPr>
          <w:t xml:space="preserve"> </w:t>
        </w:r>
        <w:r w:rsidRPr="00091FCD">
          <w:rPr>
            <w:rFonts w:cs="Arial"/>
            <w:sz w:val="18"/>
            <w:szCs w:val="16"/>
            <w:lang w:val="id-ID"/>
          </w:rPr>
          <w:t xml:space="preserve">Jurnal </w:t>
        </w:r>
        <w:r w:rsidRPr="00272FFF">
          <w:rPr>
            <w:rFonts w:cs="Arial"/>
            <w:sz w:val="18"/>
            <w:szCs w:val="16"/>
            <w:lang w:val="sv-SE"/>
          </w:rPr>
          <w:t>Pengabdian Masyarakat Berkemajuan</w:t>
        </w:r>
        <w:r w:rsidRPr="00272FFF">
          <w:rPr>
            <w:rFonts w:cs="Arial"/>
            <w:i/>
            <w:iCs/>
            <w:sz w:val="18"/>
            <w:szCs w:val="16"/>
            <w:lang w:val="sv-SE"/>
          </w:rPr>
          <w:t xml:space="preserve">                              </w:t>
        </w:r>
        <w:r w:rsidRPr="00272FFF">
          <w:rPr>
            <w:rFonts w:cs="Arial"/>
            <w:i/>
            <w:iCs/>
            <w:sz w:val="18"/>
            <w:szCs w:val="16"/>
            <w:lang w:val="sv-SE"/>
          </w:rPr>
          <w:tab/>
          <w:t xml:space="preserve">                                        </w:t>
        </w:r>
        <w:r w:rsidR="001834B1">
          <w:rPr>
            <w:rFonts w:cs="Arial"/>
            <w:i/>
            <w:iCs/>
            <w:sz w:val="18"/>
            <w:szCs w:val="16"/>
            <w:lang w:val="sv-SE"/>
          </w:rPr>
          <w:t xml:space="preserve">   </w:t>
        </w:r>
        <w:r w:rsidRPr="00272FFF">
          <w:rPr>
            <w:rFonts w:cs="Arial"/>
            <w:i/>
            <w:iCs/>
            <w:sz w:val="18"/>
            <w:szCs w:val="16"/>
            <w:lang w:val="sv-SE"/>
          </w:rPr>
          <w:t xml:space="preserve"> </w:t>
        </w:r>
        <w:r w:rsidRPr="00E272F6">
          <w:rPr>
            <w:rFonts w:cs="Arial"/>
            <w:sz w:val="18"/>
            <w:szCs w:val="16"/>
          </w:rPr>
          <w:fldChar w:fldCharType="begin"/>
        </w:r>
        <w:r w:rsidRPr="00272FFF">
          <w:rPr>
            <w:rFonts w:cs="Arial"/>
            <w:sz w:val="18"/>
            <w:szCs w:val="16"/>
            <w:lang w:val="sv-SE"/>
          </w:rPr>
          <w:instrText xml:space="preserve"> PAGE   \* MERGEFORMAT </w:instrText>
        </w:r>
        <w:r w:rsidRPr="00E272F6">
          <w:rPr>
            <w:rFonts w:cs="Arial"/>
            <w:sz w:val="18"/>
            <w:szCs w:val="16"/>
          </w:rPr>
          <w:fldChar w:fldCharType="separate"/>
        </w:r>
        <w:r w:rsidR="00FE6FF0">
          <w:rPr>
            <w:rFonts w:cs="Arial"/>
            <w:noProof/>
            <w:sz w:val="18"/>
            <w:szCs w:val="16"/>
            <w:lang w:val="sv-SE"/>
          </w:rPr>
          <w:t>6</w:t>
        </w:r>
        <w:r w:rsidRPr="00E272F6">
          <w:rPr>
            <w:rFonts w:cs="Arial"/>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E9AC" w14:textId="77777777" w:rsidR="00C85E4C" w:rsidRDefault="00C85E4C">
      <w:r>
        <w:separator/>
      </w:r>
    </w:p>
  </w:footnote>
  <w:footnote w:type="continuationSeparator" w:id="0">
    <w:p w14:paraId="7A10E70D" w14:textId="77777777" w:rsidR="00C85E4C" w:rsidRDefault="00C8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0E1E" w14:textId="77777777" w:rsidR="001834B1" w:rsidRPr="005F2E91" w:rsidRDefault="001834B1" w:rsidP="001834B1">
    <w:pPr>
      <w:tabs>
        <w:tab w:val="center" w:pos="4320"/>
        <w:tab w:val="right" w:pos="8640"/>
      </w:tabs>
      <w:jc w:val="right"/>
      <w:rPr>
        <w:rFonts w:cs="Arial"/>
        <w:i/>
        <w:sz w:val="18"/>
        <w:lang w:val="id-ID"/>
      </w:rPr>
    </w:pPr>
    <w:bookmarkStart w:id="0" w:name="_Hlk122025945"/>
    <w:bookmarkStart w:id="1" w:name="_Hlk122025946"/>
    <w:r w:rsidRPr="005F2E91">
      <w:rPr>
        <w:rFonts w:cs="Arial"/>
        <w:i/>
        <w:sz w:val="18"/>
        <w:lang w:val="id-ID"/>
      </w:rPr>
      <w:t>Volume 6 Nomor 4 Desember 2022</w:t>
    </w:r>
  </w:p>
  <w:p w14:paraId="273B8345" w14:textId="77777777" w:rsidR="001834B1" w:rsidRPr="005F2E91" w:rsidRDefault="001834B1" w:rsidP="001834B1">
    <w:pPr>
      <w:tabs>
        <w:tab w:val="center" w:pos="4320"/>
        <w:tab w:val="right" w:pos="8640"/>
      </w:tabs>
      <w:jc w:val="right"/>
      <w:rPr>
        <w:rFonts w:cs="Arial"/>
        <w:sz w:val="18"/>
        <w:lang w:val="id-ID"/>
      </w:rPr>
    </w:pPr>
    <w:r w:rsidRPr="005F2E91">
      <w:rPr>
        <w:rFonts w:cs="Arial"/>
        <w:sz w:val="18"/>
        <w:lang w:val="id-ID"/>
      </w:rPr>
      <w:t>p-ISSN : 2614-5251</w:t>
    </w:r>
  </w:p>
  <w:p w14:paraId="38082341" w14:textId="54EB050F" w:rsidR="00CB05AC" w:rsidRPr="001834B1" w:rsidRDefault="001834B1" w:rsidP="001834B1">
    <w:pPr>
      <w:tabs>
        <w:tab w:val="center" w:pos="4320"/>
        <w:tab w:val="right" w:pos="8640"/>
      </w:tabs>
      <w:jc w:val="right"/>
      <w:rPr>
        <w:sz w:val="28"/>
        <w:lang w:val="id-ID"/>
      </w:rPr>
    </w:pPr>
    <w:r w:rsidRPr="005F2E91">
      <w:rPr>
        <w:rFonts w:cs="Arial"/>
        <w:sz w:val="18"/>
        <w:lang w:val="id-ID"/>
      </w:rPr>
      <w:t>e-ISSN : 2614-526X</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18"/>
        </w:tabs>
        <w:ind w:left="18" w:hanging="288"/>
      </w:pPr>
      <w:rPr>
        <w:rFonts w:ascii="Times New Roman" w:hAnsi="Times New Roman" w:hint="default"/>
        <w:b w:val="0"/>
        <w:i w:val="0"/>
        <w:sz w:val="20"/>
      </w:rPr>
    </w:lvl>
    <w:lvl w:ilvl="2">
      <w:start w:val="1"/>
      <w:numFmt w:val="decimal"/>
      <w:lvlText w:val="%1.%2.%3"/>
      <w:lvlJc w:val="left"/>
      <w:pPr>
        <w:tabs>
          <w:tab w:val="num" w:pos="450"/>
        </w:tabs>
        <w:ind w:left="450" w:hanging="720"/>
      </w:pPr>
      <w:rPr>
        <w:rFonts w:hint="default"/>
      </w:rPr>
    </w:lvl>
    <w:lvl w:ilvl="3">
      <w:start w:val="1"/>
      <w:numFmt w:val="decimal"/>
      <w:lvlText w:val="%1.%2.%3.%4"/>
      <w:lvlJc w:val="left"/>
      <w:pPr>
        <w:tabs>
          <w:tab w:val="num" w:pos="594"/>
        </w:tabs>
        <w:ind w:left="594" w:hanging="864"/>
      </w:pPr>
      <w:rPr>
        <w:rFonts w:hint="default"/>
      </w:rPr>
    </w:lvl>
    <w:lvl w:ilvl="4">
      <w:start w:val="1"/>
      <w:numFmt w:val="decimal"/>
      <w:lvlText w:val="%1.%2.%3.%4.%5"/>
      <w:lvlJc w:val="left"/>
      <w:pPr>
        <w:tabs>
          <w:tab w:val="num" w:pos="738"/>
        </w:tabs>
        <w:ind w:left="738" w:hanging="1008"/>
      </w:pPr>
      <w:rPr>
        <w:rFonts w:hint="default"/>
      </w:rPr>
    </w:lvl>
    <w:lvl w:ilvl="5">
      <w:start w:val="1"/>
      <w:numFmt w:val="decimal"/>
      <w:lvlText w:val="%1.%2.%3.%4.%5.%6"/>
      <w:lvlJc w:val="left"/>
      <w:pPr>
        <w:tabs>
          <w:tab w:val="num" w:pos="882"/>
        </w:tabs>
        <w:ind w:left="882" w:hanging="1152"/>
      </w:pPr>
      <w:rPr>
        <w:rFonts w:hint="default"/>
      </w:rPr>
    </w:lvl>
    <w:lvl w:ilvl="6">
      <w:start w:val="1"/>
      <w:numFmt w:val="decimal"/>
      <w:lvlText w:val="%1.%2.%3.%4.%5.%6.%7"/>
      <w:lvlJc w:val="left"/>
      <w:pPr>
        <w:tabs>
          <w:tab w:val="num" w:pos="1026"/>
        </w:tabs>
        <w:ind w:left="1026" w:hanging="1296"/>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314"/>
        </w:tabs>
        <w:ind w:left="1314" w:hanging="1584"/>
      </w:pPr>
      <w:rPr>
        <w:rFonts w:hint="default"/>
      </w:rPr>
    </w:lvl>
  </w:abstractNum>
  <w:abstractNum w:abstractNumId="1" w15:restartNumberingAfterBreak="0">
    <w:nsid w:val="046666AE"/>
    <w:multiLevelType w:val="hybridMultilevel"/>
    <w:tmpl w:val="27A8B636"/>
    <w:lvl w:ilvl="0" w:tplc="04090011">
      <w:start w:val="1"/>
      <w:numFmt w:val="decimal"/>
      <w:lvlText w:val="%1)"/>
      <w:lvlJc w:val="left"/>
      <w:pPr>
        <w:ind w:left="1571" w:hanging="360"/>
      </w:pPr>
    </w:lvl>
    <w:lvl w:ilvl="1" w:tplc="E932BDB2">
      <w:start w:val="1"/>
      <w:numFmt w:val="lowerRoman"/>
      <w:lvlText w:val="%2."/>
      <w:lvlJc w:val="left"/>
      <w:pPr>
        <w:ind w:left="2651" w:hanging="720"/>
      </w:pPr>
      <w:rPr>
        <w:rFonts w:hint="default"/>
        <w:b/>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7253CB0"/>
    <w:multiLevelType w:val="hybridMultilevel"/>
    <w:tmpl w:val="EAE01202"/>
    <w:lvl w:ilvl="0" w:tplc="2D1E3DA2">
      <w:start w:val="1"/>
      <w:numFmt w:val="decimal"/>
      <w:lvlText w:val="%1."/>
      <w:lvlJc w:val="left"/>
      <w:pPr>
        <w:ind w:left="1461" w:hanging="361"/>
        <w:jc w:val="left"/>
      </w:pPr>
      <w:rPr>
        <w:rFonts w:ascii="Times New Roman" w:eastAsia="Times New Roman" w:hAnsi="Times New Roman" w:cs="Times New Roman" w:hint="default"/>
        <w:w w:val="100"/>
        <w:sz w:val="24"/>
        <w:szCs w:val="24"/>
        <w:lang w:eastAsia="en-US" w:bidi="ar-SA"/>
      </w:rPr>
    </w:lvl>
    <w:lvl w:ilvl="1" w:tplc="F2DEBA38">
      <w:numFmt w:val="bullet"/>
      <w:lvlText w:val="•"/>
      <w:lvlJc w:val="left"/>
      <w:pPr>
        <w:ind w:left="2382" w:hanging="361"/>
      </w:pPr>
      <w:rPr>
        <w:rFonts w:hint="default"/>
        <w:lang w:eastAsia="en-US" w:bidi="ar-SA"/>
      </w:rPr>
    </w:lvl>
    <w:lvl w:ilvl="2" w:tplc="7A685EBA">
      <w:numFmt w:val="bullet"/>
      <w:lvlText w:val="•"/>
      <w:lvlJc w:val="left"/>
      <w:pPr>
        <w:ind w:left="3305" w:hanging="361"/>
      </w:pPr>
      <w:rPr>
        <w:rFonts w:hint="default"/>
        <w:lang w:eastAsia="en-US" w:bidi="ar-SA"/>
      </w:rPr>
    </w:lvl>
    <w:lvl w:ilvl="3" w:tplc="844E4172">
      <w:numFmt w:val="bullet"/>
      <w:lvlText w:val="•"/>
      <w:lvlJc w:val="left"/>
      <w:pPr>
        <w:ind w:left="4228" w:hanging="361"/>
      </w:pPr>
      <w:rPr>
        <w:rFonts w:hint="default"/>
        <w:lang w:eastAsia="en-US" w:bidi="ar-SA"/>
      </w:rPr>
    </w:lvl>
    <w:lvl w:ilvl="4" w:tplc="32B6D1FC">
      <w:numFmt w:val="bullet"/>
      <w:lvlText w:val="•"/>
      <w:lvlJc w:val="left"/>
      <w:pPr>
        <w:ind w:left="5151" w:hanging="361"/>
      </w:pPr>
      <w:rPr>
        <w:rFonts w:hint="default"/>
        <w:lang w:eastAsia="en-US" w:bidi="ar-SA"/>
      </w:rPr>
    </w:lvl>
    <w:lvl w:ilvl="5" w:tplc="27EAAB2C">
      <w:numFmt w:val="bullet"/>
      <w:lvlText w:val="•"/>
      <w:lvlJc w:val="left"/>
      <w:pPr>
        <w:ind w:left="6074" w:hanging="361"/>
      </w:pPr>
      <w:rPr>
        <w:rFonts w:hint="default"/>
        <w:lang w:eastAsia="en-US" w:bidi="ar-SA"/>
      </w:rPr>
    </w:lvl>
    <w:lvl w:ilvl="6" w:tplc="42922F72">
      <w:numFmt w:val="bullet"/>
      <w:lvlText w:val="•"/>
      <w:lvlJc w:val="left"/>
      <w:pPr>
        <w:ind w:left="6996" w:hanging="361"/>
      </w:pPr>
      <w:rPr>
        <w:rFonts w:hint="default"/>
        <w:lang w:eastAsia="en-US" w:bidi="ar-SA"/>
      </w:rPr>
    </w:lvl>
    <w:lvl w:ilvl="7" w:tplc="8BCEC0AC">
      <w:numFmt w:val="bullet"/>
      <w:lvlText w:val="•"/>
      <w:lvlJc w:val="left"/>
      <w:pPr>
        <w:ind w:left="7919" w:hanging="361"/>
      </w:pPr>
      <w:rPr>
        <w:rFonts w:hint="default"/>
        <w:lang w:eastAsia="en-US" w:bidi="ar-SA"/>
      </w:rPr>
    </w:lvl>
    <w:lvl w:ilvl="8" w:tplc="1D603606">
      <w:numFmt w:val="bullet"/>
      <w:lvlText w:val="•"/>
      <w:lvlJc w:val="left"/>
      <w:pPr>
        <w:ind w:left="8842" w:hanging="361"/>
      </w:pPr>
      <w:rPr>
        <w:rFonts w:hint="default"/>
        <w:lang w:eastAsia="en-US" w:bidi="ar-SA"/>
      </w:rPr>
    </w:lvl>
  </w:abstractNum>
  <w:abstractNum w:abstractNumId="3" w15:restartNumberingAfterBreak="0">
    <w:nsid w:val="14676182"/>
    <w:multiLevelType w:val="hybridMultilevel"/>
    <w:tmpl w:val="6CCEA3C6"/>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15F92B1D"/>
    <w:multiLevelType w:val="hybridMultilevel"/>
    <w:tmpl w:val="6AB06C96"/>
    <w:lvl w:ilvl="0" w:tplc="828EE16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F46AD"/>
    <w:multiLevelType w:val="hybridMultilevel"/>
    <w:tmpl w:val="DC7E8F0C"/>
    <w:lvl w:ilvl="0" w:tplc="C70464B4">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2A041BBA"/>
    <w:multiLevelType w:val="hybridMultilevel"/>
    <w:tmpl w:val="7DBE46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3B68E7"/>
    <w:multiLevelType w:val="multilevel"/>
    <w:tmpl w:val="4162DD06"/>
    <w:styleLink w:val="Style3"/>
    <w:lvl w:ilvl="0">
      <w:start w:val="6"/>
      <w:numFmt w:val="decimal"/>
      <w:lvlText w:val="%1."/>
      <w:lvlJc w:val="left"/>
      <w:pPr>
        <w:ind w:left="360" w:hanging="360"/>
      </w:pPr>
      <w:rPr>
        <w:rFonts w:cs="Times New Roman" w:hint="default"/>
      </w:rPr>
    </w:lvl>
    <w:lvl w:ilvl="1">
      <w:start w:val="3"/>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AE82645"/>
    <w:multiLevelType w:val="hybridMultilevel"/>
    <w:tmpl w:val="3F4EE6E2"/>
    <w:lvl w:ilvl="0" w:tplc="F708960C">
      <w:start w:val="1"/>
      <w:numFmt w:val="upperLetter"/>
      <w:lvlText w:val="%1."/>
      <w:lvlJc w:val="left"/>
      <w:pPr>
        <w:ind w:left="360" w:hanging="360"/>
      </w:pPr>
      <w:rPr>
        <w:rFonts w:hint="default"/>
        <w:sz w:val="25"/>
        <w:szCs w:val="25"/>
      </w:rPr>
    </w:lvl>
    <w:lvl w:ilvl="1" w:tplc="1242CF7A">
      <w:start w:val="1"/>
      <w:numFmt w:val="decimal"/>
      <w:lvlText w:val="%2."/>
      <w:lvlJc w:val="left"/>
      <w:pPr>
        <w:ind w:left="1080" w:hanging="360"/>
      </w:pPr>
      <w:rPr>
        <w:rFonts w:hint="default"/>
        <w:i w:val="0"/>
      </w:rPr>
    </w:lvl>
    <w:lvl w:ilvl="2" w:tplc="04090017">
      <w:start w:val="1"/>
      <w:numFmt w:val="lowerLetter"/>
      <w:lvlText w:val="%3)"/>
      <w:lvlJc w:val="left"/>
      <w:pPr>
        <w:ind w:left="1980" w:hanging="360"/>
      </w:pPr>
      <w:rPr>
        <w:rFonts w:hint="default"/>
      </w:rPr>
    </w:lvl>
    <w:lvl w:ilvl="3" w:tplc="71F2F43A">
      <w:start w:val="2"/>
      <w:numFmt w:val="lowerLetter"/>
      <w:lvlText w:val="%4."/>
      <w:lvlJc w:val="left"/>
      <w:pPr>
        <w:ind w:left="2520" w:hanging="360"/>
      </w:pPr>
      <w:rPr>
        <w:rFonts w:hint="default"/>
      </w:rPr>
    </w:lvl>
    <w:lvl w:ilvl="4" w:tplc="20BEA058">
      <w:start w:val="2"/>
      <w:numFmt w:val="lowerRoman"/>
      <w:lvlText w:val="%5."/>
      <w:lvlJc w:val="left"/>
      <w:pPr>
        <w:ind w:left="3600" w:hanging="720"/>
      </w:pPr>
      <w:rPr>
        <w:rFonts w:hint="default"/>
        <w:b/>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AF1DE1"/>
    <w:multiLevelType w:val="hybridMultilevel"/>
    <w:tmpl w:val="927630E2"/>
    <w:lvl w:ilvl="0" w:tplc="C52CCCB2">
      <w:start w:val="1"/>
      <w:numFmt w:val="lowerLetter"/>
      <w:lvlText w:val="%1)"/>
      <w:lvlJc w:val="left"/>
      <w:pPr>
        <w:ind w:left="1571" w:hanging="360"/>
      </w:pPr>
      <w:rPr>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22A5417"/>
    <w:multiLevelType w:val="hybridMultilevel"/>
    <w:tmpl w:val="B31476EA"/>
    <w:lvl w:ilvl="0" w:tplc="5AA848DE">
      <w:start w:val="1"/>
      <w:numFmt w:val="decimal"/>
      <w:lvlText w:val="%1."/>
      <w:lvlJc w:val="left"/>
      <w:pPr>
        <w:ind w:left="816" w:hanging="180"/>
        <w:jc w:val="left"/>
      </w:pPr>
      <w:rPr>
        <w:rFonts w:ascii="Times New Roman" w:eastAsia="Times New Roman" w:hAnsi="Times New Roman" w:cs="Times New Roman" w:hint="default"/>
        <w:b/>
        <w:bCs/>
        <w:spacing w:val="0"/>
        <w:w w:val="100"/>
        <w:sz w:val="24"/>
        <w:szCs w:val="18"/>
        <w:lang w:eastAsia="en-US" w:bidi="ar-SA"/>
      </w:rPr>
    </w:lvl>
    <w:lvl w:ilvl="1" w:tplc="9D1017DC">
      <w:start w:val="1"/>
      <w:numFmt w:val="decimal"/>
      <w:lvlText w:val="%2."/>
      <w:lvlJc w:val="left"/>
      <w:pPr>
        <w:ind w:left="1461" w:hanging="361"/>
        <w:jc w:val="left"/>
      </w:pPr>
      <w:rPr>
        <w:rFonts w:ascii="Times New Roman" w:eastAsia="Times New Roman" w:hAnsi="Times New Roman" w:cs="Times New Roman" w:hint="default"/>
        <w:w w:val="100"/>
        <w:sz w:val="24"/>
        <w:szCs w:val="24"/>
        <w:lang w:eastAsia="en-US" w:bidi="ar-SA"/>
      </w:rPr>
    </w:lvl>
    <w:lvl w:ilvl="2" w:tplc="AE2C7D86">
      <w:numFmt w:val="bullet"/>
      <w:lvlText w:val="•"/>
      <w:lvlJc w:val="left"/>
      <w:pPr>
        <w:ind w:left="2342" w:hanging="361"/>
      </w:pPr>
      <w:rPr>
        <w:rFonts w:hint="default"/>
        <w:lang w:eastAsia="en-US" w:bidi="ar-SA"/>
      </w:rPr>
    </w:lvl>
    <w:lvl w:ilvl="3" w:tplc="1576B94E">
      <w:numFmt w:val="bullet"/>
      <w:lvlText w:val="•"/>
      <w:lvlJc w:val="left"/>
      <w:pPr>
        <w:ind w:left="3224" w:hanging="361"/>
      </w:pPr>
      <w:rPr>
        <w:rFonts w:hint="default"/>
        <w:lang w:eastAsia="en-US" w:bidi="ar-SA"/>
      </w:rPr>
    </w:lvl>
    <w:lvl w:ilvl="4" w:tplc="954C192C">
      <w:numFmt w:val="bullet"/>
      <w:lvlText w:val="•"/>
      <w:lvlJc w:val="left"/>
      <w:pPr>
        <w:ind w:left="4106" w:hanging="361"/>
      </w:pPr>
      <w:rPr>
        <w:rFonts w:hint="default"/>
        <w:lang w:eastAsia="en-US" w:bidi="ar-SA"/>
      </w:rPr>
    </w:lvl>
    <w:lvl w:ilvl="5" w:tplc="02C476E0">
      <w:numFmt w:val="bullet"/>
      <w:lvlText w:val="•"/>
      <w:lvlJc w:val="left"/>
      <w:pPr>
        <w:ind w:left="4988" w:hanging="361"/>
      </w:pPr>
      <w:rPr>
        <w:rFonts w:hint="default"/>
        <w:lang w:eastAsia="en-US" w:bidi="ar-SA"/>
      </w:rPr>
    </w:lvl>
    <w:lvl w:ilvl="6" w:tplc="D0909BCC">
      <w:numFmt w:val="bullet"/>
      <w:lvlText w:val="•"/>
      <w:lvlJc w:val="left"/>
      <w:pPr>
        <w:ind w:left="5871" w:hanging="361"/>
      </w:pPr>
      <w:rPr>
        <w:rFonts w:hint="default"/>
        <w:lang w:eastAsia="en-US" w:bidi="ar-SA"/>
      </w:rPr>
    </w:lvl>
    <w:lvl w:ilvl="7" w:tplc="5652D7D8">
      <w:numFmt w:val="bullet"/>
      <w:lvlText w:val="•"/>
      <w:lvlJc w:val="left"/>
      <w:pPr>
        <w:ind w:left="6753" w:hanging="361"/>
      </w:pPr>
      <w:rPr>
        <w:rFonts w:hint="default"/>
        <w:lang w:eastAsia="en-US" w:bidi="ar-SA"/>
      </w:rPr>
    </w:lvl>
    <w:lvl w:ilvl="8" w:tplc="012EB2EC">
      <w:numFmt w:val="bullet"/>
      <w:lvlText w:val="•"/>
      <w:lvlJc w:val="left"/>
      <w:pPr>
        <w:ind w:left="7635" w:hanging="361"/>
      </w:pPr>
      <w:rPr>
        <w:rFonts w:hint="default"/>
        <w:lang w:eastAsia="en-US" w:bidi="ar-SA"/>
      </w:rPr>
    </w:lvl>
  </w:abstractNum>
  <w:abstractNum w:abstractNumId="13" w15:restartNumberingAfterBreak="0">
    <w:nsid w:val="52FC607D"/>
    <w:multiLevelType w:val="hybridMultilevel"/>
    <w:tmpl w:val="6E7E4B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131FD"/>
    <w:multiLevelType w:val="hybridMultilevel"/>
    <w:tmpl w:val="5B646C6A"/>
    <w:lvl w:ilvl="0" w:tplc="FFFFFFFF">
      <w:start w:val="1"/>
      <w:numFmt w:val="upperLetter"/>
      <w:lvlText w:val="%1."/>
      <w:lvlJc w:val="left"/>
      <w:pPr>
        <w:ind w:left="808" w:hanging="428"/>
        <w:jc w:val="left"/>
      </w:pPr>
      <w:rPr>
        <w:rFonts w:hint="default"/>
        <w:spacing w:val="-2"/>
        <w:w w:val="99"/>
        <w:lang w:eastAsia="en-US" w:bidi="ar-SA"/>
      </w:rPr>
    </w:lvl>
    <w:lvl w:ilvl="1" w:tplc="04090011">
      <w:start w:val="1"/>
      <w:numFmt w:val="decimal"/>
      <w:lvlText w:val="%2)"/>
      <w:lvlJc w:val="left"/>
      <w:pPr>
        <w:ind w:left="1100" w:hanging="360"/>
      </w:pPr>
    </w:lvl>
    <w:lvl w:ilvl="2" w:tplc="FFFFFFFF">
      <w:numFmt w:val="bullet"/>
      <w:lvlText w:val="•"/>
      <w:lvlJc w:val="left"/>
      <w:pPr>
        <w:ind w:left="1100" w:hanging="360"/>
      </w:pPr>
      <w:rPr>
        <w:rFonts w:hint="default"/>
        <w:lang w:eastAsia="en-US" w:bidi="ar-SA"/>
      </w:rPr>
    </w:lvl>
    <w:lvl w:ilvl="3" w:tplc="FFFFFFFF">
      <w:numFmt w:val="bullet"/>
      <w:lvlText w:val="•"/>
      <w:lvlJc w:val="left"/>
      <w:pPr>
        <w:ind w:left="2298" w:hanging="360"/>
      </w:pPr>
      <w:rPr>
        <w:rFonts w:hint="default"/>
        <w:lang w:eastAsia="en-US" w:bidi="ar-SA"/>
      </w:rPr>
    </w:lvl>
    <w:lvl w:ilvl="4" w:tplc="FFFFFFFF">
      <w:numFmt w:val="bullet"/>
      <w:lvlText w:val="•"/>
      <w:lvlJc w:val="left"/>
      <w:pPr>
        <w:ind w:left="3497" w:hanging="360"/>
      </w:pPr>
      <w:rPr>
        <w:rFonts w:hint="default"/>
        <w:lang w:eastAsia="en-US" w:bidi="ar-SA"/>
      </w:rPr>
    </w:lvl>
    <w:lvl w:ilvl="5" w:tplc="FFFFFFFF">
      <w:numFmt w:val="bullet"/>
      <w:lvlText w:val="•"/>
      <w:lvlJc w:val="left"/>
      <w:pPr>
        <w:ind w:left="4695" w:hanging="360"/>
      </w:pPr>
      <w:rPr>
        <w:rFonts w:hint="default"/>
        <w:lang w:eastAsia="en-US" w:bidi="ar-SA"/>
      </w:rPr>
    </w:lvl>
    <w:lvl w:ilvl="6" w:tplc="FFFFFFFF">
      <w:numFmt w:val="bullet"/>
      <w:lvlText w:val="•"/>
      <w:lvlJc w:val="left"/>
      <w:pPr>
        <w:ind w:left="5894" w:hanging="360"/>
      </w:pPr>
      <w:rPr>
        <w:rFonts w:hint="default"/>
        <w:lang w:eastAsia="en-US" w:bidi="ar-SA"/>
      </w:rPr>
    </w:lvl>
    <w:lvl w:ilvl="7" w:tplc="FFFFFFFF">
      <w:numFmt w:val="bullet"/>
      <w:lvlText w:val="•"/>
      <w:lvlJc w:val="left"/>
      <w:pPr>
        <w:ind w:left="7092" w:hanging="360"/>
      </w:pPr>
      <w:rPr>
        <w:rFonts w:hint="default"/>
        <w:lang w:eastAsia="en-US" w:bidi="ar-SA"/>
      </w:rPr>
    </w:lvl>
    <w:lvl w:ilvl="8" w:tplc="FFFFFFFF">
      <w:numFmt w:val="bullet"/>
      <w:lvlText w:val="•"/>
      <w:lvlJc w:val="left"/>
      <w:pPr>
        <w:ind w:left="8291" w:hanging="360"/>
      </w:pPr>
      <w:rPr>
        <w:rFonts w:hint="default"/>
        <w:lang w:eastAsia="en-US" w:bidi="ar-SA"/>
      </w:rPr>
    </w:lvl>
  </w:abstractNum>
  <w:abstractNum w:abstractNumId="15" w15:restartNumberingAfterBreak="0">
    <w:nsid w:val="557F39B4"/>
    <w:multiLevelType w:val="hybridMultilevel"/>
    <w:tmpl w:val="F89ABD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0A14672"/>
    <w:multiLevelType w:val="hybridMultilevel"/>
    <w:tmpl w:val="27C872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1293D56"/>
    <w:multiLevelType w:val="hybridMultilevel"/>
    <w:tmpl w:val="D4E030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2D55110"/>
    <w:multiLevelType w:val="hybridMultilevel"/>
    <w:tmpl w:val="27C40DD6"/>
    <w:lvl w:ilvl="0" w:tplc="38090019">
      <w:start w:val="1"/>
      <w:numFmt w:val="lowerLetter"/>
      <w:lvlText w:val="%1."/>
      <w:lvlJc w:val="left"/>
      <w:pPr>
        <w:ind w:left="1211" w:hanging="360"/>
      </w:p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15:restartNumberingAfterBreak="0">
    <w:nsid w:val="6311488F"/>
    <w:multiLevelType w:val="hybridMultilevel"/>
    <w:tmpl w:val="5A8AE688"/>
    <w:lvl w:ilvl="0" w:tplc="8A3CB46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748A2F8F"/>
    <w:multiLevelType w:val="hybridMultilevel"/>
    <w:tmpl w:val="4A2013CE"/>
    <w:lvl w:ilvl="0" w:tplc="B610F0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hint="default"/>
        <w:b w:val="0"/>
        <w:i w:val="0"/>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081F66"/>
    <w:multiLevelType w:val="hybridMultilevel"/>
    <w:tmpl w:val="E6FE4A6A"/>
    <w:lvl w:ilvl="0" w:tplc="22EADC10">
      <w:start w:val="1"/>
      <w:numFmt w:val="lowerLetter"/>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011207">
    <w:abstractNumId w:val="22"/>
  </w:num>
  <w:num w:numId="2" w16cid:durableId="1356268759">
    <w:abstractNumId w:val="7"/>
  </w:num>
  <w:num w:numId="3" w16cid:durableId="204802714">
    <w:abstractNumId w:val="11"/>
  </w:num>
  <w:num w:numId="4" w16cid:durableId="569461800">
    <w:abstractNumId w:val="20"/>
  </w:num>
  <w:num w:numId="5" w16cid:durableId="1627395202">
    <w:abstractNumId w:val="10"/>
  </w:num>
  <w:num w:numId="6" w16cid:durableId="963541700">
    <w:abstractNumId w:val="0"/>
  </w:num>
  <w:num w:numId="7" w16cid:durableId="1412462625">
    <w:abstractNumId w:val="8"/>
  </w:num>
  <w:num w:numId="8" w16cid:durableId="1607761915">
    <w:abstractNumId w:val="2"/>
  </w:num>
  <w:num w:numId="9" w16cid:durableId="1766531296">
    <w:abstractNumId w:val="12"/>
  </w:num>
  <w:num w:numId="10" w16cid:durableId="1096171844">
    <w:abstractNumId w:val="5"/>
  </w:num>
  <w:num w:numId="11" w16cid:durableId="1758477631">
    <w:abstractNumId w:val="14"/>
  </w:num>
  <w:num w:numId="12" w16cid:durableId="1698851401">
    <w:abstractNumId w:val="23"/>
  </w:num>
  <w:num w:numId="13" w16cid:durableId="896472543">
    <w:abstractNumId w:val="1"/>
  </w:num>
  <w:num w:numId="14" w16cid:durableId="198398366">
    <w:abstractNumId w:val="9"/>
  </w:num>
  <w:num w:numId="15" w16cid:durableId="302738577">
    <w:abstractNumId w:val="3"/>
  </w:num>
  <w:num w:numId="16" w16cid:durableId="1470706442">
    <w:abstractNumId w:val="18"/>
  </w:num>
  <w:num w:numId="17" w16cid:durableId="1242106265">
    <w:abstractNumId w:val="15"/>
  </w:num>
  <w:num w:numId="18" w16cid:durableId="1409499018">
    <w:abstractNumId w:val="21"/>
  </w:num>
  <w:num w:numId="19" w16cid:durableId="931821357">
    <w:abstractNumId w:val="19"/>
  </w:num>
  <w:num w:numId="20" w16cid:durableId="591813635">
    <w:abstractNumId w:val="6"/>
  </w:num>
  <w:num w:numId="21" w16cid:durableId="725225848">
    <w:abstractNumId w:val="17"/>
  </w:num>
  <w:num w:numId="22" w16cid:durableId="1985811944">
    <w:abstractNumId w:val="16"/>
  </w:num>
  <w:num w:numId="23" w16cid:durableId="2095005310">
    <w:abstractNumId w:val="4"/>
  </w:num>
  <w:num w:numId="24" w16cid:durableId="180600034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ID" w:vendorID="64" w:dllVersion="0" w:nlCheck="1" w:checkStyle="0"/>
  <w:activeWritingStyle w:appName="MSWord" w:lang="en-AU" w:vendorID="64" w:dllVersion="0" w:nlCheck="1" w:checkStyle="0"/>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235"/>
    <w:rsid w:val="000051E5"/>
    <w:rsid w:val="00017937"/>
    <w:rsid w:val="00020609"/>
    <w:rsid w:val="00026234"/>
    <w:rsid w:val="000372BF"/>
    <w:rsid w:val="0004097C"/>
    <w:rsid w:val="00042A09"/>
    <w:rsid w:val="000434B2"/>
    <w:rsid w:val="000532A8"/>
    <w:rsid w:val="00062523"/>
    <w:rsid w:val="000649EA"/>
    <w:rsid w:val="00064DAE"/>
    <w:rsid w:val="00087531"/>
    <w:rsid w:val="00091FCD"/>
    <w:rsid w:val="000A3676"/>
    <w:rsid w:val="000A6C50"/>
    <w:rsid w:val="000B22AD"/>
    <w:rsid w:val="000B6D52"/>
    <w:rsid w:val="000C538A"/>
    <w:rsid w:val="000C5B6C"/>
    <w:rsid w:val="000D02A5"/>
    <w:rsid w:val="000D6F89"/>
    <w:rsid w:val="000E2709"/>
    <w:rsid w:val="000E312E"/>
    <w:rsid w:val="001007EB"/>
    <w:rsid w:val="00101263"/>
    <w:rsid w:val="0010799E"/>
    <w:rsid w:val="00113643"/>
    <w:rsid w:val="00125979"/>
    <w:rsid w:val="00131F20"/>
    <w:rsid w:val="00135FD6"/>
    <w:rsid w:val="00145279"/>
    <w:rsid w:val="00156BAC"/>
    <w:rsid w:val="00156BE4"/>
    <w:rsid w:val="00156F6E"/>
    <w:rsid w:val="001653D9"/>
    <w:rsid w:val="00166BB0"/>
    <w:rsid w:val="0017421D"/>
    <w:rsid w:val="001834B1"/>
    <w:rsid w:val="00186147"/>
    <w:rsid w:val="0019130D"/>
    <w:rsid w:val="001924AE"/>
    <w:rsid w:val="00192E73"/>
    <w:rsid w:val="00193935"/>
    <w:rsid w:val="00196326"/>
    <w:rsid w:val="001A012D"/>
    <w:rsid w:val="001B0160"/>
    <w:rsid w:val="001B5DCF"/>
    <w:rsid w:val="001B6123"/>
    <w:rsid w:val="001B62C0"/>
    <w:rsid w:val="001B77B4"/>
    <w:rsid w:val="001B79D0"/>
    <w:rsid w:val="001C1A7F"/>
    <w:rsid w:val="001C4A2A"/>
    <w:rsid w:val="001D5B10"/>
    <w:rsid w:val="001E0983"/>
    <w:rsid w:val="001F1FD4"/>
    <w:rsid w:val="001F50E5"/>
    <w:rsid w:val="001F60FA"/>
    <w:rsid w:val="001F6E06"/>
    <w:rsid w:val="0021659F"/>
    <w:rsid w:val="00217131"/>
    <w:rsid w:val="00232F83"/>
    <w:rsid w:val="00240826"/>
    <w:rsid w:val="002408D4"/>
    <w:rsid w:val="00245774"/>
    <w:rsid w:val="0025322F"/>
    <w:rsid w:val="00253966"/>
    <w:rsid w:val="00254F2A"/>
    <w:rsid w:val="00256CE7"/>
    <w:rsid w:val="00260B0C"/>
    <w:rsid w:val="00264C9A"/>
    <w:rsid w:val="00270E82"/>
    <w:rsid w:val="00271F4D"/>
    <w:rsid w:val="00272FFF"/>
    <w:rsid w:val="0027767F"/>
    <w:rsid w:val="00290345"/>
    <w:rsid w:val="002970D2"/>
    <w:rsid w:val="002A0504"/>
    <w:rsid w:val="002A4333"/>
    <w:rsid w:val="002A7228"/>
    <w:rsid w:val="002B36C7"/>
    <w:rsid w:val="002C03FA"/>
    <w:rsid w:val="002C04D3"/>
    <w:rsid w:val="002C2810"/>
    <w:rsid w:val="002C647B"/>
    <w:rsid w:val="002D2458"/>
    <w:rsid w:val="002D4AF3"/>
    <w:rsid w:val="002E041E"/>
    <w:rsid w:val="002F37DB"/>
    <w:rsid w:val="002F617B"/>
    <w:rsid w:val="00307111"/>
    <w:rsid w:val="0030741F"/>
    <w:rsid w:val="00317830"/>
    <w:rsid w:val="00320C61"/>
    <w:rsid w:val="00330242"/>
    <w:rsid w:val="00330FD5"/>
    <w:rsid w:val="00354F6F"/>
    <w:rsid w:val="00356ACF"/>
    <w:rsid w:val="003619BE"/>
    <w:rsid w:val="00371409"/>
    <w:rsid w:val="00374976"/>
    <w:rsid w:val="00376AD4"/>
    <w:rsid w:val="00377059"/>
    <w:rsid w:val="003848D4"/>
    <w:rsid w:val="003871AE"/>
    <w:rsid w:val="0039164D"/>
    <w:rsid w:val="003948B2"/>
    <w:rsid w:val="003A26A1"/>
    <w:rsid w:val="003A34EB"/>
    <w:rsid w:val="003A4544"/>
    <w:rsid w:val="003A502C"/>
    <w:rsid w:val="003A6A26"/>
    <w:rsid w:val="003B04CB"/>
    <w:rsid w:val="003B2138"/>
    <w:rsid w:val="003B3A1F"/>
    <w:rsid w:val="003B6315"/>
    <w:rsid w:val="003C0A94"/>
    <w:rsid w:val="003D5CFA"/>
    <w:rsid w:val="003E122F"/>
    <w:rsid w:val="003E4168"/>
    <w:rsid w:val="003E4BCA"/>
    <w:rsid w:val="003E6ECC"/>
    <w:rsid w:val="003F31A6"/>
    <w:rsid w:val="003F41FE"/>
    <w:rsid w:val="003F5B34"/>
    <w:rsid w:val="003F72DB"/>
    <w:rsid w:val="00401875"/>
    <w:rsid w:val="00402DA4"/>
    <w:rsid w:val="0041055B"/>
    <w:rsid w:val="00414833"/>
    <w:rsid w:val="004159E4"/>
    <w:rsid w:val="00436CE0"/>
    <w:rsid w:val="00441923"/>
    <w:rsid w:val="00444F63"/>
    <w:rsid w:val="004641BE"/>
    <w:rsid w:val="00466FA2"/>
    <w:rsid w:val="00467003"/>
    <w:rsid w:val="00473967"/>
    <w:rsid w:val="0048126F"/>
    <w:rsid w:val="00483E42"/>
    <w:rsid w:val="00491397"/>
    <w:rsid w:val="00492589"/>
    <w:rsid w:val="00495D4B"/>
    <w:rsid w:val="00497AF9"/>
    <w:rsid w:val="004A03B8"/>
    <w:rsid w:val="004A3017"/>
    <w:rsid w:val="004A3997"/>
    <w:rsid w:val="004A566A"/>
    <w:rsid w:val="004B36DB"/>
    <w:rsid w:val="004B669C"/>
    <w:rsid w:val="004C1EF2"/>
    <w:rsid w:val="004C295E"/>
    <w:rsid w:val="004C7AA7"/>
    <w:rsid w:val="004D253B"/>
    <w:rsid w:val="004D4767"/>
    <w:rsid w:val="00500FAE"/>
    <w:rsid w:val="00503B87"/>
    <w:rsid w:val="00506E98"/>
    <w:rsid w:val="005105DA"/>
    <w:rsid w:val="00513EDA"/>
    <w:rsid w:val="00521FDE"/>
    <w:rsid w:val="00522772"/>
    <w:rsid w:val="00522EFF"/>
    <w:rsid w:val="00531B18"/>
    <w:rsid w:val="00535D75"/>
    <w:rsid w:val="00540570"/>
    <w:rsid w:val="00560C5B"/>
    <w:rsid w:val="0056217B"/>
    <w:rsid w:val="0056782D"/>
    <w:rsid w:val="00567B61"/>
    <w:rsid w:val="00576824"/>
    <w:rsid w:val="0059250C"/>
    <w:rsid w:val="0059560D"/>
    <w:rsid w:val="00596610"/>
    <w:rsid w:val="005971BF"/>
    <w:rsid w:val="005A3175"/>
    <w:rsid w:val="005B5D74"/>
    <w:rsid w:val="005B7B00"/>
    <w:rsid w:val="005C3651"/>
    <w:rsid w:val="005C7B30"/>
    <w:rsid w:val="005D1177"/>
    <w:rsid w:val="005D16A7"/>
    <w:rsid w:val="005D1817"/>
    <w:rsid w:val="005D3593"/>
    <w:rsid w:val="005E22EE"/>
    <w:rsid w:val="005F6094"/>
    <w:rsid w:val="005F6786"/>
    <w:rsid w:val="006055B0"/>
    <w:rsid w:val="006111BA"/>
    <w:rsid w:val="00617733"/>
    <w:rsid w:val="00622C30"/>
    <w:rsid w:val="00627F96"/>
    <w:rsid w:val="00633B85"/>
    <w:rsid w:val="006377FD"/>
    <w:rsid w:val="006413AC"/>
    <w:rsid w:val="00641D78"/>
    <w:rsid w:val="006445F3"/>
    <w:rsid w:val="006461A2"/>
    <w:rsid w:val="006552DC"/>
    <w:rsid w:val="00683BB2"/>
    <w:rsid w:val="00690308"/>
    <w:rsid w:val="006953A8"/>
    <w:rsid w:val="006A077A"/>
    <w:rsid w:val="006A4DD2"/>
    <w:rsid w:val="006A4E8C"/>
    <w:rsid w:val="006A5403"/>
    <w:rsid w:val="006B23EA"/>
    <w:rsid w:val="006B3777"/>
    <w:rsid w:val="006B4C65"/>
    <w:rsid w:val="006B6487"/>
    <w:rsid w:val="006B7A1E"/>
    <w:rsid w:val="006C1696"/>
    <w:rsid w:val="006D0914"/>
    <w:rsid w:val="006E1480"/>
    <w:rsid w:val="006E27C0"/>
    <w:rsid w:val="006E2B19"/>
    <w:rsid w:val="006F08A8"/>
    <w:rsid w:val="006F7177"/>
    <w:rsid w:val="0070256D"/>
    <w:rsid w:val="007069C6"/>
    <w:rsid w:val="00720E04"/>
    <w:rsid w:val="007245B7"/>
    <w:rsid w:val="00727259"/>
    <w:rsid w:val="007309B5"/>
    <w:rsid w:val="00731F90"/>
    <w:rsid w:val="00732565"/>
    <w:rsid w:val="00736DA1"/>
    <w:rsid w:val="007420BD"/>
    <w:rsid w:val="00746B42"/>
    <w:rsid w:val="00756C46"/>
    <w:rsid w:val="00757F36"/>
    <w:rsid w:val="00760BD1"/>
    <w:rsid w:val="00764F47"/>
    <w:rsid w:val="00771014"/>
    <w:rsid w:val="00775C87"/>
    <w:rsid w:val="0077632C"/>
    <w:rsid w:val="00781016"/>
    <w:rsid w:val="00782DE7"/>
    <w:rsid w:val="00786549"/>
    <w:rsid w:val="007A7E3A"/>
    <w:rsid w:val="007B1A72"/>
    <w:rsid w:val="007C052E"/>
    <w:rsid w:val="007C21CD"/>
    <w:rsid w:val="007D03F1"/>
    <w:rsid w:val="007E1AF5"/>
    <w:rsid w:val="007F3DA8"/>
    <w:rsid w:val="007F50C2"/>
    <w:rsid w:val="007F645C"/>
    <w:rsid w:val="007F6CC8"/>
    <w:rsid w:val="00801AD5"/>
    <w:rsid w:val="00805902"/>
    <w:rsid w:val="008104FF"/>
    <w:rsid w:val="00823DF4"/>
    <w:rsid w:val="008255DF"/>
    <w:rsid w:val="0084081A"/>
    <w:rsid w:val="00842424"/>
    <w:rsid w:val="008443C0"/>
    <w:rsid w:val="008458D7"/>
    <w:rsid w:val="00850299"/>
    <w:rsid w:val="0085056A"/>
    <w:rsid w:val="00853203"/>
    <w:rsid w:val="008731C1"/>
    <w:rsid w:val="00874C2C"/>
    <w:rsid w:val="008758D5"/>
    <w:rsid w:val="008956D0"/>
    <w:rsid w:val="00897335"/>
    <w:rsid w:val="008974E8"/>
    <w:rsid w:val="008A046C"/>
    <w:rsid w:val="008B128E"/>
    <w:rsid w:val="008B4D73"/>
    <w:rsid w:val="008C27FD"/>
    <w:rsid w:val="008C28C8"/>
    <w:rsid w:val="008C654F"/>
    <w:rsid w:val="008C6FBE"/>
    <w:rsid w:val="008D2DB6"/>
    <w:rsid w:val="008D3E0D"/>
    <w:rsid w:val="008D4DB8"/>
    <w:rsid w:val="008E4C59"/>
    <w:rsid w:val="00903131"/>
    <w:rsid w:val="00904BFB"/>
    <w:rsid w:val="0091070F"/>
    <w:rsid w:val="00911351"/>
    <w:rsid w:val="00912489"/>
    <w:rsid w:val="00912AB8"/>
    <w:rsid w:val="00917FCA"/>
    <w:rsid w:val="00922FBE"/>
    <w:rsid w:val="0092517C"/>
    <w:rsid w:val="00930DBA"/>
    <w:rsid w:val="009318AE"/>
    <w:rsid w:val="009353E3"/>
    <w:rsid w:val="00950EA6"/>
    <w:rsid w:val="00951593"/>
    <w:rsid w:val="00954CE8"/>
    <w:rsid w:val="009578C2"/>
    <w:rsid w:val="009638E1"/>
    <w:rsid w:val="00974447"/>
    <w:rsid w:val="009748C3"/>
    <w:rsid w:val="00977CE4"/>
    <w:rsid w:val="00980EF2"/>
    <w:rsid w:val="00984F78"/>
    <w:rsid w:val="009930EF"/>
    <w:rsid w:val="00996A37"/>
    <w:rsid w:val="009978F6"/>
    <w:rsid w:val="009A2A79"/>
    <w:rsid w:val="009B06E9"/>
    <w:rsid w:val="009C2AE2"/>
    <w:rsid w:val="009D73CA"/>
    <w:rsid w:val="009F1E0C"/>
    <w:rsid w:val="009F3AAA"/>
    <w:rsid w:val="009F4772"/>
    <w:rsid w:val="00A01503"/>
    <w:rsid w:val="00A0643B"/>
    <w:rsid w:val="00A0648A"/>
    <w:rsid w:val="00A10D23"/>
    <w:rsid w:val="00A124B9"/>
    <w:rsid w:val="00A134F3"/>
    <w:rsid w:val="00A17910"/>
    <w:rsid w:val="00A20F4B"/>
    <w:rsid w:val="00A25811"/>
    <w:rsid w:val="00A33880"/>
    <w:rsid w:val="00A357B7"/>
    <w:rsid w:val="00A431C9"/>
    <w:rsid w:val="00A44308"/>
    <w:rsid w:val="00A46C9A"/>
    <w:rsid w:val="00A51333"/>
    <w:rsid w:val="00A51E2D"/>
    <w:rsid w:val="00A556DF"/>
    <w:rsid w:val="00A671C4"/>
    <w:rsid w:val="00A67622"/>
    <w:rsid w:val="00A77E5A"/>
    <w:rsid w:val="00A81566"/>
    <w:rsid w:val="00A841DA"/>
    <w:rsid w:val="00A875C7"/>
    <w:rsid w:val="00A87890"/>
    <w:rsid w:val="00A923D9"/>
    <w:rsid w:val="00AA41EE"/>
    <w:rsid w:val="00AB10C8"/>
    <w:rsid w:val="00AB29B0"/>
    <w:rsid w:val="00AB4FA3"/>
    <w:rsid w:val="00AC077A"/>
    <w:rsid w:val="00AC444D"/>
    <w:rsid w:val="00AC6304"/>
    <w:rsid w:val="00AC77AB"/>
    <w:rsid w:val="00AE022E"/>
    <w:rsid w:val="00AF11B3"/>
    <w:rsid w:val="00AF2B26"/>
    <w:rsid w:val="00AF4B2D"/>
    <w:rsid w:val="00B01982"/>
    <w:rsid w:val="00B019FB"/>
    <w:rsid w:val="00B076A3"/>
    <w:rsid w:val="00B12DE3"/>
    <w:rsid w:val="00B216BC"/>
    <w:rsid w:val="00B22DD6"/>
    <w:rsid w:val="00B257CB"/>
    <w:rsid w:val="00B31DD8"/>
    <w:rsid w:val="00B33F86"/>
    <w:rsid w:val="00B3654F"/>
    <w:rsid w:val="00B37567"/>
    <w:rsid w:val="00B430E4"/>
    <w:rsid w:val="00B44385"/>
    <w:rsid w:val="00B5619A"/>
    <w:rsid w:val="00B626B3"/>
    <w:rsid w:val="00B62EEE"/>
    <w:rsid w:val="00B66E4A"/>
    <w:rsid w:val="00B7302D"/>
    <w:rsid w:val="00B930B5"/>
    <w:rsid w:val="00BA0FA0"/>
    <w:rsid w:val="00BB1ADA"/>
    <w:rsid w:val="00BB53D8"/>
    <w:rsid w:val="00BB7292"/>
    <w:rsid w:val="00BC07EC"/>
    <w:rsid w:val="00BC15ED"/>
    <w:rsid w:val="00BC4C9B"/>
    <w:rsid w:val="00BD01DB"/>
    <w:rsid w:val="00BD2698"/>
    <w:rsid w:val="00BD284D"/>
    <w:rsid w:val="00BD2E45"/>
    <w:rsid w:val="00BE1DB5"/>
    <w:rsid w:val="00BE2642"/>
    <w:rsid w:val="00BE2EBF"/>
    <w:rsid w:val="00BE6E7F"/>
    <w:rsid w:val="00BF25C2"/>
    <w:rsid w:val="00BF39DF"/>
    <w:rsid w:val="00BF5792"/>
    <w:rsid w:val="00BF5EE1"/>
    <w:rsid w:val="00BF723B"/>
    <w:rsid w:val="00C01057"/>
    <w:rsid w:val="00C06A71"/>
    <w:rsid w:val="00C10F00"/>
    <w:rsid w:val="00C12FC8"/>
    <w:rsid w:val="00C135F9"/>
    <w:rsid w:val="00C30A0B"/>
    <w:rsid w:val="00C445B4"/>
    <w:rsid w:val="00C45D61"/>
    <w:rsid w:val="00C47FD0"/>
    <w:rsid w:val="00C51401"/>
    <w:rsid w:val="00C66AE0"/>
    <w:rsid w:val="00C66E00"/>
    <w:rsid w:val="00C85E4C"/>
    <w:rsid w:val="00CB05AC"/>
    <w:rsid w:val="00CB3AC7"/>
    <w:rsid w:val="00CB520E"/>
    <w:rsid w:val="00CB63D9"/>
    <w:rsid w:val="00CC2D96"/>
    <w:rsid w:val="00CC5913"/>
    <w:rsid w:val="00CC676C"/>
    <w:rsid w:val="00CD5BEA"/>
    <w:rsid w:val="00CD6FDF"/>
    <w:rsid w:val="00CD7B5D"/>
    <w:rsid w:val="00CE4E1C"/>
    <w:rsid w:val="00CE7214"/>
    <w:rsid w:val="00CF0167"/>
    <w:rsid w:val="00CF1283"/>
    <w:rsid w:val="00CF4CFE"/>
    <w:rsid w:val="00CF580F"/>
    <w:rsid w:val="00CF65DA"/>
    <w:rsid w:val="00D07259"/>
    <w:rsid w:val="00D117F5"/>
    <w:rsid w:val="00D1780D"/>
    <w:rsid w:val="00D23C28"/>
    <w:rsid w:val="00D25210"/>
    <w:rsid w:val="00D27087"/>
    <w:rsid w:val="00D33617"/>
    <w:rsid w:val="00D33E15"/>
    <w:rsid w:val="00D36595"/>
    <w:rsid w:val="00D37ED3"/>
    <w:rsid w:val="00D440D7"/>
    <w:rsid w:val="00D44781"/>
    <w:rsid w:val="00D50A61"/>
    <w:rsid w:val="00D5387F"/>
    <w:rsid w:val="00D540BA"/>
    <w:rsid w:val="00D56366"/>
    <w:rsid w:val="00D566F9"/>
    <w:rsid w:val="00D63693"/>
    <w:rsid w:val="00D644A0"/>
    <w:rsid w:val="00D72190"/>
    <w:rsid w:val="00D82593"/>
    <w:rsid w:val="00D84624"/>
    <w:rsid w:val="00D849FE"/>
    <w:rsid w:val="00DA18A0"/>
    <w:rsid w:val="00DA7164"/>
    <w:rsid w:val="00DB0D4F"/>
    <w:rsid w:val="00DB0DAB"/>
    <w:rsid w:val="00DB273E"/>
    <w:rsid w:val="00DB5C23"/>
    <w:rsid w:val="00DC5344"/>
    <w:rsid w:val="00DE609A"/>
    <w:rsid w:val="00DF0806"/>
    <w:rsid w:val="00DF2EF3"/>
    <w:rsid w:val="00DF6257"/>
    <w:rsid w:val="00DF74AD"/>
    <w:rsid w:val="00E00181"/>
    <w:rsid w:val="00E12120"/>
    <w:rsid w:val="00E1375B"/>
    <w:rsid w:val="00E157A7"/>
    <w:rsid w:val="00E163D9"/>
    <w:rsid w:val="00E230D7"/>
    <w:rsid w:val="00E302FD"/>
    <w:rsid w:val="00E330C2"/>
    <w:rsid w:val="00E42C62"/>
    <w:rsid w:val="00E4688F"/>
    <w:rsid w:val="00E5088B"/>
    <w:rsid w:val="00E632B3"/>
    <w:rsid w:val="00E67224"/>
    <w:rsid w:val="00E70AE8"/>
    <w:rsid w:val="00E73AE2"/>
    <w:rsid w:val="00E80212"/>
    <w:rsid w:val="00E82B7E"/>
    <w:rsid w:val="00E832CA"/>
    <w:rsid w:val="00E87F30"/>
    <w:rsid w:val="00E917C5"/>
    <w:rsid w:val="00EA4B1C"/>
    <w:rsid w:val="00EA586F"/>
    <w:rsid w:val="00EB0249"/>
    <w:rsid w:val="00EC1972"/>
    <w:rsid w:val="00ED0291"/>
    <w:rsid w:val="00ED2225"/>
    <w:rsid w:val="00ED3EC1"/>
    <w:rsid w:val="00ED7D3D"/>
    <w:rsid w:val="00EE3471"/>
    <w:rsid w:val="00EE63EF"/>
    <w:rsid w:val="00EF40D6"/>
    <w:rsid w:val="00F00DD3"/>
    <w:rsid w:val="00F01347"/>
    <w:rsid w:val="00F20D61"/>
    <w:rsid w:val="00F22D72"/>
    <w:rsid w:val="00F23003"/>
    <w:rsid w:val="00F25235"/>
    <w:rsid w:val="00F3073B"/>
    <w:rsid w:val="00F35507"/>
    <w:rsid w:val="00F37802"/>
    <w:rsid w:val="00F41006"/>
    <w:rsid w:val="00F55EEA"/>
    <w:rsid w:val="00F618CD"/>
    <w:rsid w:val="00F63552"/>
    <w:rsid w:val="00F65650"/>
    <w:rsid w:val="00F669F2"/>
    <w:rsid w:val="00F702B9"/>
    <w:rsid w:val="00F72B6D"/>
    <w:rsid w:val="00F80A06"/>
    <w:rsid w:val="00F842F2"/>
    <w:rsid w:val="00F85680"/>
    <w:rsid w:val="00F95A82"/>
    <w:rsid w:val="00FA0F6B"/>
    <w:rsid w:val="00FB1497"/>
    <w:rsid w:val="00FD5952"/>
    <w:rsid w:val="00FD7774"/>
    <w:rsid w:val="00FE3779"/>
    <w:rsid w:val="00FE63FC"/>
    <w:rsid w:val="00FE6FF0"/>
    <w:rsid w:val="00FF1BFF"/>
    <w:rsid w:val="00FF2579"/>
    <w:rsid w:val="00FF5A47"/>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E690"/>
  <w15:docId w15:val="{E714B662-34D0-40B2-A37E-42B71BD4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DF"/>
    <w:pPr>
      <w:adjustRightInd w:val="0"/>
      <w:snapToGrid w:val="0"/>
      <w:jc w:val="both"/>
    </w:pPr>
    <w:rPr>
      <w:rFonts w:ascii="Arial" w:hAnsi="Arial"/>
      <w:szCs w:val="24"/>
      <w:lang w:eastAsia="ja-JP"/>
    </w:rPr>
  </w:style>
  <w:style w:type="paragraph" w:styleId="Heading1">
    <w:name w:val="heading 1"/>
    <w:basedOn w:val="Normal"/>
    <w:next w:val="Normal"/>
    <w:link w:val="Heading1Char"/>
    <w:qFormat/>
    <w:rsid w:val="000B6D52"/>
    <w:pPr>
      <w:keepNext/>
      <w:spacing w:before="240" w:after="240"/>
      <w:contextualSpacing/>
      <w:jc w:val="center"/>
      <w:outlineLvl w:val="0"/>
    </w:pPr>
    <w:rPr>
      <w:rFonts w:cs="Arial"/>
      <w:b/>
      <w:bCs/>
      <w:kern w:val="32"/>
      <w:sz w:val="32"/>
      <w:szCs w:val="32"/>
    </w:rPr>
  </w:style>
  <w:style w:type="paragraph" w:styleId="Heading2">
    <w:name w:val="heading 2"/>
    <w:basedOn w:val="Normal"/>
    <w:next w:val="Normal"/>
    <w:link w:val="Heading2Char"/>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uiPriority w:val="99"/>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34"/>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rsid w:val="003B3A1F"/>
    <w:rPr>
      <w:rFonts w:ascii="Calibri" w:eastAsia="Times New Roman" w:hAnsi="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pPr>
      <w:numPr>
        <w:numId w:val="2"/>
      </w:numPr>
    </w:pPr>
  </w:style>
  <w:style w:type="character" w:customStyle="1" w:styleId="Heading2Char">
    <w:name w:val="Heading 2 Char"/>
    <w:link w:val="Heading2"/>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1"/>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cs="Arial"/>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pPr>
      <w:jc w:val="both"/>
    </w:pPr>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customStyle="1" w:styleId="UnresolvedMention1">
    <w:name w:val="Unresolved Mention1"/>
    <w:basedOn w:val="DefaultParagraphFont"/>
    <w:uiPriority w:val="99"/>
    <w:semiHidden/>
    <w:unhideWhenUsed/>
    <w:rsid w:val="00101263"/>
    <w:rPr>
      <w:color w:val="605E5C"/>
      <w:shd w:val="clear" w:color="auto" w:fill="E1DFDD"/>
    </w:rPr>
  </w:style>
  <w:style w:type="paragraph" w:customStyle="1" w:styleId="IEEEAuthorName">
    <w:name w:val="IEEE Author Name"/>
    <w:basedOn w:val="Normal"/>
    <w:next w:val="Normal"/>
    <w:rsid w:val="00D25210"/>
    <w:pPr>
      <w:spacing w:before="120" w:after="120"/>
      <w:jc w:val="center"/>
    </w:pPr>
    <w:rPr>
      <w:rFonts w:ascii="Times New Roman" w:eastAsia="Times New Roman" w:hAnsi="Times New Roman"/>
      <w:sz w:val="22"/>
      <w:lang w:val="en-GB" w:eastAsia="en-GB"/>
    </w:rPr>
  </w:style>
  <w:style w:type="paragraph" w:customStyle="1" w:styleId="IEEEAuthorAffiliation">
    <w:name w:val="IEEE Author Affiliation"/>
    <w:basedOn w:val="Normal"/>
    <w:next w:val="Normal"/>
    <w:rsid w:val="00D25210"/>
    <w:pPr>
      <w:adjustRightInd/>
      <w:snapToGrid/>
      <w:spacing w:after="60"/>
      <w:jc w:val="center"/>
    </w:pPr>
    <w:rPr>
      <w:rFonts w:ascii="Times New Roman" w:eastAsia="Times New Roman" w:hAnsi="Times New Roman"/>
      <w:i/>
      <w:lang w:val="en-GB" w:eastAsia="en-GB"/>
    </w:rPr>
  </w:style>
  <w:style w:type="paragraph" w:customStyle="1" w:styleId="IEEEHeading2">
    <w:name w:val="IEEE Heading 2"/>
    <w:basedOn w:val="Normal"/>
    <w:next w:val="IEEEParagraph"/>
    <w:rsid w:val="00D25210"/>
    <w:pPr>
      <w:numPr>
        <w:numId w:val="3"/>
      </w:numPr>
      <w:spacing w:before="150" w:after="60"/>
      <w:jc w:val="left"/>
    </w:pPr>
    <w:rPr>
      <w:rFonts w:ascii="Times New Roman" w:eastAsia="SimSun" w:hAnsi="Times New Roman"/>
      <w:i/>
      <w:lang w:val="en-AU" w:eastAsia="zh-CN"/>
    </w:rPr>
  </w:style>
  <w:style w:type="paragraph" w:customStyle="1" w:styleId="IEEEAuthorEmail">
    <w:name w:val="IEEE Author Email"/>
    <w:next w:val="IEEEAuthorAffiliation"/>
    <w:rsid w:val="00D25210"/>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25210"/>
    <w:rPr>
      <w:i/>
    </w:rPr>
  </w:style>
  <w:style w:type="character" w:customStyle="1" w:styleId="IEEEAbstractHeadingChar">
    <w:name w:val="IEEE Abstract Heading Char"/>
    <w:link w:val="IEEEAbstractHeading"/>
    <w:rsid w:val="00D25210"/>
    <w:rPr>
      <w:rFonts w:eastAsia="SimSun"/>
      <w:b/>
      <w:i/>
      <w:sz w:val="18"/>
      <w:szCs w:val="24"/>
      <w:lang w:val="en-GB" w:eastAsia="en-GB"/>
    </w:rPr>
  </w:style>
  <w:style w:type="paragraph" w:customStyle="1" w:styleId="IEEEAbtract">
    <w:name w:val="IEEE Abtract"/>
    <w:basedOn w:val="Normal"/>
    <w:next w:val="Normal"/>
    <w:link w:val="IEEEAbtractChar"/>
    <w:rsid w:val="00D25210"/>
    <w:rPr>
      <w:rFonts w:ascii="Times New Roman" w:eastAsia="SimSun" w:hAnsi="Times New Roman"/>
      <w:b/>
      <w:sz w:val="18"/>
      <w:lang w:val="en-GB" w:eastAsia="en-GB"/>
    </w:rPr>
  </w:style>
  <w:style w:type="character" w:customStyle="1" w:styleId="IEEEAbtractChar">
    <w:name w:val="IEEE Abtract Char"/>
    <w:link w:val="IEEEAbtract"/>
    <w:rsid w:val="00D25210"/>
    <w:rPr>
      <w:rFonts w:eastAsia="SimSun"/>
      <w:b/>
      <w:sz w:val="18"/>
      <w:szCs w:val="24"/>
      <w:lang w:val="en-GB" w:eastAsia="en-GB"/>
    </w:rPr>
  </w:style>
  <w:style w:type="paragraph" w:customStyle="1" w:styleId="IEEEParagraph">
    <w:name w:val="IEEE Paragraph"/>
    <w:basedOn w:val="Normal"/>
    <w:link w:val="IEEEParagraphChar"/>
    <w:rsid w:val="00D25210"/>
    <w:pPr>
      <w:ind w:firstLine="216"/>
    </w:pPr>
    <w:rPr>
      <w:rFonts w:ascii="Times New Roman" w:eastAsia="SimSun" w:hAnsi="Times New Roman"/>
      <w:sz w:val="24"/>
      <w:lang w:val="en-AU" w:eastAsia="zh-CN"/>
    </w:rPr>
  </w:style>
  <w:style w:type="paragraph" w:customStyle="1" w:styleId="IEEEHeading1">
    <w:name w:val="IEEE Heading 1"/>
    <w:basedOn w:val="Normal"/>
    <w:next w:val="IEEEParagraph"/>
    <w:rsid w:val="00D25210"/>
    <w:pPr>
      <w:numPr>
        <w:numId w:val="6"/>
      </w:numPr>
      <w:spacing w:before="180" w:after="60"/>
      <w:jc w:val="center"/>
    </w:pPr>
    <w:rPr>
      <w:rFonts w:ascii="Times New Roman" w:eastAsia="SimSun" w:hAnsi="Times New Roman"/>
      <w:smallCaps/>
      <w:lang w:val="en-AU" w:eastAsia="zh-CN"/>
    </w:rPr>
  </w:style>
  <w:style w:type="paragraph" w:customStyle="1" w:styleId="IEEETableCell">
    <w:name w:val="IEEE Table Cell"/>
    <w:basedOn w:val="IEEEParagraph"/>
    <w:rsid w:val="00D25210"/>
    <w:pPr>
      <w:ind w:firstLine="0"/>
      <w:jc w:val="left"/>
    </w:pPr>
    <w:rPr>
      <w:sz w:val="18"/>
    </w:rPr>
  </w:style>
  <w:style w:type="paragraph" w:customStyle="1" w:styleId="IEEETitle">
    <w:name w:val="IEEE Title"/>
    <w:basedOn w:val="Normal"/>
    <w:next w:val="IEEEAuthorName"/>
    <w:rsid w:val="00D25210"/>
    <w:pPr>
      <w:jc w:val="center"/>
    </w:pPr>
    <w:rPr>
      <w:rFonts w:ascii="Times New Roman" w:eastAsia="SimSun" w:hAnsi="Times New Roman"/>
      <w:sz w:val="48"/>
      <w:lang w:val="en-AU" w:eastAsia="zh-CN"/>
    </w:rPr>
  </w:style>
  <w:style w:type="paragraph" w:customStyle="1" w:styleId="IEEEHeading3">
    <w:name w:val="IEEE Heading 3"/>
    <w:basedOn w:val="Normal"/>
    <w:next w:val="IEEEParagraph"/>
    <w:link w:val="IEEEHeading3Char"/>
    <w:rsid w:val="00D25210"/>
    <w:pPr>
      <w:numPr>
        <w:numId w:val="4"/>
      </w:numPr>
      <w:spacing w:before="120" w:after="60"/>
      <w:ind w:firstLine="216"/>
    </w:pPr>
    <w:rPr>
      <w:rFonts w:ascii="Times New Roman" w:eastAsia="SimSun" w:hAnsi="Times New Roman"/>
      <w:i/>
      <w:lang w:val="en-AU" w:eastAsia="zh-CN"/>
    </w:rPr>
  </w:style>
  <w:style w:type="paragraph" w:customStyle="1" w:styleId="IEEETableCaption">
    <w:name w:val="IEEE Table Caption"/>
    <w:basedOn w:val="Normal"/>
    <w:next w:val="IEEEParagraph"/>
    <w:rsid w:val="00D25210"/>
    <w:pPr>
      <w:adjustRightInd/>
      <w:snapToGrid/>
      <w:spacing w:before="120" w:after="120"/>
      <w:jc w:val="center"/>
    </w:pPr>
    <w:rPr>
      <w:rFonts w:ascii="Times New Roman" w:eastAsia="SimSun" w:hAnsi="Times New Roman"/>
      <w:smallCaps/>
      <w:sz w:val="16"/>
      <w:lang w:val="en-AU" w:eastAsia="zh-CN"/>
    </w:rPr>
  </w:style>
  <w:style w:type="paragraph" w:styleId="Caption">
    <w:name w:val="caption"/>
    <w:basedOn w:val="Normal"/>
    <w:next w:val="Normal"/>
    <w:qFormat/>
    <w:rsid w:val="00D25210"/>
    <w:pPr>
      <w:adjustRightInd/>
      <w:snapToGrid/>
      <w:spacing w:before="120" w:after="120"/>
      <w:jc w:val="left"/>
    </w:pPr>
    <w:rPr>
      <w:rFonts w:ascii="Times New Roman" w:eastAsia="SimSun" w:hAnsi="Times New Roman"/>
      <w:b/>
      <w:bCs/>
      <w:szCs w:val="20"/>
      <w:lang w:val="en-AU" w:eastAsia="zh-CN"/>
    </w:rPr>
  </w:style>
  <w:style w:type="character" w:customStyle="1" w:styleId="IEEEParagraphChar">
    <w:name w:val="IEEE Paragraph Char"/>
    <w:link w:val="IEEEParagraph"/>
    <w:rsid w:val="00D25210"/>
    <w:rPr>
      <w:rFonts w:eastAsia="SimSun"/>
      <w:sz w:val="24"/>
      <w:szCs w:val="24"/>
      <w:lang w:val="en-AU" w:eastAsia="zh-CN"/>
    </w:rPr>
  </w:style>
  <w:style w:type="numbering" w:customStyle="1" w:styleId="IEEEBullet1">
    <w:name w:val="IEEE Bullet 1"/>
    <w:basedOn w:val="NoList"/>
    <w:rsid w:val="00D25210"/>
    <w:pPr>
      <w:numPr>
        <w:numId w:val="5"/>
      </w:numPr>
    </w:pPr>
  </w:style>
  <w:style w:type="paragraph" w:customStyle="1" w:styleId="IEEEFigureCaptionSingle-Line">
    <w:name w:val="IEEE Figure Caption Single-Line"/>
    <w:basedOn w:val="IEEETableCaption"/>
    <w:next w:val="IEEEParagraph"/>
    <w:rsid w:val="00D25210"/>
    <w:rPr>
      <w:smallCaps w:val="0"/>
    </w:rPr>
  </w:style>
  <w:style w:type="character" w:customStyle="1" w:styleId="IEEEHeading3Char">
    <w:name w:val="IEEE Heading 3 Char"/>
    <w:link w:val="IEEEHeading3"/>
    <w:rsid w:val="00D25210"/>
    <w:rPr>
      <w:rFonts w:eastAsia="SimSun"/>
      <w:i/>
      <w:szCs w:val="24"/>
      <w:lang w:val="en-AU" w:eastAsia="zh-CN"/>
    </w:rPr>
  </w:style>
  <w:style w:type="paragraph" w:customStyle="1" w:styleId="IEEEFigure">
    <w:name w:val="IEEE Figure"/>
    <w:basedOn w:val="Normal"/>
    <w:next w:val="IEEEFigureCaptionSingle-Line"/>
    <w:rsid w:val="00D25210"/>
    <w:pPr>
      <w:adjustRightInd/>
      <w:snapToGrid/>
      <w:jc w:val="center"/>
    </w:pPr>
    <w:rPr>
      <w:rFonts w:ascii="Times New Roman" w:eastAsia="SimSun" w:hAnsi="Times New Roman"/>
      <w:sz w:val="24"/>
      <w:lang w:val="en-AU" w:eastAsia="zh-CN"/>
    </w:rPr>
  </w:style>
  <w:style w:type="paragraph" w:customStyle="1" w:styleId="IEEEReferenceItem">
    <w:name w:val="IEEE Reference Item"/>
    <w:basedOn w:val="Normal"/>
    <w:rsid w:val="00D25210"/>
    <w:pPr>
      <w:tabs>
        <w:tab w:val="num" w:pos="432"/>
      </w:tabs>
      <w:ind w:left="432" w:hanging="432"/>
    </w:pPr>
    <w:rPr>
      <w:rFonts w:ascii="Times New Roman" w:eastAsia="SimSun" w:hAnsi="Times New Roman"/>
      <w:sz w:val="16"/>
      <w:lang w:eastAsia="zh-CN"/>
    </w:rPr>
  </w:style>
  <w:style w:type="paragraph" w:customStyle="1" w:styleId="IEEEFigureCaptionMulti-Lines">
    <w:name w:val="IEEE Figure Caption Multi-Lines"/>
    <w:basedOn w:val="IEEEFigureCaptionSingle-Line"/>
    <w:next w:val="IEEEParagraph"/>
    <w:rsid w:val="00D25210"/>
    <w:pPr>
      <w:jc w:val="both"/>
    </w:pPr>
  </w:style>
  <w:style w:type="paragraph" w:customStyle="1" w:styleId="IEEETableHeaderCentered">
    <w:name w:val="IEEE Table Header Centered"/>
    <w:basedOn w:val="IEEETableCell"/>
    <w:rsid w:val="00D25210"/>
    <w:pPr>
      <w:jc w:val="center"/>
    </w:pPr>
    <w:rPr>
      <w:b/>
      <w:bCs/>
    </w:rPr>
  </w:style>
  <w:style w:type="paragraph" w:customStyle="1" w:styleId="IEEETableHeaderLeft-Justified">
    <w:name w:val="IEEE Table Header Left-Justified"/>
    <w:basedOn w:val="IEEETableCell"/>
    <w:rsid w:val="00D25210"/>
    <w:rPr>
      <w:b/>
      <w:bCs/>
    </w:rPr>
  </w:style>
  <w:style w:type="character" w:customStyle="1" w:styleId="mediumtext">
    <w:name w:val="medium_text"/>
    <w:basedOn w:val="DefaultParagraphFont"/>
    <w:rsid w:val="00D25210"/>
  </w:style>
  <w:style w:type="paragraph" w:customStyle="1" w:styleId="Text">
    <w:name w:val="Text"/>
    <w:basedOn w:val="Normal"/>
    <w:rsid w:val="00D25210"/>
    <w:pPr>
      <w:widowControl w:val="0"/>
      <w:autoSpaceDE w:val="0"/>
      <w:autoSpaceDN w:val="0"/>
      <w:adjustRightInd/>
      <w:snapToGrid/>
      <w:spacing w:line="252" w:lineRule="auto"/>
      <w:ind w:firstLine="202"/>
    </w:pPr>
    <w:rPr>
      <w:rFonts w:ascii="Times New Roman" w:eastAsia="Times New Roman" w:hAnsi="Times New Roman"/>
      <w:szCs w:val="20"/>
      <w:lang w:eastAsia="en-US"/>
    </w:rPr>
  </w:style>
  <w:style w:type="paragraph" w:customStyle="1" w:styleId="Abstract">
    <w:name w:val="Abstract"/>
    <w:basedOn w:val="Normal"/>
    <w:next w:val="Normal"/>
    <w:rsid w:val="00D25210"/>
    <w:pPr>
      <w:autoSpaceDE w:val="0"/>
      <w:autoSpaceDN w:val="0"/>
      <w:adjustRightInd/>
      <w:snapToGrid/>
      <w:spacing w:before="20"/>
      <w:ind w:firstLine="202"/>
    </w:pPr>
    <w:rPr>
      <w:rFonts w:ascii="Times New Roman" w:eastAsia="Times New Roman" w:hAnsi="Times New Roman"/>
      <w:b/>
      <w:bCs/>
      <w:sz w:val="18"/>
      <w:szCs w:val="18"/>
      <w:lang w:eastAsia="en-US"/>
    </w:rPr>
  </w:style>
  <w:style w:type="paragraph" w:customStyle="1" w:styleId="Style2">
    <w:name w:val="Style 2"/>
    <w:rsid w:val="00D25210"/>
    <w:pPr>
      <w:widowControl w:val="0"/>
      <w:autoSpaceDE w:val="0"/>
      <w:autoSpaceDN w:val="0"/>
      <w:ind w:left="288" w:hanging="288"/>
      <w:jc w:val="both"/>
    </w:pPr>
    <w:rPr>
      <w:rFonts w:ascii="Garamond" w:hAnsi="Garamond" w:cs="Garamond"/>
      <w:lang w:eastAsia="ja-JP"/>
    </w:rPr>
  </w:style>
  <w:style w:type="character" w:customStyle="1" w:styleId="CharacterStyle1">
    <w:name w:val="Character Style 1"/>
    <w:rsid w:val="00D25210"/>
    <w:rPr>
      <w:rFonts w:ascii="Garamond" w:hAnsi="Garamond" w:cs="Garamond"/>
      <w:sz w:val="20"/>
      <w:szCs w:val="20"/>
    </w:rPr>
  </w:style>
  <w:style w:type="character" w:customStyle="1" w:styleId="apple-converted-space">
    <w:name w:val="apple-converted-space"/>
    <w:basedOn w:val="DefaultParagraphFont"/>
    <w:rsid w:val="00D25210"/>
  </w:style>
  <w:style w:type="paragraph" w:customStyle="1" w:styleId="PARAGRAPHnoindent">
    <w:name w:val="PARAGRAPH (no indent)"/>
    <w:basedOn w:val="Normal"/>
    <w:next w:val="Normal"/>
    <w:rsid w:val="00D25210"/>
    <w:pPr>
      <w:widowControl w:val="0"/>
      <w:adjustRightInd/>
      <w:snapToGrid/>
      <w:spacing w:line="230" w:lineRule="exact"/>
    </w:pPr>
    <w:rPr>
      <w:rFonts w:ascii="Palatino" w:eastAsia="Times New Roman" w:hAnsi="Palatino"/>
      <w:kern w:val="16"/>
      <w:sz w:val="19"/>
      <w:szCs w:val="20"/>
      <w:lang w:eastAsia="en-US"/>
    </w:rPr>
  </w:style>
  <w:style w:type="paragraph" w:customStyle="1" w:styleId="References">
    <w:name w:val="References"/>
    <w:basedOn w:val="Normal"/>
    <w:rsid w:val="00D25210"/>
    <w:pPr>
      <w:autoSpaceDE w:val="0"/>
      <w:autoSpaceDN w:val="0"/>
      <w:adjustRightInd/>
      <w:snapToGrid/>
    </w:pPr>
    <w:rPr>
      <w:rFonts w:ascii="Times New Roman" w:eastAsia="Times New Roman" w:hAnsi="Times New Roman"/>
      <w:sz w:val="16"/>
      <w:szCs w:val="16"/>
      <w:lang w:eastAsia="en-US"/>
    </w:rPr>
  </w:style>
  <w:style w:type="character" w:customStyle="1" w:styleId="UnresolvedMention10">
    <w:name w:val="Unresolved Mention1"/>
    <w:basedOn w:val="DefaultParagraphFont"/>
    <w:uiPriority w:val="99"/>
    <w:semiHidden/>
    <w:unhideWhenUsed/>
    <w:rsid w:val="00D25210"/>
    <w:rPr>
      <w:color w:val="605E5C"/>
      <w:shd w:val="clear" w:color="auto" w:fill="E1DFDD"/>
    </w:rPr>
  </w:style>
  <w:style w:type="character" w:styleId="Emphasis">
    <w:name w:val="Emphasis"/>
    <w:basedOn w:val="DefaultParagraphFont"/>
    <w:uiPriority w:val="20"/>
    <w:qFormat/>
    <w:rsid w:val="00D25210"/>
    <w:rPr>
      <w:i/>
      <w:iCs/>
    </w:rPr>
  </w:style>
  <w:style w:type="character" w:styleId="CommentReference">
    <w:name w:val="annotation reference"/>
    <w:basedOn w:val="DefaultParagraphFont"/>
    <w:semiHidden/>
    <w:unhideWhenUsed/>
    <w:rsid w:val="001A012D"/>
    <w:rPr>
      <w:sz w:val="16"/>
      <w:szCs w:val="16"/>
    </w:rPr>
  </w:style>
  <w:style w:type="paragraph" w:styleId="CommentText">
    <w:name w:val="annotation text"/>
    <w:basedOn w:val="Normal"/>
    <w:link w:val="CommentTextChar"/>
    <w:semiHidden/>
    <w:unhideWhenUsed/>
    <w:rsid w:val="001A012D"/>
    <w:rPr>
      <w:szCs w:val="20"/>
    </w:rPr>
  </w:style>
  <w:style w:type="character" w:customStyle="1" w:styleId="CommentTextChar">
    <w:name w:val="Comment Text Char"/>
    <w:basedOn w:val="DefaultParagraphFont"/>
    <w:link w:val="CommentText"/>
    <w:semiHidden/>
    <w:rsid w:val="001A012D"/>
    <w:rPr>
      <w:rFonts w:ascii="Arial" w:hAnsi="Arial"/>
      <w:lang w:eastAsia="ja-JP"/>
    </w:rPr>
  </w:style>
  <w:style w:type="paragraph" w:styleId="CommentSubject">
    <w:name w:val="annotation subject"/>
    <w:basedOn w:val="CommentText"/>
    <w:next w:val="CommentText"/>
    <w:link w:val="CommentSubjectChar"/>
    <w:semiHidden/>
    <w:unhideWhenUsed/>
    <w:rsid w:val="001A012D"/>
    <w:rPr>
      <w:b/>
      <w:bCs/>
    </w:rPr>
  </w:style>
  <w:style w:type="character" w:customStyle="1" w:styleId="CommentSubjectChar">
    <w:name w:val="Comment Subject Char"/>
    <w:basedOn w:val="CommentTextChar"/>
    <w:link w:val="CommentSubject"/>
    <w:semiHidden/>
    <w:rsid w:val="001A012D"/>
    <w:rPr>
      <w:rFonts w:ascii="Arial" w:hAnsi="Arial"/>
      <w:b/>
      <w:bCs/>
      <w:lang w:eastAsia="ja-JP"/>
    </w:rPr>
  </w:style>
  <w:style w:type="character" w:customStyle="1" w:styleId="UnresolvedMention2">
    <w:name w:val="Unresolved Mention2"/>
    <w:basedOn w:val="DefaultParagraphFont"/>
    <w:uiPriority w:val="99"/>
    <w:semiHidden/>
    <w:unhideWhenUsed/>
    <w:rsid w:val="00272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7445">
      <w:bodyDiv w:val="1"/>
      <w:marLeft w:val="0"/>
      <w:marRight w:val="0"/>
      <w:marTop w:val="0"/>
      <w:marBottom w:val="0"/>
      <w:divBdr>
        <w:top w:val="none" w:sz="0" w:space="0" w:color="auto"/>
        <w:left w:val="none" w:sz="0" w:space="0" w:color="auto"/>
        <w:bottom w:val="none" w:sz="0" w:space="0" w:color="auto"/>
        <w:right w:val="none" w:sz="0" w:space="0" w:color="auto"/>
      </w:divBdr>
    </w:div>
    <w:div w:id="1490365840">
      <w:bodyDiv w:val="1"/>
      <w:marLeft w:val="0"/>
      <w:marRight w:val="0"/>
      <w:marTop w:val="0"/>
      <w:marBottom w:val="0"/>
      <w:divBdr>
        <w:top w:val="none" w:sz="0" w:space="0" w:color="auto"/>
        <w:left w:val="none" w:sz="0" w:space="0" w:color="auto"/>
        <w:bottom w:val="none" w:sz="0" w:space="0" w:color="auto"/>
        <w:right w:val="none" w:sz="0" w:space="0" w:color="auto"/>
      </w:divBdr>
    </w:div>
    <w:div w:id="20058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dindwim@upnvj.ac.id" TargetMode="External"/><Relationship Id="rId13" Type="http://schemas.openxmlformats.org/officeDocument/2006/relationships/chart" Target="charts/chart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C1-4C53-9067-DA7B10916F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C1-4C53-9067-DA7B10916F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C1-4C53-9067-DA7B10916F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Sheet1!$A$4:$A$6</c:f>
              <c:strCache>
                <c:ptCount val="3"/>
                <c:pt idx="0">
                  <c:v>Baik</c:v>
                </c:pt>
                <c:pt idx="1">
                  <c:v>Cukup</c:v>
                </c:pt>
                <c:pt idx="2">
                  <c:v>Kurang</c:v>
                </c:pt>
              </c:strCache>
            </c:strRef>
          </c:cat>
          <c:val>
            <c:numRef>
              <c:f>Sheet1!$B$4:$B$6</c:f>
              <c:numCache>
                <c:formatCode>General</c:formatCode>
                <c:ptCount val="3"/>
                <c:pt idx="0">
                  <c:v>16</c:v>
                </c:pt>
                <c:pt idx="1">
                  <c:v>10</c:v>
                </c:pt>
                <c:pt idx="2">
                  <c:v>4</c:v>
                </c:pt>
              </c:numCache>
            </c:numRef>
          </c:val>
          <c:extLst>
            <c:ext xmlns:c16="http://schemas.microsoft.com/office/drawing/2014/chart" uri="{C3380CC4-5D6E-409C-BE32-E72D297353CC}">
              <c16:uniqueId val="{00000006-70C1-4C53-9067-DA7B10916F7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F0A-4CFE-AC0E-689A1119DEE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F0A-4CFE-AC0E-689A1119DEE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F0A-4CFE-AC0E-689A1119DE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Sheet1!$A$9:$A$11</c:f>
              <c:strCache>
                <c:ptCount val="3"/>
                <c:pt idx="0">
                  <c:v>Murah</c:v>
                </c:pt>
                <c:pt idx="1">
                  <c:v>Sedang</c:v>
                </c:pt>
                <c:pt idx="2">
                  <c:v>Mahal</c:v>
                </c:pt>
              </c:strCache>
            </c:strRef>
          </c:cat>
          <c:val>
            <c:numRef>
              <c:f>Sheet1!$B$9:$B$11</c:f>
              <c:numCache>
                <c:formatCode>General</c:formatCode>
                <c:ptCount val="3"/>
                <c:pt idx="0">
                  <c:v>14</c:v>
                </c:pt>
                <c:pt idx="1">
                  <c:v>9</c:v>
                </c:pt>
                <c:pt idx="2">
                  <c:v>7</c:v>
                </c:pt>
              </c:numCache>
            </c:numRef>
          </c:val>
          <c:extLst>
            <c:ext xmlns:c16="http://schemas.microsoft.com/office/drawing/2014/chart" uri="{C3380CC4-5D6E-409C-BE32-E72D297353CC}">
              <c16:uniqueId val="{00000006-AF0A-4CFE-AC0E-689A1119DEE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69-47A8-8231-ACC58CDAAD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69-47A8-8231-ACC58CDAAD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E69-47A8-8231-ACC58CDAAD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Sheet1!$A$14:$A$16</c:f>
              <c:strCache>
                <c:ptCount val="3"/>
                <c:pt idx="0">
                  <c:v>Mudah Didapat</c:v>
                </c:pt>
                <c:pt idx="1">
                  <c:v>Sulit Didapat</c:v>
                </c:pt>
                <c:pt idx="2">
                  <c:v>Langka</c:v>
                </c:pt>
              </c:strCache>
            </c:strRef>
          </c:cat>
          <c:val>
            <c:numRef>
              <c:f>Sheet1!$B$14:$B$16</c:f>
              <c:numCache>
                <c:formatCode>General</c:formatCode>
                <c:ptCount val="3"/>
                <c:pt idx="0">
                  <c:v>18</c:v>
                </c:pt>
                <c:pt idx="1">
                  <c:v>8</c:v>
                </c:pt>
                <c:pt idx="2">
                  <c:v>4</c:v>
                </c:pt>
              </c:numCache>
            </c:numRef>
          </c:val>
          <c:extLst>
            <c:ext xmlns:c16="http://schemas.microsoft.com/office/drawing/2014/chart" uri="{C3380CC4-5D6E-409C-BE32-E72D297353CC}">
              <c16:uniqueId val="{00000006-AE69-47A8-8231-ACC58CDAADE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E2-4DA8-81DC-EDD8259F95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E2-4DA8-81DC-EDD8259F951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5E2-4DA8-81DC-EDD8259F95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Sheet1!$A$19:$A$21</c:f>
              <c:strCache>
                <c:ptCount val="3"/>
                <c:pt idx="0">
                  <c:v>Menarik</c:v>
                </c:pt>
                <c:pt idx="1">
                  <c:v>Cukup Menarik</c:v>
                </c:pt>
                <c:pt idx="2">
                  <c:v>Tidak Menarik</c:v>
                </c:pt>
              </c:strCache>
            </c:strRef>
          </c:cat>
          <c:val>
            <c:numRef>
              <c:f>Sheet1!$B$19:$B$21</c:f>
              <c:numCache>
                <c:formatCode>General</c:formatCode>
                <c:ptCount val="3"/>
                <c:pt idx="0">
                  <c:v>18</c:v>
                </c:pt>
                <c:pt idx="1">
                  <c:v>8</c:v>
                </c:pt>
                <c:pt idx="2">
                  <c:v>4</c:v>
                </c:pt>
              </c:numCache>
            </c:numRef>
          </c:val>
          <c:extLst>
            <c:ext xmlns:c16="http://schemas.microsoft.com/office/drawing/2014/chart" uri="{C3380CC4-5D6E-409C-BE32-E72D297353CC}">
              <c16:uniqueId val="{00000006-05E2-4DA8-81DC-EDD8259F951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E9-4E85-8915-135D3CF700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E9-4E85-8915-135D3CF700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Sheet1!$A$24:$A$25</c:f>
              <c:strCache>
                <c:ptCount val="2"/>
                <c:pt idx="0">
                  <c:v>Pernah</c:v>
                </c:pt>
                <c:pt idx="1">
                  <c:v>Belum Pernah</c:v>
                </c:pt>
              </c:strCache>
            </c:strRef>
          </c:cat>
          <c:val>
            <c:numRef>
              <c:f>Sheet1!$B$24:$B$25</c:f>
              <c:numCache>
                <c:formatCode>General</c:formatCode>
                <c:ptCount val="2"/>
                <c:pt idx="0">
                  <c:v>0</c:v>
                </c:pt>
                <c:pt idx="1">
                  <c:v>30</c:v>
                </c:pt>
              </c:numCache>
            </c:numRef>
          </c:val>
          <c:extLst>
            <c:ext xmlns:c16="http://schemas.microsoft.com/office/drawing/2014/chart" uri="{C3380CC4-5D6E-409C-BE32-E72D297353CC}">
              <c16:uniqueId val="{00000004-BAE9-4E85-8915-135D3CF7009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3A-4F23-8929-0A423B7113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3A-4F23-8929-0A423B7113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Sheet1!$A$29:$A$30</c:f>
              <c:strCache>
                <c:ptCount val="2"/>
                <c:pt idx="0">
                  <c:v>Pernah</c:v>
                </c:pt>
                <c:pt idx="1">
                  <c:v>Belum Pernah</c:v>
                </c:pt>
              </c:strCache>
            </c:strRef>
          </c:cat>
          <c:val>
            <c:numRef>
              <c:f>Sheet1!$B$29:$B$30</c:f>
              <c:numCache>
                <c:formatCode>General</c:formatCode>
                <c:ptCount val="2"/>
                <c:pt idx="0">
                  <c:v>6</c:v>
                </c:pt>
                <c:pt idx="1">
                  <c:v>24</c:v>
                </c:pt>
              </c:numCache>
            </c:numRef>
          </c:val>
          <c:extLst>
            <c:ext xmlns:c16="http://schemas.microsoft.com/office/drawing/2014/chart" uri="{C3380CC4-5D6E-409C-BE32-E72D297353CC}">
              <c16:uniqueId val="{00000004-903A-4F23-8929-0A423B7113E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1A41-868B-6A46-8238-C7BF17AD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Rumah</Company>
  <LinksUpToDate>false</LinksUpToDate>
  <CharactersWithSpaces>35411</CharactersWithSpaces>
  <SharedDoc>false</SharedDoc>
  <HLinks>
    <vt:vector size="6" baseType="variant">
      <vt:variant>
        <vt:i4>6946939</vt:i4>
      </vt:variant>
      <vt:variant>
        <vt:i4>0</vt:i4>
      </vt:variant>
      <vt:variant>
        <vt:i4>0</vt:i4>
      </vt:variant>
      <vt:variant>
        <vt:i4>5</vt:i4>
      </vt:variant>
      <vt:variant>
        <vt:lpwstr>http://www3.sympatico.ca/david.macleod/POMO.HTM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dc:creator>
  <cp:keywords/>
  <cp:lastModifiedBy>Windows 10</cp:lastModifiedBy>
  <cp:revision>3</cp:revision>
  <cp:lastPrinted>2022-12-15T22:59:00Z</cp:lastPrinted>
  <dcterms:created xsi:type="dcterms:W3CDTF">2022-12-15T22:58:00Z</dcterms:created>
  <dcterms:modified xsi:type="dcterms:W3CDTF">2022-12-15T22:59:00Z</dcterms:modified>
</cp:coreProperties>
</file>