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78A8" w:rsidRPr="004B0DB7" w:rsidRDefault="004778A8" w:rsidP="004211FE">
      <w:pPr>
        <w:pStyle w:val="IEEETitle"/>
        <w:tabs>
          <w:tab w:val="left" w:pos="1014"/>
          <w:tab w:val="center" w:pos="5017"/>
        </w:tabs>
        <w:spacing w:after="240"/>
        <w:jc w:val="left"/>
        <w:rPr>
          <w:rStyle w:val="shorttext"/>
          <w:rFonts w:ascii="Century Gothic" w:hAnsi="Century Gothic"/>
          <w:b/>
          <w:sz w:val="2"/>
          <w:szCs w:val="34"/>
          <w:shd w:val="clear" w:color="auto" w:fill="FFFFFF"/>
          <w:lang w:val="id-ID"/>
        </w:rPr>
      </w:pPr>
    </w:p>
    <w:p w:rsidR="00FF07C4" w:rsidRPr="00FF07C4" w:rsidRDefault="00FF07C4" w:rsidP="00174F3E">
      <w:pPr>
        <w:jc w:val="center"/>
        <w:rPr>
          <w:rFonts w:ascii="Century" w:hAnsi="Century"/>
          <w:sz w:val="34"/>
          <w:szCs w:val="34"/>
          <w:lang w:val="id-ID"/>
        </w:rPr>
      </w:pPr>
      <w:r>
        <w:rPr>
          <w:rFonts w:ascii="Century" w:hAnsi="Century"/>
          <w:sz w:val="34"/>
          <w:szCs w:val="34"/>
          <w:lang w:val="id-ID"/>
        </w:rPr>
        <w:t xml:space="preserve">Penerapan Model Pembelajaran </w:t>
      </w:r>
      <w:r w:rsidRPr="00FF07C4">
        <w:rPr>
          <w:rFonts w:ascii="Century" w:hAnsi="Century"/>
          <w:i/>
          <w:sz w:val="34"/>
          <w:szCs w:val="34"/>
          <w:lang w:val="id-ID"/>
        </w:rPr>
        <w:t>Think Pair Share</w:t>
      </w:r>
      <w:r>
        <w:rPr>
          <w:rFonts w:ascii="Century" w:hAnsi="Century"/>
          <w:sz w:val="34"/>
          <w:szCs w:val="34"/>
          <w:lang w:val="id-ID"/>
        </w:rPr>
        <w:t xml:space="preserve"> dengan Permainan </w:t>
      </w:r>
      <w:r w:rsidRPr="00FF07C4">
        <w:rPr>
          <w:rFonts w:ascii="Century" w:hAnsi="Century"/>
          <w:i/>
          <w:sz w:val="34"/>
          <w:szCs w:val="34"/>
          <w:lang w:val="id-ID"/>
        </w:rPr>
        <w:t>Puzzle</w:t>
      </w:r>
      <w:r>
        <w:rPr>
          <w:rFonts w:ascii="Century" w:hAnsi="Century"/>
          <w:sz w:val="34"/>
          <w:szCs w:val="34"/>
          <w:lang w:val="id-ID"/>
        </w:rPr>
        <w:t xml:space="preserve"> untuk Meningkatkan Kemampuan Berpikir Kritis Matematika Kelas IV</w:t>
      </w:r>
      <w:r w:rsidR="00006C18">
        <w:rPr>
          <w:rFonts w:ascii="Century" w:hAnsi="Century"/>
          <w:sz w:val="34"/>
          <w:szCs w:val="34"/>
          <w:lang w:val="id-ID"/>
        </w:rPr>
        <w:t xml:space="preserve"> SD</w:t>
      </w:r>
    </w:p>
    <w:p w:rsidR="00307CF7" w:rsidRPr="00307CF7" w:rsidRDefault="00307CF7" w:rsidP="00307CF7">
      <w:pPr>
        <w:jc w:val="center"/>
        <w:rPr>
          <w:rFonts w:ascii="Century" w:hAnsi="Century"/>
          <w:sz w:val="34"/>
          <w:szCs w:val="34"/>
          <w:lang w:val="id-ID"/>
        </w:rPr>
      </w:pPr>
    </w:p>
    <w:p w:rsidR="0043713E" w:rsidRPr="00EF2B84" w:rsidRDefault="00FF07C4" w:rsidP="0043713E">
      <w:pPr>
        <w:jc w:val="center"/>
        <w:rPr>
          <w:rFonts w:ascii="Century" w:hAnsi="Century"/>
          <w:b/>
          <w:sz w:val="22"/>
          <w:szCs w:val="22"/>
          <w:vertAlign w:val="superscript"/>
          <w:lang w:val="id-ID"/>
        </w:rPr>
      </w:pPr>
      <w:r>
        <w:rPr>
          <w:rFonts w:ascii="Century" w:hAnsi="Century"/>
          <w:b/>
          <w:sz w:val="22"/>
          <w:szCs w:val="22"/>
          <w:lang w:val="id-ID"/>
        </w:rPr>
        <w:t>Rosita Nurul Hidayah</w:t>
      </w:r>
      <w:r w:rsidR="00432840" w:rsidRPr="00432840">
        <w:rPr>
          <w:rFonts w:ascii="Century" w:hAnsi="Century"/>
          <w:b/>
          <w:sz w:val="22"/>
          <w:szCs w:val="22"/>
          <w:vertAlign w:val="superscript"/>
          <w:lang w:val="id-ID"/>
        </w:rPr>
        <w:t>1</w:t>
      </w:r>
      <w:r w:rsidR="00EF2B84">
        <w:rPr>
          <w:rFonts w:ascii="Century" w:hAnsi="Century"/>
          <w:b/>
          <w:sz w:val="22"/>
          <w:szCs w:val="22"/>
          <w:vertAlign w:val="superscript"/>
          <w:lang w:val="id-ID"/>
        </w:rPr>
        <w:t xml:space="preserve"> </w:t>
      </w:r>
      <w:r w:rsidR="00EF2B84">
        <w:rPr>
          <w:rFonts w:ascii="Century" w:hAnsi="Century"/>
          <w:b/>
          <w:sz w:val="22"/>
          <w:szCs w:val="22"/>
          <w:lang w:val="id-ID"/>
        </w:rPr>
        <w:t>Bambang Suteng Sulasmono</w:t>
      </w:r>
      <w:r w:rsidR="00EF2B84">
        <w:rPr>
          <w:rFonts w:ascii="Century" w:hAnsi="Century"/>
          <w:b/>
          <w:sz w:val="22"/>
          <w:szCs w:val="22"/>
          <w:vertAlign w:val="superscript"/>
          <w:lang w:val="id-ID"/>
        </w:rPr>
        <w:t xml:space="preserve">2 </w:t>
      </w:r>
      <w:r w:rsidR="0091710D">
        <w:rPr>
          <w:rFonts w:ascii="Century" w:hAnsi="Century"/>
          <w:b/>
          <w:sz w:val="22"/>
          <w:szCs w:val="22"/>
          <w:lang w:val="id-ID"/>
        </w:rPr>
        <w:t>Eunice Wid</w:t>
      </w:r>
      <w:r w:rsidR="00EF2B84">
        <w:rPr>
          <w:rFonts w:ascii="Century" w:hAnsi="Century"/>
          <w:b/>
          <w:sz w:val="22"/>
          <w:szCs w:val="22"/>
          <w:lang w:val="id-ID"/>
        </w:rPr>
        <w:t>yanti</w:t>
      </w:r>
      <w:r w:rsidR="00EF2B84">
        <w:rPr>
          <w:rFonts w:ascii="Century" w:hAnsi="Century"/>
          <w:b/>
          <w:sz w:val="22"/>
          <w:szCs w:val="22"/>
          <w:vertAlign w:val="superscript"/>
          <w:lang w:val="id-ID"/>
        </w:rPr>
        <w:t>3</w:t>
      </w:r>
    </w:p>
    <w:p w:rsidR="00D41274" w:rsidRPr="00DE44F4" w:rsidRDefault="0043713E" w:rsidP="00DE44F4">
      <w:pPr>
        <w:jc w:val="center"/>
        <w:rPr>
          <w:rFonts w:ascii="Calibri" w:hAnsi="Calibri"/>
          <w:sz w:val="22"/>
          <w:szCs w:val="22"/>
        </w:rPr>
      </w:pPr>
      <w:r w:rsidRPr="00432840">
        <w:rPr>
          <w:rFonts w:ascii="Calibri" w:hAnsi="Calibri"/>
          <w:sz w:val="22"/>
          <w:szCs w:val="22"/>
        </w:rPr>
        <w:t>Pendidikan Guru Sekolah Dasar, Universitas Kristen Satya Wacana</w:t>
      </w:r>
      <w:r w:rsidR="00DE44F4">
        <w:rPr>
          <w:rFonts w:ascii="Calibri" w:hAnsi="Calibri"/>
          <w:sz w:val="22"/>
          <w:szCs w:val="22"/>
          <w:lang w:val="id-ID"/>
        </w:rPr>
        <w:t xml:space="preserve"> </w:t>
      </w:r>
      <w:r w:rsidR="00FF07C4">
        <w:rPr>
          <w:rFonts w:ascii="Calibri" w:hAnsi="Calibri"/>
          <w:color w:val="4F81BD" w:themeColor="accent1"/>
          <w:sz w:val="22"/>
          <w:szCs w:val="22"/>
        </w:rPr>
        <w:t>29201506</w:t>
      </w:r>
      <w:r w:rsidR="00FF07C4">
        <w:rPr>
          <w:rFonts w:ascii="Calibri" w:hAnsi="Calibri"/>
          <w:color w:val="4F81BD" w:themeColor="accent1"/>
          <w:sz w:val="22"/>
          <w:szCs w:val="22"/>
          <w:lang w:val="id-ID"/>
        </w:rPr>
        <w:t>1</w:t>
      </w:r>
      <w:r w:rsidRPr="00432840">
        <w:rPr>
          <w:rFonts w:ascii="Calibri" w:hAnsi="Calibri"/>
          <w:color w:val="4F81BD" w:themeColor="accent1"/>
          <w:sz w:val="22"/>
          <w:szCs w:val="22"/>
        </w:rPr>
        <w:t>@student.uksw.edu.</w:t>
      </w:r>
    </w:p>
    <w:p w:rsidR="00D41274" w:rsidRPr="00432840" w:rsidRDefault="00D41274" w:rsidP="00D41274">
      <w:pPr>
        <w:rPr>
          <w:rFonts w:ascii="Century Gothic" w:hAnsi="Century Gothic"/>
          <w:sz w:val="22"/>
          <w:szCs w:val="22"/>
        </w:rPr>
      </w:pPr>
    </w:p>
    <w:p w:rsidR="00D41274" w:rsidRPr="00B3521D" w:rsidRDefault="00D41274">
      <w:pPr>
        <w:rPr>
          <w:rFonts w:ascii="Century Gothic" w:hAnsi="Century Gothic"/>
        </w:rPr>
        <w:sectPr w:rsidR="00D41274" w:rsidRPr="00B3521D" w:rsidSect="00F062D8">
          <w:headerReference w:type="even" r:id="rId9"/>
          <w:headerReference w:type="default" r:id="rId10"/>
          <w:headerReference w:type="first" r:id="rId11"/>
          <w:footerReference w:type="first" r:id="rId12"/>
          <w:pgSz w:w="11906" w:h="16838" w:code="9"/>
          <w:pgMar w:top="567" w:right="737" w:bottom="737" w:left="851" w:header="567" w:footer="431" w:gutter="0"/>
          <w:cols w:space="708"/>
          <w:titlePg/>
          <w:docGrid w:linePitch="360"/>
        </w:sectPr>
      </w:pPr>
    </w:p>
    <w:p w:rsidR="009D3C51" w:rsidRPr="00B3521D" w:rsidRDefault="009D3C51" w:rsidP="007E34AA">
      <w:pPr>
        <w:pStyle w:val="IEEEAbtract"/>
        <w:ind w:left="1985" w:right="1779"/>
        <w:rPr>
          <w:rFonts w:ascii="Century Gothic" w:hAnsi="Century Gothic"/>
          <w:lang w:val="id-ID"/>
        </w:rPr>
      </w:pPr>
    </w:p>
    <w:tbl>
      <w:tblPr>
        <w:tblStyle w:val="TableGrid"/>
        <w:tblW w:w="10285" w:type="dxa"/>
        <w:jc w:val="center"/>
        <w:tblLook w:val="04A0" w:firstRow="1" w:lastRow="0" w:firstColumn="1" w:lastColumn="0" w:noHBand="0" w:noVBand="1"/>
      </w:tblPr>
      <w:tblGrid>
        <w:gridCol w:w="2404"/>
        <w:gridCol w:w="283"/>
        <w:gridCol w:w="7598"/>
      </w:tblGrid>
      <w:tr w:rsidR="009507C0" w:rsidRPr="00B3521D" w:rsidTr="00F062D8">
        <w:trPr>
          <w:trHeight w:val="135"/>
          <w:jc w:val="center"/>
        </w:trPr>
        <w:tc>
          <w:tcPr>
            <w:tcW w:w="2404" w:type="dxa"/>
            <w:tcBorders>
              <w:top w:val="double" w:sz="4" w:space="0" w:color="auto"/>
              <w:left w:val="nil"/>
              <w:bottom w:val="single" w:sz="4" w:space="0" w:color="auto"/>
              <w:right w:val="nil"/>
            </w:tcBorders>
            <w:vAlign w:val="center"/>
          </w:tcPr>
          <w:p w:rsidR="009507C0" w:rsidRPr="00B3521D" w:rsidRDefault="00521ED0" w:rsidP="00521ED0">
            <w:pPr>
              <w:spacing w:before="120"/>
              <w:rPr>
                <w:rFonts w:ascii="Century Gothic" w:hAnsi="Century Gothic"/>
                <w:b/>
                <w:sz w:val="18"/>
                <w:szCs w:val="18"/>
              </w:rPr>
            </w:pPr>
            <w:r w:rsidRPr="00B3521D">
              <w:rPr>
                <w:rFonts w:ascii="Century Gothic" w:hAnsi="Century Gothic"/>
                <w:b/>
                <w:sz w:val="20"/>
                <w:szCs w:val="18"/>
              </w:rPr>
              <w:t>INFO ARTIKEL</w:t>
            </w:r>
          </w:p>
        </w:tc>
        <w:tc>
          <w:tcPr>
            <w:tcW w:w="283" w:type="dxa"/>
            <w:tcBorders>
              <w:top w:val="double" w:sz="4" w:space="0" w:color="auto"/>
              <w:left w:val="nil"/>
              <w:bottom w:val="nil"/>
              <w:right w:val="nil"/>
            </w:tcBorders>
            <w:vAlign w:val="center"/>
          </w:tcPr>
          <w:p w:rsidR="009507C0" w:rsidRPr="00B3521D" w:rsidRDefault="009507C0" w:rsidP="00521ED0">
            <w:pPr>
              <w:spacing w:before="120"/>
              <w:rPr>
                <w:rFonts w:ascii="Century Gothic" w:hAnsi="Century Gothic"/>
                <w:sz w:val="18"/>
                <w:szCs w:val="18"/>
              </w:rPr>
            </w:pPr>
          </w:p>
        </w:tc>
        <w:tc>
          <w:tcPr>
            <w:tcW w:w="7598" w:type="dxa"/>
            <w:tcBorders>
              <w:top w:val="double" w:sz="4" w:space="0" w:color="auto"/>
              <w:left w:val="nil"/>
              <w:bottom w:val="single" w:sz="4" w:space="0" w:color="auto"/>
              <w:right w:val="nil"/>
            </w:tcBorders>
            <w:vAlign w:val="center"/>
          </w:tcPr>
          <w:p w:rsidR="009507C0" w:rsidRPr="00B3521D" w:rsidRDefault="009507C0" w:rsidP="00521ED0">
            <w:pPr>
              <w:spacing w:before="120"/>
              <w:jc w:val="center"/>
              <w:rPr>
                <w:rFonts w:ascii="Century Gothic" w:hAnsi="Century Gothic"/>
                <w:color w:val="000000"/>
                <w:sz w:val="18"/>
                <w:szCs w:val="18"/>
              </w:rPr>
            </w:pPr>
            <w:r w:rsidRPr="00B3521D">
              <w:rPr>
                <w:rFonts w:ascii="Century Gothic" w:hAnsi="Century Gothic"/>
                <w:b/>
                <w:bCs/>
                <w:iCs/>
                <w:color w:val="000000"/>
                <w:sz w:val="20"/>
                <w:szCs w:val="18"/>
              </w:rPr>
              <w:t>ABSTRA</w:t>
            </w:r>
            <w:r w:rsidR="00521ED0" w:rsidRPr="00B3521D">
              <w:rPr>
                <w:rFonts w:ascii="Century Gothic" w:hAnsi="Century Gothic"/>
                <w:b/>
                <w:bCs/>
                <w:iCs/>
                <w:color w:val="000000"/>
                <w:sz w:val="20"/>
                <w:szCs w:val="18"/>
              </w:rPr>
              <w:t>K</w:t>
            </w:r>
          </w:p>
        </w:tc>
      </w:tr>
      <w:tr w:rsidR="00521ED0" w:rsidRPr="00B3521D" w:rsidTr="00F062D8">
        <w:trPr>
          <w:trHeight w:val="1268"/>
          <w:jc w:val="center"/>
        </w:trPr>
        <w:tc>
          <w:tcPr>
            <w:tcW w:w="2404" w:type="dxa"/>
            <w:tcBorders>
              <w:top w:val="single" w:sz="4" w:space="0" w:color="auto"/>
              <w:left w:val="nil"/>
              <w:bottom w:val="single" w:sz="4" w:space="0" w:color="auto"/>
              <w:right w:val="nil"/>
            </w:tcBorders>
          </w:tcPr>
          <w:p w:rsidR="00521ED0" w:rsidRPr="00724B17" w:rsidRDefault="00521ED0" w:rsidP="00E03F00">
            <w:pPr>
              <w:spacing w:before="120" w:after="120"/>
              <w:jc w:val="both"/>
              <w:rPr>
                <w:rFonts w:ascii="Century" w:hAnsi="Century"/>
                <w:b/>
                <w:i/>
                <w:sz w:val="18"/>
                <w:szCs w:val="18"/>
              </w:rPr>
            </w:pPr>
            <w:r w:rsidRPr="00724B17">
              <w:rPr>
                <w:rFonts w:ascii="Century" w:hAnsi="Century"/>
                <w:b/>
                <w:i/>
                <w:sz w:val="18"/>
                <w:szCs w:val="18"/>
              </w:rPr>
              <w:t>Riwayat Artikel:</w:t>
            </w:r>
          </w:p>
          <w:p w:rsidR="00521ED0" w:rsidRPr="00724B17" w:rsidRDefault="005B3934" w:rsidP="00E03F00">
            <w:pPr>
              <w:jc w:val="both"/>
              <w:rPr>
                <w:rFonts w:ascii="Century" w:hAnsi="Century"/>
                <w:sz w:val="18"/>
                <w:szCs w:val="18"/>
              </w:rPr>
            </w:pPr>
            <w:r w:rsidRPr="00724B17">
              <w:rPr>
                <w:rFonts w:ascii="Century" w:hAnsi="Century"/>
                <w:sz w:val="18"/>
                <w:szCs w:val="18"/>
              </w:rPr>
              <w:t>Diterima</w:t>
            </w:r>
            <w:r w:rsidR="00A87305" w:rsidRPr="00724B17">
              <w:rPr>
                <w:rFonts w:ascii="Century" w:hAnsi="Century"/>
                <w:sz w:val="18"/>
                <w:szCs w:val="18"/>
              </w:rPr>
              <w:t>:</w:t>
            </w:r>
            <w:r w:rsidR="00521ED0" w:rsidRPr="00724B17">
              <w:rPr>
                <w:rFonts w:ascii="Century" w:hAnsi="Century"/>
                <w:sz w:val="18"/>
                <w:szCs w:val="18"/>
              </w:rPr>
              <w:t xml:space="preserve"> </w:t>
            </w:r>
            <w:r w:rsidR="00332EA4" w:rsidRPr="00724B17">
              <w:rPr>
                <w:rFonts w:ascii="Century" w:hAnsi="Century"/>
                <w:sz w:val="18"/>
                <w:szCs w:val="18"/>
              </w:rPr>
              <w:t>…</w:t>
            </w:r>
            <w:r w:rsidR="00A87305" w:rsidRPr="00724B17">
              <w:rPr>
                <w:rFonts w:ascii="Century" w:hAnsi="Century"/>
                <w:sz w:val="18"/>
                <w:szCs w:val="18"/>
              </w:rPr>
              <w:t>-</w:t>
            </w:r>
            <w:r w:rsidR="00332EA4" w:rsidRPr="00724B17">
              <w:rPr>
                <w:rFonts w:ascii="Century" w:hAnsi="Century"/>
                <w:sz w:val="18"/>
                <w:szCs w:val="18"/>
              </w:rPr>
              <w:t>…</w:t>
            </w:r>
            <w:r w:rsidR="00F062D8" w:rsidRPr="00724B17">
              <w:rPr>
                <w:rFonts w:ascii="Century" w:hAnsi="Century"/>
                <w:sz w:val="18"/>
                <w:szCs w:val="18"/>
              </w:rPr>
              <w:t>-</w:t>
            </w:r>
            <w:r w:rsidR="00332EA4" w:rsidRPr="00724B17">
              <w:rPr>
                <w:rFonts w:ascii="Century" w:hAnsi="Century"/>
                <w:sz w:val="18"/>
                <w:szCs w:val="18"/>
              </w:rPr>
              <w:t>…</w:t>
            </w:r>
          </w:p>
          <w:p w:rsidR="00521ED0" w:rsidRPr="00724B17" w:rsidRDefault="005B3934" w:rsidP="00332EA4">
            <w:pPr>
              <w:jc w:val="both"/>
              <w:rPr>
                <w:rFonts w:ascii="Century" w:hAnsi="Century"/>
                <w:sz w:val="18"/>
                <w:szCs w:val="18"/>
              </w:rPr>
            </w:pPr>
            <w:r w:rsidRPr="00724B17">
              <w:rPr>
                <w:rFonts w:ascii="Century" w:hAnsi="Century"/>
                <w:sz w:val="18"/>
                <w:szCs w:val="18"/>
              </w:rPr>
              <w:t>Disetujui</w:t>
            </w:r>
            <w:r w:rsidR="00A87305" w:rsidRPr="00724B17">
              <w:rPr>
                <w:rFonts w:ascii="Century" w:hAnsi="Century"/>
                <w:sz w:val="18"/>
                <w:szCs w:val="18"/>
              </w:rPr>
              <w:t>:</w:t>
            </w:r>
            <w:r w:rsidR="00521ED0" w:rsidRPr="00724B17">
              <w:rPr>
                <w:rFonts w:ascii="Century" w:hAnsi="Century"/>
                <w:sz w:val="18"/>
                <w:szCs w:val="18"/>
              </w:rPr>
              <w:t xml:space="preserve"> </w:t>
            </w:r>
            <w:r w:rsidR="00332EA4" w:rsidRPr="00724B17">
              <w:rPr>
                <w:rFonts w:ascii="Century" w:hAnsi="Century"/>
                <w:sz w:val="18"/>
                <w:szCs w:val="18"/>
              </w:rPr>
              <w:t>…-…-…</w:t>
            </w:r>
          </w:p>
        </w:tc>
        <w:tc>
          <w:tcPr>
            <w:tcW w:w="283" w:type="dxa"/>
            <w:vMerge w:val="restart"/>
            <w:tcBorders>
              <w:top w:val="nil"/>
              <w:left w:val="nil"/>
              <w:bottom w:val="nil"/>
              <w:right w:val="nil"/>
            </w:tcBorders>
          </w:tcPr>
          <w:p w:rsidR="00521ED0" w:rsidRPr="00B3521D" w:rsidRDefault="00521ED0" w:rsidP="00E03F00">
            <w:pPr>
              <w:spacing w:before="120"/>
              <w:jc w:val="both"/>
              <w:rPr>
                <w:rFonts w:ascii="Century Gothic" w:hAnsi="Century Gothic"/>
                <w:sz w:val="18"/>
                <w:szCs w:val="18"/>
              </w:rPr>
            </w:pPr>
          </w:p>
        </w:tc>
        <w:tc>
          <w:tcPr>
            <w:tcW w:w="7598" w:type="dxa"/>
            <w:vMerge w:val="restart"/>
            <w:tcBorders>
              <w:top w:val="single" w:sz="4" w:space="0" w:color="auto"/>
              <w:left w:val="nil"/>
              <w:right w:val="nil"/>
            </w:tcBorders>
          </w:tcPr>
          <w:p w:rsidR="00F41A6D" w:rsidRDefault="004D70DA" w:rsidP="00F41A6D">
            <w:pPr>
              <w:tabs>
                <w:tab w:val="left" w:pos="426"/>
              </w:tabs>
              <w:spacing w:before="240" w:line="276" w:lineRule="auto"/>
              <w:contextualSpacing/>
              <w:jc w:val="both"/>
              <w:rPr>
                <w:rFonts w:asciiTheme="majorHAnsi" w:hAnsiTheme="majorHAnsi"/>
                <w:sz w:val="22"/>
                <w:szCs w:val="22"/>
                <w:lang w:val="id-ID"/>
              </w:rPr>
            </w:pPr>
            <w:r w:rsidRPr="00856FE2">
              <w:rPr>
                <w:rFonts w:ascii="Century" w:hAnsi="Century"/>
                <w:b/>
                <w:sz w:val="18"/>
                <w:szCs w:val="18"/>
                <w:lang w:val="id-ID"/>
              </w:rPr>
              <w:t xml:space="preserve">Abstrak: </w:t>
            </w:r>
            <w:r w:rsidR="00856FE2" w:rsidRPr="00856FE2">
              <w:rPr>
                <w:rFonts w:ascii="Century" w:hAnsi="Century"/>
                <w:sz w:val="18"/>
                <w:szCs w:val="18"/>
                <w:lang w:val="id-ID"/>
              </w:rPr>
              <w:t xml:space="preserve">Penelitian ini bertujuan untuk </w:t>
            </w:r>
            <w:r w:rsidR="00856FE2">
              <w:rPr>
                <w:rFonts w:ascii="Century" w:hAnsi="Century"/>
                <w:sz w:val="18"/>
                <w:szCs w:val="18"/>
                <w:lang w:val="id-ID"/>
              </w:rPr>
              <w:t xml:space="preserve">mendeskripsikan penerapan model pembelajaran </w:t>
            </w:r>
            <w:r w:rsidR="00856FE2" w:rsidRPr="00856FE2">
              <w:rPr>
                <w:rFonts w:ascii="Century" w:hAnsi="Century"/>
                <w:i/>
                <w:sz w:val="18"/>
                <w:szCs w:val="18"/>
                <w:lang w:val="id-ID"/>
              </w:rPr>
              <w:t>Think Pair Share</w:t>
            </w:r>
            <w:r w:rsidR="00856FE2">
              <w:rPr>
                <w:rFonts w:ascii="Century" w:hAnsi="Century"/>
                <w:sz w:val="18"/>
                <w:szCs w:val="18"/>
                <w:lang w:val="id-ID"/>
              </w:rPr>
              <w:t xml:space="preserve"> (TPS) dengan permainan </w:t>
            </w:r>
            <w:r w:rsidR="00856FE2" w:rsidRPr="00856FE2">
              <w:rPr>
                <w:rFonts w:ascii="Century" w:hAnsi="Century"/>
                <w:i/>
                <w:sz w:val="18"/>
                <w:szCs w:val="18"/>
                <w:lang w:val="id-ID"/>
              </w:rPr>
              <w:t>puzzle</w:t>
            </w:r>
            <w:r w:rsidR="00856FE2">
              <w:rPr>
                <w:rFonts w:ascii="Century" w:hAnsi="Century"/>
                <w:sz w:val="18"/>
                <w:szCs w:val="18"/>
                <w:lang w:val="id-ID"/>
              </w:rPr>
              <w:t xml:space="preserve"> untuk meningkatkan kemampuan berpikir kritis siswa kelas IV SDN Kecandran 01 Salatiga. Jenis penelitian ini adalah penelitian tindakan kelas (PTK). Subjek penelitian ini adalah siswa kelas IV SD dengan jumlah siswa 34 yang terdiri dari </w:t>
            </w:r>
            <w:r w:rsidR="00856FE2" w:rsidRPr="00856FE2">
              <w:rPr>
                <w:rFonts w:asciiTheme="majorHAnsi" w:hAnsiTheme="majorHAnsi"/>
                <w:sz w:val="20"/>
                <w:szCs w:val="20"/>
              </w:rPr>
              <w:t>21 siswa laki-laki dan 13 siswa perempuan</w:t>
            </w:r>
            <w:r w:rsidR="00856FE2" w:rsidRPr="00856FE2">
              <w:rPr>
                <w:rFonts w:asciiTheme="majorHAnsi" w:hAnsiTheme="majorHAnsi"/>
                <w:sz w:val="20"/>
                <w:szCs w:val="20"/>
                <w:lang w:val="id-ID"/>
              </w:rPr>
              <w:t>.</w:t>
            </w:r>
            <w:r w:rsidR="00856FE2">
              <w:rPr>
                <w:rFonts w:asciiTheme="majorHAnsi" w:hAnsiTheme="majorHAnsi"/>
                <w:sz w:val="20"/>
                <w:szCs w:val="20"/>
                <w:lang w:val="id-ID"/>
              </w:rPr>
              <w:t xml:space="preserve"> Metode penelitian ini </w:t>
            </w:r>
            <w:r w:rsidR="00870F74" w:rsidRPr="00870F74">
              <w:rPr>
                <w:rFonts w:ascii="Century" w:hAnsi="Century"/>
                <w:sz w:val="18"/>
                <w:szCs w:val="18"/>
              </w:rPr>
              <w:t xml:space="preserve">menggunakan metode penelitian kuantitatif dan kualitatif dengan instrumen pengumpulan data </w:t>
            </w:r>
            <w:r w:rsidR="00870F74" w:rsidRPr="00870F74">
              <w:rPr>
                <w:rFonts w:ascii="Century" w:hAnsi="Century"/>
                <w:sz w:val="18"/>
                <w:szCs w:val="18"/>
                <w:lang w:val="id-ID"/>
              </w:rPr>
              <w:t>soal Matematika uraian</w:t>
            </w:r>
            <w:r w:rsidR="00870F74" w:rsidRPr="00870F74">
              <w:rPr>
                <w:rFonts w:ascii="Century" w:hAnsi="Century"/>
                <w:sz w:val="18"/>
                <w:szCs w:val="18"/>
              </w:rPr>
              <w:t>, observasi, dan dokumentasi.</w:t>
            </w:r>
            <w:r w:rsidR="00870F74">
              <w:rPr>
                <w:rFonts w:ascii="Century" w:hAnsi="Century"/>
                <w:sz w:val="18"/>
                <w:szCs w:val="18"/>
                <w:lang w:val="id-ID"/>
              </w:rPr>
              <w:t xml:space="preserve"> Hasil penelitian ini menunjukkan bahwa penerapan model pembelajaran </w:t>
            </w:r>
            <w:r w:rsidR="00870F74" w:rsidRPr="00870F74">
              <w:rPr>
                <w:rFonts w:ascii="Century" w:hAnsi="Century"/>
                <w:i/>
                <w:sz w:val="18"/>
                <w:szCs w:val="18"/>
                <w:lang w:val="id-ID"/>
              </w:rPr>
              <w:t xml:space="preserve">Thnk Pair Share </w:t>
            </w:r>
            <w:r w:rsidR="00870F74">
              <w:rPr>
                <w:rFonts w:ascii="Century" w:hAnsi="Century"/>
                <w:sz w:val="18"/>
                <w:szCs w:val="18"/>
                <w:lang w:val="id-ID"/>
              </w:rPr>
              <w:t xml:space="preserve">(TPS) dengan permainan </w:t>
            </w:r>
            <w:r w:rsidR="00870F74" w:rsidRPr="00870F74">
              <w:rPr>
                <w:rFonts w:ascii="Century" w:hAnsi="Century"/>
                <w:i/>
                <w:sz w:val="18"/>
                <w:szCs w:val="18"/>
                <w:lang w:val="id-ID"/>
              </w:rPr>
              <w:t>puzzle</w:t>
            </w:r>
            <w:r w:rsidR="00870F74">
              <w:rPr>
                <w:rFonts w:ascii="Century" w:hAnsi="Century"/>
                <w:sz w:val="18"/>
                <w:szCs w:val="18"/>
                <w:lang w:val="id-ID"/>
              </w:rPr>
              <w:t xml:space="preserve"> untuk meningkatkan kemampuan berpikir kritis Matematika siswa </w:t>
            </w:r>
            <w:r w:rsidR="0016345C">
              <w:rPr>
                <w:rFonts w:ascii="Century" w:hAnsi="Century"/>
                <w:sz w:val="18"/>
                <w:szCs w:val="18"/>
                <w:lang w:val="id-ID"/>
              </w:rPr>
              <w:t xml:space="preserve">dapat di </w:t>
            </w:r>
            <w:r w:rsidR="0016345C" w:rsidRPr="0016345C">
              <w:rPr>
                <w:rFonts w:asciiTheme="majorHAnsi" w:hAnsiTheme="majorHAnsi"/>
                <w:sz w:val="20"/>
                <w:szCs w:val="20"/>
                <w:lang w:val="id-ID"/>
              </w:rPr>
              <w:t xml:space="preserve">lihat bahwa hasil nilai kemampuan berpikir kritis </w:t>
            </w:r>
            <w:r w:rsidR="0016345C" w:rsidRPr="0016345C">
              <w:rPr>
                <w:rFonts w:asciiTheme="majorHAnsi" w:hAnsiTheme="majorHAnsi"/>
                <w:sz w:val="20"/>
                <w:szCs w:val="20"/>
              </w:rPr>
              <w:t>kategori tinggi</w:t>
            </w:r>
            <w:r w:rsidR="0016345C" w:rsidRPr="00F41A6D">
              <w:rPr>
                <w:rFonts w:asciiTheme="majorHAnsi" w:hAnsiTheme="majorHAnsi"/>
                <w:sz w:val="20"/>
                <w:szCs w:val="20"/>
              </w:rPr>
              <w:t xml:space="preserve"> </w:t>
            </w:r>
            <w:r w:rsidR="00F41A6D" w:rsidRPr="00F41A6D">
              <w:rPr>
                <w:rFonts w:asciiTheme="majorHAnsi" w:hAnsiTheme="majorHAnsi"/>
                <w:sz w:val="20"/>
                <w:szCs w:val="20"/>
              </w:rPr>
              <w:t>mengalami peningkatan dari pra siklus dan siklus I mencapai 12 siswa atau 35,30 %, sedangkan peningkatan dari siklus I dan siklus II mencapai 6 siswa atau 47,64%, untuk berpikir kritis tingkat sedang juga mengalami peningkatan dari pra siklus dan siklus I sebanyak 1 orang atau 2,93%, sedangkan dari siklus I dan siklus II mengalami pengurangan sebanyak 5 siswa atau 14,7%.</w:t>
            </w:r>
          </w:p>
          <w:p w:rsidR="00521ED0" w:rsidRPr="00C93BB2" w:rsidRDefault="0043713E" w:rsidP="0044217B">
            <w:pPr>
              <w:pStyle w:val="HTMLPreformatted"/>
              <w:spacing w:line="276" w:lineRule="auto"/>
              <w:jc w:val="both"/>
              <w:rPr>
                <w:rFonts w:ascii="Century" w:hAnsi="Century"/>
                <w:i/>
                <w:sz w:val="18"/>
                <w:szCs w:val="18"/>
                <w:lang w:val="en-US"/>
              </w:rPr>
            </w:pPr>
            <w:r w:rsidRPr="00EF07FD">
              <w:rPr>
                <w:rFonts w:ascii="Century" w:hAnsi="Century" w:cs="Times New Roman"/>
                <w:b/>
                <w:sz w:val="18"/>
                <w:szCs w:val="18"/>
              </w:rPr>
              <w:t>Abstract:</w:t>
            </w:r>
            <w:r w:rsidRPr="00EF07FD">
              <w:rPr>
                <w:rFonts w:ascii="Century" w:hAnsi="Century" w:cs="Times New Roman"/>
                <w:sz w:val="18"/>
                <w:szCs w:val="18"/>
              </w:rPr>
              <w:t xml:space="preserve"> </w:t>
            </w:r>
            <w:r w:rsidR="001F08BC" w:rsidRPr="00EF07FD">
              <w:rPr>
                <w:rFonts w:ascii="Century" w:hAnsi="Century" w:cs="Times New Roman"/>
                <w:sz w:val="18"/>
                <w:szCs w:val="18"/>
              </w:rPr>
              <w:t xml:space="preserve"> </w:t>
            </w:r>
            <w:r w:rsidR="001F08BC" w:rsidRPr="00EF07FD">
              <w:rPr>
                <w:rStyle w:val="tlid-translation"/>
                <w:rFonts w:asciiTheme="majorHAnsi" w:hAnsiTheme="majorHAnsi"/>
                <w:lang w:val="en"/>
              </w:rPr>
              <w:t xml:space="preserve">This study aims to describe the application of </w:t>
            </w:r>
            <w:r w:rsidR="001F08BC" w:rsidRPr="00EF07FD">
              <w:rPr>
                <w:rStyle w:val="tlid-translation"/>
                <w:rFonts w:asciiTheme="majorHAnsi" w:hAnsiTheme="majorHAnsi"/>
                <w:i/>
                <w:lang w:val="en"/>
              </w:rPr>
              <w:t>Think Pair Share</w:t>
            </w:r>
            <w:r w:rsidR="001F08BC" w:rsidRPr="00EF07FD">
              <w:rPr>
                <w:rStyle w:val="tlid-translation"/>
                <w:rFonts w:asciiTheme="majorHAnsi" w:hAnsiTheme="majorHAnsi"/>
                <w:lang w:val="en"/>
              </w:rPr>
              <w:t xml:space="preserve"> (TPS) learning model with puzzle games to improve critical thinking skills of fourth grade students of SDN Kecandran 01 Salatiga. This type of research is</w:t>
            </w:r>
            <w:r w:rsidR="00EF07FD" w:rsidRPr="00EF07FD">
              <w:rPr>
                <w:rStyle w:val="tlid-translation"/>
                <w:rFonts w:asciiTheme="majorHAnsi" w:hAnsiTheme="majorHAnsi"/>
                <w:lang w:val="en"/>
              </w:rPr>
              <w:t xml:space="preserve"> classroom action research</w:t>
            </w:r>
            <w:r w:rsidR="001F08BC" w:rsidRPr="00EF07FD">
              <w:rPr>
                <w:rStyle w:val="tlid-translation"/>
                <w:rFonts w:asciiTheme="majorHAnsi" w:hAnsiTheme="majorHAnsi"/>
                <w:lang w:val="en"/>
              </w:rPr>
              <w:t>. The subjects consisting of 21 male students and 13 female students. This research method uses quantitative and qualitative research methods with instruments of mathematical data collection, description, observation, and documentation.</w:t>
            </w:r>
            <w:r w:rsidR="0044217B">
              <w:rPr>
                <w:rStyle w:val="tlid-translation"/>
                <w:rFonts w:asciiTheme="majorHAnsi" w:hAnsiTheme="majorHAnsi"/>
              </w:rPr>
              <w:t xml:space="preserve"> T</w:t>
            </w:r>
            <w:r w:rsidR="001F08BC" w:rsidRPr="00EF07FD">
              <w:rPr>
                <w:rStyle w:val="tlid-translation"/>
                <w:rFonts w:asciiTheme="majorHAnsi" w:hAnsiTheme="majorHAnsi"/>
                <w:lang w:val="en"/>
              </w:rPr>
              <w:t xml:space="preserve">he results </w:t>
            </w:r>
            <w:r w:rsidR="0044217B">
              <w:rPr>
                <w:rStyle w:val="tlid-translation"/>
                <w:rFonts w:asciiTheme="majorHAnsi" w:hAnsiTheme="majorHAnsi"/>
              </w:rPr>
              <w:t xml:space="preserve">shouws that </w:t>
            </w:r>
            <w:r w:rsidR="001F08BC" w:rsidRPr="00EF07FD">
              <w:rPr>
                <w:rStyle w:val="tlid-translation"/>
                <w:rFonts w:asciiTheme="majorHAnsi" w:hAnsiTheme="majorHAnsi"/>
                <w:lang w:val="en"/>
              </w:rPr>
              <w:t>the value of critical thinking skills in the high category have increased from p</w:t>
            </w:r>
            <w:r w:rsidR="0044217B">
              <w:rPr>
                <w:rStyle w:val="tlid-translation"/>
                <w:rFonts w:asciiTheme="majorHAnsi" w:hAnsiTheme="majorHAnsi"/>
                <w:lang w:val="en"/>
              </w:rPr>
              <w:t xml:space="preserve">re-cycle and the first cycle </w:t>
            </w:r>
            <w:r w:rsidR="0044217B">
              <w:rPr>
                <w:rStyle w:val="tlid-translation"/>
                <w:rFonts w:asciiTheme="majorHAnsi" w:hAnsiTheme="majorHAnsi"/>
              </w:rPr>
              <w:t>for</w:t>
            </w:r>
            <w:r w:rsidR="001F08BC" w:rsidRPr="00EF07FD">
              <w:rPr>
                <w:rStyle w:val="tlid-translation"/>
                <w:rFonts w:asciiTheme="majorHAnsi" w:hAnsiTheme="majorHAnsi"/>
                <w:lang w:val="en"/>
              </w:rPr>
              <w:t xml:space="preserve"> 12 students or 35.30 %, while the increase from cycle I and cycle II reached </w:t>
            </w:r>
            <w:r w:rsidR="0044217B">
              <w:rPr>
                <w:rStyle w:val="tlid-translation"/>
                <w:rFonts w:asciiTheme="majorHAnsi" w:hAnsiTheme="majorHAnsi"/>
              </w:rPr>
              <w:t xml:space="preserve">by </w:t>
            </w:r>
            <w:r w:rsidR="001F08BC" w:rsidRPr="00EF07FD">
              <w:rPr>
                <w:rStyle w:val="tlid-translation"/>
                <w:rFonts w:asciiTheme="majorHAnsi" w:hAnsiTheme="majorHAnsi"/>
                <w:lang w:val="en"/>
              </w:rPr>
              <w:t>6 students or 47.64%, for critical thinking medium level also increased from pre cycle and cycle I as many as 1 person or 2.93%, while from cycle I and cycle II experienced reduction of 5 students or 14.7%.</w:t>
            </w:r>
          </w:p>
        </w:tc>
      </w:tr>
      <w:tr w:rsidR="00521ED0" w:rsidRPr="00B3521D" w:rsidTr="00F062D8">
        <w:trPr>
          <w:trHeight w:val="1482"/>
          <w:jc w:val="center"/>
        </w:trPr>
        <w:tc>
          <w:tcPr>
            <w:tcW w:w="2404" w:type="dxa"/>
            <w:tcBorders>
              <w:top w:val="single" w:sz="4" w:space="0" w:color="auto"/>
              <w:left w:val="nil"/>
              <w:bottom w:val="single" w:sz="4" w:space="0" w:color="auto"/>
              <w:right w:val="nil"/>
            </w:tcBorders>
          </w:tcPr>
          <w:p w:rsidR="00521ED0" w:rsidRPr="00724B17" w:rsidRDefault="00521ED0" w:rsidP="00E03F00">
            <w:pPr>
              <w:spacing w:before="120" w:after="120"/>
              <w:jc w:val="both"/>
              <w:rPr>
                <w:rFonts w:ascii="Century" w:hAnsi="Century"/>
                <w:b/>
                <w:i/>
                <w:sz w:val="18"/>
                <w:szCs w:val="18"/>
              </w:rPr>
            </w:pPr>
            <w:r w:rsidRPr="00724B17">
              <w:rPr>
                <w:rFonts w:ascii="Century" w:hAnsi="Century"/>
                <w:b/>
                <w:i/>
                <w:sz w:val="18"/>
                <w:szCs w:val="18"/>
              </w:rPr>
              <w:t xml:space="preserve">Kata </w:t>
            </w:r>
            <w:r w:rsidR="003D3E2E" w:rsidRPr="00724B17">
              <w:rPr>
                <w:rFonts w:ascii="Century" w:hAnsi="Century"/>
                <w:b/>
                <w:i/>
                <w:sz w:val="18"/>
                <w:szCs w:val="18"/>
              </w:rPr>
              <w:t>Kunci</w:t>
            </w:r>
            <w:r w:rsidRPr="00724B17">
              <w:rPr>
                <w:rFonts w:ascii="Century" w:hAnsi="Century"/>
                <w:b/>
                <w:i/>
                <w:sz w:val="18"/>
                <w:szCs w:val="18"/>
              </w:rPr>
              <w:t>:</w:t>
            </w:r>
          </w:p>
          <w:p w:rsidR="0043713E" w:rsidRPr="00FF07C4" w:rsidRDefault="00FF07C4" w:rsidP="00E03F00">
            <w:pPr>
              <w:jc w:val="both"/>
              <w:rPr>
                <w:rFonts w:ascii="Century" w:hAnsi="Century"/>
                <w:i/>
                <w:sz w:val="18"/>
                <w:szCs w:val="18"/>
                <w:lang w:val="id-ID"/>
              </w:rPr>
            </w:pPr>
            <w:r>
              <w:rPr>
                <w:rFonts w:ascii="Century" w:hAnsi="Century"/>
                <w:i/>
                <w:sz w:val="18"/>
                <w:szCs w:val="18"/>
                <w:lang w:val="id-ID"/>
              </w:rPr>
              <w:t>Think Pair Share</w:t>
            </w:r>
          </w:p>
          <w:p w:rsidR="0043713E" w:rsidRPr="00FF07C4" w:rsidRDefault="00FF07C4" w:rsidP="00E03F00">
            <w:pPr>
              <w:jc w:val="both"/>
              <w:rPr>
                <w:rFonts w:ascii="Century" w:hAnsi="Century"/>
                <w:i/>
                <w:sz w:val="18"/>
                <w:szCs w:val="18"/>
                <w:lang w:val="id-ID"/>
              </w:rPr>
            </w:pPr>
            <w:r w:rsidRPr="00FF07C4">
              <w:rPr>
                <w:rFonts w:ascii="Century" w:hAnsi="Century"/>
                <w:sz w:val="18"/>
                <w:szCs w:val="18"/>
                <w:lang w:val="id-ID"/>
              </w:rPr>
              <w:t xml:space="preserve">Permainan </w:t>
            </w:r>
            <w:r>
              <w:rPr>
                <w:rFonts w:ascii="Century" w:hAnsi="Century"/>
                <w:i/>
                <w:sz w:val="18"/>
                <w:szCs w:val="18"/>
                <w:lang w:val="id-ID"/>
              </w:rPr>
              <w:t>Puzzle</w:t>
            </w:r>
          </w:p>
          <w:p w:rsidR="00521ED0" w:rsidRPr="00FF07C4" w:rsidRDefault="00FF07C4" w:rsidP="00E03F00">
            <w:pPr>
              <w:jc w:val="both"/>
              <w:rPr>
                <w:rFonts w:ascii="Century" w:hAnsi="Century"/>
                <w:b/>
                <w:i/>
                <w:sz w:val="18"/>
                <w:szCs w:val="18"/>
                <w:lang w:val="id-ID"/>
              </w:rPr>
            </w:pPr>
            <w:r>
              <w:rPr>
                <w:rFonts w:ascii="Century" w:hAnsi="Century"/>
                <w:sz w:val="18"/>
                <w:szCs w:val="18"/>
                <w:lang w:val="id-ID"/>
              </w:rPr>
              <w:t>Berpikir Kritis</w:t>
            </w:r>
          </w:p>
        </w:tc>
        <w:tc>
          <w:tcPr>
            <w:tcW w:w="283" w:type="dxa"/>
            <w:vMerge/>
            <w:tcBorders>
              <w:top w:val="nil"/>
              <w:left w:val="nil"/>
              <w:bottom w:val="nil"/>
              <w:right w:val="nil"/>
            </w:tcBorders>
          </w:tcPr>
          <w:p w:rsidR="00521ED0" w:rsidRPr="00B3521D" w:rsidRDefault="00521ED0" w:rsidP="00E03F00">
            <w:pPr>
              <w:spacing w:before="120"/>
              <w:jc w:val="both"/>
              <w:rPr>
                <w:rFonts w:ascii="Century Gothic" w:hAnsi="Century Gothic"/>
                <w:sz w:val="18"/>
                <w:szCs w:val="18"/>
              </w:rPr>
            </w:pPr>
          </w:p>
        </w:tc>
        <w:tc>
          <w:tcPr>
            <w:tcW w:w="7598" w:type="dxa"/>
            <w:vMerge/>
            <w:tcBorders>
              <w:left w:val="nil"/>
              <w:bottom w:val="single" w:sz="4" w:space="0" w:color="auto"/>
              <w:right w:val="nil"/>
            </w:tcBorders>
          </w:tcPr>
          <w:p w:rsidR="00521ED0" w:rsidRPr="00B3521D" w:rsidRDefault="00521ED0" w:rsidP="00E03F00">
            <w:pPr>
              <w:spacing w:before="120"/>
              <w:jc w:val="both"/>
              <w:rPr>
                <w:rFonts w:ascii="Century Gothic" w:hAnsi="Century Gothic"/>
                <w:iCs/>
                <w:color w:val="000000"/>
                <w:sz w:val="18"/>
                <w:szCs w:val="18"/>
              </w:rPr>
            </w:pPr>
          </w:p>
        </w:tc>
      </w:tr>
    </w:tbl>
    <w:p w:rsidR="00F66CC2" w:rsidRPr="00B3521D" w:rsidRDefault="00F66CC2" w:rsidP="00F66CC2">
      <w:pPr>
        <w:pStyle w:val="PARAGRAPHnoindent"/>
        <w:spacing w:line="240" w:lineRule="auto"/>
        <w:jc w:val="center"/>
        <w:rPr>
          <w:color w:val="000000"/>
          <w:sz w:val="14"/>
          <w:szCs w:val="14"/>
        </w:rPr>
      </w:pPr>
    </w:p>
    <w:p w:rsidR="00F66CC2" w:rsidRDefault="00F66CC2" w:rsidP="00F66CC2">
      <w:pPr>
        <w:pStyle w:val="PARAGRAPHnoindent"/>
        <w:spacing w:line="240" w:lineRule="auto"/>
        <w:jc w:val="center"/>
        <w:rPr>
          <w:color w:val="000000"/>
        </w:rPr>
      </w:pPr>
      <w:r>
        <w:rPr>
          <w:color w:val="000000"/>
        </w:rPr>
        <w:t>——————————</w:t>
      </w:r>
      <w:r>
        <w:rPr>
          <w:rFonts w:ascii="Times New Roman" w:hAnsi="Times New Roman"/>
          <w:color w:val="000000"/>
          <w:position w:val="-2"/>
        </w:rPr>
        <w:t xml:space="preserve">   </w:t>
      </w:r>
      <w:r>
        <w:rPr>
          <w:rFonts w:ascii="Wingdings" w:hAnsi="Wingdings"/>
          <w:color w:val="000000"/>
          <w:position w:val="-2"/>
        </w:rPr>
        <w:sym w:font="Wingdings" w:char="F075"/>
      </w:r>
      <w:r>
        <w:rPr>
          <w:rFonts w:ascii="Times New Roman" w:hAnsi="Times New Roman"/>
          <w:color w:val="000000"/>
          <w:position w:val="-2"/>
        </w:rPr>
        <w:t xml:space="preserve">   </w:t>
      </w:r>
      <w:r>
        <w:rPr>
          <w:color w:val="000000"/>
        </w:rPr>
        <w:t>——————————</w:t>
      </w:r>
    </w:p>
    <w:p w:rsidR="00B3521D" w:rsidRPr="00B3521D" w:rsidRDefault="00B3521D" w:rsidP="00B3521D">
      <w:pPr>
        <w:rPr>
          <w:sz w:val="14"/>
          <w:lang w:val="en-US" w:eastAsia="en-US"/>
        </w:rPr>
      </w:pPr>
    </w:p>
    <w:p w:rsidR="00B3521D" w:rsidRPr="006A3AE1" w:rsidRDefault="00B3521D" w:rsidP="006A3AE1">
      <w:pPr>
        <w:pStyle w:val="IEEEHeading1"/>
        <w:numPr>
          <w:ilvl w:val="0"/>
          <w:numId w:val="0"/>
        </w:numPr>
        <w:ind w:left="360"/>
        <w:jc w:val="left"/>
        <w:rPr>
          <w:b/>
          <w:iCs/>
          <w:sz w:val="26"/>
          <w:szCs w:val="20"/>
          <w:lang w:val="id-ID"/>
        </w:rPr>
        <w:sectPr w:rsidR="00B3521D" w:rsidRPr="006A3AE1" w:rsidSect="00F062D8">
          <w:type w:val="continuous"/>
          <w:pgSz w:w="11906" w:h="16838" w:code="9"/>
          <w:pgMar w:top="851" w:right="737" w:bottom="737" w:left="851" w:header="709" w:footer="709" w:gutter="0"/>
          <w:cols w:space="238"/>
          <w:docGrid w:linePitch="360"/>
        </w:sectPr>
      </w:pPr>
    </w:p>
    <w:p w:rsidR="0043713E" w:rsidRPr="00C0475C" w:rsidRDefault="00AE1477" w:rsidP="0043713E">
      <w:pPr>
        <w:pStyle w:val="IEEEHeading1"/>
        <w:numPr>
          <w:ilvl w:val="0"/>
          <w:numId w:val="11"/>
        </w:numPr>
        <w:spacing w:line="276" w:lineRule="auto"/>
        <w:jc w:val="left"/>
        <w:rPr>
          <w:rFonts w:asciiTheme="majorHAnsi" w:hAnsiTheme="majorHAnsi"/>
          <w:b/>
          <w:sz w:val="22"/>
          <w:szCs w:val="22"/>
          <w:lang w:val="id-ID"/>
        </w:rPr>
      </w:pPr>
      <w:r w:rsidRPr="00C0475C">
        <w:rPr>
          <w:rFonts w:asciiTheme="majorHAnsi" w:hAnsiTheme="majorHAnsi"/>
          <w:b/>
          <w:iCs/>
          <w:sz w:val="22"/>
          <w:szCs w:val="22"/>
          <w:lang w:val="id-ID"/>
        </w:rPr>
        <w:lastRenderedPageBreak/>
        <w:t>LATAR BELAKANG</w:t>
      </w:r>
      <w:r w:rsidR="00131344" w:rsidRPr="00C0475C">
        <w:rPr>
          <w:rFonts w:asciiTheme="majorHAnsi" w:hAnsiTheme="majorHAnsi"/>
          <w:b/>
          <w:sz w:val="22"/>
          <w:szCs w:val="22"/>
          <w:lang w:val="id-ID"/>
        </w:rPr>
        <w:t xml:space="preserve"> </w:t>
      </w:r>
    </w:p>
    <w:p w:rsidR="002772F0" w:rsidRDefault="004126BF" w:rsidP="002772F0">
      <w:pPr>
        <w:autoSpaceDE w:val="0"/>
        <w:autoSpaceDN w:val="0"/>
        <w:adjustRightInd w:val="0"/>
        <w:spacing w:line="276" w:lineRule="auto"/>
        <w:ind w:firstLine="360"/>
        <w:jc w:val="both"/>
      </w:pPr>
      <w:proofErr w:type="gramStart"/>
      <w:r w:rsidRPr="004126BF">
        <w:rPr>
          <w:rFonts w:asciiTheme="majorHAnsi" w:hAnsiTheme="majorHAnsi"/>
          <w:sz w:val="22"/>
          <w:szCs w:val="22"/>
        </w:rPr>
        <w:t xml:space="preserve">Sebagai salah satu materi dalam </w:t>
      </w:r>
      <w:r w:rsidR="0044217B">
        <w:rPr>
          <w:rFonts w:asciiTheme="majorHAnsi" w:hAnsiTheme="majorHAnsi"/>
          <w:sz w:val="22"/>
          <w:szCs w:val="22"/>
        </w:rPr>
        <w:t xml:space="preserve">pendidikan, </w:t>
      </w:r>
      <w:r w:rsidR="0044217B">
        <w:rPr>
          <w:rFonts w:asciiTheme="majorHAnsi" w:hAnsiTheme="majorHAnsi"/>
          <w:sz w:val="22"/>
          <w:szCs w:val="22"/>
          <w:lang w:val="id-ID"/>
        </w:rPr>
        <w:t>M</w:t>
      </w:r>
      <w:r w:rsidRPr="004126BF">
        <w:rPr>
          <w:rFonts w:asciiTheme="majorHAnsi" w:hAnsiTheme="majorHAnsi"/>
          <w:sz w:val="22"/>
          <w:szCs w:val="22"/>
        </w:rPr>
        <w:t>atematika memegang peranan penting untuk pengembangan kemampuan berpikir siswa.</w:t>
      </w:r>
      <w:proofErr w:type="gramEnd"/>
      <w:r w:rsidRPr="004126BF">
        <w:rPr>
          <w:rFonts w:asciiTheme="majorHAnsi" w:hAnsiTheme="majorHAnsi"/>
          <w:sz w:val="22"/>
          <w:szCs w:val="22"/>
        </w:rPr>
        <w:t xml:space="preserve"> Hal tersebut sesuai dengan </w:t>
      </w:r>
      <w:r w:rsidR="0044217B">
        <w:rPr>
          <w:rFonts w:asciiTheme="majorHAnsi" w:hAnsiTheme="majorHAnsi"/>
          <w:sz w:val="22"/>
          <w:szCs w:val="22"/>
        </w:rPr>
        <w:t xml:space="preserve">salah satu tujuan pembelajaran </w:t>
      </w:r>
      <w:r w:rsidR="0044217B">
        <w:rPr>
          <w:rFonts w:asciiTheme="majorHAnsi" w:hAnsiTheme="majorHAnsi"/>
          <w:sz w:val="22"/>
          <w:szCs w:val="22"/>
          <w:lang w:val="id-ID"/>
        </w:rPr>
        <w:t>M</w:t>
      </w:r>
      <w:r w:rsidRPr="004126BF">
        <w:rPr>
          <w:rFonts w:asciiTheme="majorHAnsi" w:hAnsiTheme="majorHAnsi"/>
          <w:sz w:val="22"/>
          <w:szCs w:val="22"/>
        </w:rPr>
        <w:t>atematika pada jenjang pendidikan dasar dan tingkat menengah yang di</w:t>
      </w:r>
      <w:r w:rsidR="0044217B">
        <w:rPr>
          <w:rFonts w:asciiTheme="majorHAnsi" w:hAnsiTheme="majorHAnsi"/>
          <w:sz w:val="22"/>
          <w:szCs w:val="22"/>
        </w:rPr>
        <w:t xml:space="preserve">muat dalam tujuan pembelajaran </w:t>
      </w:r>
      <w:r w:rsidR="0044217B">
        <w:rPr>
          <w:rFonts w:asciiTheme="majorHAnsi" w:hAnsiTheme="majorHAnsi"/>
          <w:sz w:val="22"/>
          <w:szCs w:val="22"/>
          <w:lang w:val="id-ID"/>
        </w:rPr>
        <w:t>M</w:t>
      </w:r>
      <w:r w:rsidRPr="004126BF">
        <w:rPr>
          <w:rFonts w:asciiTheme="majorHAnsi" w:hAnsiTheme="majorHAnsi"/>
          <w:sz w:val="22"/>
          <w:szCs w:val="22"/>
        </w:rPr>
        <w:t>atematika dalam Kurikulum 2013 adalah untuk mengembangkan kemampu</w:t>
      </w:r>
      <w:r w:rsidR="0044217B">
        <w:rPr>
          <w:rFonts w:asciiTheme="majorHAnsi" w:hAnsiTheme="majorHAnsi"/>
          <w:sz w:val="22"/>
          <w:szCs w:val="22"/>
        </w:rPr>
        <w:t xml:space="preserve">an siswa dalam memahami konsep </w:t>
      </w:r>
      <w:r w:rsidR="0044217B">
        <w:rPr>
          <w:rFonts w:asciiTheme="majorHAnsi" w:hAnsiTheme="majorHAnsi"/>
          <w:sz w:val="22"/>
          <w:szCs w:val="22"/>
          <w:lang w:val="id-ID"/>
        </w:rPr>
        <w:t>M</w:t>
      </w:r>
      <w:r w:rsidRPr="004126BF">
        <w:rPr>
          <w:rFonts w:asciiTheme="majorHAnsi" w:hAnsiTheme="majorHAnsi"/>
          <w:sz w:val="22"/>
          <w:szCs w:val="22"/>
        </w:rPr>
        <w:t>atematika.</w:t>
      </w:r>
      <w:r>
        <w:rPr>
          <w:rFonts w:asciiTheme="majorHAnsi" w:hAnsiTheme="majorHAnsi"/>
          <w:sz w:val="22"/>
          <w:szCs w:val="22"/>
        </w:rPr>
        <w:t xml:space="preserve"> </w:t>
      </w:r>
      <w:proofErr w:type="gramStart"/>
      <w:r w:rsidRPr="004126BF">
        <w:rPr>
          <w:rFonts w:asciiTheme="majorHAnsi" w:hAnsiTheme="majorHAnsi"/>
          <w:sz w:val="22"/>
          <w:szCs w:val="22"/>
        </w:rPr>
        <w:t>Demikian pula tujuan yang</w:t>
      </w:r>
      <w:r w:rsidR="0044217B">
        <w:rPr>
          <w:rFonts w:asciiTheme="majorHAnsi" w:hAnsiTheme="majorHAnsi"/>
          <w:sz w:val="22"/>
          <w:szCs w:val="22"/>
        </w:rPr>
        <w:t xml:space="preserve"> diharapkan dalam </w:t>
      </w:r>
      <w:r w:rsidR="0044217B">
        <w:rPr>
          <w:rFonts w:asciiTheme="majorHAnsi" w:hAnsiTheme="majorHAnsi"/>
          <w:sz w:val="22"/>
          <w:szCs w:val="22"/>
        </w:rPr>
        <w:lastRenderedPageBreak/>
        <w:t xml:space="preserve">pembelajaran </w:t>
      </w:r>
      <w:r w:rsidR="0044217B">
        <w:rPr>
          <w:rFonts w:asciiTheme="majorHAnsi" w:hAnsiTheme="majorHAnsi"/>
          <w:sz w:val="22"/>
          <w:szCs w:val="22"/>
          <w:lang w:val="id-ID"/>
        </w:rPr>
        <w:t>M</w:t>
      </w:r>
      <w:r w:rsidRPr="004126BF">
        <w:rPr>
          <w:rFonts w:asciiTheme="majorHAnsi" w:hAnsiTheme="majorHAnsi"/>
          <w:sz w:val="22"/>
          <w:szCs w:val="22"/>
        </w:rPr>
        <w:t xml:space="preserve">atematika oleh </w:t>
      </w:r>
      <w:r w:rsidRPr="004126BF">
        <w:rPr>
          <w:rFonts w:asciiTheme="majorHAnsi" w:hAnsiTheme="majorHAnsi"/>
          <w:i/>
          <w:iCs/>
          <w:sz w:val="22"/>
          <w:szCs w:val="22"/>
        </w:rPr>
        <w:t xml:space="preserve">National Council of Teachers of Mathematics </w:t>
      </w:r>
      <w:r w:rsidRPr="004126BF">
        <w:rPr>
          <w:rFonts w:asciiTheme="majorHAnsi" w:hAnsiTheme="majorHAnsi"/>
          <w:sz w:val="22"/>
          <w:szCs w:val="22"/>
        </w:rPr>
        <w:t>(NCTM).</w:t>
      </w:r>
      <w:proofErr w:type="gramEnd"/>
      <w:r w:rsidRPr="004126BF">
        <w:rPr>
          <w:rFonts w:asciiTheme="majorHAnsi" w:hAnsiTheme="majorHAnsi"/>
          <w:sz w:val="22"/>
          <w:szCs w:val="22"/>
        </w:rPr>
        <w:t xml:space="preserve"> NCTM (2000:43) menetapkan </w:t>
      </w:r>
      <w:proofErr w:type="gramStart"/>
      <w:r w:rsidRPr="004126BF">
        <w:rPr>
          <w:rFonts w:asciiTheme="majorHAnsi" w:hAnsiTheme="majorHAnsi"/>
          <w:sz w:val="22"/>
          <w:szCs w:val="22"/>
        </w:rPr>
        <w:t>li</w:t>
      </w:r>
      <w:r w:rsidR="0044217B">
        <w:rPr>
          <w:rFonts w:asciiTheme="majorHAnsi" w:hAnsiTheme="majorHAnsi"/>
          <w:sz w:val="22"/>
          <w:szCs w:val="22"/>
        </w:rPr>
        <w:t>ma</w:t>
      </w:r>
      <w:proofErr w:type="gramEnd"/>
      <w:r w:rsidR="0044217B">
        <w:rPr>
          <w:rFonts w:asciiTheme="majorHAnsi" w:hAnsiTheme="majorHAnsi"/>
          <w:sz w:val="22"/>
          <w:szCs w:val="22"/>
        </w:rPr>
        <w:t xml:space="preserve"> standar kemampuan </w:t>
      </w:r>
      <w:r w:rsidR="0044217B">
        <w:rPr>
          <w:rFonts w:asciiTheme="majorHAnsi" w:hAnsiTheme="majorHAnsi"/>
          <w:sz w:val="22"/>
          <w:szCs w:val="22"/>
          <w:lang w:val="id-ID"/>
        </w:rPr>
        <w:t>M</w:t>
      </w:r>
      <w:r w:rsidRPr="004126BF">
        <w:rPr>
          <w:rFonts w:asciiTheme="majorHAnsi" w:hAnsiTheme="majorHAnsi"/>
          <w:sz w:val="22"/>
          <w:szCs w:val="22"/>
        </w:rPr>
        <w:t>atematis yang harus dimiliki oleh siswa, yaitu kemampuan pemecahan masalah (</w:t>
      </w:r>
      <w:r w:rsidRPr="004126BF">
        <w:rPr>
          <w:rFonts w:asciiTheme="majorHAnsi" w:hAnsiTheme="majorHAnsi"/>
          <w:i/>
          <w:iCs/>
          <w:sz w:val="22"/>
          <w:szCs w:val="22"/>
        </w:rPr>
        <w:t>problem solving</w:t>
      </w:r>
      <w:r w:rsidRPr="004126BF">
        <w:rPr>
          <w:rFonts w:asciiTheme="majorHAnsi" w:hAnsiTheme="majorHAnsi"/>
          <w:sz w:val="22"/>
          <w:szCs w:val="22"/>
        </w:rPr>
        <w:t>), kemampuan komunikasi (</w:t>
      </w:r>
      <w:r w:rsidRPr="004126BF">
        <w:rPr>
          <w:rFonts w:asciiTheme="majorHAnsi" w:hAnsiTheme="majorHAnsi"/>
          <w:i/>
          <w:iCs/>
          <w:sz w:val="22"/>
          <w:szCs w:val="22"/>
        </w:rPr>
        <w:t>communication</w:t>
      </w:r>
      <w:r w:rsidRPr="004126BF">
        <w:rPr>
          <w:rFonts w:asciiTheme="majorHAnsi" w:hAnsiTheme="majorHAnsi"/>
          <w:sz w:val="22"/>
          <w:szCs w:val="22"/>
        </w:rPr>
        <w:t>), kemampuan koneksi (</w:t>
      </w:r>
      <w:r w:rsidRPr="004126BF">
        <w:rPr>
          <w:rFonts w:asciiTheme="majorHAnsi" w:hAnsiTheme="majorHAnsi"/>
          <w:i/>
          <w:iCs/>
          <w:sz w:val="22"/>
          <w:szCs w:val="22"/>
        </w:rPr>
        <w:t>connection</w:t>
      </w:r>
      <w:r w:rsidRPr="004126BF">
        <w:rPr>
          <w:rFonts w:asciiTheme="majorHAnsi" w:hAnsiTheme="majorHAnsi"/>
          <w:sz w:val="22"/>
          <w:szCs w:val="22"/>
        </w:rPr>
        <w:t>), kemampuan penalaran (</w:t>
      </w:r>
      <w:r w:rsidRPr="004126BF">
        <w:rPr>
          <w:rFonts w:asciiTheme="majorHAnsi" w:hAnsiTheme="majorHAnsi"/>
          <w:i/>
          <w:iCs/>
          <w:sz w:val="22"/>
          <w:szCs w:val="22"/>
        </w:rPr>
        <w:t>reasoning</w:t>
      </w:r>
      <w:r w:rsidRPr="004126BF">
        <w:rPr>
          <w:rFonts w:asciiTheme="majorHAnsi" w:hAnsiTheme="majorHAnsi"/>
          <w:sz w:val="22"/>
          <w:szCs w:val="22"/>
        </w:rPr>
        <w:t>), dan kemampuan representasi (</w:t>
      </w:r>
      <w:r w:rsidRPr="004126BF">
        <w:rPr>
          <w:rFonts w:asciiTheme="majorHAnsi" w:hAnsiTheme="majorHAnsi"/>
          <w:i/>
          <w:iCs/>
          <w:sz w:val="22"/>
          <w:szCs w:val="22"/>
        </w:rPr>
        <w:t>representation</w:t>
      </w:r>
      <w:r w:rsidRPr="004126BF">
        <w:rPr>
          <w:rFonts w:asciiTheme="majorHAnsi" w:hAnsiTheme="majorHAnsi"/>
          <w:sz w:val="22"/>
          <w:szCs w:val="22"/>
        </w:rPr>
        <w:t>).</w:t>
      </w:r>
      <w:r>
        <w:rPr>
          <w:rFonts w:asciiTheme="majorHAnsi" w:hAnsiTheme="majorHAnsi"/>
          <w:sz w:val="22"/>
          <w:szCs w:val="22"/>
        </w:rPr>
        <w:t xml:space="preserve"> </w:t>
      </w:r>
      <w:r w:rsidRPr="004126BF">
        <w:rPr>
          <w:rFonts w:asciiTheme="majorHAnsi" w:hAnsiTheme="majorHAnsi"/>
          <w:sz w:val="22"/>
          <w:szCs w:val="22"/>
        </w:rPr>
        <w:t xml:space="preserve">Menurut Rosmaiyadi (2017: 12) tujuan pembelajaran pada kurikulum 2013 adalah untuk mencapai </w:t>
      </w:r>
      <w:r w:rsidRPr="004126BF">
        <w:rPr>
          <w:rFonts w:asciiTheme="majorHAnsi" w:hAnsiTheme="majorHAnsi"/>
          <w:i/>
          <w:sz w:val="22"/>
          <w:szCs w:val="22"/>
        </w:rPr>
        <w:t xml:space="preserve">High Order Thinking </w:t>
      </w:r>
      <w:r w:rsidRPr="0044217B">
        <w:rPr>
          <w:rFonts w:asciiTheme="majorHAnsi" w:hAnsiTheme="majorHAnsi"/>
          <w:i/>
          <w:sz w:val="22"/>
          <w:szCs w:val="22"/>
        </w:rPr>
        <w:t>(HOT)</w:t>
      </w:r>
      <w:r w:rsidRPr="004126BF">
        <w:rPr>
          <w:rFonts w:asciiTheme="majorHAnsi" w:hAnsiTheme="majorHAnsi"/>
          <w:sz w:val="22"/>
          <w:szCs w:val="22"/>
        </w:rPr>
        <w:t xml:space="preserve"> kemampuan berpikir tingkat tinggi sejak dini salah satunya berpikir kritis</w:t>
      </w:r>
      <w:r>
        <w:rPr>
          <w:rFonts w:asciiTheme="majorHAnsi" w:hAnsiTheme="majorHAnsi"/>
          <w:sz w:val="22"/>
          <w:szCs w:val="22"/>
        </w:rPr>
        <w:t xml:space="preserve">. </w:t>
      </w:r>
      <w:r w:rsidRPr="004126BF">
        <w:rPr>
          <w:rFonts w:asciiTheme="majorHAnsi" w:hAnsiTheme="majorHAnsi"/>
          <w:sz w:val="22"/>
          <w:szCs w:val="22"/>
        </w:rPr>
        <w:t xml:space="preserve">Menurut </w:t>
      </w:r>
      <w:r w:rsidRPr="004126BF">
        <w:rPr>
          <w:rFonts w:asciiTheme="majorHAnsi" w:hAnsiTheme="majorHAnsi"/>
          <w:sz w:val="22"/>
          <w:szCs w:val="22"/>
        </w:rPr>
        <w:lastRenderedPageBreak/>
        <w:t>Purba (2015: 1) berpikir kritis merupakan proses berpikir yang cukup kompleks, sehingga kemampuan berpikir siswa perlu dilatih sehingga mampu berpikir dengan kritis</w:t>
      </w:r>
      <w:r w:rsidR="00775919">
        <w:rPr>
          <w:rFonts w:asciiTheme="majorHAnsi" w:hAnsiTheme="majorHAnsi"/>
          <w:sz w:val="22"/>
          <w:szCs w:val="22"/>
        </w:rPr>
        <w:t xml:space="preserve">. </w:t>
      </w:r>
      <w:r w:rsidR="00775919" w:rsidRPr="002772F0">
        <w:rPr>
          <w:rFonts w:asciiTheme="majorHAnsi" w:hAnsiTheme="majorHAnsi"/>
          <w:sz w:val="22"/>
          <w:szCs w:val="22"/>
        </w:rPr>
        <w:t xml:space="preserve">Sedangkan </w:t>
      </w:r>
      <w:r w:rsidR="002772F0" w:rsidRPr="002772F0">
        <w:rPr>
          <w:rFonts w:asciiTheme="majorHAnsi" w:hAnsiTheme="majorHAnsi"/>
          <w:sz w:val="22"/>
          <w:szCs w:val="22"/>
          <w:lang w:val="id-ID"/>
        </w:rPr>
        <w:t xml:space="preserve">menurut </w:t>
      </w:r>
      <w:r w:rsidR="002772F0" w:rsidRPr="002772F0">
        <w:rPr>
          <w:rFonts w:asciiTheme="majorHAnsi" w:hAnsiTheme="majorHAnsi"/>
          <w:sz w:val="22"/>
          <w:szCs w:val="22"/>
        </w:rPr>
        <w:t>Jacob dan Sam (2008 dalam Kelana</w:t>
      </w:r>
      <w:proofErr w:type="gramStart"/>
      <w:r w:rsidR="002772F0" w:rsidRPr="002772F0">
        <w:rPr>
          <w:rFonts w:asciiTheme="majorHAnsi" w:hAnsiTheme="majorHAnsi"/>
          <w:sz w:val="22"/>
          <w:szCs w:val="22"/>
        </w:rPr>
        <w:t>,2014:3</w:t>
      </w:r>
      <w:proofErr w:type="gramEnd"/>
      <w:r w:rsidR="002772F0" w:rsidRPr="002772F0">
        <w:rPr>
          <w:rFonts w:asciiTheme="majorHAnsi" w:hAnsiTheme="majorHAnsi"/>
          <w:sz w:val="22"/>
          <w:szCs w:val="22"/>
        </w:rPr>
        <w:t xml:space="preserve">) mendefinisikan </w:t>
      </w:r>
      <w:r w:rsidR="002772F0">
        <w:rPr>
          <w:rFonts w:asciiTheme="majorHAnsi" w:hAnsiTheme="majorHAnsi"/>
          <w:sz w:val="22"/>
          <w:szCs w:val="22"/>
          <w:lang w:val="id-ID"/>
        </w:rPr>
        <w:t xml:space="preserve">ada </w:t>
      </w:r>
      <w:r w:rsidR="002772F0" w:rsidRPr="002772F0">
        <w:rPr>
          <w:rFonts w:asciiTheme="majorHAnsi" w:hAnsiTheme="majorHAnsi"/>
          <w:sz w:val="22"/>
          <w:szCs w:val="22"/>
        </w:rPr>
        <w:t>4 tahapan proses berpikir kritis dalam pemecahan masalah (1) klarifikasi, yaitu tahap siswa merumuskan masalah dengan tepat dan jelas, (2) asesment, yaitu tahap siswa menemukan pertanyaan yang penting dalam masalah, (3) inferensi, yaitu tahap siswa membuat kesimpulan berdasarkan informasi yang telah di peroleh, (</w:t>
      </w:r>
      <w:r w:rsidR="0044217B">
        <w:rPr>
          <w:rFonts w:asciiTheme="majorHAnsi" w:hAnsiTheme="majorHAnsi"/>
          <w:sz w:val="22"/>
          <w:szCs w:val="22"/>
        </w:rPr>
        <w:t>4) strategi, yaitu taha</w:t>
      </w:r>
      <w:r w:rsidR="0044217B">
        <w:rPr>
          <w:rFonts w:asciiTheme="majorHAnsi" w:hAnsiTheme="majorHAnsi"/>
          <w:sz w:val="22"/>
          <w:szCs w:val="22"/>
          <w:lang w:val="id-ID"/>
        </w:rPr>
        <w:t xml:space="preserve">p </w:t>
      </w:r>
      <w:r w:rsidR="002772F0" w:rsidRPr="002772F0">
        <w:rPr>
          <w:rFonts w:asciiTheme="majorHAnsi" w:hAnsiTheme="majorHAnsi"/>
          <w:sz w:val="22"/>
          <w:szCs w:val="22"/>
        </w:rPr>
        <w:t>siswa berpikir secara terbuka dalam menyelesaikan masalah.</w:t>
      </w:r>
    </w:p>
    <w:p w:rsidR="0074665B" w:rsidRDefault="0074665B" w:rsidP="002772F0">
      <w:pPr>
        <w:autoSpaceDE w:val="0"/>
        <w:autoSpaceDN w:val="0"/>
        <w:adjustRightInd w:val="0"/>
        <w:spacing w:line="276" w:lineRule="auto"/>
        <w:ind w:firstLine="360"/>
        <w:jc w:val="both"/>
        <w:rPr>
          <w:rFonts w:asciiTheme="majorHAnsi" w:hAnsiTheme="majorHAnsi"/>
          <w:sz w:val="22"/>
          <w:szCs w:val="22"/>
          <w:lang w:val="id-ID"/>
        </w:rPr>
      </w:pPr>
      <w:r>
        <w:rPr>
          <w:rFonts w:asciiTheme="majorHAnsi" w:hAnsiTheme="majorHAnsi"/>
          <w:sz w:val="22"/>
          <w:szCs w:val="22"/>
          <w:lang w:val="id-ID"/>
        </w:rPr>
        <w:t xml:space="preserve">Berdasarkan hasil wawancara dengan guru kelas IV di peroleh informasi bahwa </w:t>
      </w:r>
      <w:r w:rsidRPr="0074665B">
        <w:rPr>
          <w:rFonts w:asciiTheme="majorHAnsi" w:hAnsiTheme="majorHAnsi"/>
          <w:sz w:val="22"/>
          <w:szCs w:val="22"/>
        </w:rPr>
        <w:t xml:space="preserve">dalam proses pembelajaran matematika siswa cenderung pasif tidak aktif bertanya saat proses pembelajaran berlangsung. </w:t>
      </w:r>
      <w:proofErr w:type="gramStart"/>
      <w:r w:rsidRPr="0074665B">
        <w:rPr>
          <w:rFonts w:asciiTheme="majorHAnsi" w:hAnsiTheme="majorHAnsi"/>
          <w:sz w:val="22"/>
          <w:szCs w:val="22"/>
        </w:rPr>
        <w:t>Saat guru menjelaskan materi pembelajaran pada mata pelajaran matematika kebanyakan siswa hanya diam mendengarkan, namun ketika guru bertanya tentang materi yang disampaikan siswa tid</w:t>
      </w:r>
      <w:r>
        <w:rPr>
          <w:rFonts w:asciiTheme="majorHAnsi" w:hAnsiTheme="majorHAnsi"/>
          <w:sz w:val="22"/>
          <w:szCs w:val="22"/>
        </w:rPr>
        <w:t>ak dapat menjawabnya.</w:t>
      </w:r>
      <w:proofErr w:type="gramEnd"/>
      <w:r>
        <w:rPr>
          <w:rFonts w:asciiTheme="majorHAnsi" w:hAnsiTheme="majorHAnsi"/>
          <w:sz w:val="22"/>
          <w:szCs w:val="22"/>
        </w:rPr>
        <w:t xml:space="preserve"> </w:t>
      </w:r>
      <w:r w:rsidRPr="0074665B">
        <w:rPr>
          <w:rFonts w:asciiTheme="majorHAnsi" w:hAnsiTheme="majorHAnsi"/>
          <w:sz w:val="22"/>
          <w:szCs w:val="22"/>
        </w:rPr>
        <w:t xml:space="preserve">Hal </w:t>
      </w:r>
      <w:r w:rsidRPr="0074665B">
        <w:rPr>
          <w:rFonts w:asciiTheme="majorHAnsi" w:hAnsiTheme="majorHAnsi"/>
          <w:sz w:val="22"/>
          <w:szCs w:val="22"/>
          <w:lang w:val="id-ID"/>
        </w:rPr>
        <w:t xml:space="preserve">ini dapat dilihat dari data hasil </w:t>
      </w:r>
      <w:r w:rsidRPr="0074665B">
        <w:rPr>
          <w:rFonts w:asciiTheme="majorHAnsi" w:hAnsiTheme="majorHAnsi"/>
          <w:sz w:val="22"/>
          <w:szCs w:val="22"/>
        </w:rPr>
        <w:t xml:space="preserve">nilai ulangan harian pada mata pelajaran matematika siswa yang mencapai nilai KKM sebanyak 18 siswa dengan presentase 52,94% dan siswa yang belum mencapai nilai KKM sebanyak 16 siswa dengan presentase 47,06% . </w:t>
      </w:r>
      <w:proofErr w:type="gramStart"/>
      <w:r w:rsidRPr="0074665B">
        <w:rPr>
          <w:rFonts w:asciiTheme="majorHAnsi" w:hAnsiTheme="majorHAnsi"/>
          <w:sz w:val="22"/>
          <w:szCs w:val="22"/>
        </w:rPr>
        <w:t>Rendahnya jumlah siswa yang mencapai nilai KKM pada mata pelajaran matematika tentunya diakibatkan kurangnya berpikir kritis siswa terhadap mata pelajaran matematika</w:t>
      </w:r>
      <w:r>
        <w:rPr>
          <w:rFonts w:asciiTheme="majorHAnsi" w:hAnsiTheme="majorHAnsi"/>
          <w:sz w:val="22"/>
          <w:szCs w:val="22"/>
          <w:lang w:val="id-ID"/>
        </w:rPr>
        <w:t>.</w:t>
      </w:r>
      <w:proofErr w:type="gramEnd"/>
      <w:r>
        <w:rPr>
          <w:rFonts w:asciiTheme="majorHAnsi" w:hAnsiTheme="majorHAnsi"/>
          <w:sz w:val="22"/>
          <w:szCs w:val="22"/>
          <w:lang w:val="id-ID"/>
        </w:rPr>
        <w:t xml:space="preserve"> </w:t>
      </w:r>
    </w:p>
    <w:p w:rsidR="004126BF" w:rsidRPr="002D4622" w:rsidRDefault="0074665B" w:rsidP="007F023C">
      <w:pPr>
        <w:autoSpaceDE w:val="0"/>
        <w:autoSpaceDN w:val="0"/>
        <w:adjustRightInd w:val="0"/>
        <w:spacing w:line="276" w:lineRule="auto"/>
        <w:ind w:firstLine="360"/>
        <w:jc w:val="both"/>
        <w:rPr>
          <w:rFonts w:asciiTheme="majorHAnsi" w:hAnsiTheme="majorHAnsi"/>
          <w:sz w:val="22"/>
          <w:szCs w:val="22"/>
          <w:lang w:val="id-ID"/>
        </w:rPr>
      </w:pPr>
      <w:r>
        <w:rPr>
          <w:rFonts w:asciiTheme="majorHAnsi" w:hAnsiTheme="majorHAnsi"/>
          <w:sz w:val="22"/>
          <w:szCs w:val="22"/>
          <w:lang w:val="id-ID"/>
        </w:rPr>
        <w:t>Berdasarkan uraian permasalahan di atas mengungkap bahwa mendorong</w:t>
      </w:r>
      <w:r w:rsidR="002D4622">
        <w:rPr>
          <w:rFonts w:asciiTheme="majorHAnsi" w:hAnsiTheme="majorHAnsi"/>
          <w:sz w:val="22"/>
          <w:szCs w:val="22"/>
          <w:lang w:val="id-ID"/>
        </w:rPr>
        <w:t xml:space="preserve"> peneliti untuk melaksanakan penelitian yang bertujuan untuk menerapkan model p</w:t>
      </w:r>
      <w:r w:rsidR="002D4622" w:rsidRPr="002D4622">
        <w:rPr>
          <w:rFonts w:asciiTheme="majorHAnsi" w:hAnsiTheme="majorHAnsi"/>
          <w:sz w:val="22"/>
          <w:szCs w:val="22"/>
          <w:lang w:val="id-ID"/>
        </w:rPr>
        <w:t xml:space="preserve">embelajaran </w:t>
      </w:r>
      <w:r w:rsidR="002D4622" w:rsidRPr="002D4622">
        <w:rPr>
          <w:rFonts w:asciiTheme="majorHAnsi" w:hAnsiTheme="majorHAnsi"/>
          <w:i/>
          <w:sz w:val="22"/>
          <w:szCs w:val="22"/>
          <w:lang w:val="id-ID"/>
        </w:rPr>
        <w:t>Think Pair Share</w:t>
      </w:r>
      <w:r w:rsidR="002D4622">
        <w:rPr>
          <w:rFonts w:asciiTheme="majorHAnsi" w:hAnsiTheme="majorHAnsi"/>
          <w:sz w:val="22"/>
          <w:szCs w:val="22"/>
          <w:lang w:val="id-ID"/>
        </w:rPr>
        <w:t xml:space="preserve"> dengan p</w:t>
      </w:r>
      <w:r w:rsidR="002D4622" w:rsidRPr="002D4622">
        <w:rPr>
          <w:rFonts w:asciiTheme="majorHAnsi" w:hAnsiTheme="majorHAnsi"/>
          <w:sz w:val="22"/>
          <w:szCs w:val="22"/>
          <w:lang w:val="id-ID"/>
        </w:rPr>
        <w:t xml:space="preserve">ermainan </w:t>
      </w:r>
      <w:r w:rsidR="002D4622">
        <w:rPr>
          <w:rFonts w:asciiTheme="majorHAnsi" w:hAnsiTheme="majorHAnsi"/>
          <w:i/>
          <w:sz w:val="22"/>
          <w:szCs w:val="22"/>
          <w:lang w:val="id-ID"/>
        </w:rPr>
        <w:t>p</w:t>
      </w:r>
      <w:r w:rsidR="002D4622" w:rsidRPr="002D4622">
        <w:rPr>
          <w:rFonts w:asciiTheme="majorHAnsi" w:hAnsiTheme="majorHAnsi"/>
          <w:i/>
          <w:sz w:val="22"/>
          <w:szCs w:val="22"/>
          <w:lang w:val="id-ID"/>
        </w:rPr>
        <w:t>uzzle</w:t>
      </w:r>
      <w:r w:rsidR="002D4622">
        <w:rPr>
          <w:rFonts w:asciiTheme="majorHAnsi" w:hAnsiTheme="majorHAnsi"/>
          <w:sz w:val="22"/>
          <w:szCs w:val="22"/>
          <w:lang w:val="id-ID"/>
        </w:rPr>
        <w:t xml:space="preserve"> untuk meningka</w:t>
      </w:r>
      <w:r w:rsidR="0044217B">
        <w:rPr>
          <w:rFonts w:asciiTheme="majorHAnsi" w:hAnsiTheme="majorHAnsi"/>
          <w:sz w:val="22"/>
          <w:szCs w:val="22"/>
          <w:lang w:val="id-ID"/>
        </w:rPr>
        <w:t>tkan kemampuan berpikir kritis M</w:t>
      </w:r>
      <w:r w:rsidR="002D4622" w:rsidRPr="002D4622">
        <w:rPr>
          <w:rFonts w:asciiTheme="majorHAnsi" w:hAnsiTheme="majorHAnsi"/>
          <w:sz w:val="22"/>
          <w:szCs w:val="22"/>
          <w:lang w:val="id-ID"/>
        </w:rPr>
        <w:t>atematika</w:t>
      </w:r>
    </w:p>
    <w:p w:rsidR="004126BF" w:rsidRPr="004126BF" w:rsidRDefault="004126BF" w:rsidP="004126BF">
      <w:pPr>
        <w:pStyle w:val="IEEEParagraph"/>
        <w:rPr>
          <w:lang w:val="id-ID"/>
        </w:rPr>
      </w:pPr>
    </w:p>
    <w:p w:rsidR="00724B17" w:rsidRPr="00C0475C" w:rsidRDefault="00724B17" w:rsidP="00096595">
      <w:pPr>
        <w:pStyle w:val="ListParagraph"/>
        <w:numPr>
          <w:ilvl w:val="0"/>
          <w:numId w:val="11"/>
        </w:numPr>
        <w:tabs>
          <w:tab w:val="left" w:pos="426"/>
        </w:tabs>
        <w:spacing w:line="276" w:lineRule="auto"/>
        <w:jc w:val="both"/>
        <w:rPr>
          <w:rFonts w:asciiTheme="majorHAnsi" w:hAnsiTheme="majorHAnsi"/>
          <w:b/>
          <w:sz w:val="22"/>
          <w:szCs w:val="22"/>
          <w:lang w:val="en-US"/>
        </w:rPr>
      </w:pPr>
      <w:r w:rsidRPr="00C0475C">
        <w:rPr>
          <w:rFonts w:asciiTheme="majorHAnsi" w:hAnsiTheme="majorHAnsi"/>
          <w:b/>
          <w:sz w:val="22"/>
          <w:szCs w:val="22"/>
          <w:lang w:val="en-US"/>
        </w:rPr>
        <w:t xml:space="preserve">TINJAUAN PUSTAKA </w:t>
      </w:r>
    </w:p>
    <w:p w:rsidR="00724B17" w:rsidRPr="00C0475C" w:rsidRDefault="002D4622" w:rsidP="00D04125">
      <w:pPr>
        <w:pStyle w:val="ListParagraph"/>
        <w:numPr>
          <w:ilvl w:val="0"/>
          <w:numId w:val="16"/>
        </w:numPr>
        <w:spacing w:line="276" w:lineRule="auto"/>
        <w:ind w:left="426" w:hanging="426"/>
        <w:contextualSpacing/>
        <w:jc w:val="both"/>
        <w:rPr>
          <w:rFonts w:asciiTheme="majorHAnsi" w:hAnsiTheme="majorHAnsi"/>
          <w:b/>
          <w:sz w:val="22"/>
          <w:szCs w:val="22"/>
        </w:rPr>
      </w:pPr>
      <w:r w:rsidRPr="00C0475C">
        <w:rPr>
          <w:rFonts w:asciiTheme="majorHAnsi" w:hAnsiTheme="majorHAnsi"/>
          <w:b/>
          <w:sz w:val="22"/>
          <w:szCs w:val="22"/>
          <w:lang w:val="id-ID"/>
        </w:rPr>
        <w:t>Matematika</w:t>
      </w:r>
    </w:p>
    <w:p w:rsidR="00B76EAD" w:rsidRPr="0091710D" w:rsidRDefault="00B76EAD" w:rsidP="0044217B">
      <w:pPr>
        <w:spacing w:line="276" w:lineRule="auto"/>
        <w:ind w:firstLine="284"/>
        <w:jc w:val="both"/>
        <w:rPr>
          <w:rFonts w:asciiTheme="majorHAnsi" w:hAnsiTheme="majorHAnsi"/>
          <w:sz w:val="22"/>
          <w:szCs w:val="22"/>
        </w:rPr>
      </w:pPr>
      <w:r w:rsidRPr="0091710D">
        <w:rPr>
          <w:rFonts w:asciiTheme="majorHAnsi" w:hAnsiTheme="majorHAnsi"/>
          <w:sz w:val="22"/>
          <w:szCs w:val="22"/>
        </w:rPr>
        <w:t xml:space="preserve">Menurut Johnson dan Rising (1972 dalam Ismunamto, 2011: 2) mengemukakan mengenai matematika yaitu: a) matematika adalah pola berpikir, pola mengorganisasikan pembuktian yang logis .b) matematika itu adalah ilmu tentang pola, keteraturan pola atau ide. c) </w:t>
      </w:r>
      <w:proofErr w:type="gramStart"/>
      <w:r w:rsidRPr="0091710D">
        <w:rPr>
          <w:rFonts w:asciiTheme="majorHAnsi" w:hAnsiTheme="majorHAnsi"/>
          <w:sz w:val="22"/>
          <w:szCs w:val="22"/>
        </w:rPr>
        <w:t>matematika</w:t>
      </w:r>
      <w:proofErr w:type="gramEnd"/>
      <w:r w:rsidRPr="0091710D">
        <w:rPr>
          <w:rFonts w:asciiTheme="majorHAnsi" w:hAnsiTheme="majorHAnsi"/>
          <w:sz w:val="22"/>
          <w:szCs w:val="22"/>
        </w:rPr>
        <w:t xml:space="preserve"> adalah bahasa yang menggunakan istilah yang didefinisikan dengan cermat, jelas dan akurat, diwujudkan dalam simbol, lebih berupa bahasa simbol mengenai ide </w:t>
      </w:r>
      <w:r w:rsidRPr="0091710D">
        <w:rPr>
          <w:rFonts w:asciiTheme="majorHAnsi" w:hAnsiTheme="majorHAnsi"/>
          <w:sz w:val="22"/>
          <w:szCs w:val="22"/>
        </w:rPr>
        <w:lastRenderedPageBreak/>
        <w:t xml:space="preserve">dari pada mengenai bunyi. d) </w:t>
      </w:r>
      <w:proofErr w:type="gramStart"/>
      <w:r w:rsidRPr="0091710D">
        <w:rPr>
          <w:rFonts w:asciiTheme="majorHAnsi" w:hAnsiTheme="majorHAnsi"/>
          <w:sz w:val="22"/>
          <w:szCs w:val="22"/>
        </w:rPr>
        <w:t>matematika</w:t>
      </w:r>
      <w:proofErr w:type="gramEnd"/>
      <w:r w:rsidRPr="0091710D">
        <w:rPr>
          <w:rFonts w:asciiTheme="majorHAnsi" w:hAnsiTheme="majorHAnsi"/>
          <w:sz w:val="22"/>
          <w:szCs w:val="22"/>
        </w:rPr>
        <w:t xml:space="preserve"> adalah pengetahuan tentang bentuk yang terorganisasi. </w:t>
      </w:r>
      <w:proofErr w:type="gramStart"/>
      <w:r w:rsidRPr="0091710D">
        <w:rPr>
          <w:rFonts w:asciiTheme="majorHAnsi" w:hAnsiTheme="majorHAnsi"/>
          <w:sz w:val="22"/>
          <w:szCs w:val="22"/>
        </w:rPr>
        <w:t>Sifat-sifat atau teori-teori itu dibuat secara deduktif berdasarkan unsur-unsur yang didefinisikan atau tidak didefinisikan, sifat-sifat atau teori-teori yang sudah dibuktikan kebenarannya.</w:t>
      </w:r>
      <w:proofErr w:type="gramEnd"/>
      <w:r w:rsidR="0044217B" w:rsidRPr="0091710D">
        <w:rPr>
          <w:rFonts w:asciiTheme="majorHAnsi" w:hAnsiTheme="majorHAnsi"/>
          <w:sz w:val="22"/>
          <w:szCs w:val="22"/>
          <w:lang w:val="id-ID"/>
        </w:rPr>
        <w:t xml:space="preserve"> Sedangkan m</w:t>
      </w:r>
      <w:r w:rsidRPr="0091710D">
        <w:rPr>
          <w:rFonts w:asciiTheme="majorHAnsi" w:hAnsiTheme="majorHAnsi"/>
          <w:sz w:val="22"/>
          <w:szCs w:val="22"/>
        </w:rPr>
        <w:t xml:space="preserve">enurut Qisthiani Nasikhah (2011:2) Matematika merupakan bahasa simbolis yang berfungsi untuk mengkomunikasikan hubungan kuantitatif dan keruangan dalam konteks nyata. </w:t>
      </w:r>
      <w:proofErr w:type="gramStart"/>
      <w:r w:rsidRPr="0091710D">
        <w:rPr>
          <w:rFonts w:asciiTheme="majorHAnsi" w:hAnsiTheme="majorHAnsi"/>
          <w:sz w:val="22"/>
          <w:szCs w:val="22"/>
        </w:rPr>
        <w:t>Siswa dapat memahami konsep secara jelas dan memudahkan dalam berpikir dengan belajar matematika.</w:t>
      </w:r>
      <w:proofErr w:type="gramEnd"/>
      <w:r w:rsidRPr="0091710D">
        <w:rPr>
          <w:rFonts w:asciiTheme="majorHAnsi" w:hAnsiTheme="majorHAnsi"/>
          <w:sz w:val="22"/>
          <w:szCs w:val="22"/>
        </w:rPr>
        <w:t xml:space="preserve"> </w:t>
      </w:r>
    </w:p>
    <w:p w:rsidR="00B76EAD" w:rsidRPr="0091710D" w:rsidRDefault="00B76EAD" w:rsidP="00B76EAD">
      <w:pPr>
        <w:spacing w:line="276" w:lineRule="auto"/>
        <w:ind w:firstLine="284"/>
        <w:jc w:val="both"/>
        <w:rPr>
          <w:rFonts w:asciiTheme="majorHAnsi" w:hAnsiTheme="majorHAnsi"/>
          <w:sz w:val="22"/>
          <w:szCs w:val="22"/>
          <w:lang w:val="id-ID"/>
        </w:rPr>
      </w:pPr>
      <w:r w:rsidRPr="0091710D">
        <w:rPr>
          <w:rFonts w:asciiTheme="majorHAnsi" w:hAnsiTheme="majorHAnsi"/>
          <w:sz w:val="22"/>
          <w:szCs w:val="22"/>
          <w:lang w:val="id-ID"/>
        </w:rPr>
        <w:t>Jadi dapat disimpulkan bahwa M</w:t>
      </w:r>
      <w:r w:rsidRPr="0091710D">
        <w:rPr>
          <w:rFonts w:asciiTheme="majorHAnsi" w:hAnsiTheme="majorHAnsi"/>
          <w:sz w:val="22"/>
          <w:szCs w:val="22"/>
        </w:rPr>
        <w:t>atematika adalah ilmu yang membahas pola atau ide tentang keteraturan suatu masalah yang diwujudkan dengan simbol berdasarkan sifat-sifat yang telah di buktikan kebenaranny</w:t>
      </w:r>
      <w:r w:rsidRPr="0091710D">
        <w:rPr>
          <w:rFonts w:asciiTheme="majorHAnsi" w:hAnsiTheme="majorHAnsi"/>
          <w:sz w:val="22"/>
          <w:szCs w:val="22"/>
          <w:lang w:val="id-ID"/>
        </w:rPr>
        <w:t>a.</w:t>
      </w:r>
    </w:p>
    <w:p w:rsidR="00D04125" w:rsidRPr="0091710D" w:rsidRDefault="002D4622" w:rsidP="00307CF7">
      <w:pPr>
        <w:pStyle w:val="ListParagraph"/>
        <w:numPr>
          <w:ilvl w:val="0"/>
          <w:numId w:val="16"/>
        </w:numPr>
        <w:spacing w:before="240" w:line="276" w:lineRule="auto"/>
        <w:ind w:left="284" w:hanging="284"/>
        <w:contextualSpacing/>
        <w:jc w:val="both"/>
        <w:rPr>
          <w:rFonts w:asciiTheme="majorHAnsi" w:hAnsiTheme="majorHAnsi"/>
          <w:b/>
          <w:sz w:val="22"/>
          <w:szCs w:val="22"/>
        </w:rPr>
      </w:pPr>
      <w:r w:rsidRPr="0091710D">
        <w:rPr>
          <w:rFonts w:asciiTheme="majorHAnsi" w:hAnsiTheme="majorHAnsi"/>
          <w:b/>
          <w:i/>
          <w:sz w:val="22"/>
          <w:szCs w:val="22"/>
          <w:lang w:val="id-ID"/>
        </w:rPr>
        <w:t>Think Pair Share</w:t>
      </w:r>
      <w:r w:rsidRPr="0091710D">
        <w:rPr>
          <w:rFonts w:asciiTheme="majorHAnsi" w:hAnsiTheme="majorHAnsi"/>
          <w:b/>
          <w:sz w:val="22"/>
          <w:szCs w:val="22"/>
          <w:lang w:val="id-ID"/>
        </w:rPr>
        <w:t xml:space="preserve"> ( TPS )</w:t>
      </w:r>
    </w:p>
    <w:p w:rsidR="00B76EAD" w:rsidRPr="0091710D" w:rsidRDefault="00B76EAD" w:rsidP="00B76EAD">
      <w:pPr>
        <w:autoSpaceDE w:val="0"/>
        <w:autoSpaceDN w:val="0"/>
        <w:adjustRightInd w:val="0"/>
        <w:spacing w:line="276" w:lineRule="auto"/>
        <w:ind w:firstLine="284"/>
        <w:jc w:val="both"/>
        <w:rPr>
          <w:rFonts w:asciiTheme="majorHAnsi" w:hAnsiTheme="majorHAnsi"/>
          <w:sz w:val="22"/>
          <w:szCs w:val="22"/>
          <w:lang w:val="id-ID"/>
        </w:rPr>
      </w:pPr>
      <w:r w:rsidRPr="0091710D">
        <w:rPr>
          <w:rFonts w:asciiTheme="majorHAnsi" w:hAnsiTheme="majorHAnsi"/>
          <w:sz w:val="22"/>
          <w:szCs w:val="22"/>
        </w:rPr>
        <w:t xml:space="preserve">Menurut Arends (2008: 15) </w:t>
      </w:r>
      <w:r w:rsidRPr="0091710D">
        <w:rPr>
          <w:rFonts w:asciiTheme="majorHAnsi" w:hAnsiTheme="majorHAnsi"/>
          <w:i/>
          <w:sz w:val="22"/>
          <w:szCs w:val="22"/>
        </w:rPr>
        <w:t xml:space="preserve">Think Pair </w:t>
      </w:r>
      <w:proofErr w:type="gramStart"/>
      <w:r w:rsidRPr="0091710D">
        <w:rPr>
          <w:rFonts w:asciiTheme="majorHAnsi" w:hAnsiTheme="majorHAnsi"/>
          <w:i/>
          <w:sz w:val="22"/>
          <w:szCs w:val="22"/>
        </w:rPr>
        <w:t>Share</w:t>
      </w:r>
      <w:r w:rsidRPr="0091710D">
        <w:rPr>
          <w:rFonts w:asciiTheme="majorHAnsi" w:hAnsiTheme="majorHAnsi"/>
          <w:sz w:val="22"/>
          <w:szCs w:val="22"/>
        </w:rPr>
        <w:t xml:space="preserve">  (</w:t>
      </w:r>
      <w:proofErr w:type="gramEnd"/>
      <w:r w:rsidRPr="0091710D">
        <w:rPr>
          <w:rFonts w:asciiTheme="majorHAnsi" w:hAnsiTheme="majorHAnsi"/>
          <w:iCs/>
          <w:sz w:val="22"/>
          <w:szCs w:val="22"/>
        </w:rPr>
        <w:t>TPS)</w:t>
      </w:r>
      <w:r w:rsidRPr="0091710D">
        <w:rPr>
          <w:rFonts w:asciiTheme="majorHAnsi" w:hAnsiTheme="majorHAnsi"/>
          <w:i/>
          <w:iCs/>
          <w:sz w:val="22"/>
          <w:szCs w:val="22"/>
        </w:rPr>
        <w:t xml:space="preserve"> </w:t>
      </w:r>
      <w:r w:rsidRPr="0091710D">
        <w:rPr>
          <w:rFonts w:asciiTheme="majorHAnsi" w:hAnsiTheme="majorHAnsi"/>
          <w:sz w:val="22"/>
          <w:szCs w:val="22"/>
        </w:rPr>
        <w:t xml:space="preserve">merupakan suatu cara yang efektif untuk membuat variasi suasana pola diskusi kelas. </w:t>
      </w:r>
      <w:proofErr w:type="gramStart"/>
      <w:r w:rsidRPr="0091710D">
        <w:rPr>
          <w:rFonts w:asciiTheme="majorHAnsi" w:hAnsiTheme="majorHAnsi"/>
          <w:sz w:val="22"/>
          <w:szCs w:val="22"/>
        </w:rPr>
        <w:t>Semua diskusi yang terjadi membutuhkan pengaturan untuk mengendalikan kelas secara keseluruhan.</w:t>
      </w:r>
      <w:proofErr w:type="gramEnd"/>
      <w:r w:rsidRPr="0091710D">
        <w:rPr>
          <w:rFonts w:asciiTheme="majorHAnsi" w:hAnsiTheme="majorHAnsi"/>
          <w:sz w:val="22"/>
          <w:szCs w:val="22"/>
        </w:rPr>
        <w:t xml:space="preserve"> </w:t>
      </w:r>
      <w:proofErr w:type="gramStart"/>
      <w:r w:rsidRPr="0091710D">
        <w:rPr>
          <w:rFonts w:asciiTheme="majorHAnsi" w:hAnsiTheme="majorHAnsi"/>
          <w:sz w:val="22"/>
          <w:szCs w:val="22"/>
        </w:rPr>
        <w:t xml:space="preserve">Pembelajaran </w:t>
      </w:r>
      <w:r w:rsidRPr="0091710D">
        <w:rPr>
          <w:rFonts w:asciiTheme="majorHAnsi" w:hAnsiTheme="majorHAnsi"/>
          <w:i/>
          <w:iCs/>
          <w:sz w:val="22"/>
          <w:szCs w:val="22"/>
        </w:rPr>
        <w:t xml:space="preserve">Think Pair Share (TPS) </w:t>
      </w:r>
      <w:r w:rsidRPr="0091710D">
        <w:rPr>
          <w:rFonts w:asciiTheme="majorHAnsi" w:hAnsiTheme="majorHAnsi"/>
          <w:sz w:val="22"/>
          <w:szCs w:val="22"/>
        </w:rPr>
        <w:t>salah satu model pembelajaran kooperatif yang memiliki prosedur yang diterapkan secara eksplisit.</w:t>
      </w:r>
      <w:proofErr w:type="gramEnd"/>
      <w:r w:rsidRPr="0091710D">
        <w:rPr>
          <w:rFonts w:asciiTheme="majorHAnsi" w:hAnsiTheme="majorHAnsi"/>
          <w:sz w:val="22"/>
          <w:szCs w:val="22"/>
        </w:rPr>
        <w:t xml:space="preserve"> Siswa diberik</w:t>
      </w:r>
      <w:r w:rsidR="0044217B" w:rsidRPr="0091710D">
        <w:rPr>
          <w:rFonts w:asciiTheme="majorHAnsi" w:hAnsiTheme="majorHAnsi"/>
          <w:sz w:val="22"/>
          <w:szCs w:val="22"/>
        </w:rPr>
        <w:t>an cukup banyak waktu untuk ber</w:t>
      </w:r>
      <w:r w:rsidR="0044217B" w:rsidRPr="0091710D">
        <w:rPr>
          <w:rFonts w:asciiTheme="majorHAnsi" w:hAnsiTheme="majorHAnsi"/>
          <w:sz w:val="22"/>
          <w:szCs w:val="22"/>
          <w:lang w:val="id-ID"/>
        </w:rPr>
        <w:t>p</w:t>
      </w:r>
      <w:r w:rsidRPr="0091710D">
        <w:rPr>
          <w:rFonts w:asciiTheme="majorHAnsi" w:hAnsiTheme="majorHAnsi"/>
          <w:sz w:val="22"/>
          <w:szCs w:val="22"/>
        </w:rPr>
        <w:t xml:space="preserve">ikir, merespon dan saling membantu satu </w:t>
      </w:r>
      <w:proofErr w:type="gramStart"/>
      <w:r w:rsidRPr="0091710D">
        <w:rPr>
          <w:rFonts w:asciiTheme="majorHAnsi" w:hAnsiTheme="majorHAnsi"/>
          <w:sz w:val="22"/>
          <w:szCs w:val="22"/>
        </w:rPr>
        <w:t>sama</w:t>
      </w:r>
      <w:proofErr w:type="gramEnd"/>
      <w:r w:rsidRPr="0091710D">
        <w:rPr>
          <w:rFonts w:asciiTheme="majorHAnsi" w:hAnsiTheme="majorHAnsi"/>
          <w:sz w:val="22"/>
          <w:szCs w:val="22"/>
        </w:rPr>
        <w:t xml:space="preserve"> lain. </w:t>
      </w:r>
      <w:proofErr w:type="gramStart"/>
      <w:r w:rsidRPr="0091710D">
        <w:rPr>
          <w:rFonts w:asciiTheme="majorHAnsi" w:hAnsiTheme="majorHAnsi"/>
          <w:sz w:val="22"/>
          <w:szCs w:val="22"/>
        </w:rPr>
        <w:t>Dalam pembelajaran ini guru hanya berperan sebagai fasilitator, sehingga kesempatan guru untuk memberikan suatu materi dalam waktu pembahasan relatif singkat.</w:t>
      </w:r>
      <w:proofErr w:type="gramEnd"/>
      <w:r w:rsidRPr="0091710D">
        <w:rPr>
          <w:rFonts w:asciiTheme="majorHAnsi" w:hAnsiTheme="majorHAnsi"/>
          <w:sz w:val="22"/>
          <w:szCs w:val="22"/>
        </w:rPr>
        <w:t xml:space="preserve"> </w:t>
      </w:r>
      <w:proofErr w:type="gramStart"/>
      <w:r w:rsidRPr="0091710D">
        <w:rPr>
          <w:rFonts w:asciiTheme="majorHAnsi" w:hAnsiTheme="majorHAnsi"/>
          <w:sz w:val="22"/>
          <w:szCs w:val="22"/>
        </w:rPr>
        <w:t>Setelah itu dilanjutkan oleh siswa untuk memikirkan secara mendalam</w:t>
      </w:r>
      <w:r w:rsidRPr="0091710D">
        <w:rPr>
          <w:rFonts w:asciiTheme="majorHAnsi" w:hAnsiTheme="majorHAnsi"/>
          <w:sz w:val="22"/>
          <w:szCs w:val="22"/>
          <w:lang w:val="id-ID"/>
        </w:rPr>
        <w:t>.</w:t>
      </w:r>
      <w:proofErr w:type="gramEnd"/>
    </w:p>
    <w:p w:rsidR="00AA0F8E" w:rsidRPr="0091710D" w:rsidRDefault="00B76EAD" w:rsidP="0044217B">
      <w:pPr>
        <w:autoSpaceDE w:val="0"/>
        <w:autoSpaceDN w:val="0"/>
        <w:adjustRightInd w:val="0"/>
        <w:spacing w:line="276" w:lineRule="auto"/>
        <w:ind w:firstLine="284"/>
        <w:jc w:val="both"/>
        <w:rPr>
          <w:rFonts w:asciiTheme="majorHAnsi" w:hAnsiTheme="majorHAnsi"/>
          <w:sz w:val="22"/>
          <w:szCs w:val="22"/>
          <w:lang w:val="id-ID"/>
        </w:rPr>
      </w:pPr>
      <w:r w:rsidRPr="0091710D">
        <w:rPr>
          <w:rFonts w:asciiTheme="majorHAnsi" w:hAnsiTheme="majorHAnsi"/>
          <w:sz w:val="22"/>
          <w:szCs w:val="22"/>
          <w:lang w:val="id-ID"/>
        </w:rPr>
        <w:t xml:space="preserve">Jadi dapat disimpulkan bahwa </w:t>
      </w:r>
      <w:r w:rsidRPr="0091710D">
        <w:rPr>
          <w:rFonts w:asciiTheme="majorHAnsi" w:hAnsiTheme="majorHAnsi"/>
          <w:sz w:val="22"/>
          <w:szCs w:val="22"/>
        </w:rPr>
        <w:t xml:space="preserve">bahwa </w:t>
      </w:r>
      <w:r w:rsidRPr="0091710D">
        <w:rPr>
          <w:rFonts w:asciiTheme="majorHAnsi" w:hAnsiTheme="majorHAnsi"/>
          <w:i/>
          <w:sz w:val="22"/>
          <w:szCs w:val="22"/>
        </w:rPr>
        <w:t>Think Pair Share</w:t>
      </w:r>
      <w:r w:rsidRPr="0091710D">
        <w:rPr>
          <w:rFonts w:asciiTheme="majorHAnsi" w:hAnsiTheme="majorHAnsi"/>
          <w:sz w:val="22"/>
          <w:szCs w:val="22"/>
        </w:rPr>
        <w:t xml:space="preserve"> </w:t>
      </w:r>
      <w:r w:rsidRPr="0091710D">
        <w:rPr>
          <w:rFonts w:asciiTheme="majorHAnsi" w:hAnsiTheme="majorHAnsi"/>
          <w:i/>
          <w:sz w:val="22"/>
          <w:szCs w:val="22"/>
        </w:rPr>
        <w:t>(TPS)</w:t>
      </w:r>
      <w:r w:rsidRPr="0091710D">
        <w:rPr>
          <w:rFonts w:asciiTheme="majorHAnsi" w:hAnsiTheme="majorHAnsi"/>
          <w:sz w:val="22"/>
          <w:szCs w:val="22"/>
        </w:rPr>
        <w:t xml:space="preserve"> merupakan suatu model pembelajaran yang kegiatannya dilakukan secara berkelompok dan masing-masing anggota kelompok menyelesaikan suatu masalah dengan cara individu terlebih dahulu lalu  mencari kelompok yang memiliki masalah yang sama untuk berdiskusi</w:t>
      </w:r>
      <w:r w:rsidRPr="0091710D">
        <w:rPr>
          <w:rFonts w:asciiTheme="majorHAnsi" w:hAnsiTheme="majorHAnsi"/>
          <w:sz w:val="22"/>
          <w:szCs w:val="22"/>
          <w:lang w:val="id-ID"/>
        </w:rPr>
        <w:t>.</w:t>
      </w:r>
    </w:p>
    <w:p w:rsidR="00D04125" w:rsidRPr="0091710D" w:rsidRDefault="002D4622" w:rsidP="0091710D">
      <w:pPr>
        <w:pStyle w:val="ListParagraph"/>
        <w:numPr>
          <w:ilvl w:val="0"/>
          <w:numId w:val="16"/>
        </w:numPr>
        <w:spacing w:before="240" w:line="276" w:lineRule="auto"/>
        <w:ind w:left="426"/>
        <w:contextualSpacing/>
        <w:jc w:val="both"/>
        <w:rPr>
          <w:rFonts w:asciiTheme="majorHAnsi" w:hAnsiTheme="majorHAnsi"/>
          <w:b/>
          <w:sz w:val="22"/>
          <w:szCs w:val="22"/>
        </w:rPr>
      </w:pPr>
      <w:bookmarkStart w:id="0" w:name="_GoBack"/>
      <w:bookmarkEnd w:id="0"/>
      <w:r w:rsidRPr="0091710D">
        <w:rPr>
          <w:rFonts w:asciiTheme="majorHAnsi" w:hAnsiTheme="majorHAnsi"/>
          <w:b/>
          <w:sz w:val="22"/>
          <w:szCs w:val="22"/>
          <w:lang w:val="id-ID"/>
        </w:rPr>
        <w:t>Berpikir Kritis</w:t>
      </w:r>
    </w:p>
    <w:p w:rsidR="00605B18" w:rsidRDefault="00605B18" w:rsidP="00605B18">
      <w:pPr>
        <w:spacing w:line="276" w:lineRule="auto"/>
        <w:ind w:firstLine="426"/>
        <w:jc w:val="both"/>
        <w:rPr>
          <w:rFonts w:asciiTheme="majorHAnsi" w:hAnsiTheme="majorHAnsi"/>
          <w:sz w:val="22"/>
          <w:szCs w:val="22"/>
          <w:lang w:val="id-ID"/>
        </w:rPr>
      </w:pPr>
      <w:r w:rsidRPr="00605B18">
        <w:rPr>
          <w:rFonts w:asciiTheme="majorHAnsi" w:hAnsiTheme="majorHAnsi"/>
          <w:sz w:val="22"/>
          <w:szCs w:val="22"/>
        </w:rPr>
        <w:t xml:space="preserve">Menurut Edward Glaser (1941 dalam Fisher, 2008: 3) berpikir kritis merupakan (1) suatu sikap mau berpikir secara mendalam tentang masalah-masalah dan hal-hal yang berada dalam jangkauan pengalaman seseorang, (2) pengetahuan tentang metode-metode pemeriksaan dan penalaran yang logis, dan (3) semacam suatu keterampilan untuk menerapkan metode-metode tersebut. Berpikir kritis </w:t>
      </w:r>
      <w:r w:rsidRPr="00605B18">
        <w:rPr>
          <w:rFonts w:asciiTheme="majorHAnsi" w:hAnsiTheme="majorHAnsi"/>
          <w:sz w:val="22"/>
          <w:szCs w:val="22"/>
        </w:rPr>
        <w:lastRenderedPageBreak/>
        <w:t xml:space="preserve">menuntut upaya keras untuk memeriksa setiap keyakinan </w:t>
      </w:r>
      <w:proofErr w:type="gramStart"/>
      <w:r w:rsidRPr="00605B18">
        <w:rPr>
          <w:rFonts w:asciiTheme="majorHAnsi" w:hAnsiTheme="majorHAnsi"/>
          <w:sz w:val="22"/>
          <w:szCs w:val="22"/>
        </w:rPr>
        <w:t>atau  pengetahuan</w:t>
      </w:r>
      <w:proofErr w:type="gramEnd"/>
      <w:r w:rsidRPr="00605B18">
        <w:rPr>
          <w:rFonts w:asciiTheme="majorHAnsi" w:hAnsiTheme="majorHAnsi"/>
          <w:sz w:val="22"/>
          <w:szCs w:val="22"/>
        </w:rPr>
        <w:t xml:space="preserve"> asumtif berdasarkan bukti pendukungnya dan kesimpulan-kesimpulan lanjutan yang diakibatkannya.</w:t>
      </w:r>
    </w:p>
    <w:p w:rsidR="00605B18" w:rsidRPr="00605B18" w:rsidRDefault="00605B18" w:rsidP="00605B18">
      <w:pPr>
        <w:spacing w:line="276" w:lineRule="auto"/>
        <w:ind w:firstLine="426"/>
        <w:jc w:val="both"/>
        <w:rPr>
          <w:rFonts w:asciiTheme="majorHAnsi" w:hAnsiTheme="majorHAnsi"/>
          <w:sz w:val="22"/>
          <w:szCs w:val="22"/>
          <w:lang w:val="id-ID"/>
        </w:rPr>
      </w:pPr>
      <w:r>
        <w:rPr>
          <w:rFonts w:asciiTheme="majorHAnsi" w:hAnsiTheme="majorHAnsi"/>
          <w:sz w:val="22"/>
          <w:szCs w:val="22"/>
          <w:lang w:val="id-ID"/>
        </w:rPr>
        <w:t>Jadi dapat di nyatakan bahwa</w:t>
      </w:r>
      <w:r w:rsidRPr="00605B18">
        <w:rPr>
          <w:rFonts w:asciiTheme="majorHAnsi" w:hAnsiTheme="majorHAnsi"/>
          <w:sz w:val="22"/>
          <w:szCs w:val="22"/>
          <w:lang w:val="id-ID"/>
        </w:rPr>
        <w:t xml:space="preserve"> </w:t>
      </w:r>
      <w:r w:rsidRPr="00605B18">
        <w:rPr>
          <w:rFonts w:asciiTheme="majorHAnsi" w:hAnsiTheme="majorHAnsi"/>
          <w:sz w:val="22"/>
          <w:szCs w:val="22"/>
        </w:rPr>
        <w:t>berpikir kritis merupakan pemikiran yang masuk akal, mendalam, terampil dan reflektif terhadap masalah yang telah terjadi</w:t>
      </w:r>
      <w:r w:rsidRPr="00605B18">
        <w:rPr>
          <w:rFonts w:asciiTheme="majorHAnsi" w:hAnsiTheme="majorHAnsi"/>
          <w:sz w:val="22"/>
          <w:szCs w:val="22"/>
          <w:lang w:val="id-ID"/>
        </w:rPr>
        <w:t>.</w:t>
      </w:r>
    </w:p>
    <w:p w:rsidR="00DC547F" w:rsidRPr="00DC547F" w:rsidRDefault="00605B18" w:rsidP="00DC547F">
      <w:pPr>
        <w:pStyle w:val="ListParagraph"/>
        <w:numPr>
          <w:ilvl w:val="0"/>
          <w:numId w:val="16"/>
        </w:numPr>
        <w:tabs>
          <w:tab w:val="left" w:pos="426"/>
        </w:tabs>
        <w:spacing w:before="240" w:line="276" w:lineRule="auto"/>
        <w:ind w:left="426"/>
        <w:contextualSpacing/>
        <w:jc w:val="both"/>
        <w:rPr>
          <w:rFonts w:asciiTheme="majorHAnsi" w:hAnsiTheme="majorHAnsi"/>
          <w:b/>
          <w:i/>
          <w:sz w:val="22"/>
          <w:szCs w:val="22"/>
        </w:rPr>
      </w:pPr>
      <w:r w:rsidRPr="00096595">
        <w:rPr>
          <w:rFonts w:asciiTheme="majorHAnsi" w:hAnsiTheme="majorHAnsi"/>
          <w:b/>
          <w:sz w:val="22"/>
          <w:szCs w:val="22"/>
          <w:lang w:val="id-ID"/>
        </w:rPr>
        <w:t>P</w:t>
      </w:r>
      <w:r w:rsidR="007F11B2">
        <w:rPr>
          <w:rFonts w:asciiTheme="majorHAnsi" w:hAnsiTheme="majorHAnsi"/>
          <w:b/>
          <w:sz w:val="22"/>
          <w:szCs w:val="22"/>
          <w:lang w:val="id-ID"/>
        </w:rPr>
        <w:t xml:space="preserve">engertian </w:t>
      </w:r>
      <w:r w:rsidR="00D04125" w:rsidRPr="00096595">
        <w:rPr>
          <w:rFonts w:asciiTheme="majorHAnsi" w:hAnsiTheme="majorHAnsi"/>
          <w:b/>
          <w:i/>
          <w:sz w:val="22"/>
          <w:szCs w:val="22"/>
        </w:rPr>
        <w:t xml:space="preserve"> Puzzle</w:t>
      </w:r>
    </w:p>
    <w:p w:rsidR="00F41A6D" w:rsidRPr="0044217B" w:rsidRDefault="007F11B2" w:rsidP="00AA0F8E">
      <w:pPr>
        <w:autoSpaceDE w:val="0"/>
        <w:autoSpaceDN w:val="0"/>
        <w:adjustRightInd w:val="0"/>
        <w:spacing w:line="276" w:lineRule="auto"/>
        <w:ind w:firstLine="426"/>
        <w:jc w:val="both"/>
        <w:rPr>
          <w:rFonts w:asciiTheme="majorHAnsi" w:hAnsiTheme="majorHAnsi"/>
          <w:sz w:val="22"/>
          <w:szCs w:val="22"/>
          <w:lang w:val="id-ID"/>
        </w:rPr>
      </w:pPr>
      <w:r>
        <w:rPr>
          <w:rFonts w:asciiTheme="majorHAnsi" w:hAnsiTheme="majorHAnsi"/>
          <w:sz w:val="22"/>
          <w:szCs w:val="22"/>
          <w:lang w:val="id-ID"/>
        </w:rPr>
        <w:t xml:space="preserve">Menurut </w:t>
      </w:r>
      <w:r w:rsidRPr="007F11B2">
        <w:rPr>
          <w:rFonts w:asciiTheme="majorHAnsi" w:hAnsiTheme="majorHAnsi"/>
          <w:sz w:val="22"/>
          <w:szCs w:val="22"/>
        </w:rPr>
        <w:t>Dominika Yanti (2014:3)</w:t>
      </w:r>
      <w:r>
        <w:rPr>
          <w:rFonts w:asciiTheme="majorHAnsi" w:hAnsiTheme="majorHAnsi"/>
          <w:sz w:val="22"/>
          <w:szCs w:val="22"/>
          <w:lang w:val="id-ID"/>
        </w:rPr>
        <w:t xml:space="preserve"> P</w:t>
      </w:r>
      <w:r w:rsidRPr="007F11B2">
        <w:rPr>
          <w:rFonts w:asciiTheme="majorHAnsi" w:hAnsiTheme="majorHAnsi"/>
          <w:i/>
          <w:sz w:val="22"/>
          <w:szCs w:val="22"/>
        </w:rPr>
        <w:t>uzzle</w:t>
      </w:r>
      <w:r w:rsidRPr="007F11B2">
        <w:rPr>
          <w:rFonts w:asciiTheme="majorHAnsi" w:hAnsiTheme="majorHAnsi"/>
          <w:sz w:val="22"/>
          <w:szCs w:val="22"/>
        </w:rPr>
        <w:t xml:space="preserve"> merupakan sebuah permainan menyusun potongan-potongan gambar pada kotak-kotak kosong. Dengan hasil pemikiran yang kreatif media puzzle dapat digunakan untuk media</w:t>
      </w:r>
      <w:r w:rsidR="0044217B">
        <w:rPr>
          <w:rFonts w:asciiTheme="majorHAnsi" w:hAnsiTheme="majorHAnsi"/>
          <w:sz w:val="22"/>
          <w:szCs w:val="22"/>
        </w:rPr>
        <w:t xml:space="preserve"> atau metode dalam pembelajaran</w:t>
      </w:r>
      <w:r w:rsidR="0044217B">
        <w:rPr>
          <w:rFonts w:asciiTheme="majorHAnsi" w:hAnsiTheme="majorHAnsi"/>
          <w:sz w:val="22"/>
          <w:szCs w:val="22"/>
          <w:lang w:val="id-ID"/>
        </w:rPr>
        <w:t>.</w:t>
      </w:r>
    </w:p>
    <w:p w:rsidR="00D04125" w:rsidRPr="00C0475C" w:rsidRDefault="00D04125" w:rsidP="00DE44F4">
      <w:pPr>
        <w:pStyle w:val="ListParagraph"/>
        <w:numPr>
          <w:ilvl w:val="0"/>
          <w:numId w:val="18"/>
        </w:numPr>
        <w:tabs>
          <w:tab w:val="left" w:pos="426"/>
        </w:tabs>
        <w:spacing w:before="240" w:after="200" w:line="276" w:lineRule="auto"/>
        <w:ind w:hanging="1080"/>
        <w:contextualSpacing/>
        <w:jc w:val="both"/>
        <w:rPr>
          <w:rFonts w:asciiTheme="majorHAnsi" w:hAnsiTheme="majorHAnsi"/>
          <w:b/>
          <w:sz w:val="22"/>
          <w:szCs w:val="22"/>
        </w:rPr>
      </w:pPr>
      <w:r w:rsidRPr="00C0475C">
        <w:rPr>
          <w:rFonts w:asciiTheme="majorHAnsi" w:hAnsiTheme="majorHAnsi"/>
          <w:b/>
          <w:sz w:val="22"/>
          <w:szCs w:val="22"/>
        </w:rPr>
        <w:t xml:space="preserve">METODE PENELITIAN </w:t>
      </w:r>
    </w:p>
    <w:p w:rsidR="00307CF7" w:rsidRPr="00C0475C" w:rsidRDefault="00D04125" w:rsidP="00307CF7">
      <w:pPr>
        <w:pStyle w:val="ListParagraph"/>
        <w:numPr>
          <w:ilvl w:val="0"/>
          <w:numId w:val="17"/>
        </w:numPr>
        <w:tabs>
          <w:tab w:val="left" w:pos="426"/>
        </w:tabs>
        <w:spacing w:line="276" w:lineRule="auto"/>
        <w:ind w:hanging="720"/>
        <w:contextualSpacing/>
        <w:jc w:val="both"/>
        <w:rPr>
          <w:rFonts w:asciiTheme="majorHAnsi" w:hAnsiTheme="majorHAnsi"/>
          <w:b/>
          <w:sz w:val="22"/>
          <w:szCs w:val="22"/>
        </w:rPr>
      </w:pPr>
      <w:r w:rsidRPr="00C0475C">
        <w:rPr>
          <w:rFonts w:asciiTheme="majorHAnsi" w:hAnsiTheme="majorHAnsi"/>
          <w:b/>
          <w:sz w:val="22"/>
          <w:szCs w:val="22"/>
        </w:rPr>
        <w:t xml:space="preserve">Jenis Penelitian </w:t>
      </w:r>
      <w:r w:rsidRPr="00C0475C">
        <w:rPr>
          <w:rFonts w:asciiTheme="majorHAnsi" w:hAnsiTheme="majorHAnsi"/>
          <w:sz w:val="22"/>
          <w:szCs w:val="22"/>
        </w:rPr>
        <w:tab/>
      </w:r>
    </w:p>
    <w:p w:rsidR="00DE44F4" w:rsidRPr="0044217B" w:rsidRDefault="00307CF7" w:rsidP="00307CF7">
      <w:pPr>
        <w:tabs>
          <w:tab w:val="left" w:pos="426"/>
        </w:tabs>
        <w:spacing w:line="276" w:lineRule="auto"/>
        <w:contextualSpacing/>
        <w:jc w:val="both"/>
        <w:rPr>
          <w:rFonts w:asciiTheme="majorHAnsi" w:hAnsiTheme="majorHAnsi"/>
          <w:sz w:val="22"/>
          <w:szCs w:val="22"/>
          <w:lang w:val="id-ID"/>
        </w:rPr>
      </w:pPr>
      <w:r>
        <w:rPr>
          <w:rFonts w:asciiTheme="majorHAnsi" w:hAnsiTheme="majorHAnsi"/>
          <w:sz w:val="22"/>
          <w:szCs w:val="22"/>
          <w:lang w:val="id-ID"/>
        </w:rPr>
        <w:tab/>
      </w:r>
      <w:r w:rsidR="00EB778F">
        <w:rPr>
          <w:rFonts w:asciiTheme="majorHAnsi" w:hAnsiTheme="majorHAnsi"/>
          <w:sz w:val="22"/>
          <w:szCs w:val="22"/>
          <w:lang w:val="id-ID"/>
        </w:rPr>
        <w:t>Jenis penelitian yang dilakukan peneliti adalah</w:t>
      </w:r>
      <w:r w:rsidR="00EB778F">
        <w:rPr>
          <w:rFonts w:asciiTheme="majorHAnsi" w:hAnsiTheme="majorHAnsi"/>
          <w:sz w:val="22"/>
          <w:szCs w:val="22"/>
        </w:rPr>
        <w:t xml:space="preserve"> </w:t>
      </w:r>
      <w:r w:rsidR="00EB778F" w:rsidRPr="00EB778F">
        <w:rPr>
          <w:rFonts w:asciiTheme="majorHAnsi" w:hAnsiTheme="majorHAnsi"/>
          <w:sz w:val="22"/>
          <w:szCs w:val="22"/>
        </w:rPr>
        <w:t xml:space="preserve">Penelitian Tindakan Kelas (PTK). </w:t>
      </w:r>
      <w:r w:rsidR="002E0D25">
        <w:rPr>
          <w:rFonts w:asciiTheme="majorHAnsi" w:hAnsiTheme="majorHAnsi"/>
          <w:sz w:val="22"/>
          <w:szCs w:val="22"/>
          <w:lang w:val="id-ID"/>
        </w:rPr>
        <w:t>Penelitian PTK mem</w:t>
      </w:r>
      <w:r w:rsidR="00096595">
        <w:rPr>
          <w:rFonts w:asciiTheme="majorHAnsi" w:hAnsiTheme="majorHAnsi"/>
          <w:sz w:val="22"/>
          <w:szCs w:val="22"/>
          <w:lang w:val="id-ID"/>
        </w:rPr>
        <w:t>i</w:t>
      </w:r>
      <w:r w:rsidR="002E0D25">
        <w:rPr>
          <w:rFonts w:asciiTheme="majorHAnsi" w:hAnsiTheme="majorHAnsi"/>
          <w:sz w:val="22"/>
          <w:szCs w:val="22"/>
          <w:lang w:val="id-ID"/>
        </w:rPr>
        <w:t xml:space="preserve">liki tujuan </w:t>
      </w:r>
      <w:r w:rsidR="00EB778F" w:rsidRPr="00EB778F">
        <w:rPr>
          <w:rFonts w:asciiTheme="majorHAnsi" w:hAnsiTheme="majorHAnsi"/>
          <w:sz w:val="22"/>
          <w:szCs w:val="22"/>
        </w:rPr>
        <w:t>untuk memperbaiki kinerja pendidik menyangkut kualitas proses pembelajaran, dan meningkatkan hasil belajar peserta didik, baik dari aspek akademik maupun nonakademik</w:t>
      </w:r>
      <w:r w:rsidR="0044217B">
        <w:rPr>
          <w:lang w:val="id-ID"/>
        </w:rPr>
        <w:t>.</w:t>
      </w:r>
    </w:p>
    <w:p w:rsidR="00D04125" w:rsidRDefault="00D04125" w:rsidP="00DE44F4">
      <w:pPr>
        <w:pStyle w:val="Heading3"/>
        <w:keepLines/>
        <w:numPr>
          <w:ilvl w:val="0"/>
          <w:numId w:val="17"/>
        </w:numPr>
        <w:spacing w:before="0" w:after="0" w:line="276" w:lineRule="auto"/>
        <w:ind w:left="426" w:hanging="426"/>
        <w:jc w:val="both"/>
        <w:rPr>
          <w:rFonts w:asciiTheme="majorHAnsi" w:hAnsiTheme="majorHAnsi" w:cs="Times New Roman"/>
          <w:sz w:val="22"/>
          <w:szCs w:val="22"/>
          <w:lang w:val="id-ID"/>
        </w:rPr>
      </w:pPr>
      <w:r w:rsidRPr="00B52D02">
        <w:rPr>
          <w:rFonts w:asciiTheme="majorHAnsi" w:hAnsiTheme="majorHAnsi" w:cs="Times New Roman"/>
          <w:sz w:val="22"/>
          <w:szCs w:val="22"/>
        </w:rPr>
        <w:t>Subjek Penelitian</w:t>
      </w:r>
    </w:p>
    <w:p w:rsidR="002E0D25" w:rsidRPr="002E0D25" w:rsidRDefault="002E0D25" w:rsidP="002E0D25">
      <w:pPr>
        <w:spacing w:line="276" w:lineRule="auto"/>
        <w:ind w:firstLine="426"/>
        <w:jc w:val="both"/>
        <w:rPr>
          <w:rFonts w:asciiTheme="majorHAnsi" w:hAnsiTheme="majorHAnsi"/>
          <w:sz w:val="22"/>
          <w:szCs w:val="22"/>
          <w:lang w:val="id-ID"/>
        </w:rPr>
      </w:pPr>
      <w:r w:rsidRPr="002E0D25">
        <w:rPr>
          <w:rFonts w:asciiTheme="majorHAnsi" w:hAnsiTheme="majorHAnsi"/>
          <w:sz w:val="22"/>
          <w:szCs w:val="22"/>
        </w:rPr>
        <w:t>Subjek dari penelitian tindakan kelas ini yaitu siswa kelas IV</w:t>
      </w:r>
      <w:r w:rsidR="00006C18">
        <w:rPr>
          <w:rFonts w:asciiTheme="majorHAnsi" w:hAnsiTheme="majorHAnsi"/>
          <w:sz w:val="22"/>
          <w:szCs w:val="22"/>
          <w:lang w:val="id-ID"/>
        </w:rPr>
        <w:t xml:space="preserve"> SD</w:t>
      </w:r>
      <w:r w:rsidRPr="002E0D25">
        <w:rPr>
          <w:rFonts w:asciiTheme="majorHAnsi" w:hAnsiTheme="majorHAnsi"/>
          <w:sz w:val="22"/>
          <w:szCs w:val="22"/>
        </w:rPr>
        <w:t xml:space="preserve"> dengan jumlah 34 siswa yang terdiri dari 21 siswa laki-laki dan 13 siswa perempuan</w:t>
      </w:r>
      <w:r>
        <w:rPr>
          <w:rFonts w:asciiTheme="majorHAnsi" w:hAnsiTheme="majorHAnsi"/>
          <w:sz w:val="22"/>
          <w:szCs w:val="22"/>
          <w:lang w:val="id-ID"/>
        </w:rPr>
        <w:t>.</w:t>
      </w:r>
    </w:p>
    <w:p w:rsidR="00D04125" w:rsidRPr="00751AFB" w:rsidRDefault="00D04125" w:rsidP="00307CF7">
      <w:pPr>
        <w:pStyle w:val="ListParagraph"/>
        <w:numPr>
          <w:ilvl w:val="0"/>
          <w:numId w:val="17"/>
        </w:numPr>
        <w:spacing w:before="240" w:line="276" w:lineRule="auto"/>
        <w:ind w:left="426" w:hanging="426"/>
        <w:contextualSpacing/>
        <w:jc w:val="both"/>
        <w:rPr>
          <w:rFonts w:asciiTheme="majorHAnsi" w:hAnsiTheme="majorHAnsi"/>
          <w:b/>
          <w:sz w:val="22"/>
          <w:szCs w:val="22"/>
        </w:rPr>
      </w:pPr>
      <w:r w:rsidRPr="00B52D02">
        <w:rPr>
          <w:rFonts w:asciiTheme="majorHAnsi" w:hAnsiTheme="majorHAnsi"/>
          <w:b/>
          <w:sz w:val="22"/>
          <w:szCs w:val="22"/>
        </w:rPr>
        <w:t>Teknik Pengumpulan Data</w:t>
      </w:r>
    </w:p>
    <w:p w:rsidR="00751AFB" w:rsidRDefault="00CD2A3C" w:rsidP="00006C18">
      <w:pPr>
        <w:spacing w:before="240" w:line="276" w:lineRule="auto"/>
        <w:ind w:firstLine="426"/>
        <w:contextualSpacing/>
        <w:jc w:val="both"/>
        <w:rPr>
          <w:rFonts w:asciiTheme="majorHAnsi" w:hAnsiTheme="majorHAnsi"/>
          <w:sz w:val="22"/>
          <w:szCs w:val="22"/>
          <w:lang w:val="id-ID"/>
        </w:rPr>
      </w:pPr>
      <w:r w:rsidRPr="00CD2A3C">
        <w:rPr>
          <w:rFonts w:asciiTheme="majorHAnsi" w:hAnsiTheme="majorHAnsi"/>
          <w:sz w:val="22"/>
          <w:szCs w:val="22"/>
          <w:lang w:val="id-ID"/>
        </w:rPr>
        <w:t xml:space="preserve">Teknik pengumpulan data yang digunakan </w:t>
      </w:r>
      <w:r>
        <w:rPr>
          <w:rFonts w:asciiTheme="majorHAnsi" w:hAnsiTheme="majorHAnsi"/>
          <w:sz w:val="22"/>
          <w:szCs w:val="22"/>
          <w:lang w:val="id-ID"/>
        </w:rPr>
        <w:t>peneliti yaitu non tes dan tes, dalam penilaian non test instrumen yang digunakan adalah lembar observasi yang digunakan untuk mengukur keterlaksanaan proses pembelajaran sesuai dengan model pembelajaran yang digunakan. Sedangkan penilaian yang menggunakan teknik tes instrumen yang digunakan adalah soal dalam bentuk uraian yang kemudian jawaban dari soal uraian tersebut yang nantinya dijadikan dasar untuk mengukur kemampuan berpikir kritis siswa.</w:t>
      </w:r>
    </w:p>
    <w:p w:rsidR="0044217B" w:rsidRDefault="00017501" w:rsidP="00017501">
      <w:pPr>
        <w:spacing w:before="240" w:line="276" w:lineRule="auto"/>
        <w:ind w:firstLine="426"/>
        <w:contextualSpacing/>
        <w:jc w:val="both"/>
        <w:rPr>
          <w:rFonts w:asciiTheme="majorHAnsi" w:hAnsiTheme="majorHAnsi"/>
          <w:sz w:val="22"/>
          <w:szCs w:val="22"/>
          <w:lang w:val="id-ID"/>
        </w:rPr>
      </w:pPr>
      <w:r>
        <w:rPr>
          <w:rFonts w:asciiTheme="majorHAnsi" w:hAnsiTheme="majorHAnsi"/>
          <w:sz w:val="22"/>
          <w:szCs w:val="22"/>
          <w:lang w:val="id-ID"/>
        </w:rPr>
        <w:t xml:space="preserve">Sebelum dilakukan penerapan model pembelajaran,  terlebih dahulu soal </w:t>
      </w:r>
      <w:r w:rsidR="00D04125" w:rsidRPr="00E3054D">
        <w:rPr>
          <w:rFonts w:asciiTheme="majorHAnsi" w:hAnsiTheme="majorHAnsi"/>
          <w:sz w:val="22"/>
          <w:szCs w:val="22"/>
        </w:rPr>
        <w:t>diuji validitas, relia</w:t>
      </w:r>
      <w:r>
        <w:rPr>
          <w:rFonts w:asciiTheme="majorHAnsi" w:hAnsiTheme="majorHAnsi"/>
          <w:sz w:val="22"/>
          <w:szCs w:val="22"/>
        </w:rPr>
        <w:t>bilitas, dan tingkat kesukaran</w:t>
      </w:r>
      <w:r>
        <w:rPr>
          <w:rFonts w:asciiTheme="majorHAnsi" w:hAnsiTheme="majorHAnsi"/>
          <w:sz w:val="22"/>
          <w:szCs w:val="22"/>
          <w:lang w:val="id-ID"/>
        </w:rPr>
        <w:t xml:space="preserve"> d</w:t>
      </w:r>
      <w:r w:rsidR="00D04125" w:rsidRPr="00E3054D">
        <w:rPr>
          <w:rFonts w:asciiTheme="majorHAnsi" w:hAnsiTheme="majorHAnsi"/>
          <w:sz w:val="22"/>
          <w:szCs w:val="22"/>
        </w:rPr>
        <w:t xml:space="preserve">i </w:t>
      </w:r>
      <w:r w:rsidR="002E0D25">
        <w:rPr>
          <w:rFonts w:asciiTheme="majorHAnsi" w:hAnsiTheme="majorHAnsi"/>
          <w:sz w:val="22"/>
          <w:szCs w:val="22"/>
          <w:lang w:val="id-ID"/>
        </w:rPr>
        <w:t>kelas yang lebih tinggi dari kelas yang akan dibuat penelitian</w:t>
      </w:r>
      <w:r w:rsidR="00D04125" w:rsidRPr="00E3054D">
        <w:rPr>
          <w:rFonts w:asciiTheme="majorHAnsi" w:hAnsiTheme="majorHAnsi"/>
          <w:sz w:val="22"/>
          <w:szCs w:val="22"/>
        </w:rPr>
        <w:t>. Soal evaluasi diberikan diakhir pe</w:t>
      </w:r>
      <w:r w:rsidR="00606084">
        <w:rPr>
          <w:rFonts w:asciiTheme="majorHAnsi" w:hAnsiTheme="majorHAnsi"/>
          <w:sz w:val="22"/>
          <w:szCs w:val="22"/>
        </w:rPr>
        <w:t>laksanaan pada setiap siklusnya, sebelum dilaksankannya penelitian</w:t>
      </w:r>
      <w:r w:rsidR="00606084">
        <w:rPr>
          <w:rFonts w:asciiTheme="majorHAnsi" w:hAnsiTheme="majorHAnsi"/>
          <w:sz w:val="22"/>
          <w:szCs w:val="22"/>
          <w:lang w:val="id-ID"/>
        </w:rPr>
        <w:t xml:space="preserve"> seorang peneliti </w:t>
      </w:r>
      <w:r w:rsidR="00606084">
        <w:rPr>
          <w:rFonts w:asciiTheme="majorHAnsi" w:hAnsiTheme="majorHAnsi"/>
          <w:sz w:val="22"/>
          <w:szCs w:val="22"/>
        </w:rPr>
        <w:t xml:space="preserve">melaksankan pra diklus yang di </w:t>
      </w:r>
      <w:r w:rsidR="00606084">
        <w:rPr>
          <w:rFonts w:asciiTheme="majorHAnsi" w:hAnsiTheme="majorHAnsi"/>
          <w:sz w:val="22"/>
          <w:szCs w:val="22"/>
        </w:rPr>
        <w:lastRenderedPageBreak/>
        <w:t>laksankan pada</w:t>
      </w:r>
      <w:r w:rsidR="00675705">
        <w:rPr>
          <w:rFonts w:asciiTheme="majorHAnsi" w:hAnsiTheme="majorHAnsi"/>
          <w:sz w:val="22"/>
          <w:szCs w:val="22"/>
          <w:lang w:val="id-ID"/>
        </w:rPr>
        <w:t xml:space="preserve"> hari Jum’at tanggal 1 Februari 2019, selanjutnya </w:t>
      </w:r>
      <w:proofErr w:type="gramStart"/>
      <w:r w:rsidR="00675705">
        <w:rPr>
          <w:rFonts w:asciiTheme="majorHAnsi" w:hAnsiTheme="majorHAnsi"/>
          <w:sz w:val="22"/>
          <w:szCs w:val="22"/>
          <w:lang w:val="id-ID"/>
        </w:rPr>
        <w:t>melaksankaan</w:t>
      </w:r>
      <w:r w:rsidR="00606084">
        <w:rPr>
          <w:rFonts w:asciiTheme="majorHAnsi" w:hAnsiTheme="majorHAnsi"/>
          <w:sz w:val="22"/>
          <w:szCs w:val="22"/>
        </w:rPr>
        <w:t xml:space="preserve"> </w:t>
      </w:r>
      <w:r w:rsidR="00D04125" w:rsidRPr="00E3054D">
        <w:rPr>
          <w:rFonts w:asciiTheme="majorHAnsi" w:hAnsiTheme="majorHAnsi"/>
          <w:sz w:val="22"/>
          <w:szCs w:val="22"/>
        </w:rPr>
        <w:t xml:space="preserve"> evaluasi</w:t>
      </w:r>
      <w:proofErr w:type="gramEnd"/>
      <w:r w:rsidR="00D04125" w:rsidRPr="00E3054D">
        <w:rPr>
          <w:rFonts w:asciiTheme="majorHAnsi" w:hAnsiTheme="majorHAnsi"/>
          <w:sz w:val="22"/>
          <w:szCs w:val="22"/>
        </w:rPr>
        <w:t xml:space="preserve"> sikl</w:t>
      </w:r>
      <w:r w:rsidR="00606084">
        <w:rPr>
          <w:rFonts w:asciiTheme="majorHAnsi" w:hAnsiTheme="majorHAnsi"/>
          <w:sz w:val="22"/>
          <w:szCs w:val="22"/>
        </w:rPr>
        <w:t xml:space="preserve">us I dilaksanakan pada hari </w:t>
      </w:r>
      <w:r w:rsidR="00606084">
        <w:rPr>
          <w:rFonts w:asciiTheme="majorHAnsi" w:hAnsiTheme="majorHAnsi"/>
          <w:sz w:val="22"/>
          <w:szCs w:val="22"/>
          <w:lang w:val="id-ID"/>
        </w:rPr>
        <w:t>Kamis</w:t>
      </w:r>
      <w:r w:rsidR="00606084">
        <w:rPr>
          <w:rFonts w:asciiTheme="majorHAnsi" w:hAnsiTheme="majorHAnsi"/>
          <w:sz w:val="22"/>
          <w:szCs w:val="22"/>
        </w:rPr>
        <w:t xml:space="preserve"> tanggal </w:t>
      </w:r>
      <w:r w:rsidR="00606084">
        <w:rPr>
          <w:rFonts w:asciiTheme="majorHAnsi" w:hAnsiTheme="majorHAnsi"/>
          <w:sz w:val="22"/>
          <w:szCs w:val="22"/>
          <w:lang w:val="id-ID"/>
        </w:rPr>
        <w:t>14 Februari</w:t>
      </w:r>
      <w:r w:rsidR="00D04125" w:rsidRPr="00E3054D">
        <w:rPr>
          <w:rFonts w:asciiTheme="majorHAnsi" w:hAnsiTheme="majorHAnsi"/>
          <w:sz w:val="22"/>
          <w:szCs w:val="22"/>
        </w:rPr>
        <w:t>2019 dan evaluasi siklus II dilaks</w:t>
      </w:r>
      <w:r w:rsidR="00606084">
        <w:rPr>
          <w:rFonts w:asciiTheme="majorHAnsi" w:hAnsiTheme="majorHAnsi"/>
          <w:sz w:val="22"/>
          <w:szCs w:val="22"/>
        </w:rPr>
        <w:t xml:space="preserve">anakan pada hari Rabu tanggal </w:t>
      </w:r>
      <w:r w:rsidR="00606084">
        <w:rPr>
          <w:rFonts w:asciiTheme="majorHAnsi" w:hAnsiTheme="majorHAnsi"/>
          <w:sz w:val="22"/>
          <w:szCs w:val="22"/>
          <w:lang w:val="id-ID"/>
        </w:rPr>
        <w:t>20</w:t>
      </w:r>
      <w:r w:rsidR="00D04125" w:rsidRPr="00E3054D">
        <w:rPr>
          <w:rFonts w:asciiTheme="majorHAnsi" w:hAnsiTheme="majorHAnsi"/>
          <w:sz w:val="22"/>
          <w:szCs w:val="22"/>
        </w:rPr>
        <w:t xml:space="preserve">Februari 2019. </w:t>
      </w:r>
    </w:p>
    <w:p w:rsidR="00D04125" w:rsidRPr="00B52D02" w:rsidRDefault="00017501" w:rsidP="00DE44F4">
      <w:pPr>
        <w:pStyle w:val="ListParagraph"/>
        <w:numPr>
          <w:ilvl w:val="0"/>
          <w:numId w:val="17"/>
        </w:numPr>
        <w:spacing w:line="276" w:lineRule="auto"/>
        <w:ind w:left="426" w:hanging="426"/>
        <w:contextualSpacing/>
        <w:jc w:val="both"/>
        <w:rPr>
          <w:rFonts w:asciiTheme="majorHAnsi" w:hAnsiTheme="majorHAnsi"/>
          <w:b/>
          <w:sz w:val="22"/>
          <w:szCs w:val="22"/>
        </w:rPr>
      </w:pPr>
      <w:r>
        <w:rPr>
          <w:rFonts w:asciiTheme="majorHAnsi" w:hAnsiTheme="majorHAnsi"/>
          <w:b/>
          <w:sz w:val="22"/>
          <w:szCs w:val="22"/>
          <w:lang w:val="id-ID"/>
        </w:rPr>
        <w:t>I</w:t>
      </w:r>
      <w:r w:rsidR="00D04125" w:rsidRPr="00B52D02">
        <w:rPr>
          <w:rFonts w:asciiTheme="majorHAnsi" w:hAnsiTheme="majorHAnsi"/>
          <w:b/>
          <w:sz w:val="22"/>
          <w:szCs w:val="22"/>
        </w:rPr>
        <w:t xml:space="preserve">nstrumen Pengumpulan Data </w:t>
      </w:r>
    </w:p>
    <w:p w:rsidR="00D04125" w:rsidRPr="00E3054D" w:rsidRDefault="00D04125" w:rsidP="00DE44F4">
      <w:pPr>
        <w:autoSpaceDE w:val="0"/>
        <w:autoSpaceDN w:val="0"/>
        <w:adjustRightInd w:val="0"/>
        <w:spacing w:line="276" w:lineRule="auto"/>
        <w:ind w:firstLine="426"/>
        <w:jc w:val="both"/>
        <w:rPr>
          <w:rFonts w:asciiTheme="majorHAnsi" w:hAnsiTheme="majorHAnsi"/>
          <w:color w:val="000000"/>
          <w:sz w:val="22"/>
          <w:szCs w:val="22"/>
        </w:rPr>
      </w:pPr>
      <w:proofErr w:type="gramStart"/>
      <w:r w:rsidRPr="00E3054D">
        <w:rPr>
          <w:rFonts w:asciiTheme="majorHAnsi" w:hAnsiTheme="majorHAnsi"/>
          <w:color w:val="000000"/>
          <w:sz w:val="22"/>
          <w:szCs w:val="22"/>
        </w:rPr>
        <w:t xml:space="preserve">Instrumen yang digunakan untuk mengumpulkan data dalam penelitian ini adalah </w:t>
      </w:r>
      <w:r w:rsidR="005A4049">
        <w:rPr>
          <w:rFonts w:asciiTheme="majorHAnsi" w:hAnsiTheme="majorHAnsi"/>
          <w:color w:val="000000"/>
          <w:sz w:val="22"/>
          <w:szCs w:val="22"/>
          <w:lang w:val="id-ID"/>
        </w:rPr>
        <w:t>lembar observasi kegiatan guru di dalam kelas dan lembar observasi kegiatan siswa di dalam kelas saat di lakukannya pembelajaran untuk meningkatkan kemampuan berpikir kritis siswa, serta lembar soal Matematika uraian guna mengukur kemampuan berpikri kritis yang dilakukan di setiap siklusnya.</w:t>
      </w:r>
      <w:proofErr w:type="gramEnd"/>
      <w:r w:rsidR="005A4049">
        <w:rPr>
          <w:rFonts w:asciiTheme="majorHAnsi" w:hAnsiTheme="majorHAnsi"/>
          <w:color w:val="000000"/>
          <w:sz w:val="22"/>
          <w:szCs w:val="22"/>
          <w:lang w:val="id-ID"/>
        </w:rPr>
        <w:t xml:space="preserve"> </w:t>
      </w:r>
    </w:p>
    <w:p w:rsidR="00D04125" w:rsidRPr="004471A7" w:rsidRDefault="00D04125" w:rsidP="00307CF7">
      <w:pPr>
        <w:pStyle w:val="ListParagraph"/>
        <w:numPr>
          <w:ilvl w:val="0"/>
          <w:numId w:val="18"/>
        </w:numPr>
        <w:autoSpaceDE w:val="0"/>
        <w:autoSpaceDN w:val="0"/>
        <w:adjustRightInd w:val="0"/>
        <w:spacing w:before="240" w:line="276" w:lineRule="auto"/>
        <w:ind w:left="426" w:hanging="426"/>
        <w:contextualSpacing/>
        <w:jc w:val="both"/>
        <w:rPr>
          <w:rFonts w:asciiTheme="majorHAnsi" w:hAnsiTheme="majorHAnsi"/>
          <w:b/>
          <w:color w:val="000000"/>
        </w:rPr>
      </w:pPr>
      <w:r w:rsidRPr="004471A7">
        <w:rPr>
          <w:rFonts w:asciiTheme="majorHAnsi" w:hAnsiTheme="majorHAnsi"/>
          <w:b/>
          <w:color w:val="000000"/>
        </w:rPr>
        <w:t xml:space="preserve">HASIL DAN PEMBAHASAN </w:t>
      </w:r>
    </w:p>
    <w:p w:rsidR="00D04125" w:rsidRPr="00B52D02" w:rsidRDefault="00D04125" w:rsidP="00D04125">
      <w:pPr>
        <w:pStyle w:val="ListParagraph"/>
        <w:numPr>
          <w:ilvl w:val="0"/>
          <w:numId w:val="19"/>
        </w:numPr>
        <w:autoSpaceDE w:val="0"/>
        <w:autoSpaceDN w:val="0"/>
        <w:adjustRightInd w:val="0"/>
        <w:spacing w:line="276" w:lineRule="auto"/>
        <w:ind w:left="426" w:hanging="426"/>
        <w:contextualSpacing/>
        <w:jc w:val="both"/>
        <w:rPr>
          <w:rFonts w:asciiTheme="majorHAnsi" w:hAnsiTheme="majorHAnsi"/>
          <w:b/>
          <w:color w:val="000000"/>
          <w:sz w:val="22"/>
          <w:szCs w:val="22"/>
        </w:rPr>
      </w:pPr>
      <w:r w:rsidRPr="00B52D02">
        <w:rPr>
          <w:rFonts w:asciiTheme="majorHAnsi" w:hAnsiTheme="majorHAnsi"/>
          <w:b/>
          <w:color w:val="000000"/>
          <w:sz w:val="22"/>
          <w:szCs w:val="22"/>
        </w:rPr>
        <w:t>Kondisi Awal</w:t>
      </w:r>
      <w:r w:rsidR="00354E0F">
        <w:rPr>
          <w:rFonts w:asciiTheme="majorHAnsi" w:hAnsiTheme="majorHAnsi"/>
          <w:b/>
          <w:color w:val="000000"/>
          <w:sz w:val="22"/>
          <w:szCs w:val="22"/>
          <w:lang w:val="id-ID"/>
        </w:rPr>
        <w:t xml:space="preserve"> Pra Siklus</w:t>
      </w:r>
    </w:p>
    <w:p w:rsidR="0016345C" w:rsidRDefault="00096595" w:rsidP="00F41A6D">
      <w:pPr>
        <w:spacing w:line="276" w:lineRule="auto"/>
        <w:ind w:firstLine="426"/>
        <w:jc w:val="both"/>
        <w:rPr>
          <w:rFonts w:asciiTheme="majorHAnsi" w:hAnsiTheme="majorHAnsi"/>
          <w:sz w:val="22"/>
          <w:szCs w:val="22"/>
          <w:lang w:val="id-ID"/>
        </w:rPr>
      </w:pPr>
      <w:r>
        <w:rPr>
          <w:rFonts w:asciiTheme="majorHAnsi" w:hAnsiTheme="majorHAnsi"/>
          <w:sz w:val="22"/>
          <w:szCs w:val="22"/>
          <w:lang w:val="id-ID"/>
        </w:rPr>
        <w:t xml:space="preserve"> </w:t>
      </w:r>
      <w:proofErr w:type="gramStart"/>
      <w:r w:rsidRPr="004003A4">
        <w:rPr>
          <w:rFonts w:asciiTheme="majorHAnsi" w:hAnsiTheme="majorHAnsi"/>
          <w:sz w:val="22"/>
          <w:szCs w:val="22"/>
        </w:rPr>
        <w:t xml:space="preserve">Sebelum dilakukannya </w:t>
      </w:r>
      <w:r w:rsidRPr="004003A4">
        <w:rPr>
          <w:rFonts w:asciiTheme="majorHAnsi" w:hAnsiTheme="majorHAnsi"/>
          <w:sz w:val="22"/>
          <w:szCs w:val="22"/>
          <w:lang w:val="en-GB"/>
        </w:rPr>
        <w:t>tindakan</w:t>
      </w:r>
      <w:r w:rsidRPr="004003A4">
        <w:rPr>
          <w:rFonts w:asciiTheme="majorHAnsi" w:hAnsiTheme="majorHAnsi"/>
          <w:sz w:val="22"/>
          <w:szCs w:val="22"/>
        </w:rPr>
        <w:t xml:space="preserve"> penelitia</w:t>
      </w:r>
      <w:r w:rsidR="004003A4" w:rsidRPr="004003A4">
        <w:rPr>
          <w:rFonts w:asciiTheme="majorHAnsi" w:hAnsiTheme="majorHAnsi"/>
          <w:sz w:val="22"/>
          <w:szCs w:val="22"/>
          <w:lang w:val="id-ID"/>
        </w:rPr>
        <w:t>n,</w:t>
      </w:r>
      <w:r w:rsidRPr="004003A4">
        <w:rPr>
          <w:rFonts w:asciiTheme="majorHAnsi" w:hAnsiTheme="majorHAnsi"/>
          <w:sz w:val="22"/>
          <w:szCs w:val="22"/>
        </w:rPr>
        <w:t xml:space="preserve"> </w:t>
      </w:r>
      <w:r w:rsidRPr="004003A4">
        <w:rPr>
          <w:rFonts w:asciiTheme="majorHAnsi" w:hAnsiTheme="majorHAnsi"/>
          <w:sz w:val="22"/>
          <w:szCs w:val="22"/>
          <w:lang w:val="en-GB"/>
        </w:rPr>
        <w:t xml:space="preserve">peneliti </w:t>
      </w:r>
      <w:r w:rsidRPr="004003A4">
        <w:rPr>
          <w:rFonts w:asciiTheme="majorHAnsi" w:hAnsiTheme="majorHAnsi"/>
          <w:sz w:val="22"/>
          <w:szCs w:val="22"/>
        </w:rPr>
        <w:t xml:space="preserve">terlebih dahulu </w:t>
      </w:r>
      <w:r w:rsidRPr="004003A4">
        <w:rPr>
          <w:rFonts w:asciiTheme="majorHAnsi" w:hAnsiTheme="majorHAnsi"/>
          <w:sz w:val="22"/>
          <w:szCs w:val="22"/>
          <w:lang w:val="en-GB"/>
        </w:rPr>
        <w:t>melakukan observasi</w:t>
      </w:r>
      <w:r w:rsidRPr="004003A4">
        <w:rPr>
          <w:rFonts w:asciiTheme="majorHAnsi" w:hAnsiTheme="majorHAnsi"/>
          <w:sz w:val="22"/>
          <w:szCs w:val="22"/>
        </w:rPr>
        <w:t xml:space="preserve"> </w:t>
      </w:r>
      <w:r w:rsidRPr="004003A4">
        <w:rPr>
          <w:rFonts w:asciiTheme="majorHAnsi" w:hAnsiTheme="majorHAnsi"/>
          <w:sz w:val="22"/>
          <w:szCs w:val="22"/>
          <w:lang w:val="en-GB"/>
        </w:rPr>
        <w:t xml:space="preserve">pada </w:t>
      </w:r>
      <w:r w:rsidRPr="004003A4">
        <w:rPr>
          <w:rFonts w:asciiTheme="majorHAnsi" w:hAnsiTheme="majorHAnsi"/>
          <w:sz w:val="22"/>
          <w:szCs w:val="22"/>
        </w:rPr>
        <w:t xml:space="preserve">kegiatan pra siklus dengan tujuan untuk melihat kondisi awal siswa sebelum dilaksanakannya tindakan melalui model pembelajaran </w:t>
      </w:r>
      <w:r w:rsidRPr="004003A4">
        <w:rPr>
          <w:rFonts w:asciiTheme="majorHAnsi" w:hAnsiTheme="majorHAnsi"/>
          <w:i/>
          <w:sz w:val="22"/>
          <w:szCs w:val="22"/>
        </w:rPr>
        <w:t>Think Pair Share</w:t>
      </w:r>
      <w:r w:rsidR="00017501">
        <w:rPr>
          <w:rFonts w:asciiTheme="majorHAnsi" w:hAnsiTheme="majorHAnsi"/>
          <w:i/>
          <w:sz w:val="22"/>
          <w:szCs w:val="22"/>
          <w:lang w:val="id-ID"/>
        </w:rPr>
        <w:t xml:space="preserve"> (TPS)</w:t>
      </w:r>
      <w:r w:rsidRPr="004003A4">
        <w:rPr>
          <w:rFonts w:asciiTheme="majorHAnsi" w:hAnsiTheme="majorHAnsi"/>
          <w:sz w:val="22"/>
          <w:szCs w:val="22"/>
        </w:rPr>
        <w:t>.</w:t>
      </w:r>
      <w:proofErr w:type="gramEnd"/>
      <w:r w:rsidRPr="004003A4">
        <w:rPr>
          <w:rFonts w:asciiTheme="majorHAnsi" w:hAnsiTheme="majorHAnsi"/>
          <w:sz w:val="22"/>
          <w:szCs w:val="22"/>
        </w:rPr>
        <w:t xml:space="preserve"> Pada kegiatan pelaksanakan pra siklus peneliti menyelenggaran </w:t>
      </w:r>
      <w:r w:rsidR="0044217B">
        <w:rPr>
          <w:rFonts w:asciiTheme="majorHAnsi" w:hAnsiTheme="majorHAnsi"/>
          <w:i/>
          <w:sz w:val="22"/>
          <w:szCs w:val="22"/>
          <w:lang w:val="en-GB"/>
        </w:rPr>
        <w:t>pr</w:t>
      </w:r>
      <w:r w:rsidR="0044217B">
        <w:rPr>
          <w:rFonts w:asciiTheme="majorHAnsi" w:hAnsiTheme="majorHAnsi"/>
          <w:i/>
          <w:sz w:val="22"/>
          <w:szCs w:val="22"/>
          <w:lang w:val="id-ID"/>
        </w:rPr>
        <w:t>a</w:t>
      </w:r>
      <w:r w:rsidRPr="004003A4">
        <w:rPr>
          <w:rFonts w:asciiTheme="majorHAnsi" w:hAnsiTheme="majorHAnsi"/>
          <w:i/>
          <w:sz w:val="22"/>
          <w:szCs w:val="22"/>
        </w:rPr>
        <w:t xml:space="preserve"> test</w:t>
      </w:r>
      <w:r w:rsidRPr="004003A4">
        <w:rPr>
          <w:rFonts w:asciiTheme="majorHAnsi" w:hAnsiTheme="majorHAnsi"/>
          <w:sz w:val="22"/>
          <w:szCs w:val="22"/>
        </w:rPr>
        <w:t xml:space="preserve"> pada mata pelajaran matematika materi bangun datar terlebih dahulu, </w:t>
      </w:r>
      <w:r w:rsidRPr="004003A4">
        <w:rPr>
          <w:rFonts w:asciiTheme="majorHAnsi" w:hAnsiTheme="majorHAnsi"/>
          <w:sz w:val="22"/>
          <w:szCs w:val="22"/>
          <w:lang w:val="en-GB"/>
        </w:rPr>
        <w:t xml:space="preserve">berdasarkan hasil </w:t>
      </w:r>
      <w:r w:rsidRPr="004003A4">
        <w:rPr>
          <w:rFonts w:asciiTheme="majorHAnsi" w:hAnsiTheme="majorHAnsi"/>
          <w:i/>
          <w:sz w:val="22"/>
          <w:szCs w:val="22"/>
          <w:lang w:val="en-GB"/>
        </w:rPr>
        <w:t>pre test</w:t>
      </w:r>
      <w:r w:rsidRPr="004003A4">
        <w:rPr>
          <w:rFonts w:asciiTheme="majorHAnsi" w:hAnsiTheme="majorHAnsi"/>
          <w:sz w:val="22"/>
          <w:szCs w:val="22"/>
          <w:lang w:val="en-GB"/>
        </w:rPr>
        <w:t xml:space="preserve"> </w:t>
      </w:r>
      <w:r w:rsidRPr="004003A4">
        <w:rPr>
          <w:rFonts w:asciiTheme="majorHAnsi" w:hAnsiTheme="majorHAnsi"/>
          <w:sz w:val="22"/>
          <w:szCs w:val="22"/>
        </w:rPr>
        <w:t>hasil dari nilai kemampuan berpikir kritis matematika  sejumlah siswa 34, terdapat 6 siswa yang memiliki kemampuan berpikir kritis tinggi, sedangkan 9 siswa memiliki kemampuan berpikir kritis sedang dan 19 siswa memiliki kemampuan berpikir kritis rendah.</w:t>
      </w:r>
      <w:r w:rsidR="004003A4">
        <w:rPr>
          <w:rFonts w:asciiTheme="majorHAnsi" w:hAnsiTheme="majorHAnsi"/>
          <w:sz w:val="22"/>
          <w:szCs w:val="22"/>
          <w:lang w:val="id-ID"/>
        </w:rPr>
        <w:t xml:space="preserve"> Nilai kemampuan berpikri kritis siswa d</w:t>
      </w:r>
      <w:r w:rsidR="0044217B">
        <w:rPr>
          <w:rFonts w:asciiTheme="majorHAnsi" w:hAnsiTheme="majorHAnsi"/>
          <w:sz w:val="22"/>
          <w:szCs w:val="22"/>
          <w:lang w:val="id-ID"/>
        </w:rPr>
        <w:t>apat dilihat selengkapnya pada T</w:t>
      </w:r>
      <w:r w:rsidR="00017501">
        <w:rPr>
          <w:rFonts w:asciiTheme="majorHAnsi" w:hAnsiTheme="majorHAnsi"/>
          <w:sz w:val="22"/>
          <w:szCs w:val="22"/>
          <w:lang w:val="id-ID"/>
        </w:rPr>
        <w:t>abel 1</w:t>
      </w:r>
      <w:r w:rsidR="004003A4">
        <w:rPr>
          <w:rFonts w:asciiTheme="majorHAnsi" w:hAnsiTheme="majorHAnsi"/>
          <w:sz w:val="22"/>
          <w:szCs w:val="22"/>
          <w:lang w:val="id-ID"/>
        </w:rPr>
        <w:t xml:space="preserve"> di bawah ini:</w:t>
      </w:r>
    </w:p>
    <w:p w:rsidR="00924955" w:rsidRDefault="00924955" w:rsidP="00CD2A3C">
      <w:pPr>
        <w:spacing w:line="276" w:lineRule="auto"/>
        <w:rPr>
          <w:rFonts w:asciiTheme="majorHAnsi" w:hAnsiTheme="majorHAnsi"/>
          <w:b/>
          <w:sz w:val="20"/>
          <w:szCs w:val="20"/>
          <w:lang w:val="id-ID"/>
        </w:rPr>
      </w:pPr>
    </w:p>
    <w:p w:rsidR="009C6DC0" w:rsidRPr="00924955" w:rsidRDefault="00017501" w:rsidP="009C6DC0">
      <w:pPr>
        <w:spacing w:line="276" w:lineRule="auto"/>
        <w:ind w:firstLine="426"/>
        <w:jc w:val="center"/>
        <w:rPr>
          <w:rFonts w:asciiTheme="majorHAnsi" w:hAnsiTheme="majorHAnsi"/>
          <w:b/>
          <w:sz w:val="20"/>
          <w:szCs w:val="20"/>
          <w:lang w:val="id-ID"/>
        </w:rPr>
      </w:pPr>
      <w:r>
        <w:rPr>
          <w:rFonts w:asciiTheme="majorHAnsi" w:hAnsiTheme="majorHAnsi"/>
          <w:b/>
          <w:sz w:val="20"/>
          <w:szCs w:val="20"/>
          <w:lang w:val="id-ID"/>
        </w:rPr>
        <w:t>Tabel 1</w:t>
      </w:r>
    </w:p>
    <w:p w:rsidR="009C6DC0" w:rsidRPr="00924955" w:rsidRDefault="009C6DC0" w:rsidP="009C6DC0">
      <w:pPr>
        <w:spacing w:line="276" w:lineRule="auto"/>
        <w:ind w:firstLine="426"/>
        <w:jc w:val="center"/>
        <w:rPr>
          <w:rFonts w:asciiTheme="majorHAnsi" w:hAnsiTheme="majorHAnsi"/>
          <w:sz w:val="20"/>
          <w:szCs w:val="20"/>
          <w:lang w:val="id-ID"/>
        </w:rPr>
      </w:pPr>
      <w:r w:rsidRPr="00924955">
        <w:rPr>
          <w:rFonts w:asciiTheme="majorHAnsi" w:hAnsiTheme="majorHAnsi"/>
          <w:sz w:val="20"/>
          <w:szCs w:val="20"/>
          <w:lang w:val="id-ID"/>
        </w:rPr>
        <w:t>N</w:t>
      </w:r>
      <w:r w:rsidR="001F70B0" w:rsidRPr="00924955">
        <w:rPr>
          <w:rFonts w:asciiTheme="majorHAnsi" w:hAnsiTheme="majorHAnsi"/>
          <w:sz w:val="20"/>
          <w:szCs w:val="20"/>
          <w:lang w:val="id-ID"/>
        </w:rPr>
        <w:t>ILAI KE</w:t>
      </w:r>
      <w:r w:rsidRPr="00924955">
        <w:rPr>
          <w:rFonts w:asciiTheme="majorHAnsi" w:hAnsiTheme="majorHAnsi"/>
          <w:sz w:val="20"/>
          <w:szCs w:val="20"/>
          <w:lang w:val="id-ID"/>
        </w:rPr>
        <w:t>MAMPUAN BERPIKIR KRITIS SISWA PRA SIKLUS</w:t>
      </w:r>
    </w:p>
    <w:tbl>
      <w:tblPr>
        <w:tblStyle w:val="TableGrid"/>
        <w:tblW w:w="4678" w:type="dxa"/>
        <w:tblInd w:w="250" w:type="dxa"/>
        <w:tblBorders>
          <w:top w:val="none" w:sz="0" w:space="0" w:color="auto"/>
          <w:left w:val="none" w:sz="0" w:space="0" w:color="auto"/>
          <w:bottom w:val="none" w:sz="0" w:space="0" w:color="auto"/>
          <w:right w:val="none" w:sz="0" w:space="0" w:color="auto"/>
          <w:insideV w:val="none" w:sz="0" w:space="0" w:color="auto"/>
        </w:tblBorders>
        <w:tblLayout w:type="fixed"/>
        <w:tblLook w:val="04A0" w:firstRow="1" w:lastRow="0" w:firstColumn="1" w:lastColumn="0" w:noHBand="0" w:noVBand="1"/>
      </w:tblPr>
      <w:tblGrid>
        <w:gridCol w:w="567"/>
        <w:gridCol w:w="1839"/>
        <w:gridCol w:w="1056"/>
        <w:gridCol w:w="1216"/>
      </w:tblGrid>
      <w:tr w:rsidR="004003A4" w:rsidRPr="00924955" w:rsidTr="004003A4">
        <w:trPr>
          <w:trHeight w:val="477"/>
        </w:trPr>
        <w:tc>
          <w:tcPr>
            <w:tcW w:w="567" w:type="dxa"/>
            <w:vMerge w:val="restart"/>
            <w:tcBorders>
              <w:top w:val="single" w:sz="4" w:space="0" w:color="auto"/>
            </w:tcBorders>
            <w:shd w:val="clear" w:color="auto" w:fill="auto"/>
          </w:tcPr>
          <w:p w:rsidR="004003A4" w:rsidRPr="00924955" w:rsidRDefault="004003A4" w:rsidP="00282A79">
            <w:pPr>
              <w:spacing w:line="360" w:lineRule="auto"/>
              <w:jc w:val="center"/>
              <w:rPr>
                <w:b/>
                <w:sz w:val="20"/>
                <w:szCs w:val="20"/>
              </w:rPr>
            </w:pPr>
          </w:p>
          <w:p w:rsidR="004003A4" w:rsidRPr="00924955" w:rsidRDefault="004003A4" w:rsidP="00282A79">
            <w:pPr>
              <w:spacing w:line="360" w:lineRule="auto"/>
              <w:rPr>
                <w:b/>
                <w:sz w:val="20"/>
                <w:szCs w:val="20"/>
              </w:rPr>
            </w:pPr>
          </w:p>
          <w:p w:rsidR="004003A4" w:rsidRPr="00924955" w:rsidRDefault="004003A4" w:rsidP="00282A79">
            <w:pPr>
              <w:spacing w:line="360" w:lineRule="auto"/>
              <w:rPr>
                <w:b/>
                <w:sz w:val="20"/>
                <w:szCs w:val="20"/>
              </w:rPr>
            </w:pPr>
            <w:r w:rsidRPr="00924955">
              <w:rPr>
                <w:b/>
                <w:sz w:val="20"/>
                <w:szCs w:val="20"/>
              </w:rPr>
              <w:t xml:space="preserve">No </w:t>
            </w:r>
          </w:p>
        </w:tc>
        <w:tc>
          <w:tcPr>
            <w:tcW w:w="4111" w:type="dxa"/>
            <w:gridSpan w:val="3"/>
            <w:tcBorders>
              <w:top w:val="single" w:sz="4" w:space="0" w:color="auto"/>
            </w:tcBorders>
          </w:tcPr>
          <w:p w:rsidR="004003A4" w:rsidRPr="00924955" w:rsidRDefault="004003A4" w:rsidP="00282A79">
            <w:pPr>
              <w:spacing w:line="360" w:lineRule="auto"/>
              <w:jc w:val="center"/>
              <w:rPr>
                <w:rFonts w:asciiTheme="majorHAnsi" w:hAnsiTheme="majorHAnsi"/>
                <w:b/>
                <w:sz w:val="20"/>
                <w:szCs w:val="20"/>
              </w:rPr>
            </w:pPr>
            <w:r w:rsidRPr="00924955">
              <w:rPr>
                <w:rFonts w:asciiTheme="majorHAnsi" w:hAnsiTheme="majorHAnsi"/>
                <w:b/>
                <w:sz w:val="20"/>
                <w:szCs w:val="20"/>
              </w:rPr>
              <w:t xml:space="preserve">Pra Siklus </w:t>
            </w:r>
          </w:p>
        </w:tc>
      </w:tr>
      <w:tr w:rsidR="004003A4" w:rsidRPr="00924955" w:rsidTr="004003A4">
        <w:trPr>
          <w:trHeight w:val="1192"/>
        </w:trPr>
        <w:tc>
          <w:tcPr>
            <w:tcW w:w="567" w:type="dxa"/>
            <w:vMerge/>
            <w:shd w:val="clear" w:color="auto" w:fill="auto"/>
          </w:tcPr>
          <w:p w:rsidR="004003A4" w:rsidRPr="00924955" w:rsidRDefault="004003A4" w:rsidP="00282A79">
            <w:pPr>
              <w:spacing w:line="360" w:lineRule="auto"/>
              <w:jc w:val="center"/>
              <w:rPr>
                <w:b/>
                <w:sz w:val="20"/>
                <w:szCs w:val="20"/>
              </w:rPr>
            </w:pPr>
          </w:p>
        </w:tc>
        <w:tc>
          <w:tcPr>
            <w:tcW w:w="1839" w:type="dxa"/>
          </w:tcPr>
          <w:p w:rsidR="004003A4" w:rsidRPr="00924955" w:rsidRDefault="004003A4" w:rsidP="00282A79">
            <w:pPr>
              <w:spacing w:line="360" w:lineRule="auto"/>
              <w:jc w:val="center"/>
              <w:rPr>
                <w:rFonts w:asciiTheme="majorHAnsi" w:hAnsiTheme="majorHAnsi"/>
                <w:b/>
                <w:sz w:val="20"/>
                <w:szCs w:val="20"/>
              </w:rPr>
            </w:pPr>
            <w:r w:rsidRPr="00924955">
              <w:rPr>
                <w:rFonts w:asciiTheme="majorHAnsi" w:hAnsiTheme="majorHAnsi"/>
                <w:b/>
                <w:sz w:val="20"/>
                <w:szCs w:val="20"/>
              </w:rPr>
              <w:t>Keteragan Kemampuan Berpikir Kritis</w:t>
            </w:r>
          </w:p>
        </w:tc>
        <w:tc>
          <w:tcPr>
            <w:tcW w:w="1056" w:type="dxa"/>
          </w:tcPr>
          <w:p w:rsidR="004003A4" w:rsidRPr="00924955" w:rsidRDefault="004003A4" w:rsidP="00282A79">
            <w:pPr>
              <w:spacing w:line="360" w:lineRule="auto"/>
              <w:jc w:val="center"/>
              <w:rPr>
                <w:rFonts w:asciiTheme="majorHAnsi" w:hAnsiTheme="majorHAnsi"/>
                <w:b/>
                <w:sz w:val="20"/>
                <w:szCs w:val="20"/>
              </w:rPr>
            </w:pPr>
            <w:r w:rsidRPr="00924955">
              <w:rPr>
                <w:rFonts w:asciiTheme="majorHAnsi" w:hAnsiTheme="majorHAnsi"/>
                <w:b/>
                <w:sz w:val="20"/>
                <w:szCs w:val="20"/>
              </w:rPr>
              <w:t>Kriteria Jumlah Siswa</w:t>
            </w:r>
          </w:p>
        </w:tc>
        <w:tc>
          <w:tcPr>
            <w:tcW w:w="1216" w:type="dxa"/>
          </w:tcPr>
          <w:p w:rsidR="004003A4" w:rsidRPr="00924955" w:rsidRDefault="004003A4" w:rsidP="00282A79">
            <w:pPr>
              <w:spacing w:line="360" w:lineRule="auto"/>
              <w:jc w:val="center"/>
              <w:rPr>
                <w:rFonts w:asciiTheme="majorHAnsi" w:hAnsiTheme="majorHAnsi"/>
                <w:b/>
                <w:sz w:val="20"/>
                <w:szCs w:val="20"/>
              </w:rPr>
            </w:pPr>
          </w:p>
          <w:p w:rsidR="004003A4" w:rsidRPr="00924955" w:rsidRDefault="004003A4" w:rsidP="00282A79">
            <w:pPr>
              <w:spacing w:line="360" w:lineRule="auto"/>
              <w:jc w:val="center"/>
              <w:rPr>
                <w:rFonts w:asciiTheme="majorHAnsi" w:hAnsiTheme="majorHAnsi"/>
                <w:b/>
                <w:sz w:val="20"/>
                <w:szCs w:val="20"/>
              </w:rPr>
            </w:pPr>
            <w:r w:rsidRPr="00924955">
              <w:rPr>
                <w:rFonts w:asciiTheme="majorHAnsi" w:hAnsiTheme="majorHAnsi"/>
                <w:b/>
                <w:sz w:val="20"/>
                <w:szCs w:val="20"/>
              </w:rPr>
              <w:t>Presentase</w:t>
            </w:r>
          </w:p>
        </w:tc>
      </w:tr>
      <w:tr w:rsidR="004003A4" w:rsidRPr="00924955" w:rsidTr="004003A4">
        <w:trPr>
          <w:trHeight w:val="477"/>
        </w:trPr>
        <w:tc>
          <w:tcPr>
            <w:tcW w:w="567" w:type="dxa"/>
            <w:shd w:val="clear" w:color="auto" w:fill="auto"/>
          </w:tcPr>
          <w:p w:rsidR="004003A4" w:rsidRPr="00924955" w:rsidRDefault="004003A4" w:rsidP="00282A79">
            <w:pPr>
              <w:spacing w:line="360" w:lineRule="auto"/>
              <w:jc w:val="center"/>
              <w:rPr>
                <w:sz w:val="20"/>
                <w:szCs w:val="20"/>
              </w:rPr>
            </w:pPr>
            <w:r w:rsidRPr="00924955">
              <w:rPr>
                <w:sz w:val="20"/>
                <w:szCs w:val="20"/>
              </w:rPr>
              <w:t>1</w:t>
            </w:r>
          </w:p>
        </w:tc>
        <w:tc>
          <w:tcPr>
            <w:tcW w:w="1839" w:type="dxa"/>
          </w:tcPr>
          <w:p w:rsidR="004003A4" w:rsidRPr="00924955" w:rsidRDefault="004003A4" w:rsidP="00282A79">
            <w:pPr>
              <w:spacing w:line="360" w:lineRule="auto"/>
              <w:jc w:val="center"/>
              <w:rPr>
                <w:rFonts w:asciiTheme="majorHAnsi" w:hAnsiTheme="majorHAnsi"/>
                <w:sz w:val="20"/>
                <w:szCs w:val="20"/>
              </w:rPr>
            </w:pPr>
            <w:r w:rsidRPr="00924955">
              <w:rPr>
                <w:rFonts w:asciiTheme="majorHAnsi" w:hAnsiTheme="majorHAnsi"/>
                <w:sz w:val="20"/>
                <w:szCs w:val="20"/>
              </w:rPr>
              <w:t>Tinggi</w:t>
            </w:r>
          </w:p>
        </w:tc>
        <w:tc>
          <w:tcPr>
            <w:tcW w:w="1056" w:type="dxa"/>
          </w:tcPr>
          <w:p w:rsidR="004003A4" w:rsidRPr="00924955" w:rsidRDefault="004003A4" w:rsidP="00282A79">
            <w:pPr>
              <w:spacing w:line="360" w:lineRule="auto"/>
              <w:jc w:val="center"/>
              <w:rPr>
                <w:rFonts w:asciiTheme="majorHAnsi" w:hAnsiTheme="majorHAnsi"/>
                <w:sz w:val="20"/>
                <w:szCs w:val="20"/>
              </w:rPr>
            </w:pPr>
            <w:r w:rsidRPr="00924955">
              <w:rPr>
                <w:rFonts w:asciiTheme="majorHAnsi" w:hAnsiTheme="majorHAnsi"/>
                <w:sz w:val="20"/>
                <w:szCs w:val="20"/>
              </w:rPr>
              <w:t>6</w:t>
            </w:r>
          </w:p>
        </w:tc>
        <w:tc>
          <w:tcPr>
            <w:tcW w:w="1216" w:type="dxa"/>
          </w:tcPr>
          <w:p w:rsidR="004003A4" w:rsidRPr="00924955" w:rsidRDefault="004003A4" w:rsidP="00282A79">
            <w:pPr>
              <w:spacing w:line="360" w:lineRule="auto"/>
              <w:jc w:val="center"/>
              <w:rPr>
                <w:rFonts w:asciiTheme="majorHAnsi" w:hAnsiTheme="majorHAnsi"/>
                <w:sz w:val="20"/>
                <w:szCs w:val="20"/>
              </w:rPr>
            </w:pPr>
            <w:r w:rsidRPr="00924955">
              <w:rPr>
                <w:rFonts w:asciiTheme="majorHAnsi" w:hAnsiTheme="majorHAnsi"/>
                <w:sz w:val="20"/>
                <w:szCs w:val="20"/>
              </w:rPr>
              <w:t>17,64 %</w:t>
            </w:r>
          </w:p>
        </w:tc>
      </w:tr>
      <w:tr w:rsidR="004003A4" w:rsidRPr="00924955" w:rsidTr="004003A4">
        <w:trPr>
          <w:trHeight w:val="477"/>
        </w:trPr>
        <w:tc>
          <w:tcPr>
            <w:tcW w:w="567" w:type="dxa"/>
            <w:shd w:val="clear" w:color="auto" w:fill="auto"/>
          </w:tcPr>
          <w:p w:rsidR="004003A4" w:rsidRPr="00924955" w:rsidRDefault="004003A4" w:rsidP="00282A79">
            <w:pPr>
              <w:spacing w:line="360" w:lineRule="auto"/>
              <w:jc w:val="center"/>
              <w:rPr>
                <w:sz w:val="20"/>
                <w:szCs w:val="20"/>
              </w:rPr>
            </w:pPr>
            <w:r w:rsidRPr="00924955">
              <w:rPr>
                <w:sz w:val="20"/>
                <w:szCs w:val="20"/>
              </w:rPr>
              <w:t>2</w:t>
            </w:r>
          </w:p>
        </w:tc>
        <w:tc>
          <w:tcPr>
            <w:tcW w:w="1839" w:type="dxa"/>
          </w:tcPr>
          <w:p w:rsidR="004003A4" w:rsidRPr="00924955" w:rsidRDefault="004003A4" w:rsidP="00282A79">
            <w:pPr>
              <w:spacing w:line="360" w:lineRule="auto"/>
              <w:jc w:val="center"/>
              <w:rPr>
                <w:rFonts w:asciiTheme="majorHAnsi" w:hAnsiTheme="majorHAnsi"/>
                <w:sz w:val="20"/>
                <w:szCs w:val="20"/>
              </w:rPr>
            </w:pPr>
            <w:r w:rsidRPr="00924955">
              <w:rPr>
                <w:rFonts w:asciiTheme="majorHAnsi" w:hAnsiTheme="majorHAnsi"/>
                <w:sz w:val="20"/>
                <w:szCs w:val="20"/>
              </w:rPr>
              <w:t>Sedang</w:t>
            </w:r>
          </w:p>
        </w:tc>
        <w:tc>
          <w:tcPr>
            <w:tcW w:w="1056" w:type="dxa"/>
          </w:tcPr>
          <w:p w:rsidR="004003A4" w:rsidRPr="00924955" w:rsidRDefault="004003A4" w:rsidP="00282A79">
            <w:pPr>
              <w:spacing w:line="360" w:lineRule="auto"/>
              <w:jc w:val="center"/>
              <w:rPr>
                <w:rFonts w:asciiTheme="majorHAnsi" w:hAnsiTheme="majorHAnsi"/>
                <w:sz w:val="20"/>
                <w:szCs w:val="20"/>
              </w:rPr>
            </w:pPr>
            <w:r w:rsidRPr="00924955">
              <w:rPr>
                <w:rFonts w:asciiTheme="majorHAnsi" w:hAnsiTheme="majorHAnsi"/>
                <w:sz w:val="20"/>
                <w:szCs w:val="20"/>
              </w:rPr>
              <w:t>9</w:t>
            </w:r>
          </w:p>
        </w:tc>
        <w:tc>
          <w:tcPr>
            <w:tcW w:w="1216" w:type="dxa"/>
          </w:tcPr>
          <w:p w:rsidR="004003A4" w:rsidRPr="00924955" w:rsidRDefault="004003A4" w:rsidP="00282A79">
            <w:pPr>
              <w:spacing w:line="360" w:lineRule="auto"/>
              <w:jc w:val="center"/>
              <w:rPr>
                <w:rFonts w:asciiTheme="majorHAnsi" w:hAnsiTheme="majorHAnsi"/>
                <w:sz w:val="20"/>
                <w:szCs w:val="20"/>
              </w:rPr>
            </w:pPr>
            <w:r w:rsidRPr="00924955">
              <w:rPr>
                <w:rFonts w:asciiTheme="majorHAnsi" w:hAnsiTheme="majorHAnsi"/>
                <w:sz w:val="20"/>
                <w:szCs w:val="20"/>
              </w:rPr>
              <w:t>26,48 %</w:t>
            </w:r>
          </w:p>
        </w:tc>
      </w:tr>
      <w:tr w:rsidR="004003A4" w:rsidRPr="00924955" w:rsidTr="004003A4">
        <w:trPr>
          <w:trHeight w:val="506"/>
        </w:trPr>
        <w:tc>
          <w:tcPr>
            <w:tcW w:w="567" w:type="dxa"/>
            <w:tcBorders>
              <w:bottom w:val="single" w:sz="4" w:space="0" w:color="auto"/>
            </w:tcBorders>
            <w:shd w:val="clear" w:color="auto" w:fill="auto"/>
          </w:tcPr>
          <w:p w:rsidR="004003A4" w:rsidRPr="00924955" w:rsidRDefault="004003A4" w:rsidP="00282A79">
            <w:pPr>
              <w:spacing w:line="360" w:lineRule="auto"/>
              <w:jc w:val="center"/>
              <w:rPr>
                <w:sz w:val="20"/>
                <w:szCs w:val="20"/>
              </w:rPr>
            </w:pPr>
            <w:r w:rsidRPr="00924955">
              <w:rPr>
                <w:sz w:val="20"/>
                <w:szCs w:val="20"/>
              </w:rPr>
              <w:t>3</w:t>
            </w:r>
          </w:p>
        </w:tc>
        <w:tc>
          <w:tcPr>
            <w:tcW w:w="1839" w:type="dxa"/>
            <w:tcBorders>
              <w:bottom w:val="single" w:sz="4" w:space="0" w:color="auto"/>
            </w:tcBorders>
          </w:tcPr>
          <w:p w:rsidR="004003A4" w:rsidRPr="00924955" w:rsidRDefault="004003A4" w:rsidP="00282A79">
            <w:pPr>
              <w:spacing w:line="360" w:lineRule="auto"/>
              <w:jc w:val="center"/>
              <w:rPr>
                <w:rFonts w:asciiTheme="majorHAnsi" w:hAnsiTheme="majorHAnsi"/>
                <w:sz w:val="20"/>
                <w:szCs w:val="20"/>
              </w:rPr>
            </w:pPr>
            <w:r w:rsidRPr="00924955">
              <w:rPr>
                <w:rFonts w:asciiTheme="majorHAnsi" w:hAnsiTheme="majorHAnsi"/>
                <w:sz w:val="20"/>
                <w:szCs w:val="20"/>
              </w:rPr>
              <w:t>Rendah</w:t>
            </w:r>
          </w:p>
        </w:tc>
        <w:tc>
          <w:tcPr>
            <w:tcW w:w="1056" w:type="dxa"/>
            <w:tcBorders>
              <w:bottom w:val="single" w:sz="4" w:space="0" w:color="auto"/>
            </w:tcBorders>
          </w:tcPr>
          <w:p w:rsidR="004003A4" w:rsidRPr="00924955" w:rsidRDefault="004003A4" w:rsidP="00282A79">
            <w:pPr>
              <w:spacing w:line="360" w:lineRule="auto"/>
              <w:jc w:val="center"/>
              <w:rPr>
                <w:rFonts w:asciiTheme="majorHAnsi" w:hAnsiTheme="majorHAnsi"/>
                <w:sz w:val="20"/>
                <w:szCs w:val="20"/>
              </w:rPr>
            </w:pPr>
            <w:r w:rsidRPr="00924955">
              <w:rPr>
                <w:rFonts w:asciiTheme="majorHAnsi" w:hAnsiTheme="majorHAnsi"/>
                <w:sz w:val="20"/>
                <w:szCs w:val="20"/>
              </w:rPr>
              <w:t>19</w:t>
            </w:r>
          </w:p>
        </w:tc>
        <w:tc>
          <w:tcPr>
            <w:tcW w:w="1216" w:type="dxa"/>
            <w:tcBorders>
              <w:bottom w:val="single" w:sz="4" w:space="0" w:color="auto"/>
            </w:tcBorders>
          </w:tcPr>
          <w:p w:rsidR="004003A4" w:rsidRPr="00924955" w:rsidRDefault="004003A4" w:rsidP="00282A79">
            <w:pPr>
              <w:spacing w:line="360" w:lineRule="auto"/>
              <w:jc w:val="center"/>
              <w:rPr>
                <w:rFonts w:asciiTheme="majorHAnsi" w:hAnsiTheme="majorHAnsi"/>
                <w:sz w:val="20"/>
                <w:szCs w:val="20"/>
              </w:rPr>
            </w:pPr>
            <w:r w:rsidRPr="00924955">
              <w:rPr>
                <w:rFonts w:asciiTheme="majorHAnsi" w:hAnsiTheme="majorHAnsi"/>
                <w:sz w:val="20"/>
                <w:szCs w:val="20"/>
              </w:rPr>
              <w:t>55,88 %</w:t>
            </w:r>
          </w:p>
        </w:tc>
      </w:tr>
    </w:tbl>
    <w:p w:rsidR="004003A4" w:rsidRPr="004003A4" w:rsidRDefault="004003A4" w:rsidP="00096595">
      <w:pPr>
        <w:spacing w:line="276" w:lineRule="auto"/>
        <w:ind w:firstLine="426"/>
        <w:jc w:val="both"/>
        <w:rPr>
          <w:rFonts w:asciiTheme="majorHAnsi" w:hAnsiTheme="majorHAnsi"/>
          <w:sz w:val="22"/>
          <w:szCs w:val="22"/>
          <w:lang w:val="id-ID"/>
        </w:rPr>
      </w:pPr>
    </w:p>
    <w:p w:rsidR="004003A4" w:rsidRDefault="004003A4" w:rsidP="00D04125">
      <w:pPr>
        <w:spacing w:line="276" w:lineRule="auto"/>
        <w:ind w:firstLine="426"/>
        <w:jc w:val="both"/>
        <w:rPr>
          <w:rFonts w:asciiTheme="majorHAnsi" w:hAnsiTheme="majorHAnsi"/>
          <w:sz w:val="22"/>
          <w:szCs w:val="22"/>
          <w:lang w:val="id-ID"/>
        </w:rPr>
      </w:pPr>
      <w:r>
        <w:rPr>
          <w:rFonts w:asciiTheme="majorHAnsi" w:hAnsiTheme="majorHAnsi"/>
          <w:sz w:val="22"/>
          <w:szCs w:val="22"/>
          <w:lang w:val="id-ID"/>
        </w:rPr>
        <w:t>Dengan hasil kondisi pra siklus</w:t>
      </w:r>
      <w:r w:rsidR="00354E0F">
        <w:rPr>
          <w:rFonts w:asciiTheme="majorHAnsi" w:hAnsiTheme="majorHAnsi"/>
          <w:sz w:val="22"/>
          <w:szCs w:val="22"/>
          <w:lang w:val="id-ID"/>
        </w:rPr>
        <w:t xml:space="preserve"> dapat di lihat </w:t>
      </w:r>
      <w:r>
        <w:rPr>
          <w:rFonts w:asciiTheme="majorHAnsi" w:hAnsiTheme="majorHAnsi"/>
          <w:sz w:val="22"/>
          <w:szCs w:val="22"/>
          <w:lang w:val="id-ID"/>
        </w:rPr>
        <w:t xml:space="preserve"> bahwa nilai kemampuan berpikir kritis </w:t>
      </w:r>
      <w:r w:rsidR="00354E0F">
        <w:rPr>
          <w:rFonts w:asciiTheme="majorHAnsi" w:hAnsiTheme="majorHAnsi"/>
          <w:sz w:val="22"/>
          <w:szCs w:val="22"/>
          <w:lang w:val="id-ID"/>
        </w:rPr>
        <w:t xml:space="preserve">siswa kelas IV </w:t>
      </w:r>
      <w:r w:rsidR="00354E0F">
        <w:rPr>
          <w:rFonts w:asciiTheme="majorHAnsi" w:hAnsiTheme="majorHAnsi"/>
          <w:sz w:val="22"/>
          <w:szCs w:val="22"/>
          <w:lang w:val="id-ID"/>
        </w:rPr>
        <w:lastRenderedPageBreak/>
        <w:t>SD masih rendah. Nilai kem</w:t>
      </w:r>
      <w:r w:rsidR="00CD2A3C">
        <w:rPr>
          <w:rFonts w:asciiTheme="majorHAnsi" w:hAnsiTheme="majorHAnsi"/>
          <w:sz w:val="22"/>
          <w:szCs w:val="22"/>
          <w:lang w:val="id-ID"/>
        </w:rPr>
        <w:t>ampuan berpikir kritis siswa di</w:t>
      </w:r>
      <w:r w:rsidR="00354E0F">
        <w:rPr>
          <w:rFonts w:asciiTheme="majorHAnsi" w:hAnsiTheme="majorHAnsi"/>
          <w:sz w:val="22"/>
          <w:szCs w:val="22"/>
          <w:lang w:val="id-ID"/>
        </w:rPr>
        <w:t xml:space="preserve">sajikan pada gambar 1 diagram batang berikut: </w:t>
      </w:r>
    </w:p>
    <w:p w:rsidR="00354E0F" w:rsidRDefault="00354E0F" w:rsidP="00D04125">
      <w:pPr>
        <w:spacing w:line="276" w:lineRule="auto"/>
        <w:ind w:firstLine="426"/>
        <w:jc w:val="both"/>
        <w:rPr>
          <w:rFonts w:asciiTheme="majorHAnsi" w:hAnsiTheme="majorHAnsi"/>
          <w:sz w:val="22"/>
          <w:szCs w:val="22"/>
          <w:lang w:val="id-ID"/>
        </w:rPr>
      </w:pPr>
    </w:p>
    <w:p w:rsidR="00862BB4" w:rsidRDefault="00862BB4" w:rsidP="00541977">
      <w:pPr>
        <w:spacing w:line="276" w:lineRule="auto"/>
        <w:rPr>
          <w:rFonts w:asciiTheme="majorHAnsi" w:hAnsiTheme="majorHAnsi"/>
          <w:b/>
          <w:sz w:val="22"/>
          <w:szCs w:val="22"/>
          <w:lang w:val="id-ID"/>
        </w:rPr>
      </w:pPr>
    </w:p>
    <w:p w:rsidR="00862BB4" w:rsidRPr="00C0475C" w:rsidRDefault="00862BB4" w:rsidP="00862BB4">
      <w:pPr>
        <w:spacing w:line="276" w:lineRule="auto"/>
        <w:rPr>
          <w:rFonts w:asciiTheme="majorHAnsi" w:hAnsiTheme="majorHAnsi"/>
          <w:sz w:val="20"/>
          <w:szCs w:val="20"/>
          <w:lang w:val="id-ID"/>
        </w:rPr>
      </w:pPr>
      <w:r>
        <w:rPr>
          <w:noProof/>
          <w:lang w:val="id-ID" w:eastAsia="id-ID"/>
        </w:rPr>
        <w:drawing>
          <wp:inline distT="0" distB="0" distL="0" distR="0" wp14:anchorId="6C95B37F" wp14:editId="46141376">
            <wp:extent cx="2962275" cy="1790700"/>
            <wp:effectExtent l="0" t="0" r="9525" b="1905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r w:rsidR="00541977">
        <w:rPr>
          <w:rFonts w:asciiTheme="majorHAnsi" w:hAnsiTheme="majorHAnsi"/>
          <w:sz w:val="22"/>
          <w:szCs w:val="22"/>
          <w:lang w:val="id-ID"/>
        </w:rPr>
        <w:t xml:space="preserve"> </w:t>
      </w:r>
      <w:r w:rsidRPr="00C0475C">
        <w:rPr>
          <w:rFonts w:asciiTheme="majorHAnsi" w:hAnsiTheme="majorHAnsi"/>
          <w:b/>
          <w:sz w:val="20"/>
          <w:szCs w:val="20"/>
          <w:lang w:val="id-ID"/>
        </w:rPr>
        <w:t>Gambar 1,</w:t>
      </w:r>
      <w:r w:rsidRPr="00C0475C">
        <w:rPr>
          <w:rFonts w:asciiTheme="majorHAnsi" w:hAnsiTheme="majorHAnsi"/>
          <w:sz w:val="20"/>
          <w:szCs w:val="20"/>
          <w:lang w:val="id-ID"/>
        </w:rPr>
        <w:t xml:space="preserve"> Nilai kemampuan berpikir kritis siswa </w:t>
      </w:r>
    </w:p>
    <w:p w:rsidR="00DB7240" w:rsidRPr="00C0475C" w:rsidRDefault="00862BB4" w:rsidP="00862BB4">
      <w:pPr>
        <w:spacing w:line="276" w:lineRule="auto"/>
        <w:ind w:firstLine="720"/>
        <w:rPr>
          <w:rFonts w:asciiTheme="majorHAnsi" w:hAnsiTheme="majorHAnsi"/>
          <w:sz w:val="20"/>
          <w:szCs w:val="20"/>
          <w:lang w:val="id-ID"/>
        </w:rPr>
      </w:pPr>
      <w:r w:rsidRPr="00C0475C">
        <w:rPr>
          <w:rFonts w:asciiTheme="majorHAnsi" w:hAnsiTheme="majorHAnsi"/>
          <w:sz w:val="20"/>
          <w:szCs w:val="20"/>
          <w:lang w:val="id-ID"/>
        </w:rPr>
        <w:t xml:space="preserve">       pra siklus </w:t>
      </w:r>
    </w:p>
    <w:p w:rsidR="00D04125" w:rsidRPr="00F24AB2" w:rsidRDefault="00D04125" w:rsidP="00DB7240">
      <w:pPr>
        <w:pStyle w:val="ListParagraph"/>
        <w:numPr>
          <w:ilvl w:val="0"/>
          <w:numId w:val="19"/>
        </w:numPr>
        <w:spacing w:line="276" w:lineRule="auto"/>
        <w:ind w:left="284" w:hanging="284"/>
        <w:contextualSpacing/>
        <w:jc w:val="both"/>
        <w:rPr>
          <w:rFonts w:asciiTheme="majorHAnsi" w:hAnsiTheme="majorHAnsi"/>
          <w:b/>
          <w:sz w:val="22"/>
          <w:szCs w:val="22"/>
        </w:rPr>
      </w:pPr>
      <w:r w:rsidRPr="00913777">
        <w:rPr>
          <w:rFonts w:asciiTheme="majorHAnsi" w:hAnsiTheme="majorHAnsi"/>
          <w:b/>
          <w:sz w:val="22"/>
          <w:szCs w:val="22"/>
        </w:rPr>
        <w:t>Siklus I</w:t>
      </w:r>
    </w:p>
    <w:p w:rsidR="00924955" w:rsidRDefault="00D04125" w:rsidP="00CD2A3C">
      <w:pPr>
        <w:spacing w:line="276" w:lineRule="auto"/>
        <w:ind w:firstLine="284"/>
        <w:jc w:val="both"/>
        <w:rPr>
          <w:rFonts w:asciiTheme="majorHAnsi" w:hAnsiTheme="majorHAnsi"/>
          <w:sz w:val="22"/>
          <w:szCs w:val="22"/>
          <w:lang w:val="id-ID"/>
        </w:rPr>
      </w:pPr>
      <w:proofErr w:type="gramStart"/>
      <w:r w:rsidRPr="00611B2C">
        <w:rPr>
          <w:rFonts w:asciiTheme="majorHAnsi" w:hAnsiTheme="majorHAnsi"/>
          <w:sz w:val="22"/>
          <w:szCs w:val="22"/>
        </w:rPr>
        <w:t>Siklus I dilaksanakan dalam 3 pertemuan tatap muka dengan alokasi wakt</w:t>
      </w:r>
      <w:r w:rsidR="009C6DC0">
        <w:rPr>
          <w:rFonts w:asciiTheme="majorHAnsi" w:hAnsiTheme="majorHAnsi"/>
          <w:sz w:val="22"/>
          <w:szCs w:val="22"/>
        </w:rPr>
        <w:t xml:space="preserve">u pada setiap pertemuan adalah </w:t>
      </w:r>
      <w:r w:rsidR="009C6DC0">
        <w:rPr>
          <w:rFonts w:asciiTheme="majorHAnsi" w:hAnsiTheme="majorHAnsi"/>
          <w:sz w:val="22"/>
          <w:szCs w:val="22"/>
          <w:lang w:val="id-ID"/>
        </w:rPr>
        <w:t>3</w:t>
      </w:r>
      <w:r w:rsidR="009C6DC0">
        <w:rPr>
          <w:rFonts w:asciiTheme="majorHAnsi" w:hAnsiTheme="majorHAnsi"/>
          <w:sz w:val="22"/>
          <w:szCs w:val="22"/>
        </w:rPr>
        <w:t xml:space="preserve"> x 35menit.</w:t>
      </w:r>
      <w:proofErr w:type="gramEnd"/>
      <w:r w:rsidR="009C6DC0">
        <w:rPr>
          <w:rFonts w:asciiTheme="majorHAnsi" w:hAnsiTheme="majorHAnsi"/>
          <w:sz w:val="22"/>
          <w:szCs w:val="22"/>
        </w:rPr>
        <w:t xml:space="preserve"> Nilai kemampuan berpikir kritis siswa dengan model pembelajaran </w:t>
      </w:r>
      <w:r w:rsidR="009C6DC0" w:rsidRPr="009C6DC0">
        <w:rPr>
          <w:rFonts w:asciiTheme="majorHAnsi" w:hAnsiTheme="majorHAnsi"/>
          <w:i/>
          <w:sz w:val="22"/>
          <w:szCs w:val="22"/>
        </w:rPr>
        <w:t>Think Pair Share</w:t>
      </w:r>
      <w:r w:rsidR="009C6DC0">
        <w:rPr>
          <w:rFonts w:asciiTheme="majorHAnsi" w:hAnsiTheme="majorHAnsi"/>
          <w:sz w:val="22"/>
          <w:szCs w:val="22"/>
        </w:rPr>
        <w:t xml:space="preserve"> </w:t>
      </w:r>
      <w:r w:rsidR="00F41A6D" w:rsidRPr="00CD2A3C">
        <w:rPr>
          <w:rFonts w:asciiTheme="majorHAnsi" w:hAnsiTheme="majorHAnsi"/>
          <w:i/>
          <w:sz w:val="22"/>
          <w:szCs w:val="22"/>
          <w:lang w:val="id-ID"/>
        </w:rPr>
        <w:t>(TPS</w:t>
      </w:r>
      <w:r w:rsidR="009C6DC0" w:rsidRPr="00CD2A3C">
        <w:rPr>
          <w:rFonts w:asciiTheme="majorHAnsi" w:hAnsiTheme="majorHAnsi"/>
          <w:i/>
          <w:sz w:val="22"/>
          <w:szCs w:val="22"/>
          <w:lang w:val="id-ID"/>
        </w:rPr>
        <w:t>)</w:t>
      </w:r>
      <w:r w:rsidR="009C6DC0">
        <w:rPr>
          <w:rFonts w:asciiTheme="majorHAnsi" w:hAnsiTheme="majorHAnsi"/>
          <w:sz w:val="22"/>
          <w:szCs w:val="22"/>
          <w:lang w:val="id-ID"/>
        </w:rPr>
        <w:t xml:space="preserve"> </w:t>
      </w:r>
      <w:r w:rsidR="009C6DC0">
        <w:rPr>
          <w:rFonts w:asciiTheme="majorHAnsi" w:hAnsiTheme="majorHAnsi"/>
          <w:sz w:val="22"/>
          <w:szCs w:val="22"/>
        </w:rPr>
        <w:t xml:space="preserve">dengan permainan </w:t>
      </w:r>
      <w:r w:rsidR="009C6DC0" w:rsidRPr="009C6DC0">
        <w:rPr>
          <w:rFonts w:asciiTheme="majorHAnsi" w:hAnsiTheme="majorHAnsi"/>
          <w:i/>
          <w:sz w:val="22"/>
          <w:szCs w:val="22"/>
        </w:rPr>
        <w:t>puzzle</w:t>
      </w:r>
      <w:r w:rsidR="00F24AB2">
        <w:rPr>
          <w:rFonts w:asciiTheme="majorHAnsi" w:hAnsiTheme="majorHAnsi"/>
          <w:sz w:val="22"/>
          <w:szCs w:val="22"/>
        </w:rPr>
        <w:t xml:space="preserve"> mem</w:t>
      </w:r>
      <w:r w:rsidR="00F24AB2">
        <w:rPr>
          <w:rFonts w:asciiTheme="majorHAnsi" w:hAnsiTheme="majorHAnsi"/>
          <w:sz w:val="22"/>
          <w:szCs w:val="22"/>
          <w:lang w:val="id-ID"/>
        </w:rPr>
        <w:t>peroleh</w:t>
      </w:r>
      <w:r w:rsidR="00CD2A3C">
        <w:rPr>
          <w:rFonts w:asciiTheme="majorHAnsi" w:hAnsiTheme="majorHAnsi"/>
          <w:sz w:val="22"/>
          <w:szCs w:val="22"/>
          <w:lang w:val="id-ID"/>
        </w:rPr>
        <w:t xml:space="preserve"> </w:t>
      </w:r>
      <w:r w:rsidR="009C6DC0">
        <w:rPr>
          <w:rFonts w:asciiTheme="majorHAnsi" w:hAnsiTheme="majorHAnsi"/>
          <w:sz w:val="22"/>
          <w:szCs w:val="22"/>
        </w:rPr>
        <w:t xml:space="preserve">hasil sebagai berikut: </w:t>
      </w:r>
    </w:p>
    <w:p w:rsidR="00924955" w:rsidRDefault="00924955" w:rsidP="00924955">
      <w:pPr>
        <w:rPr>
          <w:rFonts w:asciiTheme="majorHAnsi" w:hAnsiTheme="majorHAnsi"/>
          <w:sz w:val="22"/>
          <w:szCs w:val="22"/>
          <w:lang w:val="id-ID"/>
        </w:rPr>
      </w:pPr>
    </w:p>
    <w:p w:rsidR="00D04125" w:rsidRPr="00924955" w:rsidRDefault="009C6DC0" w:rsidP="00924955">
      <w:pPr>
        <w:jc w:val="center"/>
        <w:rPr>
          <w:rFonts w:asciiTheme="majorHAnsi" w:hAnsiTheme="majorHAnsi"/>
          <w:b/>
          <w:sz w:val="20"/>
          <w:szCs w:val="20"/>
          <w:lang w:val="id-ID"/>
        </w:rPr>
      </w:pPr>
      <w:r w:rsidRPr="00924955">
        <w:rPr>
          <w:rFonts w:asciiTheme="majorHAnsi" w:hAnsiTheme="majorHAnsi"/>
          <w:b/>
          <w:sz w:val="20"/>
          <w:szCs w:val="20"/>
        </w:rPr>
        <w:t xml:space="preserve">TABEL </w:t>
      </w:r>
      <w:r w:rsidR="004B270D">
        <w:rPr>
          <w:rFonts w:asciiTheme="majorHAnsi" w:hAnsiTheme="majorHAnsi"/>
          <w:b/>
          <w:sz w:val="20"/>
          <w:szCs w:val="20"/>
          <w:lang w:val="id-ID"/>
        </w:rPr>
        <w:t>2</w:t>
      </w:r>
    </w:p>
    <w:p w:rsidR="009C6DC0" w:rsidRPr="00924955" w:rsidRDefault="009C6DC0" w:rsidP="00D04125">
      <w:pPr>
        <w:pStyle w:val="ListParagraph"/>
        <w:ind w:left="786"/>
        <w:jc w:val="center"/>
        <w:rPr>
          <w:rFonts w:asciiTheme="majorHAnsi" w:hAnsiTheme="majorHAnsi"/>
          <w:sz w:val="20"/>
          <w:szCs w:val="20"/>
          <w:lang w:val="id-ID"/>
        </w:rPr>
      </w:pPr>
      <w:r w:rsidRPr="00924955">
        <w:rPr>
          <w:rFonts w:asciiTheme="majorHAnsi" w:hAnsiTheme="majorHAnsi"/>
          <w:sz w:val="20"/>
          <w:szCs w:val="20"/>
          <w:lang w:val="id-ID"/>
        </w:rPr>
        <w:t>NILAI KE</w:t>
      </w:r>
      <w:r w:rsidR="004225F6" w:rsidRPr="00924955">
        <w:rPr>
          <w:rFonts w:asciiTheme="majorHAnsi" w:hAnsiTheme="majorHAnsi"/>
          <w:sz w:val="20"/>
          <w:szCs w:val="20"/>
          <w:lang w:val="id-ID"/>
        </w:rPr>
        <w:t>MAMPUAN BERPIKIR</w:t>
      </w:r>
      <w:r w:rsidRPr="00924955">
        <w:rPr>
          <w:rFonts w:asciiTheme="majorHAnsi" w:hAnsiTheme="majorHAnsi"/>
          <w:sz w:val="20"/>
          <w:szCs w:val="20"/>
          <w:lang w:val="id-ID"/>
        </w:rPr>
        <w:t xml:space="preserve"> KRITIS SISWA SIKLUS I</w:t>
      </w:r>
    </w:p>
    <w:tbl>
      <w:tblPr>
        <w:tblStyle w:val="TableGrid"/>
        <w:tblW w:w="0" w:type="auto"/>
        <w:tblInd w:w="250" w:type="dxa"/>
        <w:tblBorders>
          <w:top w:val="none" w:sz="0" w:space="0" w:color="auto"/>
          <w:left w:val="none" w:sz="0" w:space="0" w:color="auto"/>
          <w:bottom w:val="none" w:sz="0" w:space="0" w:color="auto"/>
          <w:right w:val="none" w:sz="0" w:space="0" w:color="auto"/>
          <w:insideV w:val="none" w:sz="0" w:space="0" w:color="auto"/>
        </w:tblBorders>
        <w:tblLayout w:type="fixed"/>
        <w:tblLook w:val="04A0" w:firstRow="1" w:lastRow="0" w:firstColumn="1" w:lastColumn="0" w:noHBand="0" w:noVBand="1"/>
      </w:tblPr>
      <w:tblGrid>
        <w:gridCol w:w="567"/>
        <w:gridCol w:w="1559"/>
        <w:gridCol w:w="1134"/>
        <w:gridCol w:w="1276"/>
      </w:tblGrid>
      <w:tr w:rsidR="009C6DC0" w:rsidRPr="00924955" w:rsidTr="004225F6">
        <w:trPr>
          <w:trHeight w:val="477"/>
        </w:trPr>
        <w:tc>
          <w:tcPr>
            <w:tcW w:w="567" w:type="dxa"/>
            <w:vMerge w:val="restart"/>
            <w:tcBorders>
              <w:top w:val="single" w:sz="4" w:space="0" w:color="auto"/>
            </w:tcBorders>
            <w:shd w:val="clear" w:color="auto" w:fill="auto"/>
          </w:tcPr>
          <w:p w:rsidR="009C6DC0" w:rsidRPr="00924955" w:rsidRDefault="009C6DC0" w:rsidP="00282A79">
            <w:pPr>
              <w:spacing w:line="360" w:lineRule="auto"/>
              <w:jc w:val="center"/>
              <w:rPr>
                <w:rFonts w:asciiTheme="majorHAnsi" w:hAnsiTheme="majorHAnsi"/>
                <w:b/>
                <w:sz w:val="20"/>
                <w:szCs w:val="20"/>
              </w:rPr>
            </w:pPr>
          </w:p>
          <w:p w:rsidR="009C6DC0" w:rsidRPr="00924955" w:rsidRDefault="009C6DC0" w:rsidP="00282A79">
            <w:pPr>
              <w:spacing w:line="360" w:lineRule="auto"/>
              <w:jc w:val="center"/>
              <w:rPr>
                <w:rFonts w:asciiTheme="majorHAnsi" w:hAnsiTheme="majorHAnsi"/>
                <w:b/>
                <w:sz w:val="20"/>
                <w:szCs w:val="20"/>
              </w:rPr>
            </w:pPr>
          </w:p>
          <w:p w:rsidR="009C6DC0" w:rsidRPr="00924955" w:rsidRDefault="009C6DC0" w:rsidP="00282A79">
            <w:pPr>
              <w:spacing w:line="360" w:lineRule="auto"/>
              <w:jc w:val="center"/>
              <w:rPr>
                <w:rFonts w:asciiTheme="majorHAnsi" w:hAnsiTheme="majorHAnsi"/>
                <w:b/>
                <w:sz w:val="20"/>
                <w:szCs w:val="20"/>
              </w:rPr>
            </w:pPr>
            <w:r w:rsidRPr="00924955">
              <w:rPr>
                <w:rFonts w:asciiTheme="majorHAnsi" w:hAnsiTheme="majorHAnsi"/>
                <w:b/>
                <w:sz w:val="20"/>
                <w:szCs w:val="20"/>
              </w:rPr>
              <w:t>No</w:t>
            </w:r>
          </w:p>
        </w:tc>
        <w:tc>
          <w:tcPr>
            <w:tcW w:w="3969" w:type="dxa"/>
            <w:gridSpan w:val="3"/>
            <w:tcBorders>
              <w:top w:val="single" w:sz="4" w:space="0" w:color="auto"/>
            </w:tcBorders>
          </w:tcPr>
          <w:p w:rsidR="009C6DC0" w:rsidRPr="00924955" w:rsidRDefault="009C6DC0" w:rsidP="00282A79">
            <w:pPr>
              <w:spacing w:line="360" w:lineRule="auto"/>
              <w:jc w:val="center"/>
              <w:rPr>
                <w:rFonts w:asciiTheme="majorHAnsi" w:hAnsiTheme="majorHAnsi"/>
                <w:b/>
                <w:sz w:val="20"/>
                <w:szCs w:val="20"/>
              </w:rPr>
            </w:pPr>
            <w:r w:rsidRPr="00924955">
              <w:rPr>
                <w:rFonts w:asciiTheme="majorHAnsi" w:hAnsiTheme="majorHAnsi"/>
                <w:b/>
                <w:sz w:val="20"/>
                <w:szCs w:val="20"/>
              </w:rPr>
              <w:t>Siklus I</w:t>
            </w:r>
          </w:p>
        </w:tc>
      </w:tr>
      <w:tr w:rsidR="004225F6" w:rsidRPr="00924955" w:rsidTr="004225F6">
        <w:trPr>
          <w:trHeight w:val="1192"/>
        </w:trPr>
        <w:tc>
          <w:tcPr>
            <w:tcW w:w="567" w:type="dxa"/>
            <w:vMerge/>
            <w:shd w:val="clear" w:color="auto" w:fill="auto"/>
          </w:tcPr>
          <w:p w:rsidR="009C6DC0" w:rsidRPr="00924955" w:rsidRDefault="009C6DC0" w:rsidP="00282A79">
            <w:pPr>
              <w:spacing w:line="360" w:lineRule="auto"/>
              <w:jc w:val="center"/>
              <w:rPr>
                <w:rFonts w:asciiTheme="majorHAnsi" w:hAnsiTheme="majorHAnsi"/>
                <w:b/>
                <w:sz w:val="20"/>
                <w:szCs w:val="20"/>
              </w:rPr>
            </w:pPr>
          </w:p>
        </w:tc>
        <w:tc>
          <w:tcPr>
            <w:tcW w:w="1559" w:type="dxa"/>
          </w:tcPr>
          <w:p w:rsidR="009C6DC0" w:rsidRPr="00924955" w:rsidRDefault="009C6DC0" w:rsidP="00282A79">
            <w:pPr>
              <w:spacing w:line="360" w:lineRule="auto"/>
              <w:jc w:val="center"/>
              <w:rPr>
                <w:rFonts w:asciiTheme="majorHAnsi" w:hAnsiTheme="majorHAnsi"/>
                <w:b/>
                <w:sz w:val="20"/>
                <w:szCs w:val="20"/>
              </w:rPr>
            </w:pPr>
            <w:r w:rsidRPr="00924955">
              <w:rPr>
                <w:rFonts w:asciiTheme="majorHAnsi" w:hAnsiTheme="majorHAnsi"/>
                <w:b/>
                <w:sz w:val="20"/>
                <w:szCs w:val="20"/>
              </w:rPr>
              <w:t>Keteragan Kemampuan Berpikir Kritis</w:t>
            </w:r>
          </w:p>
        </w:tc>
        <w:tc>
          <w:tcPr>
            <w:tcW w:w="1134" w:type="dxa"/>
          </w:tcPr>
          <w:p w:rsidR="009C6DC0" w:rsidRPr="00924955" w:rsidRDefault="009C6DC0" w:rsidP="00282A79">
            <w:pPr>
              <w:spacing w:line="360" w:lineRule="auto"/>
              <w:jc w:val="center"/>
              <w:rPr>
                <w:rFonts w:asciiTheme="majorHAnsi" w:hAnsiTheme="majorHAnsi"/>
                <w:b/>
                <w:sz w:val="20"/>
                <w:szCs w:val="20"/>
              </w:rPr>
            </w:pPr>
            <w:r w:rsidRPr="00924955">
              <w:rPr>
                <w:rFonts w:asciiTheme="majorHAnsi" w:hAnsiTheme="majorHAnsi"/>
                <w:b/>
                <w:sz w:val="20"/>
                <w:szCs w:val="20"/>
              </w:rPr>
              <w:t>Kriteria Jumlah Siswa</w:t>
            </w:r>
          </w:p>
        </w:tc>
        <w:tc>
          <w:tcPr>
            <w:tcW w:w="1276" w:type="dxa"/>
          </w:tcPr>
          <w:p w:rsidR="009C6DC0" w:rsidRPr="00924955" w:rsidRDefault="009C6DC0" w:rsidP="00282A79">
            <w:pPr>
              <w:spacing w:line="360" w:lineRule="auto"/>
              <w:jc w:val="center"/>
              <w:rPr>
                <w:rFonts w:asciiTheme="majorHAnsi" w:hAnsiTheme="majorHAnsi"/>
                <w:b/>
                <w:sz w:val="20"/>
                <w:szCs w:val="20"/>
              </w:rPr>
            </w:pPr>
          </w:p>
          <w:p w:rsidR="009C6DC0" w:rsidRPr="00924955" w:rsidRDefault="009C6DC0" w:rsidP="00282A79">
            <w:pPr>
              <w:spacing w:line="360" w:lineRule="auto"/>
              <w:jc w:val="center"/>
              <w:rPr>
                <w:rFonts w:asciiTheme="majorHAnsi" w:hAnsiTheme="majorHAnsi"/>
                <w:b/>
                <w:sz w:val="20"/>
                <w:szCs w:val="20"/>
              </w:rPr>
            </w:pPr>
            <w:r w:rsidRPr="00924955">
              <w:rPr>
                <w:rFonts w:asciiTheme="majorHAnsi" w:hAnsiTheme="majorHAnsi"/>
                <w:b/>
                <w:sz w:val="20"/>
                <w:szCs w:val="20"/>
              </w:rPr>
              <w:t>Presentase</w:t>
            </w:r>
          </w:p>
        </w:tc>
      </w:tr>
      <w:tr w:rsidR="004225F6" w:rsidRPr="00924955" w:rsidTr="004225F6">
        <w:trPr>
          <w:trHeight w:val="477"/>
        </w:trPr>
        <w:tc>
          <w:tcPr>
            <w:tcW w:w="567" w:type="dxa"/>
            <w:shd w:val="clear" w:color="auto" w:fill="auto"/>
          </w:tcPr>
          <w:p w:rsidR="009C6DC0" w:rsidRPr="00924955" w:rsidRDefault="009C6DC0" w:rsidP="00282A79">
            <w:pPr>
              <w:spacing w:line="360" w:lineRule="auto"/>
              <w:jc w:val="center"/>
              <w:rPr>
                <w:rFonts w:asciiTheme="majorHAnsi" w:hAnsiTheme="majorHAnsi"/>
                <w:sz w:val="20"/>
                <w:szCs w:val="20"/>
              </w:rPr>
            </w:pPr>
            <w:r w:rsidRPr="00924955">
              <w:rPr>
                <w:rFonts w:asciiTheme="majorHAnsi" w:hAnsiTheme="majorHAnsi"/>
                <w:sz w:val="20"/>
                <w:szCs w:val="20"/>
              </w:rPr>
              <w:t>1</w:t>
            </w:r>
          </w:p>
        </w:tc>
        <w:tc>
          <w:tcPr>
            <w:tcW w:w="1559" w:type="dxa"/>
          </w:tcPr>
          <w:p w:rsidR="009C6DC0" w:rsidRPr="00924955" w:rsidRDefault="009C6DC0" w:rsidP="00282A79">
            <w:pPr>
              <w:spacing w:line="360" w:lineRule="auto"/>
              <w:jc w:val="center"/>
              <w:rPr>
                <w:rFonts w:asciiTheme="majorHAnsi" w:hAnsiTheme="majorHAnsi"/>
                <w:sz w:val="20"/>
                <w:szCs w:val="20"/>
              </w:rPr>
            </w:pPr>
            <w:r w:rsidRPr="00924955">
              <w:rPr>
                <w:rFonts w:asciiTheme="majorHAnsi" w:hAnsiTheme="majorHAnsi"/>
                <w:sz w:val="20"/>
                <w:szCs w:val="20"/>
              </w:rPr>
              <w:t>Tinggi</w:t>
            </w:r>
          </w:p>
        </w:tc>
        <w:tc>
          <w:tcPr>
            <w:tcW w:w="1134" w:type="dxa"/>
          </w:tcPr>
          <w:p w:rsidR="009C6DC0" w:rsidRPr="00924955" w:rsidRDefault="009C6DC0" w:rsidP="00282A79">
            <w:pPr>
              <w:spacing w:line="360" w:lineRule="auto"/>
              <w:jc w:val="center"/>
              <w:rPr>
                <w:rFonts w:asciiTheme="majorHAnsi" w:hAnsiTheme="majorHAnsi"/>
                <w:sz w:val="20"/>
                <w:szCs w:val="20"/>
                <w:lang w:val="en-GB"/>
              </w:rPr>
            </w:pPr>
            <w:r w:rsidRPr="00924955">
              <w:rPr>
                <w:rFonts w:asciiTheme="majorHAnsi" w:hAnsiTheme="majorHAnsi"/>
                <w:sz w:val="20"/>
                <w:szCs w:val="20"/>
                <w:lang w:val="en-GB"/>
              </w:rPr>
              <w:t>18</w:t>
            </w:r>
          </w:p>
        </w:tc>
        <w:tc>
          <w:tcPr>
            <w:tcW w:w="1276" w:type="dxa"/>
          </w:tcPr>
          <w:p w:rsidR="009C6DC0" w:rsidRPr="00924955" w:rsidRDefault="009C6DC0" w:rsidP="00282A79">
            <w:pPr>
              <w:spacing w:line="360" w:lineRule="auto"/>
              <w:jc w:val="center"/>
              <w:rPr>
                <w:rFonts w:asciiTheme="majorHAnsi" w:hAnsiTheme="majorHAnsi"/>
                <w:sz w:val="20"/>
                <w:szCs w:val="20"/>
                <w:lang w:val="en-GB"/>
              </w:rPr>
            </w:pPr>
            <w:r w:rsidRPr="00924955">
              <w:rPr>
                <w:rFonts w:asciiTheme="majorHAnsi" w:hAnsiTheme="majorHAnsi"/>
                <w:sz w:val="20"/>
                <w:szCs w:val="20"/>
                <w:lang w:val="en-GB"/>
              </w:rPr>
              <w:t>52,94%</w:t>
            </w:r>
          </w:p>
        </w:tc>
      </w:tr>
      <w:tr w:rsidR="004225F6" w:rsidRPr="00924955" w:rsidTr="004225F6">
        <w:trPr>
          <w:trHeight w:val="477"/>
        </w:trPr>
        <w:tc>
          <w:tcPr>
            <w:tcW w:w="567" w:type="dxa"/>
            <w:shd w:val="clear" w:color="auto" w:fill="auto"/>
          </w:tcPr>
          <w:p w:rsidR="009C6DC0" w:rsidRPr="00924955" w:rsidRDefault="009C6DC0" w:rsidP="00282A79">
            <w:pPr>
              <w:spacing w:line="360" w:lineRule="auto"/>
              <w:jc w:val="center"/>
              <w:rPr>
                <w:rFonts w:asciiTheme="majorHAnsi" w:hAnsiTheme="majorHAnsi"/>
                <w:sz w:val="20"/>
                <w:szCs w:val="20"/>
              </w:rPr>
            </w:pPr>
            <w:r w:rsidRPr="00924955">
              <w:rPr>
                <w:rFonts w:asciiTheme="majorHAnsi" w:hAnsiTheme="majorHAnsi"/>
                <w:sz w:val="20"/>
                <w:szCs w:val="20"/>
              </w:rPr>
              <w:t>2</w:t>
            </w:r>
          </w:p>
        </w:tc>
        <w:tc>
          <w:tcPr>
            <w:tcW w:w="1559" w:type="dxa"/>
          </w:tcPr>
          <w:p w:rsidR="009C6DC0" w:rsidRPr="00924955" w:rsidRDefault="009C6DC0" w:rsidP="00282A79">
            <w:pPr>
              <w:spacing w:line="360" w:lineRule="auto"/>
              <w:jc w:val="center"/>
              <w:rPr>
                <w:rFonts w:asciiTheme="majorHAnsi" w:hAnsiTheme="majorHAnsi"/>
                <w:sz w:val="20"/>
                <w:szCs w:val="20"/>
              </w:rPr>
            </w:pPr>
            <w:r w:rsidRPr="00924955">
              <w:rPr>
                <w:rFonts w:asciiTheme="majorHAnsi" w:hAnsiTheme="majorHAnsi"/>
                <w:sz w:val="20"/>
                <w:szCs w:val="20"/>
              </w:rPr>
              <w:t>Sedang</w:t>
            </w:r>
          </w:p>
        </w:tc>
        <w:tc>
          <w:tcPr>
            <w:tcW w:w="1134" w:type="dxa"/>
          </w:tcPr>
          <w:p w:rsidR="009C6DC0" w:rsidRPr="00924955" w:rsidRDefault="009C6DC0" w:rsidP="00282A79">
            <w:pPr>
              <w:spacing w:line="360" w:lineRule="auto"/>
              <w:jc w:val="center"/>
              <w:rPr>
                <w:rFonts w:asciiTheme="majorHAnsi" w:hAnsiTheme="majorHAnsi"/>
                <w:sz w:val="20"/>
                <w:szCs w:val="20"/>
                <w:lang w:val="en-GB"/>
              </w:rPr>
            </w:pPr>
            <w:r w:rsidRPr="00924955">
              <w:rPr>
                <w:rFonts w:asciiTheme="majorHAnsi" w:hAnsiTheme="majorHAnsi"/>
                <w:sz w:val="20"/>
                <w:szCs w:val="20"/>
              </w:rPr>
              <w:t>10</w:t>
            </w:r>
          </w:p>
        </w:tc>
        <w:tc>
          <w:tcPr>
            <w:tcW w:w="1276" w:type="dxa"/>
          </w:tcPr>
          <w:p w:rsidR="009C6DC0" w:rsidRPr="00924955" w:rsidRDefault="009C6DC0" w:rsidP="00282A79">
            <w:pPr>
              <w:spacing w:line="360" w:lineRule="auto"/>
              <w:jc w:val="center"/>
              <w:rPr>
                <w:rFonts w:asciiTheme="majorHAnsi" w:hAnsiTheme="majorHAnsi"/>
                <w:sz w:val="20"/>
                <w:szCs w:val="20"/>
              </w:rPr>
            </w:pPr>
            <w:r w:rsidRPr="00924955">
              <w:rPr>
                <w:rFonts w:asciiTheme="majorHAnsi" w:hAnsiTheme="majorHAnsi"/>
                <w:sz w:val="20"/>
                <w:szCs w:val="20"/>
              </w:rPr>
              <w:t>2</w:t>
            </w:r>
            <w:r w:rsidRPr="00924955">
              <w:rPr>
                <w:rFonts w:asciiTheme="majorHAnsi" w:hAnsiTheme="majorHAnsi"/>
                <w:sz w:val="20"/>
                <w:szCs w:val="20"/>
                <w:lang w:val="en-GB"/>
              </w:rPr>
              <w:t>9,41</w:t>
            </w:r>
            <w:r w:rsidRPr="00924955">
              <w:rPr>
                <w:rFonts w:asciiTheme="majorHAnsi" w:hAnsiTheme="majorHAnsi"/>
                <w:sz w:val="20"/>
                <w:szCs w:val="20"/>
              </w:rPr>
              <w:t xml:space="preserve"> %</w:t>
            </w:r>
          </w:p>
        </w:tc>
      </w:tr>
      <w:tr w:rsidR="004225F6" w:rsidRPr="00924955" w:rsidTr="004225F6">
        <w:trPr>
          <w:trHeight w:val="506"/>
        </w:trPr>
        <w:tc>
          <w:tcPr>
            <w:tcW w:w="567" w:type="dxa"/>
            <w:tcBorders>
              <w:bottom w:val="single" w:sz="4" w:space="0" w:color="auto"/>
            </w:tcBorders>
            <w:shd w:val="clear" w:color="auto" w:fill="auto"/>
          </w:tcPr>
          <w:p w:rsidR="009C6DC0" w:rsidRPr="00924955" w:rsidRDefault="009C6DC0" w:rsidP="00282A79">
            <w:pPr>
              <w:spacing w:line="360" w:lineRule="auto"/>
              <w:jc w:val="center"/>
              <w:rPr>
                <w:rFonts w:asciiTheme="majorHAnsi" w:hAnsiTheme="majorHAnsi"/>
                <w:sz w:val="20"/>
                <w:szCs w:val="20"/>
              </w:rPr>
            </w:pPr>
            <w:r w:rsidRPr="00924955">
              <w:rPr>
                <w:rFonts w:asciiTheme="majorHAnsi" w:hAnsiTheme="majorHAnsi"/>
                <w:sz w:val="20"/>
                <w:szCs w:val="20"/>
              </w:rPr>
              <w:t>3</w:t>
            </w:r>
          </w:p>
        </w:tc>
        <w:tc>
          <w:tcPr>
            <w:tcW w:w="1559" w:type="dxa"/>
            <w:tcBorders>
              <w:bottom w:val="single" w:sz="4" w:space="0" w:color="auto"/>
            </w:tcBorders>
          </w:tcPr>
          <w:p w:rsidR="009C6DC0" w:rsidRPr="00924955" w:rsidRDefault="009C6DC0" w:rsidP="00282A79">
            <w:pPr>
              <w:spacing w:line="360" w:lineRule="auto"/>
              <w:jc w:val="center"/>
              <w:rPr>
                <w:rFonts w:asciiTheme="majorHAnsi" w:hAnsiTheme="majorHAnsi"/>
                <w:sz w:val="20"/>
                <w:szCs w:val="20"/>
              </w:rPr>
            </w:pPr>
            <w:r w:rsidRPr="00924955">
              <w:rPr>
                <w:rFonts w:asciiTheme="majorHAnsi" w:hAnsiTheme="majorHAnsi"/>
                <w:sz w:val="20"/>
                <w:szCs w:val="20"/>
              </w:rPr>
              <w:t>Rendah</w:t>
            </w:r>
          </w:p>
        </w:tc>
        <w:tc>
          <w:tcPr>
            <w:tcW w:w="1134" w:type="dxa"/>
            <w:tcBorders>
              <w:bottom w:val="single" w:sz="4" w:space="0" w:color="auto"/>
            </w:tcBorders>
          </w:tcPr>
          <w:p w:rsidR="009C6DC0" w:rsidRPr="00924955" w:rsidRDefault="009C6DC0" w:rsidP="00282A79">
            <w:pPr>
              <w:spacing w:line="360" w:lineRule="auto"/>
              <w:jc w:val="center"/>
              <w:rPr>
                <w:rFonts w:asciiTheme="majorHAnsi" w:hAnsiTheme="majorHAnsi"/>
                <w:sz w:val="20"/>
                <w:szCs w:val="20"/>
                <w:lang w:val="en-GB"/>
              </w:rPr>
            </w:pPr>
            <w:r w:rsidRPr="00924955">
              <w:rPr>
                <w:rFonts w:asciiTheme="majorHAnsi" w:hAnsiTheme="majorHAnsi"/>
                <w:sz w:val="20"/>
                <w:szCs w:val="20"/>
                <w:lang w:val="en-GB"/>
              </w:rPr>
              <w:t>6</w:t>
            </w:r>
          </w:p>
        </w:tc>
        <w:tc>
          <w:tcPr>
            <w:tcW w:w="1276" w:type="dxa"/>
            <w:tcBorders>
              <w:bottom w:val="single" w:sz="4" w:space="0" w:color="auto"/>
            </w:tcBorders>
          </w:tcPr>
          <w:p w:rsidR="009C6DC0" w:rsidRPr="00924955" w:rsidRDefault="009C6DC0" w:rsidP="00282A79">
            <w:pPr>
              <w:spacing w:line="360" w:lineRule="auto"/>
              <w:jc w:val="center"/>
              <w:rPr>
                <w:rFonts w:asciiTheme="majorHAnsi" w:hAnsiTheme="majorHAnsi"/>
                <w:sz w:val="20"/>
                <w:szCs w:val="20"/>
              </w:rPr>
            </w:pPr>
            <w:r w:rsidRPr="00924955">
              <w:rPr>
                <w:rFonts w:asciiTheme="majorHAnsi" w:hAnsiTheme="majorHAnsi"/>
                <w:sz w:val="20"/>
                <w:szCs w:val="20"/>
                <w:lang w:val="en-GB"/>
              </w:rPr>
              <w:t>17,65</w:t>
            </w:r>
            <w:r w:rsidRPr="00924955">
              <w:rPr>
                <w:rFonts w:asciiTheme="majorHAnsi" w:hAnsiTheme="majorHAnsi"/>
                <w:sz w:val="20"/>
                <w:szCs w:val="20"/>
              </w:rPr>
              <w:t xml:space="preserve"> %</w:t>
            </w:r>
          </w:p>
        </w:tc>
      </w:tr>
    </w:tbl>
    <w:p w:rsidR="009C6DC0" w:rsidRDefault="009C6DC0" w:rsidP="00D04125">
      <w:pPr>
        <w:pStyle w:val="ListParagraph"/>
        <w:ind w:left="786"/>
        <w:jc w:val="center"/>
        <w:rPr>
          <w:rFonts w:asciiTheme="majorHAnsi" w:hAnsiTheme="majorHAnsi"/>
          <w:sz w:val="20"/>
          <w:szCs w:val="20"/>
          <w:lang w:val="id-ID"/>
        </w:rPr>
      </w:pPr>
    </w:p>
    <w:p w:rsidR="009C6DC0" w:rsidRDefault="009C6DC0" w:rsidP="004225F6">
      <w:pPr>
        <w:spacing w:line="276" w:lineRule="auto"/>
        <w:ind w:firstLine="720"/>
        <w:jc w:val="both"/>
        <w:rPr>
          <w:rFonts w:asciiTheme="majorHAnsi" w:hAnsiTheme="majorHAnsi"/>
          <w:sz w:val="22"/>
          <w:szCs w:val="22"/>
          <w:lang w:val="id-ID"/>
        </w:rPr>
      </w:pPr>
      <w:r w:rsidRPr="00020D66">
        <w:rPr>
          <w:rFonts w:asciiTheme="majorHAnsi" w:hAnsiTheme="majorHAnsi"/>
          <w:sz w:val="22"/>
          <w:szCs w:val="22"/>
          <w:lang w:val="id-ID"/>
        </w:rPr>
        <w:t xml:space="preserve">Berdasarkan tabel di atas, dapat di lihat bahwa nilai kemampuan berpikri kritis siswa pada mata pelajaran matematika siswa kelas IV SD meningkat di </w:t>
      </w:r>
      <w:r w:rsidR="00020D66">
        <w:rPr>
          <w:rFonts w:asciiTheme="majorHAnsi" w:hAnsiTheme="majorHAnsi"/>
          <w:sz w:val="22"/>
          <w:szCs w:val="22"/>
          <w:lang w:val="id-ID"/>
        </w:rPr>
        <w:t>ban</w:t>
      </w:r>
      <w:r w:rsidRPr="00020D66">
        <w:rPr>
          <w:rFonts w:asciiTheme="majorHAnsi" w:hAnsiTheme="majorHAnsi"/>
          <w:sz w:val="22"/>
          <w:szCs w:val="22"/>
          <w:lang w:val="id-ID"/>
        </w:rPr>
        <w:t xml:space="preserve">dingkan dengan nilai kemampuan berpikir kritis  </w:t>
      </w:r>
      <w:r w:rsidR="00020D66">
        <w:rPr>
          <w:rFonts w:asciiTheme="majorHAnsi" w:hAnsiTheme="majorHAnsi"/>
          <w:sz w:val="22"/>
          <w:szCs w:val="22"/>
          <w:lang w:val="id-ID"/>
        </w:rPr>
        <w:t>pada pra siklus. Dapat dilihat nilai kemam</w:t>
      </w:r>
      <w:r w:rsidR="004225F6">
        <w:rPr>
          <w:rFonts w:asciiTheme="majorHAnsi" w:hAnsiTheme="majorHAnsi"/>
          <w:sz w:val="22"/>
          <w:szCs w:val="22"/>
          <w:lang w:val="id-ID"/>
        </w:rPr>
        <w:t>puan berpikir</w:t>
      </w:r>
      <w:r w:rsidR="00020D66">
        <w:rPr>
          <w:rFonts w:asciiTheme="majorHAnsi" w:hAnsiTheme="majorHAnsi"/>
          <w:sz w:val="22"/>
          <w:szCs w:val="22"/>
          <w:lang w:val="id-ID"/>
        </w:rPr>
        <w:t xml:space="preserve"> kritis siswa di sajikan dalam</w:t>
      </w:r>
      <w:r w:rsidR="00862BB4">
        <w:rPr>
          <w:rFonts w:asciiTheme="majorHAnsi" w:hAnsiTheme="majorHAnsi"/>
          <w:sz w:val="22"/>
          <w:szCs w:val="22"/>
          <w:lang w:val="id-ID"/>
        </w:rPr>
        <w:t xml:space="preserve"> gambar 2</w:t>
      </w:r>
      <w:r w:rsidR="00020D66">
        <w:rPr>
          <w:rFonts w:asciiTheme="majorHAnsi" w:hAnsiTheme="majorHAnsi"/>
          <w:sz w:val="22"/>
          <w:szCs w:val="22"/>
          <w:lang w:val="id-ID"/>
        </w:rPr>
        <w:t xml:space="preserve"> diagram batang berikut:</w:t>
      </w:r>
    </w:p>
    <w:p w:rsidR="00862BB4" w:rsidRDefault="00862BB4" w:rsidP="004225F6">
      <w:pPr>
        <w:spacing w:line="276" w:lineRule="auto"/>
        <w:ind w:firstLine="720"/>
        <w:jc w:val="both"/>
        <w:rPr>
          <w:rFonts w:asciiTheme="majorHAnsi" w:hAnsiTheme="majorHAnsi"/>
          <w:sz w:val="22"/>
          <w:szCs w:val="22"/>
          <w:lang w:val="id-ID"/>
        </w:rPr>
      </w:pPr>
    </w:p>
    <w:p w:rsidR="00020D66" w:rsidRDefault="00862BB4" w:rsidP="00020D66">
      <w:pPr>
        <w:spacing w:line="276" w:lineRule="auto"/>
        <w:jc w:val="both"/>
        <w:rPr>
          <w:rFonts w:asciiTheme="majorHAnsi" w:hAnsiTheme="majorHAnsi"/>
          <w:sz w:val="22"/>
          <w:szCs w:val="22"/>
          <w:lang w:val="id-ID"/>
        </w:rPr>
      </w:pPr>
      <w:r>
        <w:rPr>
          <w:noProof/>
          <w:lang w:val="id-ID" w:eastAsia="id-ID"/>
        </w:rPr>
        <w:lastRenderedPageBreak/>
        <w:drawing>
          <wp:inline distT="0" distB="0" distL="0" distR="0" wp14:anchorId="47129CD7" wp14:editId="3017B435">
            <wp:extent cx="2876550" cy="1828800"/>
            <wp:effectExtent l="0" t="0" r="19050" b="1905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862BB4" w:rsidRPr="00C0475C" w:rsidRDefault="00862BB4" w:rsidP="00020D66">
      <w:pPr>
        <w:spacing w:line="276" w:lineRule="auto"/>
        <w:jc w:val="both"/>
        <w:rPr>
          <w:rFonts w:asciiTheme="majorHAnsi" w:hAnsiTheme="majorHAnsi"/>
          <w:sz w:val="20"/>
          <w:szCs w:val="20"/>
          <w:lang w:val="id-ID"/>
        </w:rPr>
      </w:pPr>
      <w:r w:rsidRPr="00C0475C">
        <w:rPr>
          <w:rFonts w:asciiTheme="majorHAnsi" w:hAnsiTheme="majorHAnsi"/>
          <w:b/>
          <w:sz w:val="20"/>
          <w:szCs w:val="20"/>
          <w:lang w:val="id-ID"/>
        </w:rPr>
        <w:t>Gambar 2,</w:t>
      </w:r>
      <w:r w:rsidRPr="00C0475C">
        <w:rPr>
          <w:rFonts w:asciiTheme="majorHAnsi" w:hAnsiTheme="majorHAnsi"/>
          <w:sz w:val="20"/>
          <w:szCs w:val="20"/>
          <w:lang w:val="id-ID"/>
        </w:rPr>
        <w:t xml:space="preserve"> Nilai kemampuan berpikir kritis siswa</w:t>
      </w:r>
    </w:p>
    <w:p w:rsidR="00862BB4" w:rsidRPr="00C0475C" w:rsidRDefault="00862BB4" w:rsidP="00862BB4">
      <w:pPr>
        <w:spacing w:line="276" w:lineRule="auto"/>
        <w:ind w:firstLine="720"/>
        <w:jc w:val="both"/>
        <w:rPr>
          <w:rFonts w:asciiTheme="majorHAnsi" w:hAnsiTheme="majorHAnsi"/>
          <w:sz w:val="20"/>
          <w:szCs w:val="20"/>
          <w:lang w:val="id-ID"/>
        </w:rPr>
      </w:pPr>
      <w:r w:rsidRPr="00C0475C">
        <w:rPr>
          <w:rFonts w:asciiTheme="majorHAnsi" w:hAnsiTheme="majorHAnsi"/>
          <w:sz w:val="20"/>
          <w:szCs w:val="20"/>
          <w:lang w:val="id-ID"/>
        </w:rPr>
        <w:t xml:space="preserve">       siklus I</w:t>
      </w:r>
    </w:p>
    <w:p w:rsidR="00D04125" w:rsidRPr="00F24AB2" w:rsidRDefault="00D04125" w:rsidP="00DB7240">
      <w:pPr>
        <w:pStyle w:val="ListParagraph"/>
        <w:numPr>
          <w:ilvl w:val="0"/>
          <w:numId w:val="19"/>
        </w:numPr>
        <w:spacing w:line="276" w:lineRule="auto"/>
        <w:ind w:left="426" w:hanging="426"/>
        <w:contextualSpacing/>
        <w:jc w:val="both"/>
        <w:rPr>
          <w:rFonts w:asciiTheme="majorHAnsi" w:hAnsiTheme="majorHAnsi"/>
          <w:b/>
          <w:sz w:val="22"/>
          <w:szCs w:val="22"/>
        </w:rPr>
      </w:pPr>
      <w:r w:rsidRPr="00B52D02">
        <w:rPr>
          <w:rFonts w:asciiTheme="majorHAnsi" w:hAnsiTheme="majorHAnsi"/>
          <w:b/>
          <w:sz w:val="22"/>
          <w:szCs w:val="22"/>
        </w:rPr>
        <w:t>Siklus II</w:t>
      </w:r>
    </w:p>
    <w:p w:rsidR="00924955" w:rsidRPr="00CD2A3C" w:rsidRDefault="00F24AB2" w:rsidP="00CD2A3C">
      <w:pPr>
        <w:spacing w:line="276" w:lineRule="auto"/>
        <w:ind w:firstLine="426"/>
        <w:contextualSpacing/>
        <w:jc w:val="both"/>
        <w:rPr>
          <w:rFonts w:asciiTheme="majorHAnsi" w:hAnsiTheme="majorHAnsi"/>
          <w:sz w:val="22"/>
          <w:szCs w:val="22"/>
          <w:lang w:val="id-ID"/>
        </w:rPr>
      </w:pPr>
      <w:r w:rsidRPr="00F24AB2">
        <w:rPr>
          <w:rFonts w:asciiTheme="majorHAnsi" w:hAnsiTheme="majorHAnsi"/>
          <w:sz w:val="22"/>
          <w:szCs w:val="22"/>
          <w:lang w:val="id-ID"/>
        </w:rPr>
        <w:t xml:space="preserve">Dari hasil yang telah di dapat, peneliti ini melanjutkan dengan mempersiapkan siklus 2 yang bertujuan untuk memperbaiki nilai kemampuan berpikir kritis siswa pada mata pelajaran Matematika. Nilai kemampuan berpikir kritis </w:t>
      </w:r>
      <w:r>
        <w:rPr>
          <w:rFonts w:asciiTheme="majorHAnsi" w:hAnsiTheme="majorHAnsi"/>
          <w:sz w:val="22"/>
          <w:szCs w:val="22"/>
          <w:lang w:val="id-ID"/>
        </w:rPr>
        <w:t xml:space="preserve">siswa </w:t>
      </w:r>
      <w:r w:rsidR="004225F6">
        <w:rPr>
          <w:rFonts w:asciiTheme="majorHAnsi" w:hAnsiTheme="majorHAnsi"/>
          <w:sz w:val="22"/>
          <w:szCs w:val="22"/>
          <w:lang w:val="id-ID"/>
        </w:rPr>
        <w:t xml:space="preserve">siklus 2 </w:t>
      </w:r>
      <w:r>
        <w:rPr>
          <w:rFonts w:asciiTheme="majorHAnsi" w:hAnsiTheme="majorHAnsi"/>
          <w:sz w:val="22"/>
          <w:szCs w:val="22"/>
        </w:rPr>
        <w:t xml:space="preserve">dengan model pembelajaran </w:t>
      </w:r>
      <w:r w:rsidRPr="009C6DC0">
        <w:rPr>
          <w:rFonts w:asciiTheme="majorHAnsi" w:hAnsiTheme="majorHAnsi"/>
          <w:i/>
          <w:sz w:val="22"/>
          <w:szCs w:val="22"/>
        </w:rPr>
        <w:t>Think Pair Share</w:t>
      </w:r>
      <w:r>
        <w:rPr>
          <w:rFonts w:asciiTheme="majorHAnsi" w:hAnsiTheme="majorHAnsi"/>
          <w:sz w:val="22"/>
          <w:szCs w:val="22"/>
        </w:rPr>
        <w:t xml:space="preserve"> </w:t>
      </w:r>
      <w:r>
        <w:rPr>
          <w:rFonts w:asciiTheme="majorHAnsi" w:hAnsiTheme="majorHAnsi"/>
          <w:sz w:val="22"/>
          <w:szCs w:val="22"/>
          <w:lang w:val="id-ID"/>
        </w:rPr>
        <w:t xml:space="preserve">( TPS ) </w:t>
      </w:r>
      <w:r>
        <w:rPr>
          <w:rFonts w:asciiTheme="majorHAnsi" w:hAnsiTheme="majorHAnsi"/>
          <w:sz w:val="22"/>
          <w:szCs w:val="22"/>
        </w:rPr>
        <w:t xml:space="preserve">dengan permainan </w:t>
      </w:r>
      <w:r w:rsidRPr="009C6DC0">
        <w:rPr>
          <w:rFonts w:asciiTheme="majorHAnsi" w:hAnsiTheme="majorHAnsi"/>
          <w:i/>
          <w:sz w:val="22"/>
          <w:szCs w:val="22"/>
        </w:rPr>
        <w:t>puzzle</w:t>
      </w:r>
      <w:r>
        <w:rPr>
          <w:rFonts w:asciiTheme="majorHAnsi" w:hAnsiTheme="majorHAnsi"/>
          <w:sz w:val="22"/>
          <w:szCs w:val="22"/>
        </w:rPr>
        <w:t xml:space="preserve"> mem</w:t>
      </w:r>
      <w:r>
        <w:rPr>
          <w:rFonts w:asciiTheme="majorHAnsi" w:hAnsiTheme="majorHAnsi"/>
          <w:sz w:val="22"/>
          <w:szCs w:val="22"/>
          <w:lang w:val="id-ID"/>
        </w:rPr>
        <w:t>peroleh</w:t>
      </w:r>
      <w:r>
        <w:rPr>
          <w:rFonts w:asciiTheme="majorHAnsi" w:hAnsiTheme="majorHAnsi"/>
          <w:sz w:val="22"/>
          <w:szCs w:val="22"/>
        </w:rPr>
        <w:t>l hasil sebagai berikut:</w:t>
      </w:r>
    </w:p>
    <w:p w:rsidR="004225F6" w:rsidRPr="00924955" w:rsidRDefault="004B270D" w:rsidP="004225F6">
      <w:pPr>
        <w:spacing w:line="276" w:lineRule="auto"/>
        <w:ind w:firstLine="426"/>
        <w:contextualSpacing/>
        <w:jc w:val="center"/>
        <w:rPr>
          <w:rFonts w:asciiTheme="majorHAnsi" w:hAnsiTheme="majorHAnsi"/>
          <w:b/>
          <w:sz w:val="20"/>
          <w:szCs w:val="20"/>
          <w:lang w:val="id-ID"/>
        </w:rPr>
      </w:pPr>
      <w:r>
        <w:rPr>
          <w:rFonts w:asciiTheme="majorHAnsi" w:hAnsiTheme="majorHAnsi"/>
          <w:b/>
          <w:sz w:val="20"/>
          <w:szCs w:val="20"/>
          <w:lang w:val="id-ID"/>
        </w:rPr>
        <w:t>TABEL 3</w:t>
      </w:r>
    </w:p>
    <w:p w:rsidR="004225F6" w:rsidRPr="00924955" w:rsidRDefault="004225F6" w:rsidP="004225F6">
      <w:pPr>
        <w:pStyle w:val="ListParagraph"/>
        <w:ind w:left="786"/>
        <w:jc w:val="center"/>
        <w:rPr>
          <w:rFonts w:asciiTheme="majorHAnsi" w:hAnsiTheme="majorHAnsi"/>
          <w:sz w:val="20"/>
          <w:szCs w:val="20"/>
          <w:lang w:val="id-ID"/>
        </w:rPr>
      </w:pPr>
      <w:r w:rsidRPr="00924955">
        <w:rPr>
          <w:rFonts w:asciiTheme="majorHAnsi" w:hAnsiTheme="majorHAnsi"/>
          <w:sz w:val="20"/>
          <w:szCs w:val="20"/>
          <w:lang w:val="id-ID"/>
        </w:rPr>
        <w:t>NILAI KEMAMPUAN BERPIKIR KRITIS SISWA SIKLUS II</w:t>
      </w:r>
    </w:p>
    <w:tbl>
      <w:tblPr>
        <w:tblStyle w:val="TableGrid"/>
        <w:tblW w:w="0" w:type="auto"/>
        <w:tblInd w:w="222" w:type="dxa"/>
        <w:tblBorders>
          <w:top w:val="none" w:sz="0" w:space="0" w:color="auto"/>
          <w:left w:val="none" w:sz="0" w:space="0" w:color="auto"/>
          <w:bottom w:val="none" w:sz="0" w:space="0" w:color="auto"/>
          <w:right w:val="none" w:sz="0" w:space="0" w:color="auto"/>
          <w:insideV w:val="none" w:sz="0" w:space="0" w:color="auto"/>
        </w:tblBorders>
        <w:tblLayout w:type="fixed"/>
        <w:tblLook w:val="04A0" w:firstRow="1" w:lastRow="0" w:firstColumn="1" w:lastColumn="0" w:noHBand="0" w:noVBand="1"/>
      </w:tblPr>
      <w:tblGrid>
        <w:gridCol w:w="567"/>
        <w:gridCol w:w="1701"/>
        <w:gridCol w:w="1160"/>
        <w:gridCol w:w="1250"/>
      </w:tblGrid>
      <w:tr w:rsidR="004225F6" w:rsidRPr="00924955" w:rsidTr="00924955">
        <w:trPr>
          <w:trHeight w:val="368"/>
        </w:trPr>
        <w:tc>
          <w:tcPr>
            <w:tcW w:w="567" w:type="dxa"/>
            <w:vMerge w:val="restart"/>
            <w:tcBorders>
              <w:top w:val="single" w:sz="4" w:space="0" w:color="auto"/>
            </w:tcBorders>
            <w:shd w:val="clear" w:color="auto" w:fill="auto"/>
          </w:tcPr>
          <w:p w:rsidR="004225F6" w:rsidRPr="00924955" w:rsidRDefault="004225F6" w:rsidP="00282A79">
            <w:pPr>
              <w:spacing w:line="360" w:lineRule="auto"/>
              <w:jc w:val="center"/>
              <w:rPr>
                <w:b/>
                <w:sz w:val="20"/>
                <w:szCs w:val="20"/>
              </w:rPr>
            </w:pPr>
          </w:p>
          <w:p w:rsidR="004225F6" w:rsidRPr="00924955" w:rsidRDefault="004225F6" w:rsidP="00282A79">
            <w:pPr>
              <w:spacing w:line="360" w:lineRule="auto"/>
              <w:jc w:val="center"/>
              <w:rPr>
                <w:b/>
                <w:sz w:val="20"/>
                <w:szCs w:val="20"/>
              </w:rPr>
            </w:pPr>
          </w:p>
          <w:p w:rsidR="004225F6" w:rsidRPr="00924955" w:rsidRDefault="004225F6" w:rsidP="00282A79">
            <w:pPr>
              <w:spacing w:line="360" w:lineRule="auto"/>
              <w:jc w:val="center"/>
              <w:rPr>
                <w:b/>
                <w:sz w:val="20"/>
                <w:szCs w:val="20"/>
              </w:rPr>
            </w:pPr>
            <w:r w:rsidRPr="00924955">
              <w:rPr>
                <w:b/>
                <w:sz w:val="20"/>
                <w:szCs w:val="20"/>
              </w:rPr>
              <w:t>No</w:t>
            </w:r>
          </w:p>
        </w:tc>
        <w:tc>
          <w:tcPr>
            <w:tcW w:w="4111" w:type="dxa"/>
            <w:gridSpan w:val="3"/>
            <w:tcBorders>
              <w:top w:val="single" w:sz="4" w:space="0" w:color="auto"/>
            </w:tcBorders>
          </w:tcPr>
          <w:p w:rsidR="004225F6" w:rsidRPr="00924955" w:rsidRDefault="004225F6" w:rsidP="00282A79">
            <w:pPr>
              <w:spacing w:line="360" w:lineRule="auto"/>
              <w:jc w:val="center"/>
              <w:rPr>
                <w:rFonts w:asciiTheme="majorHAnsi" w:hAnsiTheme="majorHAnsi"/>
                <w:b/>
                <w:sz w:val="20"/>
                <w:szCs w:val="20"/>
              </w:rPr>
            </w:pPr>
            <w:r w:rsidRPr="00924955">
              <w:rPr>
                <w:rFonts w:asciiTheme="majorHAnsi" w:hAnsiTheme="majorHAnsi"/>
                <w:b/>
                <w:sz w:val="20"/>
                <w:szCs w:val="20"/>
              </w:rPr>
              <w:t>Siklus II</w:t>
            </w:r>
          </w:p>
        </w:tc>
      </w:tr>
      <w:tr w:rsidR="004225F6" w:rsidRPr="00924955" w:rsidTr="00924955">
        <w:trPr>
          <w:trHeight w:val="918"/>
        </w:trPr>
        <w:tc>
          <w:tcPr>
            <w:tcW w:w="567" w:type="dxa"/>
            <w:vMerge/>
            <w:shd w:val="clear" w:color="auto" w:fill="auto"/>
          </w:tcPr>
          <w:p w:rsidR="004225F6" w:rsidRPr="00924955" w:rsidRDefault="004225F6" w:rsidP="00282A79">
            <w:pPr>
              <w:spacing w:line="360" w:lineRule="auto"/>
              <w:jc w:val="center"/>
              <w:rPr>
                <w:b/>
                <w:sz w:val="20"/>
                <w:szCs w:val="20"/>
              </w:rPr>
            </w:pPr>
          </w:p>
        </w:tc>
        <w:tc>
          <w:tcPr>
            <w:tcW w:w="1701" w:type="dxa"/>
          </w:tcPr>
          <w:p w:rsidR="004225F6" w:rsidRPr="00924955" w:rsidRDefault="004225F6" w:rsidP="00282A79">
            <w:pPr>
              <w:spacing w:line="360" w:lineRule="auto"/>
              <w:jc w:val="center"/>
              <w:rPr>
                <w:rFonts w:asciiTheme="majorHAnsi" w:hAnsiTheme="majorHAnsi"/>
                <w:b/>
                <w:sz w:val="20"/>
                <w:szCs w:val="20"/>
              </w:rPr>
            </w:pPr>
            <w:r w:rsidRPr="00924955">
              <w:rPr>
                <w:rFonts w:asciiTheme="majorHAnsi" w:hAnsiTheme="majorHAnsi"/>
                <w:b/>
                <w:sz w:val="20"/>
                <w:szCs w:val="20"/>
              </w:rPr>
              <w:t>Keterangan Kemampuan Berpikir Kritis</w:t>
            </w:r>
          </w:p>
        </w:tc>
        <w:tc>
          <w:tcPr>
            <w:tcW w:w="1160" w:type="dxa"/>
          </w:tcPr>
          <w:p w:rsidR="004225F6" w:rsidRPr="00924955" w:rsidRDefault="004225F6" w:rsidP="00282A79">
            <w:pPr>
              <w:spacing w:line="360" w:lineRule="auto"/>
              <w:jc w:val="center"/>
              <w:rPr>
                <w:rFonts w:asciiTheme="majorHAnsi" w:hAnsiTheme="majorHAnsi"/>
                <w:b/>
                <w:sz w:val="20"/>
                <w:szCs w:val="20"/>
              </w:rPr>
            </w:pPr>
            <w:r w:rsidRPr="00924955">
              <w:rPr>
                <w:rFonts w:asciiTheme="majorHAnsi" w:hAnsiTheme="majorHAnsi"/>
                <w:b/>
                <w:sz w:val="20"/>
                <w:szCs w:val="20"/>
              </w:rPr>
              <w:t>Kriteria Jumlah Siswa</w:t>
            </w:r>
          </w:p>
        </w:tc>
        <w:tc>
          <w:tcPr>
            <w:tcW w:w="1250" w:type="dxa"/>
          </w:tcPr>
          <w:p w:rsidR="004225F6" w:rsidRPr="00924955" w:rsidRDefault="004225F6" w:rsidP="00282A79">
            <w:pPr>
              <w:spacing w:line="360" w:lineRule="auto"/>
              <w:jc w:val="center"/>
              <w:rPr>
                <w:rFonts w:asciiTheme="majorHAnsi" w:hAnsiTheme="majorHAnsi"/>
                <w:b/>
                <w:sz w:val="20"/>
                <w:szCs w:val="20"/>
              </w:rPr>
            </w:pPr>
          </w:p>
          <w:p w:rsidR="004225F6" w:rsidRPr="00924955" w:rsidRDefault="004225F6" w:rsidP="00282A79">
            <w:pPr>
              <w:spacing w:line="360" w:lineRule="auto"/>
              <w:jc w:val="center"/>
              <w:rPr>
                <w:rFonts w:asciiTheme="majorHAnsi" w:hAnsiTheme="majorHAnsi"/>
                <w:b/>
                <w:sz w:val="20"/>
                <w:szCs w:val="20"/>
              </w:rPr>
            </w:pPr>
            <w:r w:rsidRPr="00924955">
              <w:rPr>
                <w:rFonts w:asciiTheme="majorHAnsi" w:hAnsiTheme="majorHAnsi"/>
                <w:b/>
                <w:sz w:val="20"/>
                <w:szCs w:val="20"/>
              </w:rPr>
              <w:t>Presentase</w:t>
            </w:r>
          </w:p>
        </w:tc>
      </w:tr>
      <w:tr w:rsidR="004225F6" w:rsidRPr="00924955" w:rsidTr="00924955">
        <w:trPr>
          <w:trHeight w:val="368"/>
        </w:trPr>
        <w:tc>
          <w:tcPr>
            <w:tcW w:w="567" w:type="dxa"/>
            <w:shd w:val="clear" w:color="auto" w:fill="auto"/>
          </w:tcPr>
          <w:p w:rsidR="004225F6" w:rsidRPr="00924955" w:rsidRDefault="004225F6" w:rsidP="00282A79">
            <w:pPr>
              <w:spacing w:line="360" w:lineRule="auto"/>
              <w:jc w:val="center"/>
              <w:rPr>
                <w:sz w:val="20"/>
                <w:szCs w:val="20"/>
              </w:rPr>
            </w:pPr>
            <w:r w:rsidRPr="00924955">
              <w:rPr>
                <w:sz w:val="20"/>
                <w:szCs w:val="20"/>
              </w:rPr>
              <w:t>1</w:t>
            </w:r>
          </w:p>
        </w:tc>
        <w:tc>
          <w:tcPr>
            <w:tcW w:w="1701" w:type="dxa"/>
          </w:tcPr>
          <w:p w:rsidR="004225F6" w:rsidRPr="00924955" w:rsidRDefault="004225F6" w:rsidP="00282A79">
            <w:pPr>
              <w:spacing w:line="360" w:lineRule="auto"/>
              <w:jc w:val="center"/>
              <w:rPr>
                <w:rFonts w:asciiTheme="majorHAnsi" w:hAnsiTheme="majorHAnsi"/>
                <w:sz w:val="20"/>
                <w:szCs w:val="20"/>
              </w:rPr>
            </w:pPr>
            <w:r w:rsidRPr="00924955">
              <w:rPr>
                <w:rFonts w:asciiTheme="majorHAnsi" w:hAnsiTheme="majorHAnsi"/>
                <w:sz w:val="20"/>
                <w:szCs w:val="20"/>
              </w:rPr>
              <w:t>Tinggi</w:t>
            </w:r>
          </w:p>
        </w:tc>
        <w:tc>
          <w:tcPr>
            <w:tcW w:w="1160" w:type="dxa"/>
          </w:tcPr>
          <w:p w:rsidR="004225F6" w:rsidRPr="00924955" w:rsidRDefault="004225F6" w:rsidP="00282A79">
            <w:pPr>
              <w:spacing w:line="360" w:lineRule="auto"/>
              <w:jc w:val="center"/>
              <w:rPr>
                <w:rFonts w:asciiTheme="majorHAnsi" w:hAnsiTheme="majorHAnsi"/>
                <w:sz w:val="20"/>
                <w:szCs w:val="20"/>
              </w:rPr>
            </w:pPr>
            <w:r w:rsidRPr="00924955">
              <w:rPr>
                <w:rFonts w:asciiTheme="majorHAnsi" w:hAnsiTheme="majorHAnsi"/>
                <w:sz w:val="20"/>
                <w:szCs w:val="20"/>
              </w:rPr>
              <w:t>24</w:t>
            </w:r>
          </w:p>
        </w:tc>
        <w:tc>
          <w:tcPr>
            <w:tcW w:w="1250" w:type="dxa"/>
          </w:tcPr>
          <w:p w:rsidR="004225F6" w:rsidRPr="00924955" w:rsidRDefault="004225F6" w:rsidP="00282A79">
            <w:pPr>
              <w:spacing w:line="360" w:lineRule="auto"/>
              <w:jc w:val="center"/>
              <w:rPr>
                <w:rFonts w:asciiTheme="majorHAnsi" w:hAnsiTheme="majorHAnsi"/>
                <w:sz w:val="20"/>
                <w:szCs w:val="20"/>
              </w:rPr>
            </w:pPr>
            <w:r w:rsidRPr="00924955">
              <w:rPr>
                <w:rFonts w:asciiTheme="majorHAnsi" w:hAnsiTheme="majorHAnsi"/>
                <w:sz w:val="20"/>
                <w:szCs w:val="20"/>
              </w:rPr>
              <w:t>70,58 %</w:t>
            </w:r>
          </w:p>
        </w:tc>
      </w:tr>
      <w:tr w:rsidR="004225F6" w:rsidRPr="00924955" w:rsidTr="00924955">
        <w:trPr>
          <w:trHeight w:val="368"/>
        </w:trPr>
        <w:tc>
          <w:tcPr>
            <w:tcW w:w="567" w:type="dxa"/>
            <w:shd w:val="clear" w:color="auto" w:fill="auto"/>
          </w:tcPr>
          <w:p w:rsidR="004225F6" w:rsidRPr="00924955" w:rsidRDefault="004225F6" w:rsidP="00282A79">
            <w:pPr>
              <w:spacing w:line="360" w:lineRule="auto"/>
              <w:jc w:val="center"/>
              <w:rPr>
                <w:sz w:val="20"/>
                <w:szCs w:val="20"/>
              </w:rPr>
            </w:pPr>
            <w:r w:rsidRPr="00924955">
              <w:rPr>
                <w:sz w:val="20"/>
                <w:szCs w:val="20"/>
              </w:rPr>
              <w:t>2</w:t>
            </w:r>
          </w:p>
        </w:tc>
        <w:tc>
          <w:tcPr>
            <w:tcW w:w="1701" w:type="dxa"/>
          </w:tcPr>
          <w:p w:rsidR="004225F6" w:rsidRPr="00924955" w:rsidRDefault="004225F6" w:rsidP="00282A79">
            <w:pPr>
              <w:spacing w:line="360" w:lineRule="auto"/>
              <w:jc w:val="center"/>
              <w:rPr>
                <w:rFonts w:asciiTheme="majorHAnsi" w:hAnsiTheme="majorHAnsi"/>
                <w:sz w:val="20"/>
                <w:szCs w:val="20"/>
              </w:rPr>
            </w:pPr>
            <w:r w:rsidRPr="00924955">
              <w:rPr>
                <w:rFonts w:asciiTheme="majorHAnsi" w:hAnsiTheme="majorHAnsi"/>
                <w:sz w:val="20"/>
                <w:szCs w:val="20"/>
              </w:rPr>
              <w:t>Sedang</w:t>
            </w:r>
          </w:p>
        </w:tc>
        <w:tc>
          <w:tcPr>
            <w:tcW w:w="1160" w:type="dxa"/>
          </w:tcPr>
          <w:p w:rsidR="004225F6" w:rsidRPr="00924955" w:rsidRDefault="004225F6" w:rsidP="00282A79">
            <w:pPr>
              <w:spacing w:line="360" w:lineRule="auto"/>
              <w:jc w:val="center"/>
              <w:rPr>
                <w:rFonts w:asciiTheme="majorHAnsi" w:hAnsiTheme="majorHAnsi"/>
                <w:sz w:val="20"/>
                <w:szCs w:val="20"/>
                <w:lang w:val="en-GB"/>
              </w:rPr>
            </w:pPr>
            <w:r w:rsidRPr="00924955">
              <w:rPr>
                <w:rFonts w:asciiTheme="majorHAnsi" w:hAnsiTheme="majorHAnsi"/>
                <w:sz w:val="20"/>
                <w:szCs w:val="20"/>
              </w:rPr>
              <w:t>5</w:t>
            </w:r>
          </w:p>
        </w:tc>
        <w:tc>
          <w:tcPr>
            <w:tcW w:w="1250" w:type="dxa"/>
          </w:tcPr>
          <w:p w:rsidR="004225F6" w:rsidRPr="00924955" w:rsidRDefault="004225F6" w:rsidP="00282A79">
            <w:pPr>
              <w:spacing w:line="360" w:lineRule="auto"/>
              <w:jc w:val="center"/>
              <w:rPr>
                <w:rFonts w:asciiTheme="majorHAnsi" w:hAnsiTheme="majorHAnsi"/>
                <w:sz w:val="20"/>
                <w:szCs w:val="20"/>
              </w:rPr>
            </w:pPr>
            <w:r w:rsidRPr="00924955">
              <w:rPr>
                <w:rFonts w:asciiTheme="majorHAnsi" w:hAnsiTheme="majorHAnsi"/>
                <w:sz w:val="20"/>
                <w:szCs w:val="20"/>
              </w:rPr>
              <w:t>14,71 %</w:t>
            </w:r>
          </w:p>
        </w:tc>
      </w:tr>
      <w:tr w:rsidR="004225F6" w:rsidRPr="00924955" w:rsidTr="00924955">
        <w:trPr>
          <w:trHeight w:val="389"/>
        </w:trPr>
        <w:tc>
          <w:tcPr>
            <w:tcW w:w="567" w:type="dxa"/>
            <w:tcBorders>
              <w:bottom w:val="single" w:sz="4" w:space="0" w:color="auto"/>
            </w:tcBorders>
            <w:shd w:val="clear" w:color="auto" w:fill="auto"/>
          </w:tcPr>
          <w:p w:rsidR="004225F6" w:rsidRPr="00924955" w:rsidRDefault="004225F6" w:rsidP="00282A79">
            <w:pPr>
              <w:spacing w:line="360" w:lineRule="auto"/>
              <w:jc w:val="center"/>
              <w:rPr>
                <w:sz w:val="20"/>
                <w:szCs w:val="20"/>
              </w:rPr>
            </w:pPr>
            <w:r w:rsidRPr="00924955">
              <w:rPr>
                <w:sz w:val="20"/>
                <w:szCs w:val="20"/>
              </w:rPr>
              <w:t>3</w:t>
            </w:r>
          </w:p>
        </w:tc>
        <w:tc>
          <w:tcPr>
            <w:tcW w:w="1701" w:type="dxa"/>
            <w:tcBorders>
              <w:bottom w:val="single" w:sz="4" w:space="0" w:color="auto"/>
            </w:tcBorders>
          </w:tcPr>
          <w:p w:rsidR="004225F6" w:rsidRPr="00924955" w:rsidRDefault="004225F6" w:rsidP="00282A79">
            <w:pPr>
              <w:spacing w:line="360" w:lineRule="auto"/>
              <w:jc w:val="center"/>
              <w:rPr>
                <w:rFonts w:asciiTheme="majorHAnsi" w:hAnsiTheme="majorHAnsi"/>
                <w:sz w:val="20"/>
                <w:szCs w:val="20"/>
              </w:rPr>
            </w:pPr>
            <w:r w:rsidRPr="00924955">
              <w:rPr>
                <w:rFonts w:asciiTheme="majorHAnsi" w:hAnsiTheme="majorHAnsi"/>
                <w:sz w:val="20"/>
                <w:szCs w:val="20"/>
              </w:rPr>
              <w:t>Rendah</w:t>
            </w:r>
          </w:p>
        </w:tc>
        <w:tc>
          <w:tcPr>
            <w:tcW w:w="1160" w:type="dxa"/>
            <w:tcBorders>
              <w:bottom w:val="single" w:sz="4" w:space="0" w:color="auto"/>
            </w:tcBorders>
          </w:tcPr>
          <w:p w:rsidR="004225F6" w:rsidRPr="00924955" w:rsidRDefault="004225F6" w:rsidP="00282A79">
            <w:pPr>
              <w:spacing w:line="360" w:lineRule="auto"/>
              <w:jc w:val="center"/>
              <w:rPr>
                <w:rFonts w:asciiTheme="majorHAnsi" w:hAnsiTheme="majorHAnsi"/>
                <w:sz w:val="20"/>
                <w:szCs w:val="20"/>
              </w:rPr>
            </w:pPr>
            <w:r w:rsidRPr="00924955">
              <w:rPr>
                <w:rFonts w:asciiTheme="majorHAnsi" w:hAnsiTheme="majorHAnsi"/>
                <w:sz w:val="20"/>
                <w:szCs w:val="20"/>
              </w:rPr>
              <w:t>5</w:t>
            </w:r>
          </w:p>
        </w:tc>
        <w:tc>
          <w:tcPr>
            <w:tcW w:w="1250" w:type="dxa"/>
            <w:tcBorders>
              <w:bottom w:val="single" w:sz="4" w:space="0" w:color="auto"/>
            </w:tcBorders>
          </w:tcPr>
          <w:p w:rsidR="004225F6" w:rsidRPr="00924955" w:rsidRDefault="004225F6" w:rsidP="00282A79">
            <w:pPr>
              <w:spacing w:line="360" w:lineRule="auto"/>
              <w:jc w:val="center"/>
              <w:rPr>
                <w:rFonts w:asciiTheme="majorHAnsi" w:hAnsiTheme="majorHAnsi"/>
                <w:sz w:val="20"/>
                <w:szCs w:val="20"/>
              </w:rPr>
            </w:pPr>
            <w:r w:rsidRPr="00924955">
              <w:rPr>
                <w:rFonts w:asciiTheme="majorHAnsi" w:hAnsiTheme="majorHAnsi"/>
                <w:sz w:val="20"/>
                <w:szCs w:val="20"/>
              </w:rPr>
              <w:t>14,71 %</w:t>
            </w:r>
          </w:p>
        </w:tc>
      </w:tr>
    </w:tbl>
    <w:p w:rsidR="004225F6" w:rsidRDefault="004225F6" w:rsidP="004225F6">
      <w:pPr>
        <w:spacing w:line="276" w:lineRule="auto"/>
        <w:ind w:firstLine="720"/>
        <w:jc w:val="both"/>
        <w:rPr>
          <w:rFonts w:asciiTheme="majorHAnsi" w:hAnsiTheme="majorHAnsi"/>
          <w:sz w:val="22"/>
          <w:szCs w:val="22"/>
          <w:lang w:val="id-ID"/>
        </w:rPr>
      </w:pPr>
      <w:r w:rsidRPr="00020D66">
        <w:rPr>
          <w:rFonts w:asciiTheme="majorHAnsi" w:hAnsiTheme="majorHAnsi"/>
          <w:sz w:val="22"/>
          <w:szCs w:val="22"/>
          <w:lang w:val="id-ID"/>
        </w:rPr>
        <w:t xml:space="preserve">Berdasarkan tabel di atas, dapat di lihat bahwa nilai kemampuan berpikri kritis siswa pada mata pelajaran matematika siswa kelas IV SD meningkat di </w:t>
      </w:r>
      <w:r>
        <w:rPr>
          <w:rFonts w:asciiTheme="majorHAnsi" w:hAnsiTheme="majorHAnsi"/>
          <w:sz w:val="22"/>
          <w:szCs w:val="22"/>
          <w:lang w:val="id-ID"/>
        </w:rPr>
        <w:t>ban</w:t>
      </w:r>
      <w:r w:rsidRPr="00020D66">
        <w:rPr>
          <w:rFonts w:asciiTheme="majorHAnsi" w:hAnsiTheme="majorHAnsi"/>
          <w:sz w:val="22"/>
          <w:szCs w:val="22"/>
          <w:lang w:val="id-ID"/>
        </w:rPr>
        <w:t xml:space="preserve">dingkan dengan nilai kemampuan berpikir kritis  </w:t>
      </w:r>
      <w:r>
        <w:rPr>
          <w:rFonts w:asciiTheme="majorHAnsi" w:hAnsiTheme="majorHAnsi"/>
          <w:sz w:val="22"/>
          <w:szCs w:val="22"/>
          <w:lang w:val="id-ID"/>
        </w:rPr>
        <w:t>pada siklus I. Dapat dilihat nilai kemampuan berpikir kritis siswa di sajikan dalam</w:t>
      </w:r>
      <w:r w:rsidR="00862BB4">
        <w:rPr>
          <w:rFonts w:asciiTheme="majorHAnsi" w:hAnsiTheme="majorHAnsi"/>
          <w:sz w:val="22"/>
          <w:szCs w:val="22"/>
          <w:lang w:val="id-ID"/>
        </w:rPr>
        <w:t xml:space="preserve"> gambar 3</w:t>
      </w:r>
      <w:r>
        <w:rPr>
          <w:rFonts w:asciiTheme="majorHAnsi" w:hAnsiTheme="majorHAnsi"/>
          <w:sz w:val="22"/>
          <w:szCs w:val="22"/>
          <w:lang w:val="id-ID"/>
        </w:rPr>
        <w:t xml:space="preserve"> diagram batang berikut:</w:t>
      </w:r>
    </w:p>
    <w:p w:rsidR="004225F6" w:rsidRDefault="00AA0F8E" w:rsidP="00AA0F8E">
      <w:pPr>
        <w:spacing w:line="276" w:lineRule="auto"/>
        <w:jc w:val="both"/>
        <w:rPr>
          <w:rFonts w:asciiTheme="majorHAnsi" w:hAnsiTheme="majorHAnsi"/>
          <w:sz w:val="22"/>
          <w:szCs w:val="22"/>
          <w:lang w:val="id-ID"/>
        </w:rPr>
      </w:pPr>
      <w:r>
        <w:rPr>
          <w:noProof/>
          <w:lang w:val="id-ID" w:eastAsia="id-ID"/>
        </w:rPr>
        <w:drawing>
          <wp:inline distT="0" distB="0" distL="0" distR="0" wp14:anchorId="11F9163E" wp14:editId="1BD702BF">
            <wp:extent cx="2886075" cy="1828800"/>
            <wp:effectExtent l="0" t="0" r="9525" b="1905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AA0F8E" w:rsidRPr="00C0475C" w:rsidRDefault="00AA0F8E" w:rsidP="00AA0F8E">
      <w:pPr>
        <w:spacing w:line="276" w:lineRule="auto"/>
        <w:contextualSpacing/>
        <w:jc w:val="both"/>
        <w:rPr>
          <w:rFonts w:asciiTheme="majorHAnsi" w:hAnsiTheme="majorHAnsi"/>
          <w:sz w:val="20"/>
          <w:szCs w:val="20"/>
          <w:lang w:val="id-ID"/>
        </w:rPr>
      </w:pPr>
      <w:r w:rsidRPr="00C0475C">
        <w:rPr>
          <w:rFonts w:asciiTheme="majorHAnsi" w:hAnsiTheme="majorHAnsi"/>
          <w:b/>
          <w:sz w:val="20"/>
          <w:szCs w:val="20"/>
          <w:lang w:val="id-ID"/>
        </w:rPr>
        <w:t>Gambar 3,</w:t>
      </w:r>
      <w:r w:rsidRPr="00C0475C">
        <w:rPr>
          <w:rFonts w:asciiTheme="majorHAnsi" w:hAnsiTheme="majorHAnsi"/>
          <w:sz w:val="20"/>
          <w:szCs w:val="20"/>
          <w:lang w:val="id-ID"/>
        </w:rPr>
        <w:t xml:space="preserve"> Nilai kemampuan berpikir kritis siswa </w:t>
      </w:r>
    </w:p>
    <w:p w:rsidR="00AA0F8E" w:rsidRPr="00C0475C" w:rsidRDefault="00AA0F8E" w:rsidP="00AA0F8E">
      <w:pPr>
        <w:spacing w:line="276" w:lineRule="auto"/>
        <w:contextualSpacing/>
        <w:jc w:val="both"/>
        <w:rPr>
          <w:rFonts w:asciiTheme="majorHAnsi" w:hAnsiTheme="majorHAnsi"/>
          <w:sz w:val="20"/>
          <w:szCs w:val="20"/>
          <w:lang w:val="id-ID"/>
        </w:rPr>
      </w:pPr>
      <w:r w:rsidRPr="00C0475C">
        <w:rPr>
          <w:rFonts w:asciiTheme="majorHAnsi" w:hAnsiTheme="majorHAnsi"/>
          <w:sz w:val="20"/>
          <w:szCs w:val="20"/>
          <w:lang w:val="id-ID"/>
        </w:rPr>
        <w:tab/>
        <w:t xml:space="preserve">      siklus II</w:t>
      </w:r>
    </w:p>
    <w:p w:rsidR="00F24AB2" w:rsidRDefault="004225F6" w:rsidP="00777888">
      <w:pPr>
        <w:spacing w:line="276" w:lineRule="auto"/>
        <w:ind w:firstLine="426"/>
        <w:contextualSpacing/>
        <w:jc w:val="both"/>
        <w:rPr>
          <w:rFonts w:asciiTheme="majorHAnsi" w:hAnsiTheme="majorHAnsi"/>
          <w:sz w:val="22"/>
          <w:szCs w:val="22"/>
          <w:lang w:val="id-ID"/>
        </w:rPr>
      </w:pPr>
      <w:r>
        <w:rPr>
          <w:rFonts w:asciiTheme="majorHAnsi" w:hAnsiTheme="majorHAnsi"/>
          <w:sz w:val="22"/>
          <w:szCs w:val="22"/>
          <w:lang w:val="id-ID"/>
        </w:rPr>
        <w:lastRenderedPageBreak/>
        <w:t>Berdasarkan gambar ke 3 diagram batang di atas</w:t>
      </w:r>
      <w:r w:rsidR="00777888">
        <w:rPr>
          <w:rFonts w:asciiTheme="majorHAnsi" w:hAnsiTheme="majorHAnsi"/>
          <w:sz w:val="22"/>
          <w:szCs w:val="22"/>
          <w:lang w:val="id-ID"/>
        </w:rPr>
        <w:t xml:space="preserve"> dapat di lihat, bahwa nilai ke</w:t>
      </w:r>
      <w:r>
        <w:rPr>
          <w:rFonts w:asciiTheme="majorHAnsi" w:hAnsiTheme="majorHAnsi"/>
          <w:sz w:val="22"/>
          <w:szCs w:val="22"/>
          <w:lang w:val="id-ID"/>
        </w:rPr>
        <w:t>mampuan berpikir kritis siswa pada mata pelajaran matematika mulai dari kondisi awal sebelum dilakukannya tindakan sampai dilakukan tindakan tahapan siklus I dan siklus II</w:t>
      </w:r>
      <w:r w:rsidR="00AC330E">
        <w:rPr>
          <w:rFonts w:asciiTheme="majorHAnsi" w:hAnsiTheme="majorHAnsi"/>
          <w:sz w:val="22"/>
          <w:szCs w:val="22"/>
          <w:lang w:val="id-ID"/>
        </w:rPr>
        <w:t xml:space="preserve"> sudah meningkat. </w:t>
      </w:r>
      <w:r w:rsidR="00965757">
        <w:rPr>
          <w:rFonts w:asciiTheme="majorHAnsi" w:hAnsiTheme="majorHAnsi"/>
          <w:sz w:val="22"/>
          <w:szCs w:val="22"/>
          <w:lang w:val="id-ID"/>
        </w:rPr>
        <w:t xml:space="preserve"> </w:t>
      </w:r>
    </w:p>
    <w:p w:rsidR="004B270D" w:rsidRDefault="004B270D" w:rsidP="004B270D">
      <w:pPr>
        <w:pStyle w:val="ListParagraph"/>
        <w:numPr>
          <w:ilvl w:val="0"/>
          <w:numId w:val="19"/>
        </w:numPr>
        <w:spacing w:line="276" w:lineRule="auto"/>
        <w:ind w:left="426"/>
        <w:contextualSpacing/>
        <w:jc w:val="both"/>
        <w:rPr>
          <w:rFonts w:asciiTheme="majorHAnsi" w:hAnsiTheme="majorHAnsi"/>
          <w:b/>
          <w:sz w:val="22"/>
          <w:szCs w:val="22"/>
          <w:lang w:val="id-ID"/>
        </w:rPr>
      </w:pPr>
      <w:r w:rsidRPr="004B270D">
        <w:rPr>
          <w:rFonts w:asciiTheme="majorHAnsi" w:hAnsiTheme="majorHAnsi"/>
          <w:b/>
          <w:sz w:val="22"/>
          <w:szCs w:val="22"/>
          <w:lang w:val="id-ID"/>
        </w:rPr>
        <w:t xml:space="preserve">Pembahasan </w:t>
      </w:r>
    </w:p>
    <w:p w:rsidR="004B270D" w:rsidRDefault="004B270D" w:rsidP="004B270D">
      <w:pPr>
        <w:spacing w:line="276" w:lineRule="auto"/>
        <w:ind w:firstLine="426"/>
        <w:contextualSpacing/>
        <w:jc w:val="both"/>
        <w:rPr>
          <w:rFonts w:asciiTheme="majorHAnsi" w:hAnsiTheme="majorHAnsi"/>
          <w:sz w:val="22"/>
          <w:szCs w:val="22"/>
          <w:lang w:val="id-ID"/>
        </w:rPr>
      </w:pPr>
      <w:r w:rsidRPr="004B270D">
        <w:rPr>
          <w:rFonts w:asciiTheme="majorHAnsi" w:hAnsiTheme="majorHAnsi"/>
          <w:sz w:val="22"/>
          <w:szCs w:val="22"/>
          <w:lang w:val="id-ID"/>
        </w:rPr>
        <w:t>Penelitian ini dilaksanakan 3 kali pertemuan di setiap siklusnya</w:t>
      </w:r>
      <w:r>
        <w:rPr>
          <w:rFonts w:asciiTheme="majorHAnsi" w:hAnsiTheme="majorHAnsi"/>
          <w:sz w:val="22"/>
          <w:szCs w:val="22"/>
          <w:lang w:val="id-ID"/>
        </w:rPr>
        <w:t xml:space="preserve"> dengan alokasi waktu setiap pertemuannya adalah 3 X 35 menit. Pada setiap siklus menerapkan model pembelajaran </w:t>
      </w:r>
      <w:r w:rsidRPr="004B270D">
        <w:rPr>
          <w:rFonts w:asciiTheme="majorHAnsi" w:hAnsiTheme="majorHAnsi"/>
          <w:i/>
          <w:sz w:val="22"/>
          <w:szCs w:val="22"/>
          <w:lang w:val="id-ID"/>
        </w:rPr>
        <w:t>Think Pair Share (TPS)</w:t>
      </w:r>
      <w:r>
        <w:rPr>
          <w:rFonts w:asciiTheme="majorHAnsi" w:hAnsiTheme="majorHAnsi"/>
          <w:sz w:val="22"/>
          <w:szCs w:val="22"/>
          <w:lang w:val="id-ID"/>
        </w:rPr>
        <w:t xml:space="preserve"> dengan permainan </w:t>
      </w:r>
      <w:r w:rsidRPr="004B270D">
        <w:rPr>
          <w:rFonts w:asciiTheme="majorHAnsi" w:hAnsiTheme="majorHAnsi"/>
          <w:i/>
          <w:sz w:val="22"/>
          <w:szCs w:val="22"/>
          <w:lang w:val="id-ID"/>
        </w:rPr>
        <w:t>puzzle</w:t>
      </w:r>
      <w:r>
        <w:rPr>
          <w:rFonts w:asciiTheme="majorHAnsi" w:hAnsiTheme="majorHAnsi"/>
          <w:sz w:val="22"/>
          <w:szCs w:val="22"/>
          <w:lang w:val="id-ID"/>
        </w:rPr>
        <w:t xml:space="preserve"> sesuai dengan materi yang akan di sampaikan yaitu tentang bangun datar.</w:t>
      </w:r>
    </w:p>
    <w:p w:rsidR="00DB0FB3" w:rsidRDefault="004B270D" w:rsidP="002A1C72">
      <w:pPr>
        <w:spacing w:line="276" w:lineRule="auto"/>
        <w:ind w:firstLine="426"/>
        <w:contextualSpacing/>
        <w:jc w:val="both"/>
        <w:rPr>
          <w:rFonts w:asciiTheme="majorHAnsi" w:hAnsiTheme="majorHAnsi"/>
          <w:sz w:val="22"/>
          <w:szCs w:val="22"/>
          <w:lang w:val="id-ID"/>
        </w:rPr>
      </w:pPr>
      <w:r>
        <w:rPr>
          <w:rFonts w:asciiTheme="majorHAnsi" w:hAnsiTheme="majorHAnsi"/>
          <w:sz w:val="22"/>
          <w:szCs w:val="22"/>
          <w:lang w:val="id-ID"/>
        </w:rPr>
        <w:t>Peneliti menggunakan nilai ulangan harian untuk digunakan sebagai s</w:t>
      </w:r>
      <w:r w:rsidR="00A0601C">
        <w:rPr>
          <w:rFonts w:asciiTheme="majorHAnsi" w:hAnsiTheme="majorHAnsi"/>
          <w:sz w:val="22"/>
          <w:szCs w:val="22"/>
          <w:lang w:val="id-ID"/>
        </w:rPr>
        <w:t xml:space="preserve">ampel nilai matematika </w:t>
      </w:r>
      <w:r>
        <w:rPr>
          <w:rFonts w:asciiTheme="majorHAnsi" w:hAnsiTheme="majorHAnsi"/>
          <w:sz w:val="22"/>
          <w:szCs w:val="22"/>
          <w:lang w:val="id-ID"/>
        </w:rPr>
        <w:t xml:space="preserve">guna mengetahui </w:t>
      </w:r>
      <w:r w:rsidR="00A0601C">
        <w:rPr>
          <w:rFonts w:asciiTheme="majorHAnsi" w:hAnsiTheme="majorHAnsi"/>
          <w:sz w:val="22"/>
          <w:szCs w:val="22"/>
          <w:lang w:val="id-ID"/>
        </w:rPr>
        <w:t xml:space="preserve">sejauh mana nilai Matematika di kelas IV. </w:t>
      </w:r>
      <w:r w:rsidR="002A1C72">
        <w:rPr>
          <w:rFonts w:asciiTheme="majorHAnsi" w:hAnsiTheme="majorHAnsi"/>
          <w:sz w:val="22"/>
          <w:szCs w:val="22"/>
          <w:lang w:val="id-ID"/>
        </w:rPr>
        <w:t xml:space="preserve"> Sebelum dilakukan  penelitian</w:t>
      </w:r>
      <w:r w:rsidR="00DB0FB3">
        <w:rPr>
          <w:rFonts w:asciiTheme="majorHAnsi" w:hAnsiTheme="majorHAnsi"/>
          <w:sz w:val="22"/>
          <w:szCs w:val="22"/>
          <w:lang w:val="id-ID"/>
        </w:rPr>
        <w:t>,</w:t>
      </w:r>
      <w:r w:rsidR="002A1C72">
        <w:rPr>
          <w:rFonts w:asciiTheme="majorHAnsi" w:hAnsiTheme="majorHAnsi"/>
          <w:sz w:val="22"/>
          <w:szCs w:val="22"/>
          <w:lang w:val="id-ID"/>
        </w:rPr>
        <w:t xml:space="preserve"> terlebih dahulu dilakukan </w:t>
      </w:r>
      <w:r w:rsidR="002A1C72" w:rsidRPr="002A1C72">
        <w:rPr>
          <w:rFonts w:asciiTheme="majorHAnsi" w:hAnsiTheme="majorHAnsi"/>
          <w:i/>
          <w:sz w:val="22"/>
          <w:szCs w:val="22"/>
          <w:lang w:val="id-ID"/>
        </w:rPr>
        <w:t>pra test</w:t>
      </w:r>
      <w:r w:rsidR="002A1C72">
        <w:rPr>
          <w:rFonts w:asciiTheme="majorHAnsi" w:hAnsiTheme="majorHAnsi"/>
          <w:sz w:val="22"/>
          <w:szCs w:val="22"/>
          <w:lang w:val="id-ID"/>
        </w:rPr>
        <w:t xml:space="preserve"> untuk mengetahui</w:t>
      </w:r>
      <w:r w:rsidR="0091710D">
        <w:rPr>
          <w:rFonts w:asciiTheme="majorHAnsi" w:hAnsiTheme="majorHAnsi"/>
          <w:sz w:val="22"/>
          <w:szCs w:val="22"/>
          <w:lang w:val="id-ID"/>
        </w:rPr>
        <w:t xml:space="preserve"> kondisi awal kemampuan berpikir</w:t>
      </w:r>
      <w:r w:rsidR="002A1C72">
        <w:rPr>
          <w:rFonts w:asciiTheme="majorHAnsi" w:hAnsiTheme="majorHAnsi"/>
          <w:sz w:val="22"/>
          <w:szCs w:val="22"/>
          <w:lang w:val="id-ID"/>
        </w:rPr>
        <w:t xml:space="preserve"> kritis siswa sebelum dilakukannya tindakan atau penggunakan dengan model pembelajaran </w:t>
      </w:r>
      <w:r w:rsidR="002A1C72" w:rsidRPr="00DB0FB3">
        <w:rPr>
          <w:rFonts w:asciiTheme="majorHAnsi" w:hAnsiTheme="majorHAnsi"/>
          <w:i/>
          <w:sz w:val="22"/>
          <w:szCs w:val="22"/>
          <w:lang w:val="id-ID"/>
        </w:rPr>
        <w:t>Think Pair Share (TPS).</w:t>
      </w:r>
      <w:r w:rsidR="002A1C72">
        <w:rPr>
          <w:rFonts w:asciiTheme="majorHAnsi" w:hAnsiTheme="majorHAnsi"/>
          <w:sz w:val="22"/>
          <w:szCs w:val="22"/>
          <w:lang w:val="id-ID"/>
        </w:rPr>
        <w:t xml:space="preserve">  Setelah peneliti menganalisis hasil </w:t>
      </w:r>
      <w:r w:rsidR="002A1C72" w:rsidRPr="00823CB2">
        <w:rPr>
          <w:rFonts w:asciiTheme="majorHAnsi" w:hAnsiTheme="majorHAnsi"/>
          <w:i/>
          <w:sz w:val="22"/>
          <w:szCs w:val="22"/>
          <w:lang w:val="id-ID"/>
        </w:rPr>
        <w:t>pra test</w:t>
      </w:r>
      <w:r w:rsidR="002A1C72">
        <w:rPr>
          <w:rFonts w:asciiTheme="majorHAnsi" w:hAnsiTheme="majorHAnsi"/>
          <w:sz w:val="22"/>
          <w:szCs w:val="22"/>
          <w:lang w:val="id-ID"/>
        </w:rPr>
        <w:t xml:space="preserve"> dapat </w:t>
      </w:r>
      <w:r w:rsidR="00DB0FB3">
        <w:rPr>
          <w:rFonts w:asciiTheme="majorHAnsi" w:hAnsiTheme="majorHAnsi"/>
          <w:sz w:val="22"/>
          <w:szCs w:val="22"/>
          <w:lang w:val="id-ID"/>
        </w:rPr>
        <w:t>dilihat bahwa kemampuan berpikir</w:t>
      </w:r>
      <w:r w:rsidR="002A1C72">
        <w:rPr>
          <w:rFonts w:asciiTheme="majorHAnsi" w:hAnsiTheme="majorHAnsi"/>
          <w:sz w:val="22"/>
          <w:szCs w:val="22"/>
          <w:lang w:val="id-ID"/>
        </w:rPr>
        <w:t xml:space="preserve"> kritis siswa masih rendah, sehingga perlu dilakukan tindakan selanjutnya yaitu siklus I. Pada siklus I peneliti telah melakukan penerapan model</w:t>
      </w:r>
      <w:r w:rsidR="00DB0FB3">
        <w:rPr>
          <w:rFonts w:asciiTheme="majorHAnsi" w:hAnsiTheme="majorHAnsi"/>
          <w:sz w:val="22"/>
          <w:szCs w:val="22"/>
          <w:lang w:val="id-ID"/>
        </w:rPr>
        <w:t xml:space="preserve"> pembelajaran </w:t>
      </w:r>
      <w:r w:rsidR="00DB0FB3">
        <w:rPr>
          <w:rFonts w:asciiTheme="majorHAnsi" w:hAnsiTheme="majorHAnsi"/>
          <w:i/>
          <w:sz w:val="22"/>
          <w:szCs w:val="22"/>
          <w:lang w:val="id-ID"/>
        </w:rPr>
        <w:t xml:space="preserve">Think Pair Share (TPS </w:t>
      </w:r>
      <w:r w:rsidR="00DB0FB3">
        <w:rPr>
          <w:rFonts w:asciiTheme="majorHAnsi" w:hAnsiTheme="majorHAnsi"/>
          <w:sz w:val="22"/>
          <w:szCs w:val="22"/>
          <w:lang w:val="id-ID"/>
        </w:rPr>
        <w:t xml:space="preserve">dengan baik dan lancar, pemberian materi </w:t>
      </w:r>
      <w:r w:rsidR="00823CB2">
        <w:rPr>
          <w:rFonts w:asciiTheme="majorHAnsi" w:hAnsiTheme="majorHAnsi"/>
          <w:sz w:val="22"/>
          <w:szCs w:val="22"/>
          <w:lang w:val="id-ID"/>
        </w:rPr>
        <w:t xml:space="preserve">pembelajaran di laksanakan di pertemuan pertama dan pertemuan kedua. Pada pelaksanaan pembelajaran menggunakan sintak dari model pembelajaran </w:t>
      </w:r>
      <w:r w:rsidR="00823CB2" w:rsidRPr="00823CB2">
        <w:rPr>
          <w:rFonts w:asciiTheme="majorHAnsi" w:hAnsiTheme="majorHAnsi"/>
          <w:i/>
          <w:sz w:val="22"/>
          <w:szCs w:val="22"/>
          <w:lang w:val="id-ID"/>
        </w:rPr>
        <w:t>Think Pair Share (TPS)</w:t>
      </w:r>
      <w:r w:rsidR="00823CB2">
        <w:rPr>
          <w:rFonts w:asciiTheme="majorHAnsi" w:hAnsiTheme="majorHAnsi"/>
          <w:sz w:val="22"/>
          <w:szCs w:val="22"/>
          <w:lang w:val="id-ID"/>
        </w:rPr>
        <w:t xml:space="preserve">  dengan menggunakan media </w:t>
      </w:r>
      <w:r w:rsidR="00823CB2" w:rsidRPr="00823CB2">
        <w:rPr>
          <w:rFonts w:asciiTheme="majorHAnsi" w:hAnsiTheme="majorHAnsi"/>
          <w:i/>
          <w:sz w:val="22"/>
          <w:szCs w:val="22"/>
          <w:lang w:val="id-ID"/>
        </w:rPr>
        <w:t>puzzle</w:t>
      </w:r>
      <w:r w:rsidR="00823CB2">
        <w:rPr>
          <w:rFonts w:asciiTheme="majorHAnsi" w:hAnsiTheme="majorHAnsi"/>
          <w:sz w:val="22"/>
          <w:szCs w:val="22"/>
          <w:lang w:val="id-ID"/>
        </w:rPr>
        <w:t xml:space="preserve">, untuk evaluasi siklus I dilaksanakan pertemuan ketiga, setelah peneliti melaksanakan evaluasi selanjutnya mengalisis hasil evaluasi siklus I untuk di bandingkan dengan hasil </w:t>
      </w:r>
      <w:r w:rsidR="00823CB2" w:rsidRPr="00823CB2">
        <w:rPr>
          <w:rFonts w:asciiTheme="majorHAnsi" w:hAnsiTheme="majorHAnsi"/>
          <w:i/>
          <w:sz w:val="22"/>
          <w:szCs w:val="22"/>
          <w:lang w:val="id-ID"/>
        </w:rPr>
        <w:t>pra test</w:t>
      </w:r>
      <w:r w:rsidR="00823CB2">
        <w:rPr>
          <w:rFonts w:asciiTheme="majorHAnsi" w:hAnsiTheme="majorHAnsi"/>
          <w:sz w:val="22"/>
          <w:szCs w:val="22"/>
          <w:lang w:val="id-ID"/>
        </w:rPr>
        <w:t xml:space="preserve"> atau pada kondisi awal kemampuan berpikir kritis siswa sebelum di laksanakannya tindakan siklus I. Akan tetapi hasil evaluasi siklus I sudah meningkat tapi belum sesuai dengan kriteria indikator ketercapaian, oleh karena itu peneliti melanjutkan pelaksanaan tindakan siklus II.</w:t>
      </w:r>
    </w:p>
    <w:p w:rsidR="00823CB2" w:rsidRDefault="00823CB2" w:rsidP="002A1C72">
      <w:pPr>
        <w:spacing w:line="276" w:lineRule="auto"/>
        <w:ind w:firstLine="426"/>
        <w:contextualSpacing/>
        <w:jc w:val="both"/>
        <w:rPr>
          <w:rFonts w:asciiTheme="majorHAnsi" w:hAnsiTheme="majorHAnsi"/>
          <w:sz w:val="22"/>
          <w:szCs w:val="22"/>
          <w:lang w:val="id-ID"/>
        </w:rPr>
      </w:pPr>
      <w:r>
        <w:rPr>
          <w:rFonts w:asciiTheme="majorHAnsi" w:hAnsiTheme="majorHAnsi"/>
          <w:sz w:val="22"/>
          <w:szCs w:val="22"/>
          <w:lang w:val="id-ID"/>
        </w:rPr>
        <w:t>Pada pelaksanaan siklus II dilaksanakan sama dengan siklus I, untuk pelaksanaan siklus II berjalan lebih baik di bandingkan dengan siklus I, pembelajaran lebih tertata teratur dan siswa melakukan permainan puzzle sudah sangat baik dan paham akan peraturan yang telah di buat</w:t>
      </w:r>
      <w:r w:rsidR="0091710D">
        <w:rPr>
          <w:rFonts w:asciiTheme="majorHAnsi" w:hAnsiTheme="majorHAnsi"/>
          <w:sz w:val="22"/>
          <w:szCs w:val="22"/>
          <w:lang w:val="id-ID"/>
        </w:rPr>
        <w:t>. Untuk hasil evlasui siklus II sudah meningkat dibandingkan dengan siklus I.</w:t>
      </w:r>
    </w:p>
    <w:p w:rsidR="00E719E4" w:rsidRPr="00E719E4" w:rsidRDefault="00965757" w:rsidP="00E719E4">
      <w:pPr>
        <w:spacing w:line="276" w:lineRule="auto"/>
        <w:ind w:firstLine="426"/>
        <w:jc w:val="both"/>
        <w:rPr>
          <w:rFonts w:asciiTheme="majorHAnsi" w:hAnsiTheme="majorHAnsi"/>
          <w:sz w:val="22"/>
          <w:szCs w:val="22"/>
          <w:lang w:val="id-ID"/>
        </w:rPr>
      </w:pPr>
      <w:r>
        <w:rPr>
          <w:rFonts w:asciiTheme="majorHAnsi" w:hAnsiTheme="majorHAnsi"/>
          <w:sz w:val="22"/>
          <w:szCs w:val="22"/>
          <w:lang w:val="id-ID"/>
        </w:rPr>
        <w:lastRenderedPageBreak/>
        <w:t xml:space="preserve">Dapat dilihat bahwa </w:t>
      </w:r>
      <w:r w:rsidRPr="00965757">
        <w:rPr>
          <w:rFonts w:asciiTheme="majorHAnsi" w:hAnsiTheme="majorHAnsi"/>
          <w:sz w:val="22"/>
          <w:szCs w:val="22"/>
        </w:rPr>
        <w:t xml:space="preserve">penelitian yang telah dilakukan, diperoleh peningkatan kemampuan berpikir kritis </w:t>
      </w:r>
      <w:r w:rsidR="00E719E4" w:rsidRPr="00E719E4">
        <w:rPr>
          <w:rFonts w:asciiTheme="majorHAnsi" w:hAnsiTheme="majorHAnsi"/>
          <w:sz w:val="22"/>
          <w:szCs w:val="22"/>
          <w:lang w:val="id-ID"/>
        </w:rPr>
        <w:t xml:space="preserve">dari </w:t>
      </w:r>
      <w:r w:rsidR="00AA0F8E">
        <w:rPr>
          <w:rFonts w:asciiTheme="majorHAnsi" w:hAnsiTheme="majorHAnsi"/>
          <w:sz w:val="22"/>
          <w:szCs w:val="22"/>
        </w:rPr>
        <w:t>pr</w:t>
      </w:r>
      <w:r w:rsidR="00AA0F8E">
        <w:rPr>
          <w:rFonts w:asciiTheme="majorHAnsi" w:hAnsiTheme="majorHAnsi"/>
          <w:sz w:val="22"/>
          <w:szCs w:val="22"/>
          <w:lang w:val="id-ID"/>
        </w:rPr>
        <w:t xml:space="preserve">a </w:t>
      </w:r>
      <w:r w:rsidR="00E719E4">
        <w:rPr>
          <w:rFonts w:asciiTheme="majorHAnsi" w:hAnsiTheme="majorHAnsi"/>
          <w:sz w:val="22"/>
          <w:szCs w:val="22"/>
          <w:lang w:val="id-ID"/>
        </w:rPr>
        <w:t>siklus</w:t>
      </w:r>
      <w:r w:rsidR="00E719E4" w:rsidRPr="00E719E4">
        <w:rPr>
          <w:rFonts w:asciiTheme="majorHAnsi" w:hAnsiTheme="majorHAnsi"/>
          <w:sz w:val="22"/>
          <w:szCs w:val="22"/>
        </w:rPr>
        <w:t xml:space="preserve"> nilai kemampuan berpikir kritis kategori tinggi 6 siswa atau 17,64 % dari jumlah keseluruhan, 9 siswa memiliki kemampuan berpikir kritis sedang atau 26,48% dari jumlah keseluruhan, 19 siswa memliki kemampuan berpikir kritis rendah atau 55,88% dari jumlah keseluruhan, sedangkan saat peneliti melakukan siklus I hasil kemampuan berpikir kritis siswa berubah menjadi 18 siswa yang memiliki kemampuan berpikir kritis tinggi atau 52,94% dari jumlah keseluruhan, 10 siswa memiliki kemampuan berpikir kritis sedang atau 29,41% dari jumlah keseluruhan. 6 siswa memliki kemampuan berpikir kritis rendah atau 17,65% dari jumlah keseluruhan, selanjutnya pada tahap siklus II yang telah di selenggarakan oleh peneliti hasil kemampuan berpikir kritis semakin meningkat dengan hasil 24 siswa yang memiliki kemampuan berpikir kritis tinggi atau 70,58% dari jumlah keseluruhan, 5 siswa memiliki kemampuan berpikir kritis sedang atau 14,71% dari jumlah keseluruhan. 5 siswa memliki kemampuan berpikir kritis rendah atau 14</w:t>
      </w:r>
      <w:proofErr w:type="gramStart"/>
      <w:r w:rsidR="00E719E4" w:rsidRPr="00E719E4">
        <w:rPr>
          <w:rFonts w:asciiTheme="majorHAnsi" w:hAnsiTheme="majorHAnsi"/>
          <w:sz w:val="22"/>
          <w:szCs w:val="22"/>
        </w:rPr>
        <w:t>,71</w:t>
      </w:r>
      <w:proofErr w:type="gramEnd"/>
      <w:r w:rsidR="00E719E4" w:rsidRPr="00E719E4">
        <w:rPr>
          <w:rFonts w:asciiTheme="majorHAnsi" w:hAnsiTheme="majorHAnsi"/>
          <w:sz w:val="22"/>
          <w:szCs w:val="22"/>
        </w:rPr>
        <w:t>% dari jumlah keseluruhan.</w:t>
      </w:r>
    </w:p>
    <w:p w:rsidR="00965757" w:rsidRDefault="00965757" w:rsidP="00965757">
      <w:pPr>
        <w:spacing w:line="276" w:lineRule="auto"/>
        <w:ind w:firstLine="426"/>
        <w:jc w:val="both"/>
        <w:rPr>
          <w:rFonts w:asciiTheme="majorHAnsi" w:hAnsiTheme="majorHAnsi"/>
          <w:sz w:val="22"/>
          <w:szCs w:val="22"/>
          <w:lang w:val="id-ID"/>
        </w:rPr>
      </w:pPr>
      <w:r w:rsidRPr="00965757">
        <w:rPr>
          <w:rFonts w:asciiTheme="majorHAnsi" w:hAnsiTheme="majorHAnsi"/>
          <w:sz w:val="22"/>
          <w:szCs w:val="22"/>
        </w:rPr>
        <w:t>Perbandingan kemampuan berpikir kritis siswa pr</w:t>
      </w:r>
      <w:r w:rsidRPr="00965757">
        <w:rPr>
          <w:rFonts w:asciiTheme="majorHAnsi" w:hAnsiTheme="majorHAnsi"/>
          <w:sz w:val="22"/>
          <w:szCs w:val="22"/>
          <w:lang w:val="id-ID"/>
        </w:rPr>
        <w:t xml:space="preserve">a </w:t>
      </w:r>
      <w:r w:rsidRPr="00965757">
        <w:rPr>
          <w:rFonts w:asciiTheme="majorHAnsi" w:hAnsiTheme="majorHAnsi"/>
          <w:sz w:val="22"/>
          <w:szCs w:val="22"/>
        </w:rPr>
        <w:t>siklus, siklus I, siklus II dapat di lihat dalam</w:t>
      </w:r>
      <w:r>
        <w:rPr>
          <w:rFonts w:asciiTheme="majorHAnsi" w:hAnsiTheme="majorHAnsi"/>
          <w:sz w:val="22"/>
          <w:szCs w:val="22"/>
          <w:lang w:val="id-ID"/>
        </w:rPr>
        <w:t xml:space="preserve"> gambar 4</w:t>
      </w:r>
      <w:r w:rsidRPr="00965757">
        <w:rPr>
          <w:rFonts w:asciiTheme="majorHAnsi" w:hAnsiTheme="majorHAnsi"/>
          <w:sz w:val="22"/>
          <w:szCs w:val="22"/>
        </w:rPr>
        <w:t xml:space="preserve"> diagram batang berikut </w:t>
      </w:r>
      <w:proofErr w:type="gramStart"/>
      <w:r w:rsidRPr="00965757">
        <w:rPr>
          <w:rFonts w:asciiTheme="majorHAnsi" w:hAnsiTheme="majorHAnsi"/>
          <w:sz w:val="22"/>
          <w:szCs w:val="22"/>
        </w:rPr>
        <w:t>ini :</w:t>
      </w:r>
      <w:proofErr w:type="gramEnd"/>
    </w:p>
    <w:p w:rsidR="00965757" w:rsidRDefault="00965757" w:rsidP="00965757">
      <w:pPr>
        <w:spacing w:line="276" w:lineRule="auto"/>
        <w:ind w:firstLine="426"/>
        <w:jc w:val="both"/>
        <w:rPr>
          <w:rFonts w:asciiTheme="majorHAnsi" w:hAnsiTheme="majorHAnsi"/>
          <w:sz w:val="22"/>
          <w:szCs w:val="22"/>
          <w:lang w:val="id-ID"/>
        </w:rPr>
      </w:pPr>
    </w:p>
    <w:p w:rsidR="00965757" w:rsidRPr="00965757" w:rsidRDefault="00965757" w:rsidP="00965757">
      <w:pPr>
        <w:spacing w:line="276" w:lineRule="auto"/>
        <w:ind w:firstLine="426"/>
        <w:jc w:val="both"/>
        <w:rPr>
          <w:rFonts w:asciiTheme="majorHAnsi" w:hAnsiTheme="majorHAnsi"/>
          <w:sz w:val="22"/>
          <w:szCs w:val="22"/>
          <w:lang w:val="id-ID"/>
        </w:rPr>
      </w:pPr>
      <w:r w:rsidRPr="00924955">
        <w:rPr>
          <w:rFonts w:asciiTheme="majorHAnsi" w:hAnsiTheme="majorHAnsi"/>
          <w:noProof/>
          <w:sz w:val="20"/>
          <w:szCs w:val="20"/>
          <w:lang w:val="id-ID" w:eastAsia="id-ID"/>
        </w:rPr>
        <w:drawing>
          <wp:inline distT="0" distB="0" distL="0" distR="0" wp14:anchorId="5EE2068D" wp14:editId="20224636">
            <wp:extent cx="2466975" cy="1790700"/>
            <wp:effectExtent l="0" t="0" r="9525" b="1905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185784" w:rsidRPr="00C0475C" w:rsidRDefault="00965757" w:rsidP="00185784">
      <w:pPr>
        <w:spacing w:line="276" w:lineRule="auto"/>
        <w:contextualSpacing/>
        <w:jc w:val="both"/>
        <w:rPr>
          <w:rFonts w:asciiTheme="majorHAnsi" w:hAnsiTheme="majorHAnsi"/>
          <w:sz w:val="20"/>
          <w:szCs w:val="20"/>
          <w:lang w:val="id-ID"/>
        </w:rPr>
      </w:pPr>
      <w:r w:rsidRPr="00C0475C">
        <w:rPr>
          <w:rFonts w:asciiTheme="majorHAnsi" w:hAnsiTheme="majorHAnsi"/>
          <w:b/>
          <w:sz w:val="20"/>
          <w:szCs w:val="20"/>
          <w:lang w:val="id-ID"/>
        </w:rPr>
        <w:t>Gambar 4,</w:t>
      </w:r>
      <w:r w:rsidRPr="00C0475C">
        <w:rPr>
          <w:rFonts w:asciiTheme="majorHAnsi" w:hAnsiTheme="majorHAnsi"/>
          <w:sz w:val="20"/>
          <w:szCs w:val="20"/>
          <w:lang w:val="id-ID"/>
        </w:rPr>
        <w:t xml:space="preserve"> Nilai kemampuan berpikir </w:t>
      </w:r>
      <w:r w:rsidR="00185784" w:rsidRPr="00C0475C">
        <w:rPr>
          <w:rFonts w:asciiTheme="majorHAnsi" w:hAnsiTheme="majorHAnsi"/>
          <w:sz w:val="20"/>
          <w:szCs w:val="20"/>
          <w:lang w:val="id-ID"/>
        </w:rPr>
        <w:t>k</w:t>
      </w:r>
      <w:r w:rsidRPr="00C0475C">
        <w:rPr>
          <w:rFonts w:asciiTheme="majorHAnsi" w:hAnsiTheme="majorHAnsi"/>
          <w:sz w:val="20"/>
          <w:szCs w:val="20"/>
          <w:lang w:val="id-ID"/>
        </w:rPr>
        <w:t xml:space="preserve">ritis </w:t>
      </w:r>
      <w:r w:rsidR="00185784" w:rsidRPr="00C0475C">
        <w:rPr>
          <w:rFonts w:asciiTheme="majorHAnsi" w:hAnsiTheme="majorHAnsi"/>
          <w:sz w:val="20"/>
          <w:szCs w:val="20"/>
          <w:lang w:val="id-ID"/>
        </w:rPr>
        <w:t>dari</w:t>
      </w:r>
    </w:p>
    <w:p w:rsidR="00F41A6D" w:rsidRPr="00C0475C" w:rsidRDefault="00185784" w:rsidP="00F41A6D">
      <w:pPr>
        <w:spacing w:line="276" w:lineRule="auto"/>
        <w:ind w:firstLine="720"/>
        <w:contextualSpacing/>
        <w:jc w:val="both"/>
        <w:rPr>
          <w:rFonts w:asciiTheme="majorHAnsi" w:hAnsiTheme="majorHAnsi"/>
          <w:sz w:val="20"/>
          <w:szCs w:val="20"/>
          <w:lang w:val="id-ID"/>
        </w:rPr>
      </w:pPr>
      <w:r w:rsidRPr="00C0475C">
        <w:rPr>
          <w:rFonts w:asciiTheme="majorHAnsi" w:hAnsiTheme="majorHAnsi"/>
          <w:sz w:val="20"/>
          <w:szCs w:val="20"/>
          <w:lang w:val="id-ID"/>
        </w:rPr>
        <w:t xml:space="preserve">        pra  siklus, siklus I, siklus II</w:t>
      </w:r>
    </w:p>
    <w:p w:rsidR="00DA0D86" w:rsidRPr="00B657E1" w:rsidRDefault="00DA0D86" w:rsidP="00307CF7">
      <w:pPr>
        <w:pStyle w:val="ListParagraph"/>
        <w:numPr>
          <w:ilvl w:val="0"/>
          <w:numId w:val="18"/>
        </w:numPr>
        <w:tabs>
          <w:tab w:val="left" w:pos="426"/>
        </w:tabs>
        <w:spacing w:before="240" w:line="276" w:lineRule="auto"/>
        <w:ind w:left="709" w:hanging="709"/>
        <w:contextualSpacing/>
        <w:jc w:val="both"/>
        <w:rPr>
          <w:rFonts w:asciiTheme="majorHAnsi" w:hAnsiTheme="majorHAnsi"/>
          <w:b/>
        </w:rPr>
      </w:pPr>
      <w:r w:rsidRPr="004471A7">
        <w:rPr>
          <w:rFonts w:asciiTheme="majorHAnsi" w:hAnsiTheme="majorHAnsi"/>
          <w:b/>
        </w:rPr>
        <w:t xml:space="preserve">SIMPULAN DAN SARAN </w:t>
      </w:r>
    </w:p>
    <w:p w:rsidR="00E719E4" w:rsidRDefault="005F04D7" w:rsidP="005F04D7">
      <w:pPr>
        <w:tabs>
          <w:tab w:val="left" w:pos="426"/>
        </w:tabs>
        <w:spacing w:before="240" w:line="276" w:lineRule="auto"/>
        <w:contextualSpacing/>
        <w:jc w:val="both"/>
        <w:rPr>
          <w:lang w:val="id-ID"/>
        </w:rPr>
      </w:pPr>
      <w:r>
        <w:rPr>
          <w:rFonts w:asciiTheme="majorHAnsi" w:hAnsiTheme="majorHAnsi"/>
          <w:sz w:val="22"/>
          <w:szCs w:val="22"/>
          <w:lang w:val="id-ID"/>
        </w:rPr>
        <w:tab/>
      </w:r>
      <w:r w:rsidR="00B657E1" w:rsidRPr="005F04D7">
        <w:rPr>
          <w:rFonts w:asciiTheme="majorHAnsi" w:hAnsiTheme="majorHAnsi"/>
          <w:sz w:val="22"/>
          <w:szCs w:val="22"/>
          <w:lang w:val="id-ID"/>
        </w:rPr>
        <w:t xml:space="preserve">Penerapan model pembelajaran </w:t>
      </w:r>
      <w:r w:rsidRPr="005F04D7">
        <w:rPr>
          <w:rFonts w:asciiTheme="majorHAnsi" w:hAnsiTheme="majorHAnsi"/>
          <w:i/>
          <w:sz w:val="22"/>
          <w:szCs w:val="22"/>
          <w:lang w:val="id-ID"/>
        </w:rPr>
        <w:t xml:space="preserve">Think Pair Share </w:t>
      </w:r>
      <w:r w:rsidR="00F41A6D">
        <w:rPr>
          <w:rFonts w:asciiTheme="majorHAnsi" w:hAnsiTheme="majorHAnsi"/>
          <w:sz w:val="22"/>
          <w:szCs w:val="22"/>
          <w:lang w:val="id-ID"/>
        </w:rPr>
        <w:t>(TPS</w:t>
      </w:r>
      <w:r>
        <w:rPr>
          <w:rFonts w:asciiTheme="majorHAnsi" w:hAnsiTheme="majorHAnsi"/>
          <w:sz w:val="22"/>
          <w:szCs w:val="22"/>
          <w:lang w:val="id-ID"/>
        </w:rPr>
        <w:t>)</w:t>
      </w:r>
      <w:r w:rsidRPr="005F04D7">
        <w:rPr>
          <w:rFonts w:asciiTheme="majorHAnsi" w:hAnsiTheme="majorHAnsi"/>
          <w:sz w:val="22"/>
          <w:szCs w:val="22"/>
          <w:lang w:val="id-ID"/>
        </w:rPr>
        <w:t xml:space="preserve"> dengan permainan puzzle untuk meningkatkan kemampuan berpikir kritis </w:t>
      </w:r>
      <w:r>
        <w:rPr>
          <w:rFonts w:asciiTheme="majorHAnsi" w:hAnsiTheme="majorHAnsi"/>
          <w:sz w:val="22"/>
          <w:szCs w:val="22"/>
          <w:lang w:val="id-ID"/>
        </w:rPr>
        <w:t xml:space="preserve"> dapat meningkatkan nilai pada mata pelajaran Matematika kelas IV SD, hal ini terbuk</w:t>
      </w:r>
      <w:r w:rsidR="00E719E4">
        <w:rPr>
          <w:rFonts w:asciiTheme="majorHAnsi" w:hAnsiTheme="majorHAnsi"/>
          <w:sz w:val="22"/>
          <w:szCs w:val="22"/>
          <w:lang w:val="id-ID"/>
        </w:rPr>
        <w:t xml:space="preserve">ti bahwa </w:t>
      </w:r>
      <w:r w:rsidR="00E719E4">
        <w:t>setiap nilai kemampuan berpikir kritis dengan kategori tinggi, sedang dan rendah mengalami peningkatan</w:t>
      </w:r>
      <w:r w:rsidR="00E719E4">
        <w:rPr>
          <w:lang w:val="id-ID"/>
        </w:rPr>
        <w:t xml:space="preserve">. </w:t>
      </w:r>
    </w:p>
    <w:p w:rsidR="00B657E1" w:rsidRDefault="00E719E4" w:rsidP="005F04D7">
      <w:pPr>
        <w:tabs>
          <w:tab w:val="left" w:pos="426"/>
        </w:tabs>
        <w:spacing w:before="240" w:line="276" w:lineRule="auto"/>
        <w:contextualSpacing/>
        <w:jc w:val="both"/>
        <w:rPr>
          <w:rFonts w:asciiTheme="majorHAnsi" w:hAnsiTheme="majorHAnsi"/>
          <w:sz w:val="22"/>
          <w:szCs w:val="22"/>
          <w:lang w:val="id-ID"/>
        </w:rPr>
      </w:pPr>
      <w:r>
        <w:rPr>
          <w:lang w:val="id-ID"/>
        </w:rPr>
        <w:lastRenderedPageBreak/>
        <w:tab/>
      </w:r>
      <w:r w:rsidRPr="001579DD">
        <w:rPr>
          <w:rFonts w:asciiTheme="majorHAnsi" w:hAnsiTheme="majorHAnsi"/>
          <w:sz w:val="22"/>
          <w:szCs w:val="22"/>
          <w:lang w:val="id-ID"/>
        </w:rPr>
        <w:t xml:space="preserve">Dapat di lihat bahwa hasil </w:t>
      </w:r>
      <w:r w:rsidR="001579DD" w:rsidRPr="001579DD">
        <w:rPr>
          <w:rFonts w:asciiTheme="majorHAnsi" w:hAnsiTheme="majorHAnsi"/>
          <w:sz w:val="22"/>
          <w:szCs w:val="22"/>
          <w:lang w:val="id-ID"/>
        </w:rPr>
        <w:t xml:space="preserve">nilai kemampuan berpikir kritis </w:t>
      </w:r>
      <w:r w:rsidR="001579DD" w:rsidRPr="001579DD">
        <w:rPr>
          <w:rFonts w:asciiTheme="majorHAnsi" w:hAnsiTheme="majorHAnsi"/>
          <w:sz w:val="22"/>
          <w:szCs w:val="22"/>
        </w:rPr>
        <w:t>kategori tinggi mengalami peningkatan dari pra siklus dan siklus I mencapai 12 siswa atau 35,30 %, sedangkan peningkatan dari siklus I dan siklus II mencapai 6 siswa atau 47,64%, untuk berpikir kritis tingkat sedang juga mengalami peningkatan dari pra siklus dan siklus I sebanyak 1 orang atau 2,93%, sedangkan dari siklus I dan siklus II mengalami pengurangan sebanyak 5 siswa atau 14,7%.</w:t>
      </w:r>
    </w:p>
    <w:p w:rsidR="001F70B0" w:rsidRDefault="001579DD" w:rsidP="001F70B0">
      <w:pPr>
        <w:spacing w:line="276" w:lineRule="auto"/>
        <w:ind w:firstLine="360"/>
        <w:jc w:val="both"/>
        <w:rPr>
          <w:rFonts w:asciiTheme="majorHAnsi" w:hAnsiTheme="majorHAnsi"/>
          <w:sz w:val="22"/>
          <w:szCs w:val="22"/>
          <w:lang w:val="id-ID"/>
        </w:rPr>
      </w:pPr>
      <w:r w:rsidRPr="001579DD">
        <w:rPr>
          <w:rFonts w:asciiTheme="majorHAnsi" w:hAnsiTheme="majorHAnsi"/>
          <w:sz w:val="22"/>
          <w:szCs w:val="22"/>
          <w:lang w:val="id-ID"/>
        </w:rPr>
        <w:t xml:space="preserve">Berdasarkan simpulan di atas , maka peneliti menyarankan beberapa hal yaitu : </w:t>
      </w:r>
      <w:r w:rsidRPr="001579DD">
        <w:rPr>
          <w:rFonts w:asciiTheme="majorHAnsi" w:hAnsiTheme="majorHAnsi"/>
          <w:sz w:val="22"/>
          <w:szCs w:val="22"/>
        </w:rPr>
        <w:t>Sebaiknya siswa lebih semangat dalam mengikuti proses pembelajaran, serta sebaiknya siswa juga lebih memperhatikan hal-hal yang guru jelaskan, kemudian harapannya siswa sebaiknya lebih aktif dan tidak malu saat bertan</w:t>
      </w:r>
      <w:r>
        <w:rPr>
          <w:rFonts w:asciiTheme="majorHAnsi" w:hAnsiTheme="majorHAnsi"/>
          <w:sz w:val="22"/>
          <w:szCs w:val="22"/>
        </w:rPr>
        <w:t>ya maupun menjawab pertanyaan</w:t>
      </w:r>
      <w:r>
        <w:rPr>
          <w:rFonts w:asciiTheme="majorHAnsi" w:hAnsiTheme="majorHAnsi"/>
          <w:sz w:val="22"/>
          <w:szCs w:val="22"/>
          <w:lang w:val="id-ID"/>
        </w:rPr>
        <w:t xml:space="preserve">. </w:t>
      </w:r>
      <w:r w:rsidR="001F70B0" w:rsidRPr="00E3054D">
        <w:rPr>
          <w:rFonts w:asciiTheme="majorHAnsi" w:hAnsiTheme="majorHAnsi"/>
          <w:sz w:val="22"/>
          <w:szCs w:val="22"/>
        </w:rPr>
        <w:t xml:space="preserve">Dalam proses pembelajaran guru dapat menerapakan model </w:t>
      </w:r>
      <w:r w:rsidR="001F70B0">
        <w:rPr>
          <w:rFonts w:asciiTheme="majorHAnsi" w:hAnsiTheme="majorHAnsi"/>
          <w:sz w:val="22"/>
          <w:szCs w:val="22"/>
          <w:lang w:val="id-ID"/>
        </w:rPr>
        <w:t xml:space="preserve">pembelajaran </w:t>
      </w:r>
      <w:r w:rsidR="001F70B0" w:rsidRPr="001F70B0">
        <w:rPr>
          <w:rFonts w:asciiTheme="majorHAnsi" w:hAnsiTheme="majorHAnsi"/>
          <w:i/>
          <w:sz w:val="22"/>
          <w:szCs w:val="22"/>
          <w:lang w:val="id-ID"/>
        </w:rPr>
        <w:t>Think Pair Share</w:t>
      </w:r>
      <w:r w:rsidR="00F41A6D">
        <w:rPr>
          <w:rFonts w:asciiTheme="majorHAnsi" w:hAnsiTheme="majorHAnsi"/>
          <w:sz w:val="22"/>
          <w:szCs w:val="22"/>
          <w:lang w:val="id-ID"/>
        </w:rPr>
        <w:t xml:space="preserve"> </w:t>
      </w:r>
      <w:r w:rsidR="00F41A6D" w:rsidRPr="00A0601C">
        <w:rPr>
          <w:rFonts w:asciiTheme="majorHAnsi" w:hAnsiTheme="majorHAnsi"/>
          <w:i/>
          <w:sz w:val="22"/>
          <w:szCs w:val="22"/>
          <w:lang w:val="id-ID"/>
        </w:rPr>
        <w:t>(TPS</w:t>
      </w:r>
      <w:r w:rsidR="001F70B0" w:rsidRPr="00A0601C">
        <w:rPr>
          <w:rFonts w:asciiTheme="majorHAnsi" w:hAnsiTheme="majorHAnsi"/>
          <w:i/>
          <w:sz w:val="22"/>
          <w:szCs w:val="22"/>
          <w:lang w:val="id-ID"/>
        </w:rPr>
        <w:t>)</w:t>
      </w:r>
      <w:r w:rsidR="001F70B0">
        <w:rPr>
          <w:rFonts w:asciiTheme="majorHAnsi" w:hAnsiTheme="majorHAnsi"/>
          <w:sz w:val="22"/>
          <w:szCs w:val="22"/>
          <w:lang w:val="id-ID"/>
        </w:rPr>
        <w:t xml:space="preserve"> dengan permainan </w:t>
      </w:r>
      <w:proofErr w:type="gramStart"/>
      <w:r w:rsidR="001F70B0" w:rsidRPr="001F70B0">
        <w:rPr>
          <w:rFonts w:asciiTheme="majorHAnsi" w:hAnsiTheme="majorHAnsi"/>
          <w:i/>
          <w:sz w:val="22"/>
          <w:szCs w:val="22"/>
          <w:lang w:val="id-ID"/>
        </w:rPr>
        <w:t>puzzle</w:t>
      </w:r>
      <w:r w:rsidR="001F70B0">
        <w:rPr>
          <w:rFonts w:asciiTheme="majorHAnsi" w:hAnsiTheme="majorHAnsi"/>
          <w:sz w:val="22"/>
          <w:szCs w:val="22"/>
          <w:lang w:val="id-ID"/>
        </w:rPr>
        <w:t xml:space="preserve">  </w:t>
      </w:r>
      <w:r w:rsidR="001F70B0" w:rsidRPr="00E3054D">
        <w:rPr>
          <w:rFonts w:asciiTheme="majorHAnsi" w:hAnsiTheme="majorHAnsi"/>
          <w:sz w:val="22"/>
          <w:szCs w:val="22"/>
        </w:rPr>
        <w:t>sebagai</w:t>
      </w:r>
      <w:proofErr w:type="gramEnd"/>
      <w:r w:rsidR="001F70B0" w:rsidRPr="00E3054D">
        <w:rPr>
          <w:rFonts w:asciiTheme="majorHAnsi" w:hAnsiTheme="majorHAnsi"/>
          <w:sz w:val="22"/>
          <w:szCs w:val="22"/>
        </w:rPr>
        <w:t xml:space="preserve"> model pembelajaran yang bervariasi agar siswa dalam mengikuti proses pembelajaran tidak merasa bosan dan jenuh. </w:t>
      </w:r>
    </w:p>
    <w:p w:rsidR="001F70B0" w:rsidRPr="001F70B0" w:rsidRDefault="001F70B0" w:rsidP="001F70B0">
      <w:pPr>
        <w:spacing w:line="276" w:lineRule="auto"/>
        <w:ind w:firstLine="360"/>
        <w:jc w:val="both"/>
        <w:rPr>
          <w:rFonts w:asciiTheme="majorHAnsi" w:hAnsiTheme="majorHAnsi"/>
          <w:sz w:val="22"/>
          <w:szCs w:val="22"/>
          <w:lang w:val="id-ID"/>
        </w:rPr>
      </w:pPr>
      <w:r w:rsidRPr="00E3054D">
        <w:rPr>
          <w:rFonts w:asciiTheme="majorHAnsi" w:hAnsiTheme="majorHAnsi"/>
          <w:sz w:val="22"/>
          <w:szCs w:val="22"/>
        </w:rPr>
        <w:t>Banyak model-model</w:t>
      </w:r>
      <w:r>
        <w:rPr>
          <w:rFonts w:asciiTheme="majorHAnsi" w:hAnsiTheme="majorHAnsi"/>
          <w:sz w:val="22"/>
          <w:szCs w:val="22"/>
        </w:rPr>
        <w:t xml:space="preserve"> pembelajaran yang dapat diter</w:t>
      </w:r>
      <w:r>
        <w:rPr>
          <w:rFonts w:asciiTheme="majorHAnsi" w:hAnsiTheme="majorHAnsi"/>
          <w:sz w:val="22"/>
          <w:szCs w:val="22"/>
          <w:lang w:val="id-ID"/>
        </w:rPr>
        <w:t>ap</w:t>
      </w:r>
      <w:r w:rsidRPr="00E3054D">
        <w:rPr>
          <w:rFonts w:asciiTheme="majorHAnsi" w:hAnsiTheme="majorHAnsi"/>
          <w:sz w:val="22"/>
          <w:szCs w:val="22"/>
        </w:rPr>
        <w:t xml:space="preserve">kan pada proses pembelajaran dikelas seperti model pembelajaran </w:t>
      </w:r>
      <w:r w:rsidRPr="001F70B0">
        <w:rPr>
          <w:rFonts w:asciiTheme="majorHAnsi" w:hAnsiTheme="majorHAnsi"/>
          <w:i/>
          <w:sz w:val="22"/>
          <w:szCs w:val="22"/>
          <w:lang w:val="id-ID"/>
        </w:rPr>
        <w:t>Think Pair Share</w:t>
      </w:r>
      <w:r w:rsidR="00F41A6D">
        <w:rPr>
          <w:rFonts w:asciiTheme="majorHAnsi" w:hAnsiTheme="majorHAnsi"/>
          <w:sz w:val="22"/>
          <w:szCs w:val="22"/>
          <w:lang w:val="id-ID"/>
        </w:rPr>
        <w:t xml:space="preserve"> </w:t>
      </w:r>
      <w:r w:rsidR="00F41A6D" w:rsidRPr="00A0601C">
        <w:rPr>
          <w:rFonts w:asciiTheme="majorHAnsi" w:hAnsiTheme="majorHAnsi"/>
          <w:i/>
          <w:sz w:val="22"/>
          <w:szCs w:val="22"/>
          <w:lang w:val="id-ID"/>
        </w:rPr>
        <w:t>(</w:t>
      </w:r>
      <w:r w:rsidRPr="00A0601C">
        <w:rPr>
          <w:rFonts w:asciiTheme="majorHAnsi" w:hAnsiTheme="majorHAnsi"/>
          <w:i/>
          <w:sz w:val="22"/>
          <w:szCs w:val="22"/>
          <w:lang w:val="id-ID"/>
        </w:rPr>
        <w:t>TP</w:t>
      </w:r>
      <w:r w:rsidR="00F41A6D" w:rsidRPr="00A0601C">
        <w:rPr>
          <w:rFonts w:asciiTheme="majorHAnsi" w:hAnsiTheme="majorHAnsi"/>
          <w:i/>
          <w:sz w:val="22"/>
          <w:szCs w:val="22"/>
          <w:lang w:val="id-ID"/>
        </w:rPr>
        <w:t>S</w:t>
      </w:r>
      <w:r w:rsidRPr="00A0601C">
        <w:rPr>
          <w:rFonts w:asciiTheme="majorHAnsi" w:hAnsiTheme="majorHAnsi"/>
          <w:i/>
          <w:sz w:val="22"/>
          <w:szCs w:val="22"/>
          <w:lang w:val="id-ID"/>
        </w:rPr>
        <w:t>)</w:t>
      </w:r>
      <w:r w:rsidRPr="00E3054D">
        <w:rPr>
          <w:rFonts w:asciiTheme="majorHAnsi" w:hAnsiTheme="majorHAnsi"/>
          <w:sz w:val="22"/>
          <w:szCs w:val="22"/>
        </w:rPr>
        <w:t xml:space="preserve"> yang dapat diterapkan di </w:t>
      </w:r>
      <w:r>
        <w:rPr>
          <w:rFonts w:asciiTheme="majorHAnsi" w:hAnsiTheme="majorHAnsi"/>
          <w:sz w:val="22"/>
          <w:szCs w:val="22"/>
          <w:lang w:val="id-ID"/>
        </w:rPr>
        <w:t xml:space="preserve">SD </w:t>
      </w:r>
      <w:r w:rsidRPr="00E3054D">
        <w:rPr>
          <w:rFonts w:asciiTheme="majorHAnsi" w:hAnsiTheme="majorHAnsi"/>
          <w:sz w:val="22"/>
          <w:szCs w:val="22"/>
        </w:rPr>
        <w:t xml:space="preserve">untuk meningkatkan </w:t>
      </w:r>
      <w:r>
        <w:rPr>
          <w:rFonts w:asciiTheme="majorHAnsi" w:hAnsiTheme="majorHAnsi"/>
          <w:sz w:val="22"/>
          <w:szCs w:val="22"/>
          <w:lang w:val="id-ID"/>
        </w:rPr>
        <w:t xml:space="preserve">kemampuan berpikir kritis siswa khususnya pada mata pelajaran Matematika. </w:t>
      </w:r>
    </w:p>
    <w:p w:rsidR="00C9234E" w:rsidRPr="00DA0D86" w:rsidRDefault="00633178" w:rsidP="00DA0D86">
      <w:pPr>
        <w:pStyle w:val="IEEEHeading1"/>
        <w:numPr>
          <w:ilvl w:val="0"/>
          <w:numId w:val="0"/>
        </w:numPr>
        <w:spacing w:line="276" w:lineRule="auto"/>
        <w:jc w:val="left"/>
        <w:rPr>
          <w:rFonts w:asciiTheme="majorHAnsi" w:hAnsiTheme="majorHAnsi"/>
          <w:b/>
          <w:sz w:val="22"/>
          <w:szCs w:val="22"/>
          <w:lang w:val="en-US"/>
        </w:rPr>
      </w:pPr>
      <w:r w:rsidRPr="00724B17">
        <w:rPr>
          <w:rFonts w:asciiTheme="majorHAnsi" w:hAnsiTheme="majorHAnsi"/>
          <w:b/>
          <w:sz w:val="22"/>
          <w:szCs w:val="22"/>
          <w:lang w:val="id-ID"/>
        </w:rPr>
        <w:t>DAFTAR RUJUKAN</w:t>
      </w:r>
    </w:p>
    <w:p w:rsidR="00AF6D57" w:rsidRPr="00924955" w:rsidRDefault="00AF6D57" w:rsidP="00924955">
      <w:pPr>
        <w:pStyle w:val="ListParagraph"/>
        <w:numPr>
          <w:ilvl w:val="0"/>
          <w:numId w:val="20"/>
        </w:numPr>
        <w:ind w:left="426"/>
        <w:jc w:val="both"/>
        <w:rPr>
          <w:rFonts w:asciiTheme="majorHAnsi" w:hAnsiTheme="majorHAnsi"/>
          <w:sz w:val="20"/>
          <w:szCs w:val="20"/>
        </w:rPr>
      </w:pPr>
      <w:r w:rsidRPr="00924955">
        <w:rPr>
          <w:rFonts w:asciiTheme="majorHAnsi" w:hAnsiTheme="majorHAnsi"/>
          <w:sz w:val="20"/>
          <w:szCs w:val="20"/>
        </w:rPr>
        <w:t>Arends Richard I. 2008.</w:t>
      </w:r>
      <w:r w:rsidRPr="00924955">
        <w:rPr>
          <w:rFonts w:asciiTheme="majorHAnsi" w:hAnsiTheme="majorHAnsi"/>
          <w:i/>
          <w:sz w:val="20"/>
          <w:szCs w:val="20"/>
        </w:rPr>
        <w:t xml:space="preserve">Learning </w:t>
      </w:r>
      <w:proofErr w:type="gramStart"/>
      <w:r w:rsidRPr="00924955">
        <w:rPr>
          <w:rFonts w:asciiTheme="majorHAnsi" w:hAnsiTheme="majorHAnsi"/>
          <w:i/>
          <w:sz w:val="20"/>
          <w:szCs w:val="20"/>
        </w:rPr>
        <w:t>To</w:t>
      </w:r>
      <w:proofErr w:type="gramEnd"/>
      <w:r w:rsidRPr="00924955">
        <w:rPr>
          <w:rFonts w:asciiTheme="majorHAnsi" w:hAnsiTheme="majorHAnsi"/>
          <w:i/>
          <w:sz w:val="20"/>
          <w:szCs w:val="20"/>
        </w:rPr>
        <w:t xml:space="preserve"> Teach</w:t>
      </w:r>
      <w:r w:rsidRPr="00924955">
        <w:rPr>
          <w:rFonts w:asciiTheme="majorHAnsi" w:hAnsiTheme="majorHAnsi"/>
          <w:sz w:val="20"/>
          <w:szCs w:val="20"/>
        </w:rPr>
        <w:t>. Yogyakarta: Pustaka Pelajar.</w:t>
      </w:r>
    </w:p>
    <w:p w:rsidR="00AF6D57" w:rsidRPr="00924955" w:rsidRDefault="00AF6D57" w:rsidP="00924955">
      <w:pPr>
        <w:pStyle w:val="ListParagraph"/>
        <w:numPr>
          <w:ilvl w:val="0"/>
          <w:numId w:val="20"/>
        </w:numPr>
        <w:ind w:left="426"/>
        <w:jc w:val="both"/>
        <w:rPr>
          <w:rFonts w:asciiTheme="majorHAnsi" w:hAnsiTheme="majorHAnsi"/>
          <w:sz w:val="20"/>
          <w:szCs w:val="20"/>
        </w:rPr>
      </w:pPr>
      <w:r w:rsidRPr="00924955">
        <w:rPr>
          <w:rFonts w:asciiTheme="majorHAnsi" w:hAnsiTheme="majorHAnsi"/>
          <w:sz w:val="20"/>
          <w:szCs w:val="20"/>
        </w:rPr>
        <w:t xml:space="preserve">Fisher, A. 2008. </w:t>
      </w:r>
      <w:r w:rsidRPr="00924955">
        <w:rPr>
          <w:rFonts w:asciiTheme="majorHAnsi" w:hAnsiTheme="majorHAnsi"/>
          <w:i/>
          <w:sz w:val="20"/>
          <w:szCs w:val="20"/>
        </w:rPr>
        <w:t>Berpikir Kritis Sebuah Pengantar. Jakarta</w:t>
      </w:r>
      <w:r w:rsidRPr="00924955">
        <w:rPr>
          <w:rFonts w:asciiTheme="majorHAnsi" w:hAnsiTheme="majorHAnsi"/>
          <w:sz w:val="20"/>
          <w:szCs w:val="20"/>
        </w:rPr>
        <w:t>: Penerbit Erlangga.</w:t>
      </w:r>
    </w:p>
    <w:p w:rsidR="00AF6D57" w:rsidRPr="00924955" w:rsidRDefault="00AF6D57" w:rsidP="00924955">
      <w:pPr>
        <w:pStyle w:val="ListParagraph"/>
        <w:numPr>
          <w:ilvl w:val="0"/>
          <w:numId w:val="20"/>
        </w:numPr>
        <w:ind w:left="426"/>
        <w:jc w:val="both"/>
        <w:rPr>
          <w:rFonts w:asciiTheme="majorHAnsi" w:hAnsiTheme="majorHAnsi"/>
          <w:sz w:val="20"/>
          <w:szCs w:val="20"/>
        </w:rPr>
      </w:pPr>
      <w:r w:rsidRPr="00924955">
        <w:rPr>
          <w:rFonts w:asciiTheme="majorHAnsi" w:hAnsiTheme="majorHAnsi"/>
          <w:sz w:val="20"/>
          <w:szCs w:val="20"/>
        </w:rPr>
        <w:t xml:space="preserve">Ismunamto, A. 2011. </w:t>
      </w:r>
      <w:r w:rsidRPr="00924955">
        <w:rPr>
          <w:rFonts w:asciiTheme="majorHAnsi" w:hAnsiTheme="majorHAnsi"/>
          <w:i/>
          <w:sz w:val="20"/>
          <w:szCs w:val="20"/>
        </w:rPr>
        <w:t>Ensiklopedia Matematika I</w:t>
      </w:r>
      <w:r w:rsidRPr="00924955">
        <w:rPr>
          <w:rFonts w:asciiTheme="majorHAnsi" w:hAnsiTheme="majorHAnsi"/>
          <w:sz w:val="20"/>
          <w:szCs w:val="20"/>
        </w:rPr>
        <w:t>. Jakarta: PT Lentera Abadi.</w:t>
      </w:r>
    </w:p>
    <w:p w:rsidR="00AF6D57" w:rsidRPr="00924955" w:rsidRDefault="00AF6D57" w:rsidP="00924955">
      <w:pPr>
        <w:pStyle w:val="ListParagraph"/>
        <w:numPr>
          <w:ilvl w:val="0"/>
          <w:numId w:val="20"/>
        </w:numPr>
        <w:ind w:left="426"/>
        <w:jc w:val="both"/>
        <w:rPr>
          <w:rFonts w:asciiTheme="majorHAnsi" w:hAnsiTheme="majorHAnsi"/>
          <w:sz w:val="20"/>
          <w:szCs w:val="20"/>
        </w:rPr>
      </w:pPr>
      <w:r w:rsidRPr="00924955">
        <w:rPr>
          <w:rFonts w:asciiTheme="majorHAnsi" w:hAnsiTheme="majorHAnsi"/>
          <w:sz w:val="20"/>
          <w:szCs w:val="20"/>
        </w:rPr>
        <w:t>Kelana, M. 2014. Proses  Berpikir Kritis Siswa Kelas V SDN Sidorejo Lor</w:t>
      </w:r>
    </w:p>
    <w:p w:rsidR="00AF6D57" w:rsidRPr="00924955" w:rsidRDefault="00AF6D57" w:rsidP="00924955">
      <w:pPr>
        <w:pStyle w:val="ListParagraph"/>
        <w:numPr>
          <w:ilvl w:val="0"/>
          <w:numId w:val="20"/>
        </w:numPr>
        <w:ind w:left="426"/>
        <w:jc w:val="both"/>
        <w:rPr>
          <w:rFonts w:asciiTheme="majorHAnsi" w:hAnsiTheme="majorHAnsi"/>
          <w:color w:val="000000"/>
          <w:sz w:val="20"/>
          <w:szCs w:val="20"/>
        </w:rPr>
      </w:pPr>
      <w:r w:rsidRPr="00924955">
        <w:rPr>
          <w:rFonts w:asciiTheme="majorHAnsi" w:hAnsiTheme="majorHAnsi"/>
          <w:color w:val="000000"/>
          <w:sz w:val="20"/>
          <w:szCs w:val="20"/>
        </w:rPr>
        <w:t xml:space="preserve">National Council of Teachers of Mathematic (NCTM). 2000. </w:t>
      </w:r>
      <w:r w:rsidRPr="00924955">
        <w:rPr>
          <w:rFonts w:asciiTheme="majorHAnsi" w:hAnsiTheme="majorHAnsi"/>
          <w:i/>
          <w:iCs/>
          <w:color w:val="000000"/>
          <w:sz w:val="20"/>
          <w:szCs w:val="20"/>
        </w:rPr>
        <w:t>Principle and Standards for School Mathematics</w:t>
      </w:r>
      <w:r w:rsidRPr="00924955">
        <w:rPr>
          <w:rFonts w:asciiTheme="majorHAnsi" w:hAnsiTheme="majorHAnsi"/>
          <w:color w:val="000000"/>
          <w:sz w:val="20"/>
          <w:szCs w:val="20"/>
        </w:rPr>
        <w:t>. United State of America: The National Council of Teachers of Mathematics.</w:t>
      </w:r>
    </w:p>
    <w:p w:rsidR="00AF6D57" w:rsidRPr="00924955" w:rsidRDefault="00AF6D57" w:rsidP="00924955">
      <w:pPr>
        <w:pStyle w:val="ListParagraph"/>
        <w:numPr>
          <w:ilvl w:val="0"/>
          <w:numId w:val="20"/>
        </w:numPr>
        <w:spacing w:before="240"/>
        <w:ind w:left="426"/>
        <w:jc w:val="both"/>
        <w:rPr>
          <w:rFonts w:asciiTheme="majorHAnsi" w:hAnsiTheme="majorHAnsi"/>
          <w:color w:val="000000"/>
          <w:sz w:val="20"/>
          <w:szCs w:val="20"/>
        </w:rPr>
      </w:pPr>
      <w:r w:rsidRPr="00924955">
        <w:rPr>
          <w:rFonts w:asciiTheme="majorHAnsi" w:hAnsiTheme="majorHAnsi"/>
          <w:noProof/>
          <w:sz w:val="20"/>
          <w:szCs w:val="20"/>
        </w:rPr>
        <w:t xml:space="preserve">Purba, R. T. 2015. Sebuah Tinjauan Mengenai Stimulus Berpikir Kritis Bagi Siswa Sekolah Dasar. </w:t>
      </w:r>
      <w:r w:rsidRPr="00924955">
        <w:rPr>
          <w:rFonts w:asciiTheme="majorHAnsi" w:hAnsiTheme="majorHAnsi"/>
          <w:i/>
          <w:iCs/>
          <w:noProof/>
          <w:sz w:val="20"/>
          <w:szCs w:val="20"/>
        </w:rPr>
        <w:t>Scholaria</w:t>
      </w:r>
      <w:r w:rsidRPr="00924955">
        <w:rPr>
          <w:rFonts w:asciiTheme="majorHAnsi" w:hAnsiTheme="majorHAnsi"/>
          <w:noProof/>
          <w:sz w:val="20"/>
          <w:szCs w:val="20"/>
        </w:rPr>
        <w:t>, 4-5.</w:t>
      </w:r>
    </w:p>
    <w:p w:rsidR="00AF6D57" w:rsidRPr="00924955" w:rsidRDefault="00AF6D57" w:rsidP="00924955">
      <w:pPr>
        <w:pStyle w:val="ListParagraph"/>
        <w:numPr>
          <w:ilvl w:val="0"/>
          <w:numId w:val="20"/>
        </w:numPr>
        <w:ind w:left="426"/>
        <w:jc w:val="both"/>
        <w:rPr>
          <w:rFonts w:asciiTheme="majorHAnsi" w:eastAsia="Times New Roman" w:hAnsiTheme="majorHAnsi"/>
          <w:sz w:val="20"/>
          <w:szCs w:val="20"/>
          <w:lang w:eastAsia="id-ID"/>
        </w:rPr>
      </w:pPr>
      <w:r w:rsidRPr="00924955">
        <w:rPr>
          <w:rFonts w:asciiTheme="majorHAnsi" w:eastAsia="Times New Roman" w:hAnsiTheme="majorHAnsi"/>
          <w:sz w:val="20"/>
          <w:szCs w:val="20"/>
          <w:lang w:eastAsia="id-ID"/>
        </w:rPr>
        <w:t>Nasikhah, Q., &amp; Sapti, M. (2011). Eksperimentasi Model Pembelajaran TPS</w:t>
      </w:r>
      <w:r w:rsidRPr="00924955">
        <w:rPr>
          <w:rFonts w:asciiTheme="majorHAnsi" w:eastAsia="Times New Roman" w:hAnsiTheme="majorHAnsi"/>
          <w:sz w:val="20"/>
          <w:szCs w:val="20"/>
          <w:lang w:val="id-ID" w:eastAsia="id-ID"/>
        </w:rPr>
        <w:t xml:space="preserve"> </w:t>
      </w:r>
      <w:r w:rsidRPr="00924955">
        <w:rPr>
          <w:rFonts w:asciiTheme="majorHAnsi" w:eastAsia="Times New Roman" w:hAnsiTheme="majorHAnsi"/>
          <w:sz w:val="20"/>
          <w:szCs w:val="20"/>
          <w:lang w:eastAsia="id-ID"/>
        </w:rPr>
        <w:t xml:space="preserve">(Think Pair Share) terhadap Prestasi Belajar Matematika ditinjau dari Kemampuan Komunikasi Matematika Siswa Kelas VII SMP Se-Kecamatan Purworejo. </w:t>
      </w:r>
      <w:r w:rsidRPr="00924955">
        <w:rPr>
          <w:rFonts w:asciiTheme="majorHAnsi" w:eastAsia="Times New Roman" w:hAnsiTheme="majorHAnsi"/>
          <w:i/>
          <w:iCs/>
          <w:sz w:val="20"/>
          <w:szCs w:val="20"/>
          <w:lang w:eastAsia="id-ID"/>
        </w:rPr>
        <w:t>Jurnal Matematika dan Pendidikan Karakter dalam Pembelajaran</w:t>
      </w:r>
      <w:r w:rsidRPr="00924955">
        <w:rPr>
          <w:rFonts w:asciiTheme="majorHAnsi" w:eastAsia="Times New Roman" w:hAnsiTheme="majorHAnsi"/>
          <w:sz w:val="20"/>
          <w:szCs w:val="20"/>
          <w:lang w:eastAsia="id-ID"/>
        </w:rPr>
        <w:t xml:space="preserve">, </w:t>
      </w:r>
      <w:r w:rsidRPr="00924955">
        <w:rPr>
          <w:rFonts w:asciiTheme="majorHAnsi" w:eastAsia="Times New Roman" w:hAnsiTheme="majorHAnsi"/>
          <w:i/>
          <w:iCs/>
          <w:sz w:val="20"/>
          <w:szCs w:val="20"/>
          <w:lang w:eastAsia="id-ID"/>
        </w:rPr>
        <w:t>6</w:t>
      </w:r>
      <w:r w:rsidRPr="00924955">
        <w:rPr>
          <w:rFonts w:asciiTheme="majorHAnsi" w:eastAsia="Times New Roman" w:hAnsiTheme="majorHAnsi"/>
          <w:sz w:val="20"/>
          <w:szCs w:val="20"/>
          <w:lang w:eastAsia="id-ID"/>
        </w:rPr>
        <w:t>(3), 388-399</w:t>
      </w:r>
    </w:p>
    <w:p w:rsidR="00AF6D57" w:rsidRPr="00924955" w:rsidRDefault="00AF6D57" w:rsidP="00924955">
      <w:pPr>
        <w:pStyle w:val="Bibliography"/>
        <w:numPr>
          <w:ilvl w:val="0"/>
          <w:numId w:val="20"/>
        </w:numPr>
        <w:spacing w:line="240" w:lineRule="auto"/>
        <w:ind w:left="426"/>
        <w:jc w:val="both"/>
        <w:rPr>
          <w:rFonts w:asciiTheme="majorHAnsi" w:hAnsiTheme="majorHAnsi" w:cs="Times New Roman"/>
          <w:noProof/>
          <w:sz w:val="20"/>
          <w:szCs w:val="20"/>
        </w:rPr>
      </w:pPr>
      <w:r w:rsidRPr="00924955">
        <w:rPr>
          <w:rFonts w:asciiTheme="majorHAnsi" w:hAnsiTheme="majorHAnsi" w:cs="Times New Roman"/>
          <w:noProof/>
          <w:sz w:val="20"/>
          <w:szCs w:val="20"/>
        </w:rPr>
        <w:t xml:space="preserve">Rosmaiyadi. 2017. Analisis Kemampuan Berpikir Kritis Matematis Siswa dalam Learning Cycle 7E </w:t>
      </w:r>
      <w:r w:rsidRPr="00924955">
        <w:rPr>
          <w:rFonts w:asciiTheme="majorHAnsi" w:hAnsiTheme="majorHAnsi" w:cs="Times New Roman"/>
          <w:noProof/>
          <w:sz w:val="20"/>
          <w:szCs w:val="20"/>
        </w:rPr>
        <w:lastRenderedPageBreak/>
        <w:t xml:space="preserve">Berdasarkan Gaya Belajar. </w:t>
      </w:r>
      <w:r w:rsidRPr="00924955">
        <w:rPr>
          <w:rFonts w:asciiTheme="majorHAnsi" w:hAnsiTheme="majorHAnsi" w:cs="Times New Roman"/>
          <w:i/>
          <w:iCs/>
          <w:noProof/>
          <w:sz w:val="20"/>
          <w:szCs w:val="20"/>
        </w:rPr>
        <w:t>AKSIOMA Jurnal Program Studi Pendidikan Matematika</w:t>
      </w:r>
      <w:r w:rsidRPr="00924955">
        <w:rPr>
          <w:rFonts w:asciiTheme="majorHAnsi" w:hAnsiTheme="majorHAnsi" w:cs="Times New Roman"/>
          <w:noProof/>
          <w:sz w:val="20"/>
          <w:szCs w:val="20"/>
        </w:rPr>
        <w:t>, 6(2): 12.</w:t>
      </w:r>
    </w:p>
    <w:p w:rsidR="00EC1C35" w:rsidRPr="00924955" w:rsidRDefault="00DA5A6F" w:rsidP="00924955">
      <w:pPr>
        <w:pStyle w:val="ListParagraph"/>
        <w:numPr>
          <w:ilvl w:val="0"/>
          <w:numId w:val="20"/>
        </w:numPr>
        <w:ind w:left="426"/>
        <w:jc w:val="both"/>
        <w:rPr>
          <w:rFonts w:asciiTheme="majorHAnsi" w:eastAsia="Times New Roman" w:hAnsiTheme="majorHAnsi"/>
          <w:sz w:val="20"/>
          <w:szCs w:val="20"/>
          <w:lang w:eastAsia="id-ID"/>
        </w:rPr>
      </w:pPr>
      <w:r w:rsidRPr="00924955">
        <w:rPr>
          <w:rFonts w:asciiTheme="majorHAnsi" w:eastAsia="Times New Roman" w:hAnsiTheme="majorHAnsi"/>
          <w:sz w:val="20"/>
          <w:szCs w:val="20"/>
          <w:lang w:eastAsia="id-ID"/>
        </w:rPr>
        <w:t xml:space="preserve">Yanti, D., &amp; Yusmin, E. (2014). </w:t>
      </w:r>
      <w:proofErr w:type="gramStart"/>
      <w:r w:rsidRPr="00924955">
        <w:rPr>
          <w:rFonts w:asciiTheme="majorHAnsi" w:eastAsia="Times New Roman" w:hAnsiTheme="majorHAnsi"/>
          <w:sz w:val="20"/>
          <w:szCs w:val="20"/>
          <w:lang w:eastAsia="id-ID"/>
        </w:rPr>
        <w:t>peningkatan</w:t>
      </w:r>
      <w:proofErr w:type="gramEnd"/>
      <w:r w:rsidRPr="00924955">
        <w:rPr>
          <w:rFonts w:asciiTheme="majorHAnsi" w:eastAsia="Times New Roman" w:hAnsiTheme="majorHAnsi"/>
          <w:sz w:val="20"/>
          <w:szCs w:val="20"/>
          <w:lang w:eastAsia="id-ID"/>
        </w:rPr>
        <w:t xml:space="preserve"> aktivitas belajar peserta didik</w:t>
      </w:r>
      <w:r w:rsidRPr="00924955">
        <w:rPr>
          <w:rFonts w:asciiTheme="majorHAnsi" w:eastAsia="Times New Roman" w:hAnsiTheme="majorHAnsi"/>
          <w:sz w:val="20"/>
          <w:szCs w:val="20"/>
          <w:lang w:val="id-ID" w:eastAsia="id-ID"/>
        </w:rPr>
        <w:t xml:space="preserve"> </w:t>
      </w:r>
      <w:r w:rsidRPr="00924955">
        <w:rPr>
          <w:rFonts w:asciiTheme="majorHAnsi" w:eastAsia="Times New Roman" w:hAnsiTheme="majorHAnsi"/>
          <w:sz w:val="20"/>
          <w:szCs w:val="20"/>
          <w:lang w:eastAsia="id-ID"/>
        </w:rPr>
        <w:t xml:space="preserve">menggunakan media puzzle ips kelas IV di SD. </w:t>
      </w:r>
      <w:r w:rsidRPr="00924955">
        <w:rPr>
          <w:rFonts w:asciiTheme="majorHAnsi" w:eastAsia="Times New Roman" w:hAnsiTheme="majorHAnsi"/>
          <w:i/>
          <w:iCs/>
          <w:sz w:val="20"/>
          <w:szCs w:val="20"/>
          <w:lang w:eastAsia="id-ID"/>
        </w:rPr>
        <w:t>Jurnal pendidikan dan Pembelajaran</w:t>
      </w:r>
      <w:r w:rsidRPr="00924955">
        <w:rPr>
          <w:rFonts w:asciiTheme="majorHAnsi" w:eastAsia="Times New Roman" w:hAnsiTheme="majorHAnsi"/>
          <w:sz w:val="20"/>
          <w:szCs w:val="20"/>
          <w:lang w:eastAsia="id-ID"/>
        </w:rPr>
        <w:t xml:space="preserve">, </w:t>
      </w:r>
      <w:r w:rsidRPr="00924955">
        <w:rPr>
          <w:rFonts w:asciiTheme="majorHAnsi" w:eastAsia="Times New Roman" w:hAnsiTheme="majorHAnsi"/>
          <w:i/>
          <w:iCs/>
          <w:sz w:val="20"/>
          <w:szCs w:val="20"/>
          <w:lang w:eastAsia="id-ID"/>
        </w:rPr>
        <w:t>3</w:t>
      </w:r>
      <w:r w:rsidRPr="00924955">
        <w:rPr>
          <w:rFonts w:asciiTheme="majorHAnsi" w:eastAsia="Times New Roman" w:hAnsiTheme="majorHAnsi"/>
          <w:sz w:val="20"/>
          <w:szCs w:val="20"/>
          <w:lang w:eastAsia="id-ID"/>
        </w:rPr>
        <w:t>(4).</w:t>
      </w:r>
    </w:p>
    <w:p w:rsidR="00BB13C6" w:rsidRPr="00724B17" w:rsidRDefault="00BB13C6" w:rsidP="00EC1C35">
      <w:pPr>
        <w:pStyle w:val="References"/>
        <w:spacing w:line="276" w:lineRule="auto"/>
        <w:rPr>
          <w:rFonts w:asciiTheme="majorHAnsi" w:hAnsiTheme="majorHAnsi"/>
          <w:b/>
          <w:color w:val="FF0000"/>
          <w:sz w:val="22"/>
          <w:szCs w:val="22"/>
        </w:rPr>
      </w:pPr>
    </w:p>
    <w:p w:rsidR="00BB13C6" w:rsidRPr="00724B17" w:rsidRDefault="00BB13C6" w:rsidP="00EC1C35">
      <w:pPr>
        <w:pStyle w:val="References"/>
        <w:spacing w:line="276" w:lineRule="auto"/>
        <w:rPr>
          <w:rFonts w:asciiTheme="majorHAnsi" w:hAnsiTheme="majorHAnsi"/>
          <w:b/>
          <w:color w:val="FF0000"/>
          <w:sz w:val="22"/>
          <w:szCs w:val="22"/>
        </w:rPr>
      </w:pPr>
    </w:p>
    <w:p w:rsidR="00BB13C6" w:rsidRPr="00724B17" w:rsidRDefault="00BB13C6" w:rsidP="00EC1C35">
      <w:pPr>
        <w:pStyle w:val="References"/>
        <w:spacing w:line="276" w:lineRule="auto"/>
        <w:rPr>
          <w:rFonts w:asciiTheme="majorHAnsi" w:hAnsiTheme="majorHAnsi"/>
          <w:b/>
          <w:color w:val="FF0000"/>
          <w:sz w:val="22"/>
          <w:szCs w:val="22"/>
        </w:rPr>
      </w:pPr>
    </w:p>
    <w:p w:rsidR="00BB13C6" w:rsidRPr="00724B17" w:rsidRDefault="00BB13C6" w:rsidP="00EC1C35">
      <w:pPr>
        <w:pStyle w:val="References"/>
        <w:spacing w:line="276" w:lineRule="auto"/>
        <w:rPr>
          <w:rFonts w:asciiTheme="majorHAnsi" w:hAnsiTheme="majorHAnsi"/>
          <w:b/>
          <w:color w:val="FF0000"/>
          <w:sz w:val="22"/>
          <w:szCs w:val="22"/>
        </w:rPr>
      </w:pPr>
    </w:p>
    <w:p w:rsidR="00BB13C6" w:rsidRPr="00724B17" w:rsidRDefault="00BB13C6" w:rsidP="00EC1C35">
      <w:pPr>
        <w:pStyle w:val="References"/>
        <w:spacing w:line="276" w:lineRule="auto"/>
        <w:rPr>
          <w:rFonts w:asciiTheme="majorHAnsi" w:hAnsiTheme="majorHAnsi"/>
          <w:b/>
          <w:color w:val="FF0000"/>
          <w:sz w:val="22"/>
          <w:szCs w:val="22"/>
        </w:rPr>
      </w:pPr>
    </w:p>
    <w:p w:rsidR="00BB13C6" w:rsidRPr="00724B17" w:rsidRDefault="00BB13C6" w:rsidP="00EC1C35">
      <w:pPr>
        <w:pStyle w:val="References"/>
        <w:spacing w:line="276" w:lineRule="auto"/>
        <w:rPr>
          <w:rFonts w:asciiTheme="majorHAnsi" w:hAnsiTheme="majorHAnsi"/>
          <w:b/>
          <w:color w:val="FF0000"/>
          <w:sz w:val="22"/>
          <w:szCs w:val="22"/>
        </w:rPr>
      </w:pPr>
    </w:p>
    <w:p w:rsidR="00BB13C6" w:rsidRPr="00724B17" w:rsidRDefault="00BB13C6" w:rsidP="00EC1C35">
      <w:pPr>
        <w:pStyle w:val="References"/>
        <w:spacing w:line="276" w:lineRule="auto"/>
        <w:rPr>
          <w:rFonts w:asciiTheme="majorHAnsi" w:hAnsiTheme="majorHAnsi"/>
          <w:b/>
          <w:color w:val="FF0000"/>
          <w:sz w:val="22"/>
          <w:szCs w:val="22"/>
        </w:rPr>
      </w:pPr>
    </w:p>
    <w:p w:rsidR="00BB13C6" w:rsidRPr="00724B17" w:rsidRDefault="00BB13C6" w:rsidP="00EC1C35">
      <w:pPr>
        <w:pStyle w:val="References"/>
        <w:spacing w:line="276" w:lineRule="auto"/>
        <w:rPr>
          <w:rFonts w:asciiTheme="majorHAnsi" w:hAnsiTheme="majorHAnsi"/>
          <w:b/>
          <w:color w:val="FF0000"/>
          <w:sz w:val="22"/>
          <w:szCs w:val="22"/>
        </w:rPr>
      </w:pPr>
    </w:p>
    <w:p w:rsidR="00BB13C6" w:rsidRPr="00724B17" w:rsidRDefault="00BB13C6" w:rsidP="00EC1C35">
      <w:pPr>
        <w:pStyle w:val="References"/>
        <w:spacing w:line="276" w:lineRule="auto"/>
        <w:rPr>
          <w:rFonts w:asciiTheme="majorHAnsi" w:hAnsiTheme="majorHAnsi"/>
          <w:b/>
          <w:color w:val="FF0000"/>
          <w:sz w:val="22"/>
          <w:szCs w:val="22"/>
        </w:rPr>
      </w:pPr>
    </w:p>
    <w:p w:rsidR="00BB13C6" w:rsidRPr="00724B17" w:rsidRDefault="00BB13C6" w:rsidP="00EC1C35">
      <w:pPr>
        <w:pStyle w:val="References"/>
        <w:spacing w:line="276" w:lineRule="auto"/>
        <w:rPr>
          <w:rFonts w:asciiTheme="majorHAnsi" w:hAnsiTheme="majorHAnsi"/>
          <w:b/>
          <w:color w:val="FF0000"/>
          <w:sz w:val="22"/>
          <w:szCs w:val="22"/>
        </w:rPr>
      </w:pPr>
    </w:p>
    <w:p w:rsidR="00BB13C6" w:rsidRPr="00724B17" w:rsidRDefault="00BB13C6" w:rsidP="00EC1C35">
      <w:pPr>
        <w:pStyle w:val="References"/>
        <w:spacing w:line="276" w:lineRule="auto"/>
        <w:rPr>
          <w:rFonts w:asciiTheme="majorHAnsi" w:hAnsiTheme="majorHAnsi"/>
          <w:b/>
          <w:color w:val="FF0000"/>
          <w:sz w:val="22"/>
          <w:szCs w:val="22"/>
        </w:rPr>
      </w:pPr>
    </w:p>
    <w:p w:rsidR="00BB13C6" w:rsidRPr="00DE44F4" w:rsidRDefault="00BB13C6" w:rsidP="00EC1C35">
      <w:pPr>
        <w:pStyle w:val="References"/>
        <w:spacing w:line="276" w:lineRule="auto"/>
        <w:rPr>
          <w:rFonts w:asciiTheme="majorHAnsi" w:hAnsiTheme="majorHAnsi"/>
          <w:b/>
          <w:color w:val="FF0000"/>
          <w:sz w:val="22"/>
          <w:szCs w:val="22"/>
          <w:lang w:val="id-ID"/>
        </w:rPr>
      </w:pPr>
    </w:p>
    <w:sectPr w:rsidR="00BB13C6" w:rsidRPr="00DE44F4" w:rsidSect="00BB13C6">
      <w:type w:val="continuous"/>
      <w:pgSz w:w="11906" w:h="16838" w:code="9"/>
      <w:pgMar w:top="851" w:right="737" w:bottom="737" w:left="851" w:header="567" w:footer="567" w:gutter="0"/>
      <w:cols w:num="2" w:space="23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7DFF" w:rsidRDefault="00327DFF" w:rsidP="00A1414F">
      <w:r>
        <w:separator/>
      </w:r>
    </w:p>
  </w:endnote>
  <w:endnote w:type="continuationSeparator" w:id="0">
    <w:p w:rsidR="00327DFF" w:rsidRDefault="00327DFF" w:rsidP="00A141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Palatino">
    <w:altName w:val="Book Antiqua"/>
    <w:panose1 w:val="00000000000000000000"/>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7360824"/>
      <w:docPartObj>
        <w:docPartGallery w:val="Page Numbers (Bottom of Page)"/>
        <w:docPartUnique/>
      </w:docPartObj>
    </w:sdtPr>
    <w:sdtEndPr/>
    <w:sdtContent>
      <w:p w:rsidR="00427112" w:rsidRDefault="00427112" w:rsidP="00427112">
        <w:pPr>
          <w:pStyle w:val="Footer"/>
          <w:jc w:val="center"/>
        </w:pPr>
      </w:p>
      <w:p w:rsidR="00F22C0B" w:rsidRDefault="00842B65" w:rsidP="00427112">
        <w:pPr>
          <w:pStyle w:val="Footer"/>
          <w:jc w:val="center"/>
        </w:pPr>
        <w:r>
          <w:fldChar w:fldCharType="begin"/>
        </w:r>
        <w:r>
          <w:instrText xml:space="preserve"> PAGE   \* MERGEFORMAT </w:instrText>
        </w:r>
        <w:r>
          <w:fldChar w:fldCharType="separate"/>
        </w:r>
        <w:r w:rsidR="0091710D">
          <w:rPr>
            <w:noProof/>
          </w:rPr>
          <w:t>1</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7DFF" w:rsidRDefault="00327DFF" w:rsidP="00A1414F">
      <w:r>
        <w:separator/>
      </w:r>
    </w:p>
  </w:footnote>
  <w:footnote w:type="continuationSeparator" w:id="0">
    <w:p w:rsidR="00327DFF" w:rsidRDefault="00327DFF" w:rsidP="00A1414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4C9F" w:rsidRDefault="00515557" w:rsidP="006079BE">
    <w:pPr>
      <w:pStyle w:val="Header"/>
      <w:tabs>
        <w:tab w:val="clear" w:pos="9360"/>
      </w:tabs>
      <w:rPr>
        <w:rFonts w:ascii="Century Gothic" w:hAnsi="Century Gothic"/>
        <w:sz w:val="20"/>
        <w:szCs w:val="20"/>
        <w:lang w:val="en-US"/>
      </w:rPr>
    </w:pPr>
    <w:r w:rsidRPr="0000069A">
      <w:rPr>
        <w:rFonts w:ascii="Century Gothic" w:hAnsi="Century Gothic"/>
        <w:smallCaps/>
        <w:sz w:val="20"/>
        <w:szCs w:val="20"/>
        <w:lang w:val="id-ID"/>
      </w:rPr>
      <w:fldChar w:fldCharType="begin"/>
    </w:r>
    <w:r w:rsidR="006079BE" w:rsidRPr="0000069A">
      <w:rPr>
        <w:rFonts w:ascii="Century Gothic" w:hAnsi="Century Gothic"/>
        <w:smallCaps/>
        <w:sz w:val="20"/>
        <w:szCs w:val="20"/>
        <w:lang w:val="id-ID"/>
      </w:rPr>
      <w:instrText xml:space="preserve"> PAGE   \* MERGEFORMAT </w:instrText>
    </w:r>
    <w:r w:rsidRPr="0000069A">
      <w:rPr>
        <w:rFonts w:ascii="Century Gothic" w:hAnsi="Century Gothic"/>
        <w:smallCaps/>
        <w:sz w:val="20"/>
        <w:szCs w:val="20"/>
        <w:lang w:val="id-ID"/>
      </w:rPr>
      <w:fldChar w:fldCharType="separate"/>
    </w:r>
    <w:r w:rsidR="0091710D">
      <w:rPr>
        <w:rFonts w:ascii="Century Gothic" w:hAnsi="Century Gothic"/>
        <w:smallCaps/>
        <w:noProof/>
        <w:sz w:val="20"/>
        <w:szCs w:val="20"/>
        <w:lang w:val="id-ID"/>
      </w:rPr>
      <w:t>2</w:t>
    </w:r>
    <w:r w:rsidRPr="0000069A">
      <w:rPr>
        <w:rFonts w:ascii="Century Gothic" w:hAnsi="Century Gothic"/>
        <w:smallCaps/>
        <w:noProof/>
        <w:sz w:val="20"/>
        <w:szCs w:val="20"/>
        <w:lang w:val="id-ID"/>
      </w:rPr>
      <w:fldChar w:fldCharType="end"/>
    </w:r>
    <w:r w:rsidR="00131344" w:rsidRPr="0000069A">
      <w:rPr>
        <w:rFonts w:ascii="Century Gothic" w:hAnsi="Century Gothic"/>
        <w:smallCaps/>
        <w:noProof/>
        <w:sz w:val="20"/>
        <w:szCs w:val="20"/>
        <w:lang w:val="id-ID"/>
      </w:rPr>
      <w:t xml:space="preserve">  </w:t>
    </w:r>
    <w:r w:rsidR="00427112">
      <w:rPr>
        <w:rFonts w:ascii="Century Gothic" w:hAnsi="Century Gothic"/>
        <w:smallCaps/>
        <w:noProof/>
        <w:sz w:val="20"/>
        <w:szCs w:val="20"/>
        <w:lang w:val="en-US"/>
      </w:rPr>
      <w:t xml:space="preserve">| </w:t>
    </w:r>
    <w:r w:rsidR="006079BE" w:rsidRPr="0000069A">
      <w:rPr>
        <w:rFonts w:ascii="Century Gothic" w:hAnsi="Century Gothic"/>
        <w:smallCaps/>
        <w:noProof/>
        <w:sz w:val="20"/>
        <w:szCs w:val="20"/>
        <w:lang w:val="en-US"/>
      </w:rPr>
      <w:t xml:space="preserve"> </w:t>
    </w:r>
    <w:r w:rsidR="008F1272" w:rsidRPr="0000069A">
      <w:rPr>
        <w:rFonts w:ascii="Century Gothic" w:hAnsi="Century Gothic"/>
        <w:b/>
        <w:sz w:val="20"/>
        <w:szCs w:val="20"/>
      </w:rPr>
      <w:t>JTAM</w:t>
    </w:r>
    <w:r w:rsidR="00E20C19" w:rsidRPr="0000069A">
      <w:rPr>
        <w:rFonts w:ascii="Century Gothic" w:hAnsi="Century Gothic"/>
        <w:sz w:val="20"/>
        <w:szCs w:val="20"/>
        <w:lang w:val="id-ID"/>
      </w:rPr>
      <w:t>, Vol.</w:t>
    </w:r>
    <w:r w:rsidR="00DB7240">
      <w:rPr>
        <w:rFonts w:ascii="Century Gothic" w:hAnsi="Century Gothic"/>
        <w:sz w:val="20"/>
        <w:szCs w:val="20"/>
        <w:lang w:val="en-US"/>
      </w:rPr>
      <w:t xml:space="preserve"> </w:t>
    </w:r>
    <w:r w:rsidR="00DB7240">
      <w:rPr>
        <w:rFonts w:ascii="Century Gothic" w:hAnsi="Century Gothic"/>
        <w:sz w:val="20"/>
        <w:szCs w:val="20"/>
        <w:lang w:val="id-ID"/>
      </w:rPr>
      <w:t>3</w:t>
    </w:r>
    <w:r w:rsidR="00E20C19" w:rsidRPr="0000069A">
      <w:rPr>
        <w:rFonts w:ascii="Century Gothic" w:hAnsi="Century Gothic"/>
        <w:sz w:val="20"/>
        <w:szCs w:val="20"/>
        <w:lang w:val="id-ID"/>
      </w:rPr>
      <w:t>, No.</w:t>
    </w:r>
    <w:r w:rsidR="00DB7240">
      <w:rPr>
        <w:rFonts w:ascii="Century Gothic" w:hAnsi="Century Gothic"/>
        <w:sz w:val="20"/>
        <w:szCs w:val="20"/>
        <w:lang w:val="en-US"/>
      </w:rPr>
      <w:t xml:space="preserve"> </w:t>
    </w:r>
    <w:r w:rsidR="00DB7240">
      <w:rPr>
        <w:rFonts w:ascii="Century Gothic" w:hAnsi="Century Gothic"/>
        <w:sz w:val="20"/>
        <w:szCs w:val="20"/>
        <w:lang w:val="id-ID"/>
      </w:rPr>
      <w:t>1</w:t>
    </w:r>
    <w:r w:rsidR="00E20C19" w:rsidRPr="0000069A">
      <w:rPr>
        <w:rFonts w:ascii="Century Gothic" w:hAnsi="Century Gothic"/>
        <w:sz w:val="20"/>
        <w:szCs w:val="20"/>
        <w:lang w:val="id-ID"/>
      </w:rPr>
      <w:t xml:space="preserve">, </w:t>
    </w:r>
    <w:r w:rsidR="00DB7240">
      <w:rPr>
        <w:rFonts w:ascii="Century Gothic" w:hAnsi="Century Gothic"/>
        <w:sz w:val="20"/>
        <w:szCs w:val="20"/>
        <w:lang w:val="id-ID"/>
      </w:rPr>
      <w:t>April 2019</w:t>
    </w:r>
    <w:r w:rsidR="0000069A">
      <w:rPr>
        <w:rFonts w:ascii="Century Gothic" w:hAnsi="Century Gothic"/>
        <w:sz w:val="20"/>
        <w:szCs w:val="20"/>
        <w:lang w:val="id-ID"/>
      </w:rPr>
      <w:t xml:space="preserve">, </w:t>
    </w:r>
    <w:r w:rsidR="00427112">
      <w:rPr>
        <w:rFonts w:ascii="Century Gothic" w:hAnsi="Century Gothic"/>
        <w:sz w:val="20"/>
        <w:szCs w:val="20"/>
        <w:lang w:val="en-US"/>
      </w:rPr>
      <w:t>H</w:t>
    </w:r>
    <w:r w:rsidR="00E20C19" w:rsidRPr="0000069A">
      <w:rPr>
        <w:rFonts w:ascii="Century Gothic" w:hAnsi="Century Gothic"/>
        <w:sz w:val="20"/>
        <w:szCs w:val="20"/>
        <w:lang w:val="id-ID"/>
      </w:rPr>
      <w:t>al</w:t>
    </w:r>
    <w:r w:rsidR="0000069A">
      <w:rPr>
        <w:rFonts w:ascii="Century Gothic" w:hAnsi="Century Gothic"/>
        <w:sz w:val="20"/>
        <w:szCs w:val="20"/>
        <w:lang w:val="en-US"/>
      </w:rPr>
      <w:t xml:space="preserve"> </w:t>
    </w:r>
    <w:r w:rsidR="00E20C19" w:rsidRPr="0000069A">
      <w:rPr>
        <w:rFonts w:ascii="Century Gothic" w:hAnsi="Century Gothic"/>
        <w:sz w:val="20"/>
        <w:szCs w:val="20"/>
        <w:lang w:val="id-ID"/>
      </w:rPr>
      <w:t>....-....</w:t>
    </w:r>
  </w:p>
  <w:p w:rsidR="0000069A" w:rsidRPr="00427112" w:rsidRDefault="0000069A" w:rsidP="006079BE">
    <w:pPr>
      <w:pStyle w:val="Header"/>
      <w:tabs>
        <w:tab w:val="clear" w:pos="9360"/>
      </w:tabs>
      <w:rPr>
        <w:rFonts w:ascii="Century Gothic" w:hAnsi="Century Gothic"/>
        <w:sz w:val="20"/>
        <w:szCs w:val="20"/>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4C9F" w:rsidRDefault="00E20C19" w:rsidP="00E20C19">
    <w:pPr>
      <w:pStyle w:val="Header"/>
      <w:jc w:val="right"/>
      <w:rPr>
        <w:noProof/>
        <w:sz w:val="20"/>
        <w:szCs w:val="20"/>
      </w:rPr>
    </w:pPr>
    <w:r w:rsidRPr="001A1D29">
      <w:rPr>
        <w:smallCaps/>
        <w:sz w:val="20"/>
        <w:szCs w:val="20"/>
        <w:lang w:val="id-ID"/>
      </w:rPr>
      <w:tab/>
    </w:r>
    <w:r w:rsidRPr="001A1D29">
      <w:rPr>
        <w:smallCaps/>
        <w:sz w:val="20"/>
        <w:szCs w:val="20"/>
        <w:lang w:val="id-ID"/>
      </w:rPr>
      <w:tab/>
    </w:r>
    <w:r w:rsidR="00DA5A6F">
      <w:rPr>
        <w:i/>
        <w:sz w:val="20"/>
        <w:szCs w:val="20"/>
        <w:lang w:val="id-ID"/>
      </w:rPr>
      <w:t>Rosita Nurul H</w:t>
    </w:r>
    <w:r w:rsidR="00CA71F7">
      <w:rPr>
        <w:i/>
        <w:sz w:val="20"/>
        <w:szCs w:val="20"/>
        <w:lang w:val="id-ID"/>
      </w:rPr>
      <w:t>, Meningkatkan Kemampuan Berpikir Kritis</w:t>
    </w:r>
    <w:r w:rsidR="00DB7240">
      <w:rPr>
        <w:i/>
        <w:sz w:val="20"/>
        <w:szCs w:val="20"/>
        <w:lang w:val="id-ID"/>
      </w:rPr>
      <w:t>...</w:t>
    </w:r>
    <w:r w:rsidR="00397E48">
      <w:rPr>
        <w:i/>
        <w:sz w:val="20"/>
        <w:szCs w:val="20"/>
        <w:lang w:val="en-US"/>
      </w:rPr>
      <w:t xml:space="preserve">    </w:t>
    </w:r>
    <w:r w:rsidR="00842B65" w:rsidRPr="001A1D29">
      <w:rPr>
        <w:sz w:val="20"/>
        <w:szCs w:val="20"/>
      </w:rPr>
      <w:fldChar w:fldCharType="begin"/>
    </w:r>
    <w:r w:rsidR="00842B65" w:rsidRPr="001A1D29">
      <w:rPr>
        <w:sz w:val="20"/>
        <w:szCs w:val="20"/>
      </w:rPr>
      <w:instrText xml:space="preserve"> PAGE   \* MERGEFORMAT </w:instrText>
    </w:r>
    <w:r w:rsidR="00842B65" w:rsidRPr="001A1D29">
      <w:rPr>
        <w:sz w:val="20"/>
        <w:szCs w:val="20"/>
      </w:rPr>
      <w:fldChar w:fldCharType="separate"/>
    </w:r>
    <w:r w:rsidR="0091710D">
      <w:rPr>
        <w:noProof/>
        <w:sz w:val="20"/>
        <w:szCs w:val="20"/>
      </w:rPr>
      <w:t>3</w:t>
    </w:r>
    <w:r w:rsidR="00842B65" w:rsidRPr="001A1D29">
      <w:rPr>
        <w:noProof/>
        <w:sz w:val="20"/>
        <w:szCs w:val="20"/>
      </w:rPr>
      <w:fldChar w:fldCharType="end"/>
    </w:r>
  </w:p>
  <w:p w:rsidR="00427112" w:rsidRPr="001A1D29" w:rsidRDefault="00427112" w:rsidP="00E20C19">
    <w:pPr>
      <w:pStyle w:val="Header"/>
      <w:jc w:val="right"/>
      <w:rPr>
        <w:sz w:val="20"/>
        <w:szCs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4618" w:rsidRPr="00B24C52" w:rsidRDefault="00157A3D" w:rsidP="00B24C52">
    <w:pPr>
      <w:pStyle w:val="Header"/>
    </w:pPr>
    <w:r>
      <w:rPr>
        <w:noProof/>
        <w:lang w:val="id-ID" w:eastAsia="id-ID"/>
      </w:rPr>
      <mc:AlternateContent>
        <mc:Choice Requires="wps">
          <w:drawing>
            <wp:anchor distT="0" distB="0" distL="114300" distR="114300" simplePos="0" relativeHeight="251657728" behindDoc="1" locked="0" layoutInCell="1" allowOverlap="1">
              <wp:simplePos x="0" y="0"/>
              <wp:positionH relativeFrom="column">
                <wp:posOffset>419100</wp:posOffset>
              </wp:positionH>
              <wp:positionV relativeFrom="paragraph">
                <wp:posOffset>-22225</wp:posOffset>
              </wp:positionV>
              <wp:extent cx="2341880" cy="751205"/>
              <wp:effectExtent l="6985" t="13970" r="13335" b="6350"/>
              <wp:wrapNone/>
              <wp:docPr id="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1880" cy="751205"/>
                      </a:xfrm>
                      <a:prstGeom prst="rect">
                        <a:avLst/>
                      </a:prstGeom>
                      <a:solidFill>
                        <a:srgbClr val="FFFFFF">
                          <a:alpha val="0"/>
                        </a:srgbClr>
                      </a:solidFill>
                      <a:ln w="0">
                        <a:solidFill>
                          <a:schemeClr val="bg1">
                            <a:lumMod val="100000"/>
                            <a:lumOff val="0"/>
                          </a:schemeClr>
                        </a:solidFill>
                        <a:miter lim="800000"/>
                        <a:headEnd/>
                        <a:tailEnd/>
                      </a:ln>
                    </wps:spPr>
                    <wps:txbx>
                      <w:txbxContent>
                        <w:p w:rsidR="00B24C52" w:rsidRPr="00731B02" w:rsidRDefault="00B24C52" w:rsidP="00B24C52">
                          <w:pPr>
                            <w:jc w:val="both"/>
                            <w:rPr>
                              <w:rFonts w:ascii="Century Gothic" w:hAnsi="Century Gothic"/>
                              <w:b/>
                              <w:sz w:val="26"/>
                              <w:szCs w:val="16"/>
                            </w:rPr>
                          </w:pPr>
                          <w:r w:rsidRPr="00731B02">
                            <w:rPr>
                              <w:rFonts w:ascii="Century Gothic" w:hAnsi="Century Gothic"/>
                              <w:b/>
                              <w:sz w:val="26"/>
                              <w:szCs w:val="16"/>
                            </w:rPr>
                            <w:t>JTAM</w:t>
                          </w:r>
                        </w:p>
                        <w:p w:rsidR="00B24C52" w:rsidRPr="00731B02" w:rsidRDefault="00B24C52" w:rsidP="00B24C52">
                          <w:pPr>
                            <w:jc w:val="both"/>
                            <w:rPr>
                              <w:rFonts w:ascii="Century Gothic" w:hAnsi="Century Gothic"/>
                              <w:sz w:val="16"/>
                              <w:szCs w:val="16"/>
                            </w:rPr>
                          </w:pPr>
                          <w:r w:rsidRPr="00731B02">
                            <w:rPr>
                              <w:rFonts w:ascii="Century Gothic" w:hAnsi="Century Gothic"/>
                              <w:sz w:val="16"/>
                              <w:szCs w:val="16"/>
                            </w:rPr>
                            <w:t>Jurnal Teori dan Aplikasi Matematika</w:t>
                          </w:r>
                        </w:p>
                        <w:p w:rsidR="00B24C52" w:rsidRPr="00731B02" w:rsidRDefault="00B24C52" w:rsidP="00B24C52">
                          <w:pPr>
                            <w:jc w:val="both"/>
                            <w:rPr>
                              <w:rFonts w:ascii="Century Gothic" w:hAnsi="Century Gothic"/>
                              <w:b/>
                              <w:sz w:val="16"/>
                              <w:szCs w:val="16"/>
                            </w:rPr>
                          </w:pPr>
                          <w:proofErr w:type="gramStart"/>
                          <w:r w:rsidRPr="00731B02">
                            <w:rPr>
                              <w:rFonts w:ascii="Century Gothic" w:hAnsi="Century Gothic"/>
                              <w:b/>
                              <w:sz w:val="16"/>
                              <w:szCs w:val="16"/>
                            </w:rPr>
                            <w:t>p-ISSN</w:t>
                          </w:r>
                          <w:proofErr w:type="gramEnd"/>
                          <w:r w:rsidRPr="00731B02">
                            <w:rPr>
                              <w:rFonts w:ascii="Century Gothic" w:hAnsi="Century Gothic"/>
                              <w:b/>
                              <w:sz w:val="16"/>
                              <w:szCs w:val="16"/>
                            </w:rPr>
                            <w:t xml:space="preserve"> 2597-7512 </w:t>
                          </w:r>
                          <w:r>
                            <w:rPr>
                              <w:rFonts w:ascii="Century Gothic" w:hAnsi="Century Gothic"/>
                              <w:b/>
                              <w:sz w:val="16"/>
                              <w:szCs w:val="16"/>
                            </w:rPr>
                            <w:t xml:space="preserve"> </w:t>
                          </w:r>
                          <w:r w:rsidRPr="00731B02">
                            <w:rPr>
                              <w:rFonts w:ascii="Century Gothic" w:hAnsi="Century Gothic"/>
                              <w:b/>
                              <w:sz w:val="16"/>
                              <w:szCs w:val="16"/>
                            </w:rPr>
                            <w:t>|</w:t>
                          </w:r>
                          <w:r>
                            <w:rPr>
                              <w:rFonts w:ascii="Century Gothic" w:hAnsi="Century Gothic"/>
                              <w:b/>
                              <w:sz w:val="16"/>
                              <w:szCs w:val="16"/>
                            </w:rPr>
                            <w:t xml:space="preserve"> </w:t>
                          </w:r>
                          <w:r w:rsidRPr="00731B02">
                            <w:rPr>
                              <w:rFonts w:ascii="Century Gothic" w:hAnsi="Century Gothic"/>
                              <w:b/>
                              <w:sz w:val="16"/>
                              <w:szCs w:val="16"/>
                            </w:rPr>
                            <w:t xml:space="preserve"> e-ISSN 26141175</w:t>
                          </w:r>
                        </w:p>
                        <w:p w:rsidR="00B24C52" w:rsidRPr="00DB7240" w:rsidRDefault="00B24C52" w:rsidP="00B24C52">
                          <w:pPr>
                            <w:jc w:val="both"/>
                            <w:rPr>
                              <w:rFonts w:ascii="Century Gothic" w:hAnsi="Century Gothic"/>
                              <w:sz w:val="16"/>
                              <w:szCs w:val="16"/>
                              <w:lang w:val="id-ID"/>
                            </w:rPr>
                          </w:pPr>
                          <w:proofErr w:type="gramStart"/>
                          <w:r w:rsidRPr="00731B02">
                            <w:rPr>
                              <w:rFonts w:ascii="Century Gothic" w:hAnsi="Century Gothic"/>
                              <w:sz w:val="16"/>
                              <w:szCs w:val="16"/>
                            </w:rPr>
                            <w:t>Vol</w:t>
                          </w:r>
                          <w:r>
                            <w:rPr>
                              <w:rFonts w:ascii="Century Gothic" w:hAnsi="Century Gothic"/>
                              <w:sz w:val="16"/>
                              <w:szCs w:val="16"/>
                            </w:rPr>
                            <w:t>.</w:t>
                          </w:r>
                          <w:r w:rsidR="00DB7240">
                            <w:rPr>
                              <w:rFonts w:ascii="Century Gothic" w:hAnsi="Century Gothic"/>
                              <w:sz w:val="16"/>
                              <w:szCs w:val="16"/>
                            </w:rPr>
                            <w:t xml:space="preserve"> </w:t>
                          </w:r>
                          <w:r w:rsidR="00DB7240">
                            <w:rPr>
                              <w:rFonts w:ascii="Century Gothic" w:hAnsi="Century Gothic"/>
                              <w:sz w:val="16"/>
                              <w:szCs w:val="16"/>
                              <w:lang w:val="id-ID"/>
                            </w:rPr>
                            <w:t xml:space="preserve">3 </w:t>
                          </w:r>
                          <w:r w:rsidRPr="00731B02">
                            <w:rPr>
                              <w:rFonts w:ascii="Century Gothic" w:hAnsi="Century Gothic"/>
                              <w:sz w:val="16"/>
                              <w:szCs w:val="16"/>
                            </w:rPr>
                            <w:t>N</w:t>
                          </w:r>
                          <w:r>
                            <w:rPr>
                              <w:rFonts w:ascii="Century Gothic" w:hAnsi="Century Gothic"/>
                              <w:sz w:val="16"/>
                              <w:szCs w:val="16"/>
                            </w:rPr>
                            <w:t>o.</w:t>
                          </w:r>
                          <w:r w:rsidR="00DB7240">
                            <w:rPr>
                              <w:rFonts w:ascii="Century Gothic" w:hAnsi="Century Gothic"/>
                              <w:sz w:val="16"/>
                              <w:szCs w:val="16"/>
                            </w:rPr>
                            <w:t xml:space="preserve"> </w:t>
                          </w:r>
                          <w:r w:rsidR="00DB7240">
                            <w:rPr>
                              <w:rFonts w:ascii="Century Gothic" w:hAnsi="Century Gothic"/>
                              <w:sz w:val="16"/>
                              <w:szCs w:val="16"/>
                              <w:lang w:val="id-ID"/>
                            </w:rPr>
                            <w:t>1</w:t>
                          </w:r>
                          <w:r w:rsidR="00DB7240">
                            <w:rPr>
                              <w:rFonts w:ascii="Century Gothic" w:hAnsi="Century Gothic"/>
                              <w:sz w:val="16"/>
                              <w:szCs w:val="16"/>
                            </w:rPr>
                            <w:t xml:space="preserve">, </w:t>
                          </w:r>
                          <w:r w:rsidR="00DB7240">
                            <w:rPr>
                              <w:rFonts w:ascii="Century Gothic" w:hAnsi="Century Gothic"/>
                              <w:sz w:val="16"/>
                              <w:szCs w:val="16"/>
                              <w:lang w:val="id-ID"/>
                            </w:rPr>
                            <w:t>April</w:t>
                          </w:r>
                          <w:r w:rsidR="00DB7240">
                            <w:rPr>
                              <w:rFonts w:ascii="Century Gothic" w:hAnsi="Century Gothic"/>
                              <w:sz w:val="16"/>
                              <w:szCs w:val="16"/>
                            </w:rPr>
                            <w:t xml:space="preserve"> 201</w:t>
                          </w:r>
                          <w:r w:rsidR="00DB7240">
                            <w:rPr>
                              <w:rFonts w:ascii="Century Gothic" w:hAnsi="Century Gothic"/>
                              <w:sz w:val="16"/>
                              <w:szCs w:val="16"/>
                              <w:lang w:val="id-ID"/>
                            </w:rPr>
                            <w:t>9</w:t>
                          </w:r>
                          <w:r w:rsidRPr="00731B02">
                            <w:rPr>
                              <w:rFonts w:ascii="Century Gothic" w:hAnsi="Century Gothic"/>
                              <w:sz w:val="16"/>
                              <w:szCs w:val="16"/>
                            </w:rPr>
                            <w:t>, H</w:t>
                          </w:r>
                          <w:r>
                            <w:rPr>
                              <w:rFonts w:ascii="Century Gothic" w:hAnsi="Century Gothic"/>
                              <w:sz w:val="16"/>
                              <w:szCs w:val="16"/>
                            </w:rPr>
                            <w:t>al</w:t>
                          </w:r>
                          <w:r w:rsidR="00DB7240">
                            <w:rPr>
                              <w:rFonts w:ascii="Century Gothic" w:hAnsi="Century Gothic"/>
                              <w:sz w:val="16"/>
                              <w:szCs w:val="16"/>
                              <w:lang w:val="id-ID"/>
                            </w:rPr>
                            <w:t>.</w:t>
                          </w:r>
                          <w:proofErr w:type="gram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margin-left:33pt;margin-top:-1.75pt;width:184.4pt;height:59.1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" strokecolor="white [3212]" strokeweight="0">
              <v:fill opacity="0"/>
              <v:textbox>
                <w:txbxContent>
                  <w:p w:rsidR="00B24C52" w:rsidRPr="00731B02" w:rsidRDefault="00B24C52" w:rsidP="00B24C52">
                    <w:pPr>
                      <w:jc w:val="both"/>
                      <w:rPr>
                        <w:rFonts w:ascii="Century Gothic" w:hAnsi="Century Gothic"/>
                        <w:b/>
                        <w:sz w:val="26"/>
                        <w:szCs w:val="16"/>
                      </w:rPr>
                    </w:pPr>
                    <w:r w:rsidRPr="00731B02">
                      <w:rPr>
                        <w:rFonts w:ascii="Century Gothic" w:hAnsi="Century Gothic"/>
                        <w:b/>
                        <w:sz w:val="26"/>
                        <w:szCs w:val="16"/>
                      </w:rPr>
                      <w:t>JTAM</w:t>
                    </w:r>
                  </w:p>
                  <w:p w:rsidR="00B24C52" w:rsidRPr="00731B02" w:rsidRDefault="00B24C52" w:rsidP="00B24C52">
                    <w:pPr>
                      <w:jc w:val="both"/>
                      <w:rPr>
                        <w:rFonts w:ascii="Century Gothic" w:hAnsi="Century Gothic"/>
                        <w:sz w:val="16"/>
                        <w:szCs w:val="16"/>
                      </w:rPr>
                    </w:pPr>
                    <w:r w:rsidRPr="00731B02">
                      <w:rPr>
                        <w:rFonts w:ascii="Century Gothic" w:hAnsi="Century Gothic"/>
                        <w:sz w:val="16"/>
                        <w:szCs w:val="16"/>
                      </w:rPr>
                      <w:t>Jurnal Teori dan Aplikasi Matematika</w:t>
                    </w:r>
                  </w:p>
                  <w:p w:rsidR="00B24C52" w:rsidRPr="00731B02" w:rsidRDefault="00B24C52" w:rsidP="00B24C52">
                    <w:pPr>
                      <w:jc w:val="both"/>
                      <w:rPr>
                        <w:rFonts w:ascii="Century Gothic" w:hAnsi="Century Gothic"/>
                        <w:b/>
                        <w:sz w:val="16"/>
                        <w:szCs w:val="16"/>
                      </w:rPr>
                    </w:pPr>
                    <w:proofErr w:type="gramStart"/>
                    <w:r w:rsidRPr="00731B02">
                      <w:rPr>
                        <w:rFonts w:ascii="Century Gothic" w:hAnsi="Century Gothic"/>
                        <w:b/>
                        <w:sz w:val="16"/>
                        <w:szCs w:val="16"/>
                      </w:rPr>
                      <w:t>p-ISSN</w:t>
                    </w:r>
                    <w:proofErr w:type="gramEnd"/>
                    <w:r w:rsidRPr="00731B02">
                      <w:rPr>
                        <w:rFonts w:ascii="Century Gothic" w:hAnsi="Century Gothic"/>
                        <w:b/>
                        <w:sz w:val="16"/>
                        <w:szCs w:val="16"/>
                      </w:rPr>
                      <w:t xml:space="preserve"> 2597-7512 </w:t>
                    </w:r>
                    <w:r>
                      <w:rPr>
                        <w:rFonts w:ascii="Century Gothic" w:hAnsi="Century Gothic"/>
                        <w:b/>
                        <w:sz w:val="16"/>
                        <w:szCs w:val="16"/>
                      </w:rPr>
                      <w:t xml:space="preserve"> </w:t>
                    </w:r>
                    <w:r w:rsidRPr="00731B02">
                      <w:rPr>
                        <w:rFonts w:ascii="Century Gothic" w:hAnsi="Century Gothic"/>
                        <w:b/>
                        <w:sz w:val="16"/>
                        <w:szCs w:val="16"/>
                      </w:rPr>
                      <w:t>|</w:t>
                    </w:r>
                    <w:r>
                      <w:rPr>
                        <w:rFonts w:ascii="Century Gothic" w:hAnsi="Century Gothic"/>
                        <w:b/>
                        <w:sz w:val="16"/>
                        <w:szCs w:val="16"/>
                      </w:rPr>
                      <w:t xml:space="preserve"> </w:t>
                    </w:r>
                    <w:r w:rsidRPr="00731B02">
                      <w:rPr>
                        <w:rFonts w:ascii="Century Gothic" w:hAnsi="Century Gothic"/>
                        <w:b/>
                        <w:sz w:val="16"/>
                        <w:szCs w:val="16"/>
                      </w:rPr>
                      <w:t xml:space="preserve"> e-ISSN 26141175</w:t>
                    </w:r>
                  </w:p>
                  <w:p w:rsidR="00B24C52" w:rsidRPr="00DB7240" w:rsidRDefault="00B24C52" w:rsidP="00B24C52">
                    <w:pPr>
                      <w:jc w:val="both"/>
                      <w:rPr>
                        <w:rFonts w:ascii="Century Gothic" w:hAnsi="Century Gothic"/>
                        <w:sz w:val="16"/>
                        <w:szCs w:val="16"/>
                        <w:lang w:val="id-ID"/>
                      </w:rPr>
                    </w:pPr>
                    <w:proofErr w:type="gramStart"/>
                    <w:r w:rsidRPr="00731B02">
                      <w:rPr>
                        <w:rFonts w:ascii="Century Gothic" w:hAnsi="Century Gothic"/>
                        <w:sz w:val="16"/>
                        <w:szCs w:val="16"/>
                      </w:rPr>
                      <w:t>Vol</w:t>
                    </w:r>
                    <w:r>
                      <w:rPr>
                        <w:rFonts w:ascii="Century Gothic" w:hAnsi="Century Gothic"/>
                        <w:sz w:val="16"/>
                        <w:szCs w:val="16"/>
                      </w:rPr>
                      <w:t>.</w:t>
                    </w:r>
                    <w:r w:rsidR="00DB7240">
                      <w:rPr>
                        <w:rFonts w:ascii="Century Gothic" w:hAnsi="Century Gothic"/>
                        <w:sz w:val="16"/>
                        <w:szCs w:val="16"/>
                      </w:rPr>
                      <w:t xml:space="preserve"> </w:t>
                    </w:r>
                    <w:r w:rsidR="00DB7240">
                      <w:rPr>
                        <w:rFonts w:ascii="Century Gothic" w:hAnsi="Century Gothic"/>
                        <w:sz w:val="16"/>
                        <w:szCs w:val="16"/>
                        <w:lang w:val="id-ID"/>
                      </w:rPr>
                      <w:t xml:space="preserve">3 </w:t>
                    </w:r>
                    <w:r w:rsidRPr="00731B02">
                      <w:rPr>
                        <w:rFonts w:ascii="Century Gothic" w:hAnsi="Century Gothic"/>
                        <w:sz w:val="16"/>
                        <w:szCs w:val="16"/>
                      </w:rPr>
                      <w:t>N</w:t>
                    </w:r>
                    <w:r>
                      <w:rPr>
                        <w:rFonts w:ascii="Century Gothic" w:hAnsi="Century Gothic"/>
                        <w:sz w:val="16"/>
                        <w:szCs w:val="16"/>
                      </w:rPr>
                      <w:t>o.</w:t>
                    </w:r>
                    <w:r w:rsidR="00DB7240">
                      <w:rPr>
                        <w:rFonts w:ascii="Century Gothic" w:hAnsi="Century Gothic"/>
                        <w:sz w:val="16"/>
                        <w:szCs w:val="16"/>
                      </w:rPr>
                      <w:t xml:space="preserve"> </w:t>
                    </w:r>
                    <w:r w:rsidR="00DB7240">
                      <w:rPr>
                        <w:rFonts w:ascii="Century Gothic" w:hAnsi="Century Gothic"/>
                        <w:sz w:val="16"/>
                        <w:szCs w:val="16"/>
                        <w:lang w:val="id-ID"/>
                      </w:rPr>
                      <w:t>1</w:t>
                    </w:r>
                    <w:r w:rsidR="00DB7240">
                      <w:rPr>
                        <w:rFonts w:ascii="Century Gothic" w:hAnsi="Century Gothic"/>
                        <w:sz w:val="16"/>
                        <w:szCs w:val="16"/>
                      </w:rPr>
                      <w:t xml:space="preserve">, </w:t>
                    </w:r>
                    <w:r w:rsidR="00DB7240">
                      <w:rPr>
                        <w:rFonts w:ascii="Century Gothic" w:hAnsi="Century Gothic"/>
                        <w:sz w:val="16"/>
                        <w:szCs w:val="16"/>
                        <w:lang w:val="id-ID"/>
                      </w:rPr>
                      <w:t>April</w:t>
                    </w:r>
                    <w:r w:rsidR="00DB7240">
                      <w:rPr>
                        <w:rFonts w:ascii="Century Gothic" w:hAnsi="Century Gothic"/>
                        <w:sz w:val="16"/>
                        <w:szCs w:val="16"/>
                      </w:rPr>
                      <w:t xml:space="preserve"> 201</w:t>
                    </w:r>
                    <w:r w:rsidR="00DB7240">
                      <w:rPr>
                        <w:rFonts w:ascii="Century Gothic" w:hAnsi="Century Gothic"/>
                        <w:sz w:val="16"/>
                        <w:szCs w:val="16"/>
                        <w:lang w:val="id-ID"/>
                      </w:rPr>
                      <w:t>9</w:t>
                    </w:r>
                    <w:r w:rsidRPr="00731B02">
                      <w:rPr>
                        <w:rFonts w:ascii="Century Gothic" w:hAnsi="Century Gothic"/>
                        <w:sz w:val="16"/>
                        <w:szCs w:val="16"/>
                      </w:rPr>
                      <w:t>, H</w:t>
                    </w:r>
                    <w:r>
                      <w:rPr>
                        <w:rFonts w:ascii="Century Gothic" w:hAnsi="Century Gothic"/>
                        <w:sz w:val="16"/>
                        <w:szCs w:val="16"/>
                      </w:rPr>
                      <w:t>al</w:t>
                    </w:r>
                    <w:r w:rsidR="00DB7240">
                      <w:rPr>
                        <w:rFonts w:ascii="Century Gothic" w:hAnsi="Century Gothic"/>
                        <w:sz w:val="16"/>
                        <w:szCs w:val="16"/>
                        <w:lang w:val="id-ID"/>
                      </w:rPr>
                      <w:t>.</w:t>
                    </w:r>
                    <w:proofErr w:type="gramEnd"/>
                  </w:p>
                </w:txbxContent>
              </v:textbox>
            </v:shape>
          </w:pict>
        </mc:Fallback>
      </mc:AlternateContent>
    </w:r>
    <w:r w:rsidR="00B24C52">
      <w:rPr>
        <w:noProof/>
        <w:lang w:val="id-ID" w:eastAsia="id-ID"/>
      </w:rPr>
      <w:drawing>
        <wp:inline distT="0" distB="0" distL="0" distR="0" wp14:anchorId="2B28D140" wp14:editId="57F05CE4">
          <wp:extent cx="461175" cy="652626"/>
          <wp:effectExtent l="0" t="0" r="0" b="0"/>
          <wp:docPr id="2" name="Picture 2" descr="C:\Users\WINDOWS 7\Pictures\CoverJTAM-V1N1 - 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WINDOWS 7\Pictures\CoverJTAM-V1N1 - Copy.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1192" cy="65265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E2E4D"/>
    <w:multiLevelType w:val="multilevel"/>
    <w:tmpl w:val="129C5206"/>
    <w:lvl w:ilvl="0">
      <w:start w:val="1"/>
      <w:numFmt w:val="upperRoman"/>
      <w:pStyle w:val="IEEEHeading1"/>
      <w:lvlText w:val="%1."/>
      <w:lvlJc w:val="left"/>
      <w:pPr>
        <w:tabs>
          <w:tab w:val="num" w:pos="288"/>
        </w:tabs>
        <w:ind w:left="288" w:hanging="288"/>
      </w:pPr>
      <w:rPr>
        <w:rFonts w:ascii="Times New Roman" w:eastAsia="Arial Unicode MS" w:hAnsi="Times New Roman" w:cs="Times New Roman" w:hint="default"/>
        <w:b w:val="0"/>
        <w:bCs w:val="0"/>
        <w:i w:val="0"/>
        <w:iCs w:val="0"/>
        <w:caps/>
        <w:strike w:val="0"/>
        <w:dstrike w:val="0"/>
        <w:vanish w:val="0"/>
        <w:color w:val="000000"/>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nsid w:val="0434784A"/>
    <w:multiLevelType w:val="hybridMultilevel"/>
    <w:tmpl w:val="DD025896"/>
    <w:lvl w:ilvl="0" w:tplc="04210019">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
    <w:nsid w:val="11983AA9"/>
    <w:multiLevelType w:val="hybridMultilevel"/>
    <w:tmpl w:val="496034E6"/>
    <w:lvl w:ilvl="0" w:tplc="5F48A83A">
      <w:start w:val="1"/>
      <w:numFmt w:val="decimal"/>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3">
    <w:nsid w:val="12476CF3"/>
    <w:multiLevelType w:val="hybridMultilevel"/>
    <w:tmpl w:val="93B04EE0"/>
    <w:lvl w:ilvl="0" w:tplc="61406D54">
      <w:start w:val="3"/>
      <w:numFmt w:val="upp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
    <w:nsid w:val="1EE744E2"/>
    <w:multiLevelType w:val="hybridMultilevel"/>
    <w:tmpl w:val="164CA4AA"/>
    <w:lvl w:ilvl="0" w:tplc="B2BE9790">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5">
    <w:nsid w:val="2B855861"/>
    <w:multiLevelType w:val="multilevel"/>
    <w:tmpl w:val="6380B6B8"/>
    <w:lvl w:ilvl="0">
      <w:start w:val="1"/>
      <w:numFmt w:val="decimal"/>
      <w:pStyle w:val="IEEEReferenceItem"/>
      <w:lvlText w:val="[%1]"/>
      <w:lvlJc w:val="left"/>
      <w:pPr>
        <w:tabs>
          <w:tab w:val="num" w:pos="432"/>
        </w:tabs>
        <w:ind w:left="432" w:hanging="432"/>
      </w:pPr>
      <w:rPr>
        <w:rFonts w:hint="default"/>
      </w:rPr>
    </w:lvl>
    <w:lvl w:ilvl="1">
      <w:start w:val="1"/>
      <w:numFmt w:val="decimal"/>
      <w:lvlText w:val="%1.%2)"/>
      <w:lvlJc w:val="left"/>
      <w:pPr>
        <w:tabs>
          <w:tab w:val="num" w:pos="936"/>
        </w:tabs>
        <w:ind w:left="936" w:hanging="720"/>
      </w:pPr>
      <w:rPr>
        <w:rFonts w:hint="default"/>
      </w:rPr>
    </w:lvl>
    <w:lvl w:ilvl="2">
      <w:start w:val="1"/>
      <w:numFmt w:val="decimal"/>
      <w:pStyle w:val="Heading3"/>
      <w:lvlText w:val="%3)"/>
      <w:lvlJc w:val="left"/>
      <w:pPr>
        <w:tabs>
          <w:tab w:val="num" w:pos="360"/>
        </w:tabs>
        <w:ind w:left="360" w:hanging="36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6">
    <w:nsid w:val="2C0A3187"/>
    <w:multiLevelType w:val="hybridMultilevel"/>
    <w:tmpl w:val="7A7EC7C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nsid w:val="31EB3290"/>
    <w:multiLevelType w:val="hybridMultilevel"/>
    <w:tmpl w:val="411C23D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328273D7"/>
    <w:multiLevelType w:val="multilevel"/>
    <w:tmpl w:val="9C8E938C"/>
    <w:numStyleLink w:val="IEEEBullet1"/>
  </w:abstractNum>
  <w:abstractNum w:abstractNumId="9">
    <w:nsid w:val="3AE82645"/>
    <w:multiLevelType w:val="hybridMultilevel"/>
    <w:tmpl w:val="FF8AEB7C"/>
    <w:lvl w:ilvl="0" w:tplc="B0D696AA">
      <w:start w:val="1"/>
      <w:numFmt w:val="upperLetter"/>
      <w:lvlText w:val="%1."/>
      <w:lvlJc w:val="left"/>
      <w:pPr>
        <w:ind w:left="360" w:hanging="360"/>
      </w:pPr>
      <w:rPr>
        <w:rFonts w:hint="default"/>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4A6A0670"/>
    <w:multiLevelType w:val="multilevel"/>
    <w:tmpl w:val="9C8E938C"/>
    <w:styleLink w:val="IEEEBullet1"/>
    <w:lvl w:ilvl="0">
      <w:start w:val="1"/>
      <w:numFmt w:val="bullet"/>
      <w:lvlText w:val=""/>
      <w:lvlJc w:val="left"/>
      <w:pPr>
        <w:tabs>
          <w:tab w:val="num" w:pos="504"/>
        </w:tabs>
        <w:ind w:left="504" w:hanging="216"/>
      </w:pPr>
      <w:rPr>
        <w:rFonts w:ascii="Symbol" w:hAnsi="Symbol" w:cs="Times New Roman" w:hint="default"/>
        <w:sz w:val="16"/>
        <w:szCs w:val="16"/>
      </w:rPr>
    </w:lvl>
    <w:lvl w:ilvl="1">
      <w:start w:val="1"/>
      <w:numFmt w:val="bullet"/>
      <w:lvlText w:val=""/>
      <w:lvlJc w:val="left"/>
      <w:pPr>
        <w:tabs>
          <w:tab w:val="num" w:pos="288"/>
        </w:tabs>
        <w:ind w:left="288" w:hanging="288"/>
      </w:pPr>
      <w:rPr>
        <w:rFonts w:ascii="Symbol" w:eastAsia="SimSun" w:hAnsi="Symbol" w:hint="default"/>
        <w:sz w:val="16"/>
        <w:szCs w:val="24"/>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1">
    <w:nsid w:val="50232215"/>
    <w:multiLevelType w:val="multilevel"/>
    <w:tmpl w:val="F97A3E9E"/>
    <w:lvl w:ilvl="0">
      <w:start w:val="10"/>
      <w:numFmt w:val="upperLetter"/>
      <w:pStyle w:val="IEEEHeading2"/>
      <w:lvlText w:val="%1."/>
      <w:lvlJc w:val="left"/>
      <w:pPr>
        <w:tabs>
          <w:tab w:val="num" w:pos="288"/>
        </w:tabs>
        <w:ind w:left="288" w:hanging="288"/>
      </w:pPr>
      <w:rPr>
        <w:rFonts w:ascii="Times New Roman" w:eastAsia="Arial Unicode MS" w:hAnsi="Times New Roman" w:cs="Times New Roman" w:hint="default"/>
        <w:b w:val="0"/>
        <w:bCs/>
        <w:i/>
        <w:iCs w:val="0"/>
        <w:caps/>
        <w:strike w:val="0"/>
        <w:dstrike w:val="0"/>
        <w:vanish w:val="0"/>
        <w:color w:val="000000"/>
        <w:spacing w:val="0"/>
        <w:kern w:val="0"/>
        <w:position w:val="0"/>
        <w:sz w:val="20"/>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nsid w:val="539C52EA"/>
    <w:multiLevelType w:val="hybridMultilevel"/>
    <w:tmpl w:val="4CB4EB0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58E17DEF"/>
    <w:multiLevelType w:val="hybridMultilevel"/>
    <w:tmpl w:val="86A615B8"/>
    <w:lvl w:ilvl="0" w:tplc="5DC83150">
      <w:start w:val="1"/>
      <w:numFmt w:val="decimal"/>
      <w:lvlText w:val="[%1]"/>
      <w:lvlJc w:val="left"/>
      <w:pPr>
        <w:ind w:left="360" w:hanging="360"/>
      </w:pPr>
      <w:rPr>
        <w:b w:val="0"/>
        <w:color w:val="auto"/>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4">
    <w:nsid w:val="61496727"/>
    <w:multiLevelType w:val="multilevel"/>
    <w:tmpl w:val="D8B63B92"/>
    <w:lvl w:ilvl="0">
      <w:start w:val="1"/>
      <w:numFmt w:val="decimal"/>
      <w:lvlText w:val="%1."/>
      <w:lvlJc w:val="left"/>
      <w:pPr>
        <w:ind w:left="720" w:hanging="360"/>
      </w:pPr>
      <w:rPr>
        <w:rFonts w:hint="default"/>
      </w:rPr>
    </w:lvl>
    <w:lvl w:ilvl="1">
      <w:start w:val="9"/>
      <w:numFmt w:val="decimal"/>
      <w:isLgl/>
      <w:lvlText w:val="%1.%2"/>
      <w:lvlJc w:val="left"/>
      <w:pPr>
        <w:ind w:left="825" w:hanging="465"/>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nsid w:val="6A7F4B21"/>
    <w:multiLevelType w:val="multilevel"/>
    <w:tmpl w:val="28442E80"/>
    <w:lvl w:ilvl="0">
      <w:start w:val="1"/>
      <w:numFmt w:val="decimal"/>
      <w:pStyle w:val="IEEEHeading3"/>
      <w:suff w:val="nothing"/>
      <w:lvlText w:val="%1."/>
      <w:lvlJc w:val="left"/>
      <w:pPr>
        <w:ind w:left="0" w:firstLine="0"/>
      </w:pPr>
      <w:rPr>
        <w:rFonts w:asciiTheme="majorHAnsi" w:eastAsia="SimSun" w:hAnsiTheme="majorHAnsi" w:cs="Times New Roman"/>
        <w:i w:val="0"/>
      </w:rPr>
    </w:lvl>
    <w:lvl w:ilvl="1">
      <w:start w:val="1"/>
      <w:numFmt w:val="decimal"/>
      <w:lvlText w:val="%1.%2)"/>
      <w:lvlJc w:val="left"/>
      <w:pPr>
        <w:tabs>
          <w:tab w:val="num" w:pos="936"/>
        </w:tabs>
        <w:ind w:left="936" w:hanging="720"/>
      </w:pPr>
      <w:rPr>
        <w:rFonts w:hint="default"/>
      </w:rPr>
    </w:lvl>
    <w:lvl w:ilvl="2">
      <w:start w:val="1"/>
      <w:numFmt w:val="decimal"/>
      <w:lvlText w:val="%1.%2)%3."/>
      <w:lvlJc w:val="left"/>
      <w:pPr>
        <w:tabs>
          <w:tab w:val="num" w:pos="936"/>
        </w:tabs>
        <w:ind w:left="936" w:hanging="72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16">
    <w:nsid w:val="6DC3293B"/>
    <w:multiLevelType w:val="singleLevel"/>
    <w:tmpl w:val="5DC83150"/>
    <w:lvl w:ilvl="0">
      <w:start w:val="1"/>
      <w:numFmt w:val="decimal"/>
      <w:lvlText w:val="[%1]"/>
      <w:lvlJc w:val="left"/>
      <w:pPr>
        <w:tabs>
          <w:tab w:val="num" w:pos="360"/>
        </w:tabs>
        <w:ind w:left="360" w:hanging="360"/>
      </w:pPr>
      <w:rPr>
        <w:b w:val="0"/>
        <w:color w:val="auto"/>
      </w:rPr>
    </w:lvl>
  </w:abstractNum>
  <w:abstractNum w:abstractNumId="17">
    <w:nsid w:val="6F23703A"/>
    <w:multiLevelType w:val="hybridMultilevel"/>
    <w:tmpl w:val="EE18B65A"/>
    <w:lvl w:ilvl="0" w:tplc="0C0C6762">
      <w:start w:val="2"/>
      <w:numFmt w:val="decimal"/>
      <w:lvlText w:val="%1."/>
      <w:lvlJc w:val="left"/>
      <w:pPr>
        <w:ind w:left="643" w:hanging="360"/>
      </w:pPr>
      <w:rPr>
        <w:rFonts w:hint="default"/>
        <w:b/>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18">
    <w:nsid w:val="748019BF"/>
    <w:multiLevelType w:val="hybridMultilevel"/>
    <w:tmpl w:val="B70499DA"/>
    <w:lvl w:ilvl="0" w:tplc="0421000F">
      <w:start w:val="1"/>
      <w:numFmt w:val="decimal"/>
      <w:lvlText w:val="%1."/>
      <w:lvlJc w:val="left"/>
      <w:pPr>
        <w:ind w:left="761" w:hanging="360"/>
      </w:pPr>
    </w:lvl>
    <w:lvl w:ilvl="1" w:tplc="04210019" w:tentative="1">
      <w:start w:val="1"/>
      <w:numFmt w:val="lowerLetter"/>
      <w:lvlText w:val="%2."/>
      <w:lvlJc w:val="left"/>
      <w:pPr>
        <w:ind w:left="1481" w:hanging="360"/>
      </w:pPr>
    </w:lvl>
    <w:lvl w:ilvl="2" w:tplc="0421001B" w:tentative="1">
      <w:start w:val="1"/>
      <w:numFmt w:val="lowerRoman"/>
      <w:lvlText w:val="%3."/>
      <w:lvlJc w:val="right"/>
      <w:pPr>
        <w:ind w:left="2201" w:hanging="180"/>
      </w:pPr>
    </w:lvl>
    <w:lvl w:ilvl="3" w:tplc="0421000F" w:tentative="1">
      <w:start w:val="1"/>
      <w:numFmt w:val="decimal"/>
      <w:lvlText w:val="%4."/>
      <w:lvlJc w:val="left"/>
      <w:pPr>
        <w:ind w:left="2921" w:hanging="360"/>
      </w:pPr>
    </w:lvl>
    <w:lvl w:ilvl="4" w:tplc="04210019" w:tentative="1">
      <w:start w:val="1"/>
      <w:numFmt w:val="lowerLetter"/>
      <w:lvlText w:val="%5."/>
      <w:lvlJc w:val="left"/>
      <w:pPr>
        <w:ind w:left="3641" w:hanging="360"/>
      </w:pPr>
    </w:lvl>
    <w:lvl w:ilvl="5" w:tplc="0421001B" w:tentative="1">
      <w:start w:val="1"/>
      <w:numFmt w:val="lowerRoman"/>
      <w:lvlText w:val="%6."/>
      <w:lvlJc w:val="right"/>
      <w:pPr>
        <w:ind w:left="4361" w:hanging="180"/>
      </w:pPr>
    </w:lvl>
    <w:lvl w:ilvl="6" w:tplc="0421000F" w:tentative="1">
      <w:start w:val="1"/>
      <w:numFmt w:val="decimal"/>
      <w:lvlText w:val="%7."/>
      <w:lvlJc w:val="left"/>
      <w:pPr>
        <w:ind w:left="5081" w:hanging="360"/>
      </w:pPr>
    </w:lvl>
    <w:lvl w:ilvl="7" w:tplc="04210019" w:tentative="1">
      <w:start w:val="1"/>
      <w:numFmt w:val="lowerLetter"/>
      <w:lvlText w:val="%8."/>
      <w:lvlJc w:val="left"/>
      <w:pPr>
        <w:ind w:left="5801" w:hanging="360"/>
      </w:pPr>
    </w:lvl>
    <w:lvl w:ilvl="8" w:tplc="0421001B" w:tentative="1">
      <w:start w:val="1"/>
      <w:numFmt w:val="lowerRoman"/>
      <w:lvlText w:val="%9."/>
      <w:lvlJc w:val="right"/>
      <w:pPr>
        <w:ind w:left="6521" w:hanging="180"/>
      </w:pPr>
    </w:lvl>
  </w:abstractNum>
  <w:abstractNum w:abstractNumId="19">
    <w:nsid w:val="7AB01813"/>
    <w:multiLevelType w:val="hybridMultilevel"/>
    <w:tmpl w:val="CFB03154"/>
    <w:lvl w:ilvl="0" w:tplc="9BD02974">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num w:numId="1">
    <w:abstractNumId w:val="11"/>
  </w:num>
  <w:num w:numId="2">
    <w:abstractNumId w:val="15"/>
  </w:num>
  <w:num w:numId="3">
    <w:abstractNumId w:val="11"/>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num>
  <w:num w:numId="6">
    <w:abstractNumId w:val="8"/>
    <w:lvlOverride w:ilvl="0">
      <w:lvl w:ilvl="0">
        <w:numFmt w:val="decimal"/>
        <w:lvlText w:val=""/>
        <w:lvlJc w:val="left"/>
      </w:lvl>
    </w:lvlOverride>
    <w:lvlOverride w:ilvl="1">
      <w:lvl w:ilvl="1">
        <w:numFmt w:val="decimal"/>
        <w:lvlText w:val=""/>
        <w:lvlJc w:val="left"/>
      </w:lvl>
    </w:lvlOverride>
    <w:lvlOverride w:ilvl="2">
      <w:lvl w:ilvl="2">
        <w:numFmt w:val="decimal"/>
        <w:lvlText w:val=""/>
        <w:lvlJc w:val="left"/>
      </w:lvl>
    </w:lvlOverride>
    <w:lvlOverride w:ilvl="3">
      <w:lvl w:ilvl="3">
        <w:start w:val="1"/>
        <w:numFmt w:val="decimal"/>
        <w:lvlText w:val="%4."/>
        <w:lvlJc w:val="left"/>
        <w:pPr>
          <w:tabs>
            <w:tab w:val="num" w:pos="643"/>
          </w:tabs>
          <w:ind w:left="643" w:hanging="360"/>
        </w:pPr>
        <w:rPr>
          <w:rFonts w:hint="default"/>
          <w:b/>
          <w:sz w:val="21"/>
          <w:szCs w:val="21"/>
        </w:rPr>
      </w:lvl>
    </w:lvlOverride>
    <w:lvlOverride w:ilvl="4">
      <w:lvl w:ilvl="4">
        <w:start w:val="1"/>
        <w:numFmt w:val="lowerLetter"/>
        <w:lvlText w:val="%5."/>
        <w:lvlJc w:val="left"/>
        <w:pPr>
          <w:tabs>
            <w:tab w:val="num" w:pos="927"/>
          </w:tabs>
          <w:ind w:left="927" w:hanging="360"/>
        </w:pPr>
        <w:rPr>
          <w:rFonts w:asciiTheme="majorHAnsi" w:hAnsiTheme="majorHAnsi" w:hint="default"/>
          <w:sz w:val="21"/>
          <w:szCs w:val="21"/>
        </w:rPr>
      </w:lvl>
    </w:lvlOverride>
  </w:num>
  <w:num w:numId="7">
    <w:abstractNumId w:val="0"/>
  </w:num>
  <w:num w:numId="8">
    <w:abstractNumId w:val="5"/>
  </w:num>
  <w:num w:numId="9">
    <w:abstractNumId w:val="18"/>
  </w:num>
  <w:num w:numId="10">
    <w:abstractNumId w:val="6"/>
  </w:num>
  <w:num w:numId="11">
    <w:abstractNumId w:val="9"/>
  </w:num>
  <w:num w:numId="12">
    <w:abstractNumId w:val="16"/>
    <w:lvlOverride w:ilvl="0">
      <w:startOverride w:val="1"/>
    </w:lvlOverride>
  </w:num>
  <w:num w:numId="13">
    <w:abstractNumId w:val="0"/>
  </w:num>
  <w:num w:numId="14">
    <w:abstractNumId w:val="17"/>
  </w:num>
  <w:num w:numId="15">
    <w:abstractNumId w:val="4"/>
  </w:num>
  <w:num w:numId="16">
    <w:abstractNumId w:val="7"/>
  </w:num>
  <w:num w:numId="17">
    <w:abstractNumId w:val="14"/>
  </w:num>
  <w:num w:numId="18">
    <w:abstractNumId w:val="3"/>
  </w:num>
  <w:num w:numId="19">
    <w:abstractNumId w:val="19"/>
  </w:num>
  <w:num w:numId="20">
    <w:abstractNumId w:val="13"/>
  </w:num>
  <w:num w:numId="21">
    <w:abstractNumId w:val="2"/>
  </w:num>
  <w:num w:numId="22">
    <w:abstractNumId w:val="12"/>
  </w:num>
  <w:num w:numId="23">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hideSpellingErrors/>
  <w:activeWritingStyle w:appName="MSWord" w:lang="en-AU" w:vendorID="64" w:dllVersion="131078" w:nlCheck="1" w:checkStyle="1"/>
  <w:activeWritingStyle w:appName="MSWord" w:lang="en-GB" w:vendorID="64" w:dllVersion="131078" w:nlCheck="1" w:checkStyle="1"/>
  <w:activeWritingStyle w:appName="MSWord" w:lang="en-US" w:vendorID="64" w:dllVersion="131078" w:nlCheck="1" w:checkStyle="1"/>
  <w:activeWritingStyle w:appName="MSWord" w:lang="es-ES" w:vendorID="64" w:dllVersion="131078" w:nlCheck="1" w:checkStyle="1"/>
  <w:activeWritingStyle w:appName="MSWord" w:lang="fr-FR" w:vendorID="64" w:dllVersion="131078" w:nlCheck="1" w:checkStyle="1"/>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isplayHorizontalDrawingGridEvery w:val="2"/>
  <w:noPunctuationKerning/>
  <w:characterSpacingControl w:val="doNotCompress"/>
  <w:hdrShapeDefaults>
    <o:shapedefaults v:ext="edit" spidmax="8193" fillcolor="white">
      <v:fill color="white"/>
    </o:shapedefaults>
  </w:hdrShapeDefault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6FBB"/>
    <w:rsid w:val="000002E1"/>
    <w:rsid w:val="0000069A"/>
    <w:rsid w:val="00002AE5"/>
    <w:rsid w:val="000069C7"/>
    <w:rsid w:val="00006C18"/>
    <w:rsid w:val="00017501"/>
    <w:rsid w:val="00017719"/>
    <w:rsid w:val="00020A6F"/>
    <w:rsid w:val="00020D66"/>
    <w:rsid w:val="000227C5"/>
    <w:rsid w:val="00027F1D"/>
    <w:rsid w:val="0003296C"/>
    <w:rsid w:val="00053481"/>
    <w:rsid w:val="00054421"/>
    <w:rsid w:val="00056CE7"/>
    <w:rsid w:val="00062E46"/>
    <w:rsid w:val="00066CB7"/>
    <w:rsid w:val="0006703C"/>
    <w:rsid w:val="00074AC8"/>
    <w:rsid w:val="00081408"/>
    <w:rsid w:val="00081EBE"/>
    <w:rsid w:val="00082A45"/>
    <w:rsid w:val="0008577D"/>
    <w:rsid w:val="00086EDC"/>
    <w:rsid w:val="00093581"/>
    <w:rsid w:val="00096595"/>
    <w:rsid w:val="000A1E56"/>
    <w:rsid w:val="000A6695"/>
    <w:rsid w:val="000B36A3"/>
    <w:rsid w:val="000B4A2C"/>
    <w:rsid w:val="000C013C"/>
    <w:rsid w:val="000C1250"/>
    <w:rsid w:val="000D4841"/>
    <w:rsid w:val="000D67E4"/>
    <w:rsid w:val="000E3F84"/>
    <w:rsid w:val="000E4D8A"/>
    <w:rsid w:val="000E4F95"/>
    <w:rsid w:val="00103C8B"/>
    <w:rsid w:val="00103E04"/>
    <w:rsid w:val="00104C9F"/>
    <w:rsid w:val="001056DF"/>
    <w:rsid w:val="00114025"/>
    <w:rsid w:val="00115691"/>
    <w:rsid w:val="001160D2"/>
    <w:rsid w:val="001218D3"/>
    <w:rsid w:val="00131344"/>
    <w:rsid w:val="001348A5"/>
    <w:rsid w:val="0013730E"/>
    <w:rsid w:val="00140C4C"/>
    <w:rsid w:val="00140FB9"/>
    <w:rsid w:val="00146992"/>
    <w:rsid w:val="0015135B"/>
    <w:rsid w:val="00151B8E"/>
    <w:rsid w:val="0015516A"/>
    <w:rsid w:val="001579DD"/>
    <w:rsid w:val="00157A3D"/>
    <w:rsid w:val="0016345C"/>
    <w:rsid w:val="001747C8"/>
    <w:rsid w:val="00174F3E"/>
    <w:rsid w:val="00177ADC"/>
    <w:rsid w:val="00182CE2"/>
    <w:rsid w:val="00185784"/>
    <w:rsid w:val="001928FB"/>
    <w:rsid w:val="00192BC7"/>
    <w:rsid w:val="001A1D29"/>
    <w:rsid w:val="001A50EA"/>
    <w:rsid w:val="001A6E68"/>
    <w:rsid w:val="001B52EF"/>
    <w:rsid w:val="001C0608"/>
    <w:rsid w:val="001C641B"/>
    <w:rsid w:val="001D04EB"/>
    <w:rsid w:val="001D34BD"/>
    <w:rsid w:val="001F08BC"/>
    <w:rsid w:val="001F16CD"/>
    <w:rsid w:val="001F2909"/>
    <w:rsid w:val="001F47D2"/>
    <w:rsid w:val="001F70B0"/>
    <w:rsid w:val="00201427"/>
    <w:rsid w:val="00202141"/>
    <w:rsid w:val="002130C0"/>
    <w:rsid w:val="002202B7"/>
    <w:rsid w:val="0022285A"/>
    <w:rsid w:val="00224C61"/>
    <w:rsid w:val="00226AB3"/>
    <w:rsid w:val="00230E61"/>
    <w:rsid w:val="00245670"/>
    <w:rsid w:val="0025798B"/>
    <w:rsid w:val="0026094F"/>
    <w:rsid w:val="00271242"/>
    <w:rsid w:val="002718C7"/>
    <w:rsid w:val="0027227B"/>
    <w:rsid w:val="0027288E"/>
    <w:rsid w:val="00273AC7"/>
    <w:rsid w:val="00273D2C"/>
    <w:rsid w:val="00275BFA"/>
    <w:rsid w:val="002772F0"/>
    <w:rsid w:val="00285ECD"/>
    <w:rsid w:val="0028667D"/>
    <w:rsid w:val="00290E1B"/>
    <w:rsid w:val="00291B17"/>
    <w:rsid w:val="00292EFC"/>
    <w:rsid w:val="002A1C72"/>
    <w:rsid w:val="002A2FD6"/>
    <w:rsid w:val="002A6742"/>
    <w:rsid w:val="002B09BC"/>
    <w:rsid w:val="002C1A7F"/>
    <w:rsid w:val="002C270E"/>
    <w:rsid w:val="002C4239"/>
    <w:rsid w:val="002C559D"/>
    <w:rsid w:val="002C67F8"/>
    <w:rsid w:val="002D2D42"/>
    <w:rsid w:val="002D3DAA"/>
    <w:rsid w:val="002D4622"/>
    <w:rsid w:val="002D68C9"/>
    <w:rsid w:val="002D7E4D"/>
    <w:rsid w:val="002E0D25"/>
    <w:rsid w:val="002F15EA"/>
    <w:rsid w:val="002F72D0"/>
    <w:rsid w:val="003003AB"/>
    <w:rsid w:val="00303687"/>
    <w:rsid w:val="00303AFA"/>
    <w:rsid w:val="00307CF7"/>
    <w:rsid w:val="00311C49"/>
    <w:rsid w:val="0031279E"/>
    <w:rsid w:val="0032119E"/>
    <w:rsid w:val="00321304"/>
    <w:rsid w:val="00327DFF"/>
    <w:rsid w:val="003303CD"/>
    <w:rsid w:val="00331F84"/>
    <w:rsid w:val="00332EA4"/>
    <w:rsid w:val="003366F9"/>
    <w:rsid w:val="00353F69"/>
    <w:rsid w:val="00354E0F"/>
    <w:rsid w:val="00355B72"/>
    <w:rsid w:val="00360589"/>
    <w:rsid w:val="00360C6A"/>
    <w:rsid w:val="00360D09"/>
    <w:rsid w:val="00366B29"/>
    <w:rsid w:val="003717D0"/>
    <w:rsid w:val="00382E62"/>
    <w:rsid w:val="00394DC4"/>
    <w:rsid w:val="003950A4"/>
    <w:rsid w:val="00397E48"/>
    <w:rsid w:val="003C3E37"/>
    <w:rsid w:val="003C7209"/>
    <w:rsid w:val="003D138F"/>
    <w:rsid w:val="003D3E2E"/>
    <w:rsid w:val="003D4C64"/>
    <w:rsid w:val="003D60B2"/>
    <w:rsid w:val="003E3577"/>
    <w:rsid w:val="003F3A61"/>
    <w:rsid w:val="004003A4"/>
    <w:rsid w:val="00400DC7"/>
    <w:rsid w:val="00403498"/>
    <w:rsid w:val="00404E9A"/>
    <w:rsid w:val="00410A5D"/>
    <w:rsid w:val="004126BF"/>
    <w:rsid w:val="00414909"/>
    <w:rsid w:val="004202C3"/>
    <w:rsid w:val="004211FE"/>
    <w:rsid w:val="004216B1"/>
    <w:rsid w:val="004225F6"/>
    <w:rsid w:val="0042568C"/>
    <w:rsid w:val="00425A6A"/>
    <w:rsid w:val="00426FBB"/>
    <w:rsid w:val="00427112"/>
    <w:rsid w:val="00432840"/>
    <w:rsid w:val="004337B8"/>
    <w:rsid w:val="0043713E"/>
    <w:rsid w:val="00437E30"/>
    <w:rsid w:val="00437E48"/>
    <w:rsid w:val="0044217B"/>
    <w:rsid w:val="0044773F"/>
    <w:rsid w:val="0046428B"/>
    <w:rsid w:val="00471085"/>
    <w:rsid w:val="0047429A"/>
    <w:rsid w:val="004772BF"/>
    <w:rsid w:val="004778A8"/>
    <w:rsid w:val="0048374C"/>
    <w:rsid w:val="0048707A"/>
    <w:rsid w:val="0048771D"/>
    <w:rsid w:val="00496DE3"/>
    <w:rsid w:val="004A1511"/>
    <w:rsid w:val="004A6605"/>
    <w:rsid w:val="004B0DB7"/>
    <w:rsid w:val="004B270D"/>
    <w:rsid w:val="004B519F"/>
    <w:rsid w:val="004B5BFE"/>
    <w:rsid w:val="004B7F34"/>
    <w:rsid w:val="004C0753"/>
    <w:rsid w:val="004C4227"/>
    <w:rsid w:val="004C45FA"/>
    <w:rsid w:val="004C4D2E"/>
    <w:rsid w:val="004D395E"/>
    <w:rsid w:val="004D70DA"/>
    <w:rsid w:val="004D7355"/>
    <w:rsid w:val="004E1BD8"/>
    <w:rsid w:val="004E452A"/>
    <w:rsid w:val="004E78E3"/>
    <w:rsid w:val="005004BF"/>
    <w:rsid w:val="00502E89"/>
    <w:rsid w:val="00504748"/>
    <w:rsid w:val="00505FE2"/>
    <w:rsid w:val="0051095A"/>
    <w:rsid w:val="00510E95"/>
    <w:rsid w:val="0051451F"/>
    <w:rsid w:val="00515557"/>
    <w:rsid w:val="00521ED0"/>
    <w:rsid w:val="00522D23"/>
    <w:rsid w:val="00524694"/>
    <w:rsid w:val="00527D56"/>
    <w:rsid w:val="0053012F"/>
    <w:rsid w:val="00530A0F"/>
    <w:rsid w:val="0053221F"/>
    <w:rsid w:val="00536FAE"/>
    <w:rsid w:val="00541977"/>
    <w:rsid w:val="0054252A"/>
    <w:rsid w:val="00542C85"/>
    <w:rsid w:val="00553510"/>
    <w:rsid w:val="00554186"/>
    <w:rsid w:val="005628CD"/>
    <w:rsid w:val="00564397"/>
    <w:rsid w:val="0056697B"/>
    <w:rsid w:val="005818EA"/>
    <w:rsid w:val="00585769"/>
    <w:rsid w:val="00591130"/>
    <w:rsid w:val="00591DB6"/>
    <w:rsid w:val="005A3F28"/>
    <w:rsid w:val="005A4049"/>
    <w:rsid w:val="005A40BE"/>
    <w:rsid w:val="005A7F4E"/>
    <w:rsid w:val="005B13E2"/>
    <w:rsid w:val="005B3934"/>
    <w:rsid w:val="005B47D7"/>
    <w:rsid w:val="005C4BA9"/>
    <w:rsid w:val="005C5526"/>
    <w:rsid w:val="005C62C6"/>
    <w:rsid w:val="005D21E9"/>
    <w:rsid w:val="005D7B9E"/>
    <w:rsid w:val="005F04D7"/>
    <w:rsid w:val="005F0834"/>
    <w:rsid w:val="005F6DC3"/>
    <w:rsid w:val="006017FD"/>
    <w:rsid w:val="00601A8E"/>
    <w:rsid w:val="00602488"/>
    <w:rsid w:val="00605B18"/>
    <w:rsid w:val="00606084"/>
    <w:rsid w:val="006079BE"/>
    <w:rsid w:val="0062033E"/>
    <w:rsid w:val="00624482"/>
    <w:rsid w:val="00630921"/>
    <w:rsid w:val="00633178"/>
    <w:rsid w:val="006343E3"/>
    <w:rsid w:val="00643796"/>
    <w:rsid w:val="0064799C"/>
    <w:rsid w:val="00654156"/>
    <w:rsid w:val="00675705"/>
    <w:rsid w:val="00694D34"/>
    <w:rsid w:val="00695864"/>
    <w:rsid w:val="006977E6"/>
    <w:rsid w:val="006A3AE1"/>
    <w:rsid w:val="006A4145"/>
    <w:rsid w:val="006B038C"/>
    <w:rsid w:val="006B09B8"/>
    <w:rsid w:val="006B47CA"/>
    <w:rsid w:val="006C7AAA"/>
    <w:rsid w:val="006D1C2A"/>
    <w:rsid w:val="006D264F"/>
    <w:rsid w:val="006D3F45"/>
    <w:rsid w:val="006E2A8D"/>
    <w:rsid w:val="006E3593"/>
    <w:rsid w:val="006E35C8"/>
    <w:rsid w:val="006E4AB3"/>
    <w:rsid w:val="006E6B57"/>
    <w:rsid w:val="006E7574"/>
    <w:rsid w:val="006F4323"/>
    <w:rsid w:val="00701D28"/>
    <w:rsid w:val="00703430"/>
    <w:rsid w:val="007069BE"/>
    <w:rsid w:val="00711BD2"/>
    <w:rsid w:val="00711FEB"/>
    <w:rsid w:val="00721E2E"/>
    <w:rsid w:val="007227F5"/>
    <w:rsid w:val="00724B17"/>
    <w:rsid w:val="0072566E"/>
    <w:rsid w:val="00733156"/>
    <w:rsid w:val="00733E74"/>
    <w:rsid w:val="0074085C"/>
    <w:rsid w:val="00745C86"/>
    <w:rsid w:val="0074665B"/>
    <w:rsid w:val="00751AFB"/>
    <w:rsid w:val="00764603"/>
    <w:rsid w:val="0076604D"/>
    <w:rsid w:val="00775919"/>
    <w:rsid w:val="00777888"/>
    <w:rsid w:val="00781DBA"/>
    <w:rsid w:val="0078621C"/>
    <w:rsid w:val="00790909"/>
    <w:rsid w:val="0079301B"/>
    <w:rsid w:val="007A77C6"/>
    <w:rsid w:val="007B5A07"/>
    <w:rsid w:val="007B668E"/>
    <w:rsid w:val="007C7D51"/>
    <w:rsid w:val="007D3E71"/>
    <w:rsid w:val="007E132A"/>
    <w:rsid w:val="007E34AA"/>
    <w:rsid w:val="007E5D6A"/>
    <w:rsid w:val="007E645D"/>
    <w:rsid w:val="007F023C"/>
    <w:rsid w:val="007F11B2"/>
    <w:rsid w:val="007F7260"/>
    <w:rsid w:val="007F75CA"/>
    <w:rsid w:val="00806FC1"/>
    <w:rsid w:val="00815DBA"/>
    <w:rsid w:val="00816EA9"/>
    <w:rsid w:val="00820A91"/>
    <w:rsid w:val="00821E08"/>
    <w:rsid w:val="00822B53"/>
    <w:rsid w:val="00823CB2"/>
    <w:rsid w:val="00825A13"/>
    <w:rsid w:val="00834154"/>
    <w:rsid w:val="00834EFD"/>
    <w:rsid w:val="00841914"/>
    <w:rsid w:val="00842B65"/>
    <w:rsid w:val="00844B24"/>
    <w:rsid w:val="0084515F"/>
    <w:rsid w:val="0085092D"/>
    <w:rsid w:val="00856FE2"/>
    <w:rsid w:val="00862BB4"/>
    <w:rsid w:val="00865FB3"/>
    <w:rsid w:val="00870F74"/>
    <w:rsid w:val="00873013"/>
    <w:rsid w:val="008746C3"/>
    <w:rsid w:val="008757E0"/>
    <w:rsid w:val="00877D4C"/>
    <w:rsid w:val="0089763B"/>
    <w:rsid w:val="008A0B0A"/>
    <w:rsid w:val="008A1519"/>
    <w:rsid w:val="008A2479"/>
    <w:rsid w:val="008B114A"/>
    <w:rsid w:val="008B6295"/>
    <w:rsid w:val="008B6AE3"/>
    <w:rsid w:val="008C7D3E"/>
    <w:rsid w:val="008D1045"/>
    <w:rsid w:val="008E2316"/>
    <w:rsid w:val="008E5277"/>
    <w:rsid w:val="008E5996"/>
    <w:rsid w:val="008F1272"/>
    <w:rsid w:val="00901AE1"/>
    <w:rsid w:val="00901EFD"/>
    <w:rsid w:val="00904754"/>
    <w:rsid w:val="00905356"/>
    <w:rsid w:val="00913777"/>
    <w:rsid w:val="0091710D"/>
    <w:rsid w:val="009205B4"/>
    <w:rsid w:val="009223D5"/>
    <w:rsid w:val="00924955"/>
    <w:rsid w:val="00932F60"/>
    <w:rsid w:val="00937F31"/>
    <w:rsid w:val="009408BA"/>
    <w:rsid w:val="00946DC6"/>
    <w:rsid w:val="009507C0"/>
    <w:rsid w:val="009537A7"/>
    <w:rsid w:val="009550E8"/>
    <w:rsid w:val="00955B59"/>
    <w:rsid w:val="009570BE"/>
    <w:rsid w:val="00965757"/>
    <w:rsid w:val="009671E5"/>
    <w:rsid w:val="00971BB3"/>
    <w:rsid w:val="00971EBF"/>
    <w:rsid w:val="00975375"/>
    <w:rsid w:val="00985DB4"/>
    <w:rsid w:val="00991EED"/>
    <w:rsid w:val="00992262"/>
    <w:rsid w:val="009926BC"/>
    <w:rsid w:val="00993DEB"/>
    <w:rsid w:val="00997F50"/>
    <w:rsid w:val="009A09C7"/>
    <w:rsid w:val="009A4319"/>
    <w:rsid w:val="009A6C3F"/>
    <w:rsid w:val="009A6E9C"/>
    <w:rsid w:val="009B73F2"/>
    <w:rsid w:val="009C12BD"/>
    <w:rsid w:val="009C50FE"/>
    <w:rsid w:val="009C6DC0"/>
    <w:rsid w:val="009D2660"/>
    <w:rsid w:val="009D34EA"/>
    <w:rsid w:val="009D3C51"/>
    <w:rsid w:val="009D4E73"/>
    <w:rsid w:val="00A03A12"/>
    <w:rsid w:val="00A03E75"/>
    <w:rsid w:val="00A04DC8"/>
    <w:rsid w:val="00A0601C"/>
    <w:rsid w:val="00A11080"/>
    <w:rsid w:val="00A1414F"/>
    <w:rsid w:val="00A20D66"/>
    <w:rsid w:val="00A22FE0"/>
    <w:rsid w:val="00A37654"/>
    <w:rsid w:val="00A4337B"/>
    <w:rsid w:val="00A45FCE"/>
    <w:rsid w:val="00A64A36"/>
    <w:rsid w:val="00A7266B"/>
    <w:rsid w:val="00A75671"/>
    <w:rsid w:val="00A773CC"/>
    <w:rsid w:val="00A87305"/>
    <w:rsid w:val="00A9318B"/>
    <w:rsid w:val="00A94AC1"/>
    <w:rsid w:val="00A95B87"/>
    <w:rsid w:val="00A9735F"/>
    <w:rsid w:val="00AA0F8E"/>
    <w:rsid w:val="00AA5A8D"/>
    <w:rsid w:val="00AB18B7"/>
    <w:rsid w:val="00AB2575"/>
    <w:rsid w:val="00AC157F"/>
    <w:rsid w:val="00AC330E"/>
    <w:rsid w:val="00AD2BAB"/>
    <w:rsid w:val="00AD335D"/>
    <w:rsid w:val="00AE1477"/>
    <w:rsid w:val="00AF2517"/>
    <w:rsid w:val="00AF6D57"/>
    <w:rsid w:val="00AF792B"/>
    <w:rsid w:val="00B00190"/>
    <w:rsid w:val="00B0294E"/>
    <w:rsid w:val="00B10F2B"/>
    <w:rsid w:val="00B24C52"/>
    <w:rsid w:val="00B333DE"/>
    <w:rsid w:val="00B3521D"/>
    <w:rsid w:val="00B52D02"/>
    <w:rsid w:val="00B55D5E"/>
    <w:rsid w:val="00B56B16"/>
    <w:rsid w:val="00B60360"/>
    <w:rsid w:val="00B657E1"/>
    <w:rsid w:val="00B71007"/>
    <w:rsid w:val="00B717BA"/>
    <w:rsid w:val="00B735B0"/>
    <w:rsid w:val="00B76EAD"/>
    <w:rsid w:val="00B81E91"/>
    <w:rsid w:val="00B91814"/>
    <w:rsid w:val="00B92B81"/>
    <w:rsid w:val="00B94516"/>
    <w:rsid w:val="00BA183C"/>
    <w:rsid w:val="00BA665D"/>
    <w:rsid w:val="00BA7955"/>
    <w:rsid w:val="00BB13C6"/>
    <w:rsid w:val="00BB2855"/>
    <w:rsid w:val="00BB3407"/>
    <w:rsid w:val="00BC57FF"/>
    <w:rsid w:val="00BC6B25"/>
    <w:rsid w:val="00BC7909"/>
    <w:rsid w:val="00BD19C1"/>
    <w:rsid w:val="00BD25B8"/>
    <w:rsid w:val="00BD34C2"/>
    <w:rsid w:val="00BF097D"/>
    <w:rsid w:val="00BF1228"/>
    <w:rsid w:val="00BF4618"/>
    <w:rsid w:val="00C0011E"/>
    <w:rsid w:val="00C012E1"/>
    <w:rsid w:val="00C029BD"/>
    <w:rsid w:val="00C0475C"/>
    <w:rsid w:val="00C06BB4"/>
    <w:rsid w:val="00C10D20"/>
    <w:rsid w:val="00C12AC4"/>
    <w:rsid w:val="00C12E0C"/>
    <w:rsid w:val="00C14968"/>
    <w:rsid w:val="00C21916"/>
    <w:rsid w:val="00C2650B"/>
    <w:rsid w:val="00C32E48"/>
    <w:rsid w:val="00C457CA"/>
    <w:rsid w:val="00C500EF"/>
    <w:rsid w:val="00C52304"/>
    <w:rsid w:val="00C57FB7"/>
    <w:rsid w:val="00C62CEB"/>
    <w:rsid w:val="00C65F3F"/>
    <w:rsid w:val="00C72414"/>
    <w:rsid w:val="00C8667B"/>
    <w:rsid w:val="00C86750"/>
    <w:rsid w:val="00C91EF5"/>
    <w:rsid w:val="00C9234E"/>
    <w:rsid w:val="00C93BB2"/>
    <w:rsid w:val="00C9683E"/>
    <w:rsid w:val="00CA2A24"/>
    <w:rsid w:val="00CA4CE3"/>
    <w:rsid w:val="00CA71F7"/>
    <w:rsid w:val="00CB1354"/>
    <w:rsid w:val="00CB60BA"/>
    <w:rsid w:val="00CB65CB"/>
    <w:rsid w:val="00CC75C0"/>
    <w:rsid w:val="00CD23EF"/>
    <w:rsid w:val="00CD2A3C"/>
    <w:rsid w:val="00CD4F3F"/>
    <w:rsid w:val="00CE34BC"/>
    <w:rsid w:val="00CE562B"/>
    <w:rsid w:val="00CF75F6"/>
    <w:rsid w:val="00D04125"/>
    <w:rsid w:val="00D05AEB"/>
    <w:rsid w:val="00D05BEA"/>
    <w:rsid w:val="00D150AD"/>
    <w:rsid w:val="00D17D7F"/>
    <w:rsid w:val="00D2480A"/>
    <w:rsid w:val="00D26210"/>
    <w:rsid w:val="00D30F2D"/>
    <w:rsid w:val="00D311F8"/>
    <w:rsid w:val="00D36B52"/>
    <w:rsid w:val="00D3708C"/>
    <w:rsid w:val="00D377C8"/>
    <w:rsid w:val="00D37FE2"/>
    <w:rsid w:val="00D41274"/>
    <w:rsid w:val="00D43BF3"/>
    <w:rsid w:val="00D47815"/>
    <w:rsid w:val="00D5746B"/>
    <w:rsid w:val="00D60CD8"/>
    <w:rsid w:val="00D61DC4"/>
    <w:rsid w:val="00D677E9"/>
    <w:rsid w:val="00D767BB"/>
    <w:rsid w:val="00D8752A"/>
    <w:rsid w:val="00D92681"/>
    <w:rsid w:val="00D939B0"/>
    <w:rsid w:val="00D958E2"/>
    <w:rsid w:val="00DA0D86"/>
    <w:rsid w:val="00DA5A6F"/>
    <w:rsid w:val="00DB0FB3"/>
    <w:rsid w:val="00DB16E0"/>
    <w:rsid w:val="00DB2DF9"/>
    <w:rsid w:val="00DB383B"/>
    <w:rsid w:val="00DB7240"/>
    <w:rsid w:val="00DB7E63"/>
    <w:rsid w:val="00DC2055"/>
    <w:rsid w:val="00DC547F"/>
    <w:rsid w:val="00DD16DC"/>
    <w:rsid w:val="00DD71E8"/>
    <w:rsid w:val="00DD7F83"/>
    <w:rsid w:val="00DE335E"/>
    <w:rsid w:val="00DE44F4"/>
    <w:rsid w:val="00DF1B93"/>
    <w:rsid w:val="00DF68F5"/>
    <w:rsid w:val="00DF6A46"/>
    <w:rsid w:val="00DF7CA2"/>
    <w:rsid w:val="00E0641E"/>
    <w:rsid w:val="00E06664"/>
    <w:rsid w:val="00E11080"/>
    <w:rsid w:val="00E12BBA"/>
    <w:rsid w:val="00E20C19"/>
    <w:rsid w:val="00E304BC"/>
    <w:rsid w:val="00E32853"/>
    <w:rsid w:val="00E33A00"/>
    <w:rsid w:val="00E379EC"/>
    <w:rsid w:val="00E401F8"/>
    <w:rsid w:val="00E41262"/>
    <w:rsid w:val="00E42932"/>
    <w:rsid w:val="00E43EEC"/>
    <w:rsid w:val="00E4498A"/>
    <w:rsid w:val="00E44C34"/>
    <w:rsid w:val="00E46425"/>
    <w:rsid w:val="00E47D0E"/>
    <w:rsid w:val="00E512D9"/>
    <w:rsid w:val="00E6457D"/>
    <w:rsid w:val="00E65018"/>
    <w:rsid w:val="00E678CD"/>
    <w:rsid w:val="00E70EE3"/>
    <w:rsid w:val="00E719E4"/>
    <w:rsid w:val="00E72D69"/>
    <w:rsid w:val="00E7529B"/>
    <w:rsid w:val="00E8787B"/>
    <w:rsid w:val="00E94339"/>
    <w:rsid w:val="00E97563"/>
    <w:rsid w:val="00EB0B63"/>
    <w:rsid w:val="00EB2163"/>
    <w:rsid w:val="00EB778F"/>
    <w:rsid w:val="00EC1C35"/>
    <w:rsid w:val="00EC265C"/>
    <w:rsid w:val="00EC6477"/>
    <w:rsid w:val="00EC65B7"/>
    <w:rsid w:val="00ED25B0"/>
    <w:rsid w:val="00ED61CB"/>
    <w:rsid w:val="00EE4353"/>
    <w:rsid w:val="00EF07FD"/>
    <w:rsid w:val="00EF2488"/>
    <w:rsid w:val="00EF290B"/>
    <w:rsid w:val="00EF2B84"/>
    <w:rsid w:val="00EF3452"/>
    <w:rsid w:val="00EF61AD"/>
    <w:rsid w:val="00F062D8"/>
    <w:rsid w:val="00F06A72"/>
    <w:rsid w:val="00F06C6A"/>
    <w:rsid w:val="00F1242E"/>
    <w:rsid w:val="00F136F0"/>
    <w:rsid w:val="00F20BBB"/>
    <w:rsid w:val="00F20DCD"/>
    <w:rsid w:val="00F22C0B"/>
    <w:rsid w:val="00F24AB2"/>
    <w:rsid w:val="00F34AE2"/>
    <w:rsid w:val="00F359FA"/>
    <w:rsid w:val="00F41A6D"/>
    <w:rsid w:val="00F4394A"/>
    <w:rsid w:val="00F43BD8"/>
    <w:rsid w:val="00F55879"/>
    <w:rsid w:val="00F562F3"/>
    <w:rsid w:val="00F57140"/>
    <w:rsid w:val="00F66CC2"/>
    <w:rsid w:val="00F67BC3"/>
    <w:rsid w:val="00F73EC9"/>
    <w:rsid w:val="00F74B89"/>
    <w:rsid w:val="00F75133"/>
    <w:rsid w:val="00F80742"/>
    <w:rsid w:val="00F85074"/>
    <w:rsid w:val="00F870D3"/>
    <w:rsid w:val="00F93767"/>
    <w:rsid w:val="00FA3899"/>
    <w:rsid w:val="00FA4909"/>
    <w:rsid w:val="00FA4CF1"/>
    <w:rsid w:val="00FA5A26"/>
    <w:rsid w:val="00FA6751"/>
    <w:rsid w:val="00FA7575"/>
    <w:rsid w:val="00FB1048"/>
    <w:rsid w:val="00FB3938"/>
    <w:rsid w:val="00FB62C4"/>
    <w:rsid w:val="00FB7701"/>
    <w:rsid w:val="00FC2DF1"/>
    <w:rsid w:val="00FD0B66"/>
    <w:rsid w:val="00FD15E7"/>
    <w:rsid w:val="00FD1AC5"/>
    <w:rsid w:val="00FD549E"/>
    <w:rsid w:val="00FD5CF0"/>
    <w:rsid w:val="00FF07C4"/>
    <w:rsid w:val="00FF18BA"/>
    <w:rsid w:val="00FF3238"/>
    <w:rsid w:val="00FF40DD"/>
    <w:rsid w:val="00FF419A"/>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0C6A"/>
    <w:rPr>
      <w:sz w:val="24"/>
      <w:szCs w:val="24"/>
      <w:lang w:val="en-AU" w:eastAsia="zh-CN"/>
    </w:rPr>
  </w:style>
  <w:style w:type="paragraph" w:styleId="Heading1">
    <w:name w:val="heading 1"/>
    <w:basedOn w:val="Normal"/>
    <w:next w:val="Normal"/>
    <w:qFormat/>
    <w:rsid w:val="00081EBE"/>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27227B"/>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F06A72"/>
    <w:pPr>
      <w:keepNext/>
      <w:numPr>
        <w:ilvl w:val="2"/>
        <w:numId w:val="8"/>
      </w:numPr>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EEEAuthorName">
    <w:name w:val="IEEE Author Name"/>
    <w:basedOn w:val="Normal"/>
    <w:next w:val="Normal"/>
    <w:rsid w:val="00081EBE"/>
    <w:pPr>
      <w:adjustRightInd w:val="0"/>
      <w:snapToGrid w:val="0"/>
      <w:spacing w:before="120" w:after="120"/>
      <w:jc w:val="center"/>
    </w:pPr>
    <w:rPr>
      <w:rFonts w:eastAsia="Times New Roman"/>
      <w:sz w:val="22"/>
      <w:lang w:val="en-GB" w:eastAsia="en-GB"/>
    </w:rPr>
  </w:style>
  <w:style w:type="paragraph" w:customStyle="1" w:styleId="IEEEAuthorAffiliation">
    <w:name w:val="IEEE Author Affiliation"/>
    <w:basedOn w:val="Normal"/>
    <w:next w:val="Normal"/>
    <w:rsid w:val="00081EBE"/>
    <w:pPr>
      <w:spacing w:after="60"/>
      <w:jc w:val="center"/>
    </w:pPr>
    <w:rPr>
      <w:rFonts w:eastAsia="Times New Roman"/>
      <w:i/>
      <w:sz w:val="20"/>
      <w:lang w:val="en-GB" w:eastAsia="en-GB"/>
    </w:rPr>
  </w:style>
  <w:style w:type="paragraph" w:customStyle="1" w:styleId="IEEEHeading2">
    <w:name w:val="IEEE Heading 2"/>
    <w:basedOn w:val="Normal"/>
    <w:next w:val="IEEEParagraph"/>
    <w:rsid w:val="00273D2C"/>
    <w:pPr>
      <w:numPr>
        <w:numId w:val="3"/>
      </w:numPr>
      <w:adjustRightInd w:val="0"/>
      <w:snapToGrid w:val="0"/>
      <w:spacing w:before="150" w:after="60"/>
    </w:pPr>
    <w:rPr>
      <w:i/>
      <w:sz w:val="20"/>
    </w:rPr>
  </w:style>
  <w:style w:type="paragraph" w:customStyle="1" w:styleId="IEEEAuthorEmail">
    <w:name w:val="IEEE Author Email"/>
    <w:next w:val="IEEEAuthorAffiliation"/>
    <w:rsid w:val="00081EBE"/>
    <w:pPr>
      <w:spacing w:after="60"/>
      <w:jc w:val="center"/>
    </w:pPr>
    <w:rPr>
      <w:rFonts w:ascii="Courier" w:eastAsia="Times New Roman" w:hAnsi="Courier"/>
      <w:sz w:val="18"/>
      <w:szCs w:val="24"/>
      <w:lang w:val="en-GB" w:eastAsia="en-GB"/>
    </w:rPr>
  </w:style>
  <w:style w:type="paragraph" w:customStyle="1" w:styleId="IEEEAbstractHeading">
    <w:name w:val="IEEE Abstract Heading"/>
    <w:basedOn w:val="IEEEAbtract"/>
    <w:next w:val="IEEEAbtract"/>
    <w:link w:val="IEEEAbstractHeadingChar"/>
    <w:rsid w:val="00D41274"/>
    <w:rPr>
      <w:i/>
    </w:rPr>
  </w:style>
  <w:style w:type="character" w:customStyle="1" w:styleId="IEEEAbstractHeadingChar">
    <w:name w:val="IEEE Abstract Heading Char"/>
    <w:link w:val="IEEEAbstractHeading"/>
    <w:rsid w:val="00D41274"/>
    <w:rPr>
      <w:rFonts w:eastAsia="SimSun"/>
      <w:b/>
      <w:i/>
      <w:sz w:val="18"/>
      <w:szCs w:val="24"/>
      <w:lang w:val="en-GB" w:eastAsia="en-GB" w:bidi="ar-SA"/>
    </w:rPr>
  </w:style>
  <w:style w:type="paragraph" w:customStyle="1" w:styleId="IEEEAbtract">
    <w:name w:val="IEEE Abtract"/>
    <w:basedOn w:val="Normal"/>
    <w:next w:val="Normal"/>
    <w:link w:val="IEEEAbtractChar"/>
    <w:rsid w:val="00D41274"/>
    <w:pPr>
      <w:adjustRightInd w:val="0"/>
      <w:snapToGrid w:val="0"/>
      <w:jc w:val="both"/>
    </w:pPr>
    <w:rPr>
      <w:b/>
      <w:sz w:val="18"/>
      <w:lang w:val="en-GB" w:eastAsia="en-GB"/>
    </w:rPr>
  </w:style>
  <w:style w:type="character" w:customStyle="1" w:styleId="IEEEAbtractChar">
    <w:name w:val="IEEE Abtract Char"/>
    <w:link w:val="IEEEAbtract"/>
    <w:rsid w:val="00D41274"/>
    <w:rPr>
      <w:rFonts w:eastAsia="SimSun"/>
      <w:b/>
      <w:sz w:val="18"/>
      <w:szCs w:val="24"/>
      <w:lang w:val="en-GB" w:eastAsia="en-GB" w:bidi="ar-SA"/>
    </w:rPr>
  </w:style>
  <w:style w:type="paragraph" w:customStyle="1" w:styleId="IEEEParagraph">
    <w:name w:val="IEEE Paragraph"/>
    <w:basedOn w:val="Normal"/>
    <w:link w:val="IEEEParagraphChar"/>
    <w:rsid w:val="004A6605"/>
    <w:pPr>
      <w:adjustRightInd w:val="0"/>
      <w:snapToGrid w:val="0"/>
      <w:ind w:firstLine="216"/>
      <w:jc w:val="both"/>
    </w:pPr>
  </w:style>
  <w:style w:type="paragraph" w:customStyle="1" w:styleId="IEEEHeading1">
    <w:name w:val="IEEE Heading 1"/>
    <w:basedOn w:val="Normal"/>
    <w:next w:val="IEEEParagraph"/>
    <w:rsid w:val="00273D2C"/>
    <w:pPr>
      <w:numPr>
        <w:numId w:val="7"/>
      </w:numPr>
      <w:adjustRightInd w:val="0"/>
      <w:snapToGrid w:val="0"/>
      <w:spacing w:before="180" w:after="60"/>
      <w:jc w:val="center"/>
    </w:pPr>
    <w:rPr>
      <w:smallCaps/>
      <w:sz w:val="20"/>
    </w:rPr>
  </w:style>
  <w:style w:type="table" w:styleId="TableGrid">
    <w:name w:val="Table Grid"/>
    <w:basedOn w:val="TableNormal"/>
    <w:uiPriority w:val="59"/>
    <w:rsid w:val="00A03E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EEETableCell">
    <w:name w:val="IEEE Table Cell"/>
    <w:basedOn w:val="IEEEParagraph"/>
    <w:rsid w:val="00331F84"/>
    <w:pPr>
      <w:ind w:firstLine="0"/>
      <w:jc w:val="left"/>
    </w:pPr>
    <w:rPr>
      <w:sz w:val="18"/>
    </w:rPr>
  </w:style>
  <w:style w:type="paragraph" w:customStyle="1" w:styleId="IEEETitle">
    <w:name w:val="IEEE Title"/>
    <w:basedOn w:val="Normal"/>
    <w:next w:val="IEEEAuthorName"/>
    <w:rsid w:val="00E32853"/>
    <w:pPr>
      <w:adjustRightInd w:val="0"/>
      <w:snapToGrid w:val="0"/>
      <w:jc w:val="center"/>
    </w:pPr>
    <w:rPr>
      <w:sz w:val="48"/>
    </w:rPr>
  </w:style>
  <w:style w:type="paragraph" w:customStyle="1" w:styleId="IEEEHeading3">
    <w:name w:val="IEEE Heading 3"/>
    <w:basedOn w:val="Normal"/>
    <w:next w:val="IEEEParagraph"/>
    <w:link w:val="IEEEHeading3Char"/>
    <w:rsid w:val="00321304"/>
    <w:pPr>
      <w:numPr>
        <w:numId w:val="2"/>
      </w:numPr>
      <w:adjustRightInd w:val="0"/>
      <w:snapToGrid w:val="0"/>
      <w:spacing w:before="120" w:after="60"/>
      <w:ind w:firstLine="216"/>
      <w:jc w:val="both"/>
    </w:pPr>
    <w:rPr>
      <w:i/>
      <w:sz w:val="20"/>
    </w:rPr>
  </w:style>
  <w:style w:type="paragraph" w:customStyle="1" w:styleId="IEEETableCaption">
    <w:name w:val="IEEE Table Caption"/>
    <w:basedOn w:val="Normal"/>
    <w:next w:val="IEEEParagraph"/>
    <w:rsid w:val="00A45FCE"/>
    <w:pPr>
      <w:spacing w:before="120" w:after="120"/>
      <w:jc w:val="center"/>
    </w:pPr>
    <w:rPr>
      <w:smallCaps/>
      <w:sz w:val="16"/>
    </w:rPr>
  </w:style>
  <w:style w:type="paragraph" w:styleId="Caption">
    <w:name w:val="caption"/>
    <w:basedOn w:val="Normal"/>
    <w:next w:val="Normal"/>
    <w:qFormat/>
    <w:rsid w:val="00A45FCE"/>
    <w:pPr>
      <w:spacing w:before="120" w:after="120"/>
    </w:pPr>
    <w:rPr>
      <w:b/>
      <w:bCs/>
      <w:sz w:val="20"/>
      <w:szCs w:val="20"/>
    </w:rPr>
  </w:style>
  <w:style w:type="character" w:customStyle="1" w:styleId="IEEEParagraphChar">
    <w:name w:val="IEEE Paragraph Char"/>
    <w:link w:val="IEEEParagraph"/>
    <w:rsid w:val="004A6605"/>
    <w:rPr>
      <w:rFonts w:eastAsia="SimSun"/>
      <w:sz w:val="24"/>
      <w:szCs w:val="24"/>
      <w:lang w:val="en-AU" w:eastAsia="zh-CN" w:bidi="ar-SA"/>
    </w:rPr>
  </w:style>
  <w:style w:type="numbering" w:customStyle="1" w:styleId="IEEEBullet1">
    <w:name w:val="IEEE Bullet 1"/>
    <w:basedOn w:val="NoList"/>
    <w:rsid w:val="00955B59"/>
    <w:pPr>
      <w:numPr>
        <w:numId w:val="5"/>
      </w:numPr>
    </w:pPr>
  </w:style>
  <w:style w:type="paragraph" w:customStyle="1" w:styleId="IEEEFigureCaptionSingle-Line">
    <w:name w:val="IEEE Figure Caption Single-Line"/>
    <w:basedOn w:val="IEEETableCaption"/>
    <w:next w:val="IEEEParagraph"/>
    <w:rsid w:val="00FA4909"/>
    <w:rPr>
      <w:smallCaps w:val="0"/>
    </w:rPr>
  </w:style>
  <w:style w:type="character" w:customStyle="1" w:styleId="IEEEHeading3Char">
    <w:name w:val="IEEE Heading 3 Char"/>
    <w:link w:val="IEEEHeading3"/>
    <w:rsid w:val="00321304"/>
    <w:rPr>
      <w:i/>
      <w:szCs w:val="24"/>
      <w:lang w:val="en-AU" w:eastAsia="zh-CN"/>
    </w:rPr>
  </w:style>
  <w:style w:type="paragraph" w:customStyle="1" w:styleId="IEEEFigure">
    <w:name w:val="IEEE Figure"/>
    <w:basedOn w:val="Normal"/>
    <w:next w:val="IEEEFigureCaptionSingle-Line"/>
    <w:rsid w:val="00D36B52"/>
    <w:pPr>
      <w:jc w:val="center"/>
    </w:pPr>
  </w:style>
  <w:style w:type="paragraph" w:customStyle="1" w:styleId="IEEEReferenceItem">
    <w:name w:val="IEEE Reference Item"/>
    <w:basedOn w:val="Normal"/>
    <w:rsid w:val="00CD4F3F"/>
    <w:pPr>
      <w:numPr>
        <w:numId w:val="8"/>
      </w:numPr>
      <w:adjustRightInd w:val="0"/>
      <w:snapToGrid w:val="0"/>
      <w:jc w:val="both"/>
    </w:pPr>
    <w:rPr>
      <w:sz w:val="16"/>
      <w:lang w:val="en-US"/>
    </w:rPr>
  </w:style>
  <w:style w:type="paragraph" w:customStyle="1" w:styleId="IEEEFigureCaptionMulti-Lines">
    <w:name w:val="IEEE Figure Caption Multi-Lines"/>
    <w:basedOn w:val="IEEEFigureCaptionSingle-Line"/>
    <w:next w:val="IEEEParagraph"/>
    <w:rsid w:val="00D36B52"/>
    <w:pPr>
      <w:jc w:val="both"/>
    </w:pPr>
  </w:style>
  <w:style w:type="paragraph" w:customStyle="1" w:styleId="IEEETableHeaderCentered">
    <w:name w:val="IEEE Table Header Centered"/>
    <w:basedOn w:val="IEEETableCell"/>
    <w:rsid w:val="00D36B52"/>
    <w:pPr>
      <w:jc w:val="center"/>
    </w:pPr>
    <w:rPr>
      <w:b/>
      <w:bCs/>
    </w:rPr>
  </w:style>
  <w:style w:type="paragraph" w:customStyle="1" w:styleId="IEEETableHeaderLeft-Justified">
    <w:name w:val="IEEE Table Header Left-Justified"/>
    <w:basedOn w:val="IEEETableCell"/>
    <w:rsid w:val="00D36B52"/>
    <w:rPr>
      <w:b/>
      <w:bCs/>
    </w:rPr>
  </w:style>
  <w:style w:type="character" w:customStyle="1" w:styleId="shorttext">
    <w:name w:val="short_text"/>
    <w:basedOn w:val="DefaultParagraphFont"/>
    <w:rsid w:val="00140FB9"/>
  </w:style>
  <w:style w:type="character" w:customStyle="1" w:styleId="longtext">
    <w:name w:val="long_text"/>
    <w:basedOn w:val="DefaultParagraphFont"/>
    <w:rsid w:val="00140FB9"/>
  </w:style>
  <w:style w:type="character" w:customStyle="1" w:styleId="mediumtext">
    <w:name w:val="medium_text"/>
    <w:basedOn w:val="DefaultParagraphFont"/>
    <w:rsid w:val="004B7F34"/>
  </w:style>
  <w:style w:type="character" w:styleId="Hyperlink">
    <w:name w:val="Hyperlink"/>
    <w:rsid w:val="008A1519"/>
    <w:rPr>
      <w:color w:val="0000FF"/>
      <w:u w:val="single"/>
    </w:rPr>
  </w:style>
  <w:style w:type="paragraph" w:styleId="FootnoteText">
    <w:name w:val="footnote text"/>
    <w:basedOn w:val="Normal"/>
    <w:link w:val="FootnoteTextChar"/>
    <w:semiHidden/>
    <w:rsid w:val="00EB2163"/>
    <w:pPr>
      <w:autoSpaceDE w:val="0"/>
      <w:autoSpaceDN w:val="0"/>
      <w:ind w:firstLine="202"/>
      <w:jc w:val="both"/>
    </w:pPr>
    <w:rPr>
      <w:rFonts w:eastAsia="Times New Roman"/>
      <w:sz w:val="16"/>
      <w:szCs w:val="16"/>
    </w:rPr>
  </w:style>
  <w:style w:type="character" w:customStyle="1" w:styleId="FootnoteTextChar">
    <w:name w:val="Footnote Text Char"/>
    <w:link w:val="FootnoteText"/>
    <w:semiHidden/>
    <w:rsid w:val="00EB2163"/>
    <w:rPr>
      <w:rFonts w:eastAsia="Times New Roman"/>
      <w:sz w:val="16"/>
      <w:szCs w:val="16"/>
    </w:rPr>
  </w:style>
  <w:style w:type="paragraph" w:styleId="Footer">
    <w:name w:val="footer"/>
    <w:basedOn w:val="Normal"/>
    <w:link w:val="FooterChar"/>
    <w:uiPriority w:val="99"/>
    <w:rsid w:val="00EB2163"/>
    <w:pPr>
      <w:tabs>
        <w:tab w:val="center" w:pos="4320"/>
        <w:tab w:val="right" w:pos="8640"/>
      </w:tabs>
      <w:autoSpaceDE w:val="0"/>
      <w:autoSpaceDN w:val="0"/>
    </w:pPr>
    <w:rPr>
      <w:rFonts w:eastAsia="Times New Roman"/>
      <w:sz w:val="20"/>
      <w:szCs w:val="20"/>
    </w:rPr>
  </w:style>
  <w:style w:type="character" w:customStyle="1" w:styleId="FooterChar">
    <w:name w:val="Footer Char"/>
    <w:link w:val="Footer"/>
    <w:uiPriority w:val="99"/>
    <w:rsid w:val="00EB2163"/>
    <w:rPr>
      <w:rFonts w:eastAsia="Times New Roman"/>
    </w:rPr>
  </w:style>
  <w:style w:type="paragraph" w:styleId="Header">
    <w:name w:val="header"/>
    <w:basedOn w:val="Normal"/>
    <w:link w:val="HeaderChar"/>
    <w:uiPriority w:val="99"/>
    <w:unhideWhenUsed/>
    <w:rsid w:val="00A1414F"/>
    <w:pPr>
      <w:tabs>
        <w:tab w:val="center" w:pos="4680"/>
        <w:tab w:val="right" w:pos="9360"/>
      </w:tabs>
    </w:pPr>
  </w:style>
  <w:style w:type="character" w:customStyle="1" w:styleId="HeaderChar">
    <w:name w:val="Header Char"/>
    <w:link w:val="Header"/>
    <w:uiPriority w:val="99"/>
    <w:rsid w:val="00A1414F"/>
    <w:rPr>
      <w:sz w:val="24"/>
      <w:szCs w:val="24"/>
      <w:lang w:val="en-AU" w:eastAsia="zh-CN"/>
    </w:rPr>
  </w:style>
  <w:style w:type="paragraph" w:styleId="BalloonText">
    <w:name w:val="Balloon Text"/>
    <w:basedOn w:val="Normal"/>
    <w:link w:val="BalloonTextChar"/>
    <w:uiPriority w:val="99"/>
    <w:semiHidden/>
    <w:unhideWhenUsed/>
    <w:rsid w:val="00A1414F"/>
    <w:rPr>
      <w:rFonts w:ascii="Tahoma" w:hAnsi="Tahoma"/>
      <w:sz w:val="16"/>
      <w:szCs w:val="16"/>
    </w:rPr>
  </w:style>
  <w:style w:type="character" w:customStyle="1" w:styleId="BalloonTextChar">
    <w:name w:val="Balloon Text Char"/>
    <w:link w:val="BalloonText"/>
    <w:uiPriority w:val="99"/>
    <w:semiHidden/>
    <w:rsid w:val="00A1414F"/>
    <w:rPr>
      <w:rFonts w:ascii="Tahoma" w:hAnsi="Tahoma" w:cs="Tahoma"/>
      <w:sz w:val="16"/>
      <w:szCs w:val="16"/>
      <w:lang w:val="en-AU" w:eastAsia="zh-CN"/>
    </w:rPr>
  </w:style>
  <w:style w:type="paragraph" w:customStyle="1" w:styleId="Text">
    <w:name w:val="Text"/>
    <w:basedOn w:val="Normal"/>
    <w:rsid w:val="00C029BD"/>
    <w:pPr>
      <w:widowControl w:val="0"/>
      <w:autoSpaceDE w:val="0"/>
      <w:autoSpaceDN w:val="0"/>
      <w:spacing w:line="252" w:lineRule="auto"/>
      <w:ind w:firstLine="202"/>
      <w:jc w:val="both"/>
    </w:pPr>
    <w:rPr>
      <w:rFonts w:eastAsia="Times New Roman"/>
      <w:sz w:val="20"/>
      <w:szCs w:val="20"/>
      <w:lang w:val="en-US" w:eastAsia="en-US"/>
    </w:rPr>
  </w:style>
  <w:style w:type="paragraph" w:styleId="ListParagraph">
    <w:name w:val="List Paragraph"/>
    <w:aliases w:val="Body of text,List Paragraph1,Body of text+1,Body of text+2,Body of text+3,List Paragraph11,Skripsi,Medium Grid 1 - Accent 21"/>
    <w:basedOn w:val="Normal"/>
    <w:link w:val="ListParagraphChar"/>
    <w:uiPriority w:val="34"/>
    <w:qFormat/>
    <w:rsid w:val="0046428B"/>
    <w:pPr>
      <w:ind w:left="720"/>
    </w:pPr>
  </w:style>
  <w:style w:type="paragraph" w:customStyle="1" w:styleId="Abstract">
    <w:name w:val="Abstract"/>
    <w:basedOn w:val="Normal"/>
    <w:next w:val="Normal"/>
    <w:rsid w:val="00524694"/>
    <w:pPr>
      <w:autoSpaceDE w:val="0"/>
      <w:autoSpaceDN w:val="0"/>
      <w:spacing w:before="20"/>
      <w:ind w:firstLine="202"/>
      <w:jc w:val="both"/>
    </w:pPr>
    <w:rPr>
      <w:rFonts w:eastAsia="Times New Roman"/>
      <w:b/>
      <w:bCs/>
      <w:sz w:val="18"/>
      <w:szCs w:val="18"/>
      <w:lang w:val="en-US" w:eastAsia="en-US"/>
    </w:rPr>
  </w:style>
  <w:style w:type="paragraph" w:customStyle="1" w:styleId="Style2">
    <w:name w:val="Style 2"/>
    <w:rsid w:val="00C12AC4"/>
    <w:pPr>
      <w:widowControl w:val="0"/>
      <w:autoSpaceDE w:val="0"/>
      <w:autoSpaceDN w:val="0"/>
      <w:ind w:left="288" w:hanging="288"/>
      <w:jc w:val="both"/>
    </w:pPr>
    <w:rPr>
      <w:rFonts w:ascii="Garamond" w:eastAsia="MS Mincho" w:hAnsi="Garamond" w:cs="Garamond"/>
      <w:lang w:eastAsia="ja-JP"/>
    </w:rPr>
  </w:style>
  <w:style w:type="character" w:customStyle="1" w:styleId="CharacterStyle1">
    <w:name w:val="Character Style 1"/>
    <w:rsid w:val="00C12AC4"/>
    <w:rPr>
      <w:rFonts w:ascii="Garamond" w:hAnsi="Garamond" w:cs="Garamond"/>
      <w:sz w:val="20"/>
      <w:szCs w:val="20"/>
    </w:rPr>
  </w:style>
  <w:style w:type="character" w:customStyle="1" w:styleId="apple-converted-space">
    <w:name w:val="apple-converted-space"/>
    <w:basedOn w:val="DefaultParagraphFont"/>
    <w:rsid w:val="00D05BEA"/>
  </w:style>
  <w:style w:type="paragraph" w:customStyle="1" w:styleId="PARAGRAPHnoindent">
    <w:name w:val="PARAGRAPH (no indent)"/>
    <w:basedOn w:val="Normal"/>
    <w:next w:val="Normal"/>
    <w:rsid w:val="00F66CC2"/>
    <w:pPr>
      <w:widowControl w:val="0"/>
      <w:spacing w:line="230" w:lineRule="exact"/>
      <w:jc w:val="both"/>
    </w:pPr>
    <w:rPr>
      <w:rFonts w:ascii="Palatino" w:eastAsia="Times New Roman" w:hAnsi="Palatino"/>
      <w:kern w:val="16"/>
      <w:sz w:val="19"/>
      <w:szCs w:val="20"/>
      <w:lang w:val="en-US" w:eastAsia="en-US"/>
    </w:rPr>
  </w:style>
  <w:style w:type="paragraph" w:customStyle="1" w:styleId="References">
    <w:name w:val="References"/>
    <w:basedOn w:val="Normal"/>
    <w:rsid w:val="0006703C"/>
    <w:pPr>
      <w:autoSpaceDE w:val="0"/>
      <w:autoSpaceDN w:val="0"/>
      <w:jc w:val="both"/>
    </w:pPr>
    <w:rPr>
      <w:rFonts w:eastAsia="Times New Roman"/>
      <w:sz w:val="16"/>
      <w:szCs w:val="16"/>
      <w:lang w:val="en-US" w:eastAsia="en-US"/>
    </w:rPr>
  </w:style>
  <w:style w:type="paragraph" w:styleId="HTMLPreformatted">
    <w:name w:val="HTML Preformatted"/>
    <w:basedOn w:val="Normal"/>
    <w:link w:val="HTMLPreformattedChar"/>
    <w:uiPriority w:val="99"/>
    <w:unhideWhenUsed/>
    <w:rsid w:val="004371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val="id-ID" w:eastAsia="id-ID"/>
    </w:rPr>
  </w:style>
  <w:style w:type="character" w:customStyle="1" w:styleId="HTMLPreformattedChar">
    <w:name w:val="HTML Preformatted Char"/>
    <w:basedOn w:val="DefaultParagraphFont"/>
    <w:link w:val="HTMLPreformatted"/>
    <w:uiPriority w:val="99"/>
    <w:rsid w:val="0043713E"/>
    <w:rPr>
      <w:rFonts w:ascii="Courier New" w:eastAsia="Times New Roman" w:hAnsi="Courier New" w:cs="Courier New"/>
      <w:lang w:val="id-ID" w:eastAsia="id-ID"/>
    </w:rPr>
  </w:style>
  <w:style w:type="character" w:customStyle="1" w:styleId="ListParagraphChar">
    <w:name w:val="List Paragraph Char"/>
    <w:aliases w:val="Body of text Char,List Paragraph1 Char,Body of text+1 Char,Body of text+2 Char,Body of text+3 Char,List Paragraph11 Char,Skripsi Char,Medium Grid 1 - Accent 21 Char"/>
    <w:link w:val="ListParagraph"/>
    <w:uiPriority w:val="34"/>
    <w:qFormat/>
    <w:locked/>
    <w:rsid w:val="00D04125"/>
    <w:rPr>
      <w:sz w:val="24"/>
      <w:szCs w:val="24"/>
      <w:lang w:val="en-AU" w:eastAsia="zh-CN"/>
    </w:rPr>
  </w:style>
  <w:style w:type="paragraph" w:customStyle="1" w:styleId="Default">
    <w:name w:val="Default"/>
    <w:rsid w:val="004126BF"/>
    <w:pPr>
      <w:autoSpaceDE w:val="0"/>
      <w:autoSpaceDN w:val="0"/>
      <w:adjustRightInd w:val="0"/>
    </w:pPr>
    <w:rPr>
      <w:rFonts w:eastAsiaTheme="minorHAnsi"/>
      <w:color w:val="000000"/>
      <w:sz w:val="24"/>
      <w:szCs w:val="24"/>
      <w:lang w:val="id-ID"/>
    </w:rPr>
  </w:style>
  <w:style w:type="paragraph" w:styleId="Bibliography">
    <w:name w:val="Bibliography"/>
    <w:basedOn w:val="Normal"/>
    <w:next w:val="Normal"/>
    <w:uiPriority w:val="37"/>
    <w:semiHidden/>
    <w:unhideWhenUsed/>
    <w:rsid w:val="00AF6D57"/>
    <w:pPr>
      <w:spacing w:after="200" w:line="276" w:lineRule="auto"/>
    </w:pPr>
    <w:rPr>
      <w:rFonts w:asciiTheme="minorHAnsi" w:eastAsiaTheme="minorHAnsi" w:hAnsiTheme="minorHAnsi" w:cstheme="minorBidi"/>
      <w:sz w:val="22"/>
      <w:szCs w:val="22"/>
      <w:lang w:val="id-ID" w:eastAsia="en-US"/>
    </w:rPr>
  </w:style>
  <w:style w:type="character" w:customStyle="1" w:styleId="tlid-translation">
    <w:name w:val="tlid-translation"/>
    <w:basedOn w:val="DefaultParagraphFont"/>
    <w:rsid w:val="001F08B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0C6A"/>
    <w:rPr>
      <w:sz w:val="24"/>
      <w:szCs w:val="24"/>
      <w:lang w:val="en-AU" w:eastAsia="zh-CN"/>
    </w:rPr>
  </w:style>
  <w:style w:type="paragraph" w:styleId="Heading1">
    <w:name w:val="heading 1"/>
    <w:basedOn w:val="Normal"/>
    <w:next w:val="Normal"/>
    <w:qFormat/>
    <w:rsid w:val="00081EBE"/>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27227B"/>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F06A72"/>
    <w:pPr>
      <w:keepNext/>
      <w:numPr>
        <w:ilvl w:val="2"/>
        <w:numId w:val="8"/>
      </w:numPr>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EEEAuthorName">
    <w:name w:val="IEEE Author Name"/>
    <w:basedOn w:val="Normal"/>
    <w:next w:val="Normal"/>
    <w:rsid w:val="00081EBE"/>
    <w:pPr>
      <w:adjustRightInd w:val="0"/>
      <w:snapToGrid w:val="0"/>
      <w:spacing w:before="120" w:after="120"/>
      <w:jc w:val="center"/>
    </w:pPr>
    <w:rPr>
      <w:rFonts w:eastAsia="Times New Roman"/>
      <w:sz w:val="22"/>
      <w:lang w:val="en-GB" w:eastAsia="en-GB"/>
    </w:rPr>
  </w:style>
  <w:style w:type="paragraph" w:customStyle="1" w:styleId="IEEEAuthorAffiliation">
    <w:name w:val="IEEE Author Affiliation"/>
    <w:basedOn w:val="Normal"/>
    <w:next w:val="Normal"/>
    <w:rsid w:val="00081EBE"/>
    <w:pPr>
      <w:spacing w:after="60"/>
      <w:jc w:val="center"/>
    </w:pPr>
    <w:rPr>
      <w:rFonts w:eastAsia="Times New Roman"/>
      <w:i/>
      <w:sz w:val="20"/>
      <w:lang w:val="en-GB" w:eastAsia="en-GB"/>
    </w:rPr>
  </w:style>
  <w:style w:type="paragraph" w:customStyle="1" w:styleId="IEEEHeading2">
    <w:name w:val="IEEE Heading 2"/>
    <w:basedOn w:val="Normal"/>
    <w:next w:val="IEEEParagraph"/>
    <w:rsid w:val="00273D2C"/>
    <w:pPr>
      <w:numPr>
        <w:numId w:val="3"/>
      </w:numPr>
      <w:adjustRightInd w:val="0"/>
      <w:snapToGrid w:val="0"/>
      <w:spacing w:before="150" w:after="60"/>
    </w:pPr>
    <w:rPr>
      <w:i/>
      <w:sz w:val="20"/>
    </w:rPr>
  </w:style>
  <w:style w:type="paragraph" w:customStyle="1" w:styleId="IEEEAuthorEmail">
    <w:name w:val="IEEE Author Email"/>
    <w:next w:val="IEEEAuthorAffiliation"/>
    <w:rsid w:val="00081EBE"/>
    <w:pPr>
      <w:spacing w:after="60"/>
      <w:jc w:val="center"/>
    </w:pPr>
    <w:rPr>
      <w:rFonts w:ascii="Courier" w:eastAsia="Times New Roman" w:hAnsi="Courier"/>
      <w:sz w:val="18"/>
      <w:szCs w:val="24"/>
      <w:lang w:val="en-GB" w:eastAsia="en-GB"/>
    </w:rPr>
  </w:style>
  <w:style w:type="paragraph" w:customStyle="1" w:styleId="IEEEAbstractHeading">
    <w:name w:val="IEEE Abstract Heading"/>
    <w:basedOn w:val="IEEEAbtract"/>
    <w:next w:val="IEEEAbtract"/>
    <w:link w:val="IEEEAbstractHeadingChar"/>
    <w:rsid w:val="00D41274"/>
    <w:rPr>
      <w:i/>
    </w:rPr>
  </w:style>
  <w:style w:type="character" w:customStyle="1" w:styleId="IEEEAbstractHeadingChar">
    <w:name w:val="IEEE Abstract Heading Char"/>
    <w:link w:val="IEEEAbstractHeading"/>
    <w:rsid w:val="00D41274"/>
    <w:rPr>
      <w:rFonts w:eastAsia="SimSun"/>
      <w:b/>
      <w:i/>
      <w:sz w:val="18"/>
      <w:szCs w:val="24"/>
      <w:lang w:val="en-GB" w:eastAsia="en-GB" w:bidi="ar-SA"/>
    </w:rPr>
  </w:style>
  <w:style w:type="paragraph" w:customStyle="1" w:styleId="IEEEAbtract">
    <w:name w:val="IEEE Abtract"/>
    <w:basedOn w:val="Normal"/>
    <w:next w:val="Normal"/>
    <w:link w:val="IEEEAbtractChar"/>
    <w:rsid w:val="00D41274"/>
    <w:pPr>
      <w:adjustRightInd w:val="0"/>
      <w:snapToGrid w:val="0"/>
      <w:jc w:val="both"/>
    </w:pPr>
    <w:rPr>
      <w:b/>
      <w:sz w:val="18"/>
      <w:lang w:val="en-GB" w:eastAsia="en-GB"/>
    </w:rPr>
  </w:style>
  <w:style w:type="character" w:customStyle="1" w:styleId="IEEEAbtractChar">
    <w:name w:val="IEEE Abtract Char"/>
    <w:link w:val="IEEEAbtract"/>
    <w:rsid w:val="00D41274"/>
    <w:rPr>
      <w:rFonts w:eastAsia="SimSun"/>
      <w:b/>
      <w:sz w:val="18"/>
      <w:szCs w:val="24"/>
      <w:lang w:val="en-GB" w:eastAsia="en-GB" w:bidi="ar-SA"/>
    </w:rPr>
  </w:style>
  <w:style w:type="paragraph" w:customStyle="1" w:styleId="IEEEParagraph">
    <w:name w:val="IEEE Paragraph"/>
    <w:basedOn w:val="Normal"/>
    <w:link w:val="IEEEParagraphChar"/>
    <w:rsid w:val="004A6605"/>
    <w:pPr>
      <w:adjustRightInd w:val="0"/>
      <w:snapToGrid w:val="0"/>
      <w:ind w:firstLine="216"/>
      <w:jc w:val="both"/>
    </w:pPr>
  </w:style>
  <w:style w:type="paragraph" w:customStyle="1" w:styleId="IEEEHeading1">
    <w:name w:val="IEEE Heading 1"/>
    <w:basedOn w:val="Normal"/>
    <w:next w:val="IEEEParagraph"/>
    <w:rsid w:val="00273D2C"/>
    <w:pPr>
      <w:numPr>
        <w:numId w:val="7"/>
      </w:numPr>
      <w:adjustRightInd w:val="0"/>
      <w:snapToGrid w:val="0"/>
      <w:spacing w:before="180" w:after="60"/>
      <w:jc w:val="center"/>
    </w:pPr>
    <w:rPr>
      <w:smallCaps/>
      <w:sz w:val="20"/>
    </w:rPr>
  </w:style>
  <w:style w:type="table" w:styleId="TableGrid">
    <w:name w:val="Table Grid"/>
    <w:basedOn w:val="TableNormal"/>
    <w:uiPriority w:val="59"/>
    <w:rsid w:val="00A03E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EEETableCell">
    <w:name w:val="IEEE Table Cell"/>
    <w:basedOn w:val="IEEEParagraph"/>
    <w:rsid w:val="00331F84"/>
    <w:pPr>
      <w:ind w:firstLine="0"/>
      <w:jc w:val="left"/>
    </w:pPr>
    <w:rPr>
      <w:sz w:val="18"/>
    </w:rPr>
  </w:style>
  <w:style w:type="paragraph" w:customStyle="1" w:styleId="IEEETitle">
    <w:name w:val="IEEE Title"/>
    <w:basedOn w:val="Normal"/>
    <w:next w:val="IEEEAuthorName"/>
    <w:rsid w:val="00E32853"/>
    <w:pPr>
      <w:adjustRightInd w:val="0"/>
      <w:snapToGrid w:val="0"/>
      <w:jc w:val="center"/>
    </w:pPr>
    <w:rPr>
      <w:sz w:val="48"/>
    </w:rPr>
  </w:style>
  <w:style w:type="paragraph" w:customStyle="1" w:styleId="IEEEHeading3">
    <w:name w:val="IEEE Heading 3"/>
    <w:basedOn w:val="Normal"/>
    <w:next w:val="IEEEParagraph"/>
    <w:link w:val="IEEEHeading3Char"/>
    <w:rsid w:val="00321304"/>
    <w:pPr>
      <w:numPr>
        <w:numId w:val="2"/>
      </w:numPr>
      <w:adjustRightInd w:val="0"/>
      <w:snapToGrid w:val="0"/>
      <w:spacing w:before="120" w:after="60"/>
      <w:ind w:firstLine="216"/>
      <w:jc w:val="both"/>
    </w:pPr>
    <w:rPr>
      <w:i/>
      <w:sz w:val="20"/>
    </w:rPr>
  </w:style>
  <w:style w:type="paragraph" w:customStyle="1" w:styleId="IEEETableCaption">
    <w:name w:val="IEEE Table Caption"/>
    <w:basedOn w:val="Normal"/>
    <w:next w:val="IEEEParagraph"/>
    <w:rsid w:val="00A45FCE"/>
    <w:pPr>
      <w:spacing w:before="120" w:after="120"/>
      <w:jc w:val="center"/>
    </w:pPr>
    <w:rPr>
      <w:smallCaps/>
      <w:sz w:val="16"/>
    </w:rPr>
  </w:style>
  <w:style w:type="paragraph" w:styleId="Caption">
    <w:name w:val="caption"/>
    <w:basedOn w:val="Normal"/>
    <w:next w:val="Normal"/>
    <w:qFormat/>
    <w:rsid w:val="00A45FCE"/>
    <w:pPr>
      <w:spacing w:before="120" w:after="120"/>
    </w:pPr>
    <w:rPr>
      <w:b/>
      <w:bCs/>
      <w:sz w:val="20"/>
      <w:szCs w:val="20"/>
    </w:rPr>
  </w:style>
  <w:style w:type="character" w:customStyle="1" w:styleId="IEEEParagraphChar">
    <w:name w:val="IEEE Paragraph Char"/>
    <w:link w:val="IEEEParagraph"/>
    <w:rsid w:val="004A6605"/>
    <w:rPr>
      <w:rFonts w:eastAsia="SimSun"/>
      <w:sz w:val="24"/>
      <w:szCs w:val="24"/>
      <w:lang w:val="en-AU" w:eastAsia="zh-CN" w:bidi="ar-SA"/>
    </w:rPr>
  </w:style>
  <w:style w:type="numbering" w:customStyle="1" w:styleId="IEEEBullet1">
    <w:name w:val="IEEE Bullet 1"/>
    <w:basedOn w:val="NoList"/>
    <w:rsid w:val="00955B59"/>
    <w:pPr>
      <w:numPr>
        <w:numId w:val="5"/>
      </w:numPr>
    </w:pPr>
  </w:style>
  <w:style w:type="paragraph" w:customStyle="1" w:styleId="IEEEFigureCaptionSingle-Line">
    <w:name w:val="IEEE Figure Caption Single-Line"/>
    <w:basedOn w:val="IEEETableCaption"/>
    <w:next w:val="IEEEParagraph"/>
    <w:rsid w:val="00FA4909"/>
    <w:rPr>
      <w:smallCaps w:val="0"/>
    </w:rPr>
  </w:style>
  <w:style w:type="character" w:customStyle="1" w:styleId="IEEEHeading3Char">
    <w:name w:val="IEEE Heading 3 Char"/>
    <w:link w:val="IEEEHeading3"/>
    <w:rsid w:val="00321304"/>
    <w:rPr>
      <w:i/>
      <w:szCs w:val="24"/>
      <w:lang w:val="en-AU" w:eastAsia="zh-CN"/>
    </w:rPr>
  </w:style>
  <w:style w:type="paragraph" w:customStyle="1" w:styleId="IEEEFigure">
    <w:name w:val="IEEE Figure"/>
    <w:basedOn w:val="Normal"/>
    <w:next w:val="IEEEFigureCaptionSingle-Line"/>
    <w:rsid w:val="00D36B52"/>
    <w:pPr>
      <w:jc w:val="center"/>
    </w:pPr>
  </w:style>
  <w:style w:type="paragraph" w:customStyle="1" w:styleId="IEEEReferenceItem">
    <w:name w:val="IEEE Reference Item"/>
    <w:basedOn w:val="Normal"/>
    <w:rsid w:val="00CD4F3F"/>
    <w:pPr>
      <w:numPr>
        <w:numId w:val="8"/>
      </w:numPr>
      <w:adjustRightInd w:val="0"/>
      <w:snapToGrid w:val="0"/>
      <w:jc w:val="both"/>
    </w:pPr>
    <w:rPr>
      <w:sz w:val="16"/>
      <w:lang w:val="en-US"/>
    </w:rPr>
  </w:style>
  <w:style w:type="paragraph" w:customStyle="1" w:styleId="IEEEFigureCaptionMulti-Lines">
    <w:name w:val="IEEE Figure Caption Multi-Lines"/>
    <w:basedOn w:val="IEEEFigureCaptionSingle-Line"/>
    <w:next w:val="IEEEParagraph"/>
    <w:rsid w:val="00D36B52"/>
    <w:pPr>
      <w:jc w:val="both"/>
    </w:pPr>
  </w:style>
  <w:style w:type="paragraph" w:customStyle="1" w:styleId="IEEETableHeaderCentered">
    <w:name w:val="IEEE Table Header Centered"/>
    <w:basedOn w:val="IEEETableCell"/>
    <w:rsid w:val="00D36B52"/>
    <w:pPr>
      <w:jc w:val="center"/>
    </w:pPr>
    <w:rPr>
      <w:b/>
      <w:bCs/>
    </w:rPr>
  </w:style>
  <w:style w:type="paragraph" w:customStyle="1" w:styleId="IEEETableHeaderLeft-Justified">
    <w:name w:val="IEEE Table Header Left-Justified"/>
    <w:basedOn w:val="IEEETableCell"/>
    <w:rsid w:val="00D36B52"/>
    <w:rPr>
      <w:b/>
      <w:bCs/>
    </w:rPr>
  </w:style>
  <w:style w:type="character" w:customStyle="1" w:styleId="shorttext">
    <w:name w:val="short_text"/>
    <w:basedOn w:val="DefaultParagraphFont"/>
    <w:rsid w:val="00140FB9"/>
  </w:style>
  <w:style w:type="character" w:customStyle="1" w:styleId="longtext">
    <w:name w:val="long_text"/>
    <w:basedOn w:val="DefaultParagraphFont"/>
    <w:rsid w:val="00140FB9"/>
  </w:style>
  <w:style w:type="character" w:customStyle="1" w:styleId="mediumtext">
    <w:name w:val="medium_text"/>
    <w:basedOn w:val="DefaultParagraphFont"/>
    <w:rsid w:val="004B7F34"/>
  </w:style>
  <w:style w:type="character" w:styleId="Hyperlink">
    <w:name w:val="Hyperlink"/>
    <w:rsid w:val="008A1519"/>
    <w:rPr>
      <w:color w:val="0000FF"/>
      <w:u w:val="single"/>
    </w:rPr>
  </w:style>
  <w:style w:type="paragraph" w:styleId="FootnoteText">
    <w:name w:val="footnote text"/>
    <w:basedOn w:val="Normal"/>
    <w:link w:val="FootnoteTextChar"/>
    <w:semiHidden/>
    <w:rsid w:val="00EB2163"/>
    <w:pPr>
      <w:autoSpaceDE w:val="0"/>
      <w:autoSpaceDN w:val="0"/>
      <w:ind w:firstLine="202"/>
      <w:jc w:val="both"/>
    </w:pPr>
    <w:rPr>
      <w:rFonts w:eastAsia="Times New Roman"/>
      <w:sz w:val="16"/>
      <w:szCs w:val="16"/>
    </w:rPr>
  </w:style>
  <w:style w:type="character" w:customStyle="1" w:styleId="FootnoteTextChar">
    <w:name w:val="Footnote Text Char"/>
    <w:link w:val="FootnoteText"/>
    <w:semiHidden/>
    <w:rsid w:val="00EB2163"/>
    <w:rPr>
      <w:rFonts w:eastAsia="Times New Roman"/>
      <w:sz w:val="16"/>
      <w:szCs w:val="16"/>
    </w:rPr>
  </w:style>
  <w:style w:type="paragraph" w:styleId="Footer">
    <w:name w:val="footer"/>
    <w:basedOn w:val="Normal"/>
    <w:link w:val="FooterChar"/>
    <w:uiPriority w:val="99"/>
    <w:rsid w:val="00EB2163"/>
    <w:pPr>
      <w:tabs>
        <w:tab w:val="center" w:pos="4320"/>
        <w:tab w:val="right" w:pos="8640"/>
      </w:tabs>
      <w:autoSpaceDE w:val="0"/>
      <w:autoSpaceDN w:val="0"/>
    </w:pPr>
    <w:rPr>
      <w:rFonts w:eastAsia="Times New Roman"/>
      <w:sz w:val="20"/>
      <w:szCs w:val="20"/>
    </w:rPr>
  </w:style>
  <w:style w:type="character" w:customStyle="1" w:styleId="FooterChar">
    <w:name w:val="Footer Char"/>
    <w:link w:val="Footer"/>
    <w:uiPriority w:val="99"/>
    <w:rsid w:val="00EB2163"/>
    <w:rPr>
      <w:rFonts w:eastAsia="Times New Roman"/>
    </w:rPr>
  </w:style>
  <w:style w:type="paragraph" w:styleId="Header">
    <w:name w:val="header"/>
    <w:basedOn w:val="Normal"/>
    <w:link w:val="HeaderChar"/>
    <w:uiPriority w:val="99"/>
    <w:unhideWhenUsed/>
    <w:rsid w:val="00A1414F"/>
    <w:pPr>
      <w:tabs>
        <w:tab w:val="center" w:pos="4680"/>
        <w:tab w:val="right" w:pos="9360"/>
      </w:tabs>
    </w:pPr>
  </w:style>
  <w:style w:type="character" w:customStyle="1" w:styleId="HeaderChar">
    <w:name w:val="Header Char"/>
    <w:link w:val="Header"/>
    <w:uiPriority w:val="99"/>
    <w:rsid w:val="00A1414F"/>
    <w:rPr>
      <w:sz w:val="24"/>
      <w:szCs w:val="24"/>
      <w:lang w:val="en-AU" w:eastAsia="zh-CN"/>
    </w:rPr>
  </w:style>
  <w:style w:type="paragraph" w:styleId="BalloonText">
    <w:name w:val="Balloon Text"/>
    <w:basedOn w:val="Normal"/>
    <w:link w:val="BalloonTextChar"/>
    <w:uiPriority w:val="99"/>
    <w:semiHidden/>
    <w:unhideWhenUsed/>
    <w:rsid w:val="00A1414F"/>
    <w:rPr>
      <w:rFonts w:ascii="Tahoma" w:hAnsi="Tahoma"/>
      <w:sz w:val="16"/>
      <w:szCs w:val="16"/>
    </w:rPr>
  </w:style>
  <w:style w:type="character" w:customStyle="1" w:styleId="BalloonTextChar">
    <w:name w:val="Balloon Text Char"/>
    <w:link w:val="BalloonText"/>
    <w:uiPriority w:val="99"/>
    <w:semiHidden/>
    <w:rsid w:val="00A1414F"/>
    <w:rPr>
      <w:rFonts w:ascii="Tahoma" w:hAnsi="Tahoma" w:cs="Tahoma"/>
      <w:sz w:val="16"/>
      <w:szCs w:val="16"/>
      <w:lang w:val="en-AU" w:eastAsia="zh-CN"/>
    </w:rPr>
  </w:style>
  <w:style w:type="paragraph" w:customStyle="1" w:styleId="Text">
    <w:name w:val="Text"/>
    <w:basedOn w:val="Normal"/>
    <w:rsid w:val="00C029BD"/>
    <w:pPr>
      <w:widowControl w:val="0"/>
      <w:autoSpaceDE w:val="0"/>
      <w:autoSpaceDN w:val="0"/>
      <w:spacing w:line="252" w:lineRule="auto"/>
      <w:ind w:firstLine="202"/>
      <w:jc w:val="both"/>
    </w:pPr>
    <w:rPr>
      <w:rFonts w:eastAsia="Times New Roman"/>
      <w:sz w:val="20"/>
      <w:szCs w:val="20"/>
      <w:lang w:val="en-US" w:eastAsia="en-US"/>
    </w:rPr>
  </w:style>
  <w:style w:type="paragraph" w:styleId="ListParagraph">
    <w:name w:val="List Paragraph"/>
    <w:aliases w:val="Body of text,List Paragraph1,Body of text+1,Body of text+2,Body of text+3,List Paragraph11,Skripsi,Medium Grid 1 - Accent 21"/>
    <w:basedOn w:val="Normal"/>
    <w:link w:val="ListParagraphChar"/>
    <w:uiPriority w:val="34"/>
    <w:qFormat/>
    <w:rsid w:val="0046428B"/>
    <w:pPr>
      <w:ind w:left="720"/>
    </w:pPr>
  </w:style>
  <w:style w:type="paragraph" w:customStyle="1" w:styleId="Abstract">
    <w:name w:val="Abstract"/>
    <w:basedOn w:val="Normal"/>
    <w:next w:val="Normal"/>
    <w:rsid w:val="00524694"/>
    <w:pPr>
      <w:autoSpaceDE w:val="0"/>
      <w:autoSpaceDN w:val="0"/>
      <w:spacing w:before="20"/>
      <w:ind w:firstLine="202"/>
      <w:jc w:val="both"/>
    </w:pPr>
    <w:rPr>
      <w:rFonts w:eastAsia="Times New Roman"/>
      <w:b/>
      <w:bCs/>
      <w:sz w:val="18"/>
      <w:szCs w:val="18"/>
      <w:lang w:val="en-US" w:eastAsia="en-US"/>
    </w:rPr>
  </w:style>
  <w:style w:type="paragraph" w:customStyle="1" w:styleId="Style2">
    <w:name w:val="Style 2"/>
    <w:rsid w:val="00C12AC4"/>
    <w:pPr>
      <w:widowControl w:val="0"/>
      <w:autoSpaceDE w:val="0"/>
      <w:autoSpaceDN w:val="0"/>
      <w:ind w:left="288" w:hanging="288"/>
      <w:jc w:val="both"/>
    </w:pPr>
    <w:rPr>
      <w:rFonts w:ascii="Garamond" w:eastAsia="MS Mincho" w:hAnsi="Garamond" w:cs="Garamond"/>
      <w:lang w:eastAsia="ja-JP"/>
    </w:rPr>
  </w:style>
  <w:style w:type="character" w:customStyle="1" w:styleId="CharacterStyle1">
    <w:name w:val="Character Style 1"/>
    <w:rsid w:val="00C12AC4"/>
    <w:rPr>
      <w:rFonts w:ascii="Garamond" w:hAnsi="Garamond" w:cs="Garamond"/>
      <w:sz w:val="20"/>
      <w:szCs w:val="20"/>
    </w:rPr>
  </w:style>
  <w:style w:type="character" w:customStyle="1" w:styleId="apple-converted-space">
    <w:name w:val="apple-converted-space"/>
    <w:basedOn w:val="DefaultParagraphFont"/>
    <w:rsid w:val="00D05BEA"/>
  </w:style>
  <w:style w:type="paragraph" w:customStyle="1" w:styleId="PARAGRAPHnoindent">
    <w:name w:val="PARAGRAPH (no indent)"/>
    <w:basedOn w:val="Normal"/>
    <w:next w:val="Normal"/>
    <w:rsid w:val="00F66CC2"/>
    <w:pPr>
      <w:widowControl w:val="0"/>
      <w:spacing w:line="230" w:lineRule="exact"/>
      <w:jc w:val="both"/>
    </w:pPr>
    <w:rPr>
      <w:rFonts w:ascii="Palatino" w:eastAsia="Times New Roman" w:hAnsi="Palatino"/>
      <w:kern w:val="16"/>
      <w:sz w:val="19"/>
      <w:szCs w:val="20"/>
      <w:lang w:val="en-US" w:eastAsia="en-US"/>
    </w:rPr>
  </w:style>
  <w:style w:type="paragraph" w:customStyle="1" w:styleId="References">
    <w:name w:val="References"/>
    <w:basedOn w:val="Normal"/>
    <w:rsid w:val="0006703C"/>
    <w:pPr>
      <w:autoSpaceDE w:val="0"/>
      <w:autoSpaceDN w:val="0"/>
      <w:jc w:val="both"/>
    </w:pPr>
    <w:rPr>
      <w:rFonts w:eastAsia="Times New Roman"/>
      <w:sz w:val="16"/>
      <w:szCs w:val="16"/>
      <w:lang w:val="en-US" w:eastAsia="en-US"/>
    </w:rPr>
  </w:style>
  <w:style w:type="paragraph" w:styleId="HTMLPreformatted">
    <w:name w:val="HTML Preformatted"/>
    <w:basedOn w:val="Normal"/>
    <w:link w:val="HTMLPreformattedChar"/>
    <w:uiPriority w:val="99"/>
    <w:unhideWhenUsed/>
    <w:rsid w:val="004371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val="id-ID" w:eastAsia="id-ID"/>
    </w:rPr>
  </w:style>
  <w:style w:type="character" w:customStyle="1" w:styleId="HTMLPreformattedChar">
    <w:name w:val="HTML Preformatted Char"/>
    <w:basedOn w:val="DefaultParagraphFont"/>
    <w:link w:val="HTMLPreformatted"/>
    <w:uiPriority w:val="99"/>
    <w:rsid w:val="0043713E"/>
    <w:rPr>
      <w:rFonts w:ascii="Courier New" w:eastAsia="Times New Roman" w:hAnsi="Courier New" w:cs="Courier New"/>
      <w:lang w:val="id-ID" w:eastAsia="id-ID"/>
    </w:rPr>
  </w:style>
  <w:style w:type="character" w:customStyle="1" w:styleId="ListParagraphChar">
    <w:name w:val="List Paragraph Char"/>
    <w:aliases w:val="Body of text Char,List Paragraph1 Char,Body of text+1 Char,Body of text+2 Char,Body of text+3 Char,List Paragraph11 Char,Skripsi Char,Medium Grid 1 - Accent 21 Char"/>
    <w:link w:val="ListParagraph"/>
    <w:uiPriority w:val="34"/>
    <w:qFormat/>
    <w:locked/>
    <w:rsid w:val="00D04125"/>
    <w:rPr>
      <w:sz w:val="24"/>
      <w:szCs w:val="24"/>
      <w:lang w:val="en-AU" w:eastAsia="zh-CN"/>
    </w:rPr>
  </w:style>
  <w:style w:type="paragraph" w:customStyle="1" w:styleId="Default">
    <w:name w:val="Default"/>
    <w:rsid w:val="004126BF"/>
    <w:pPr>
      <w:autoSpaceDE w:val="0"/>
      <w:autoSpaceDN w:val="0"/>
      <w:adjustRightInd w:val="0"/>
    </w:pPr>
    <w:rPr>
      <w:rFonts w:eastAsiaTheme="minorHAnsi"/>
      <w:color w:val="000000"/>
      <w:sz w:val="24"/>
      <w:szCs w:val="24"/>
      <w:lang w:val="id-ID"/>
    </w:rPr>
  </w:style>
  <w:style w:type="paragraph" w:styleId="Bibliography">
    <w:name w:val="Bibliography"/>
    <w:basedOn w:val="Normal"/>
    <w:next w:val="Normal"/>
    <w:uiPriority w:val="37"/>
    <w:semiHidden/>
    <w:unhideWhenUsed/>
    <w:rsid w:val="00AF6D57"/>
    <w:pPr>
      <w:spacing w:after="200" w:line="276" w:lineRule="auto"/>
    </w:pPr>
    <w:rPr>
      <w:rFonts w:asciiTheme="minorHAnsi" w:eastAsiaTheme="minorHAnsi" w:hAnsiTheme="minorHAnsi" w:cstheme="minorBidi"/>
      <w:sz w:val="22"/>
      <w:szCs w:val="22"/>
      <w:lang w:val="id-ID" w:eastAsia="en-US"/>
    </w:rPr>
  </w:style>
  <w:style w:type="character" w:customStyle="1" w:styleId="tlid-translation">
    <w:name w:val="tlid-translation"/>
    <w:basedOn w:val="DefaultParagraphFont"/>
    <w:rsid w:val="001F08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0640155">
      <w:bodyDiv w:val="1"/>
      <w:marLeft w:val="0"/>
      <w:marRight w:val="0"/>
      <w:marTop w:val="0"/>
      <w:marBottom w:val="0"/>
      <w:divBdr>
        <w:top w:val="none" w:sz="0" w:space="0" w:color="auto"/>
        <w:left w:val="none" w:sz="0" w:space="0" w:color="auto"/>
        <w:bottom w:val="none" w:sz="0" w:space="0" w:color="auto"/>
        <w:right w:val="none" w:sz="0" w:space="0" w:color="auto"/>
      </w:divBdr>
    </w:div>
    <w:div w:id="1587113158">
      <w:bodyDiv w:val="1"/>
      <w:marLeft w:val="0"/>
      <w:marRight w:val="0"/>
      <w:marTop w:val="0"/>
      <w:marBottom w:val="0"/>
      <w:divBdr>
        <w:top w:val="none" w:sz="0" w:space="0" w:color="auto"/>
        <w:left w:val="none" w:sz="0" w:space="0" w:color="auto"/>
        <w:bottom w:val="none" w:sz="0" w:space="0" w:color="auto"/>
        <w:right w:val="none" w:sz="0" w:space="0" w:color="auto"/>
      </w:divBdr>
      <w:divsChild>
        <w:div w:id="1416782413">
          <w:marLeft w:val="0"/>
          <w:marRight w:val="0"/>
          <w:marTop w:val="0"/>
          <w:marBottom w:val="0"/>
          <w:divBdr>
            <w:top w:val="none" w:sz="0" w:space="0" w:color="auto"/>
            <w:left w:val="none" w:sz="0" w:space="0" w:color="auto"/>
            <w:bottom w:val="none" w:sz="0" w:space="0" w:color="auto"/>
            <w:right w:val="none" w:sz="0" w:space="0" w:color="auto"/>
          </w:divBdr>
          <w:divsChild>
            <w:div w:id="549656720">
              <w:marLeft w:val="0"/>
              <w:marRight w:val="0"/>
              <w:marTop w:val="0"/>
              <w:marBottom w:val="0"/>
              <w:divBdr>
                <w:top w:val="none" w:sz="0" w:space="0" w:color="auto"/>
                <w:left w:val="none" w:sz="0" w:space="0" w:color="auto"/>
                <w:bottom w:val="none" w:sz="0" w:space="0" w:color="auto"/>
                <w:right w:val="none" w:sz="0" w:space="0" w:color="auto"/>
              </w:divBdr>
              <w:divsChild>
                <w:div w:id="999961396">
                  <w:marLeft w:val="0"/>
                  <w:marRight w:val="0"/>
                  <w:marTop w:val="0"/>
                  <w:marBottom w:val="0"/>
                  <w:divBdr>
                    <w:top w:val="none" w:sz="0" w:space="0" w:color="auto"/>
                    <w:left w:val="none" w:sz="0" w:space="0" w:color="auto"/>
                    <w:bottom w:val="none" w:sz="0" w:space="0" w:color="auto"/>
                    <w:right w:val="none" w:sz="0" w:space="0" w:color="auto"/>
                  </w:divBdr>
                </w:div>
                <w:div w:id="1996301672">
                  <w:marLeft w:val="0"/>
                  <w:marRight w:val="0"/>
                  <w:marTop w:val="0"/>
                  <w:marBottom w:val="0"/>
                  <w:divBdr>
                    <w:top w:val="none" w:sz="0" w:space="0" w:color="auto"/>
                    <w:left w:val="none" w:sz="0" w:space="0" w:color="auto"/>
                    <w:bottom w:val="none" w:sz="0" w:space="0" w:color="auto"/>
                    <w:right w:val="none" w:sz="0" w:space="0" w:color="auto"/>
                  </w:divBdr>
                </w:div>
                <w:div w:id="560143400">
                  <w:marLeft w:val="0"/>
                  <w:marRight w:val="0"/>
                  <w:marTop w:val="0"/>
                  <w:marBottom w:val="0"/>
                  <w:divBdr>
                    <w:top w:val="none" w:sz="0" w:space="0" w:color="auto"/>
                    <w:left w:val="none" w:sz="0" w:space="0" w:color="auto"/>
                    <w:bottom w:val="none" w:sz="0" w:space="0" w:color="auto"/>
                    <w:right w:val="none" w:sz="0" w:space="0" w:color="auto"/>
                  </w:divBdr>
                </w:div>
                <w:div w:id="878051649">
                  <w:marLeft w:val="0"/>
                  <w:marRight w:val="0"/>
                  <w:marTop w:val="0"/>
                  <w:marBottom w:val="0"/>
                  <w:divBdr>
                    <w:top w:val="none" w:sz="0" w:space="0" w:color="auto"/>
                    <w:left w:val="none" w:sz="0" w:space="0" w:color="auto"/>
                    <w:bottom w:val="none" w:sz="0" w:space="0" w:color="auto"/>
                    <w:right w:val="none" w:sz="0" w:space="0" w:color="auto"/>
                  </w:divBdr>
                </w:div>
                <w:div w:id="571623773">
                  <w:marLeft w:val="0"/>
                  <w:marRight w:val="0"/>
                  <w:marTop w:val="0"/>
                  <w:marBottom w:val="0"/>
                  <w:divBdr>
                    <w:top w:val="none" w:sz="0" w:space="0" w:color="auto"/>
                    <w:left w:val="none" w:sz="0" w:space="0" w:color="auto"/>
                    <w:bottom w:val="none" w:sz="0" w:space="0" w:color="auto"/>
                    <w:right w:val="none" w:sz="0" w:space="0" w:color="auto"/>
                  </w:divBdr>
                </w:div>
                <w:div w:id="546180892">
                  <w:marLeft w:val="0"/>
                  <w:marRight w:val="0"/>
                  <w:marTop w:val="0"/>
                  <w:marBottom w:val="0"/>
                  <w:divBdr>
                    <w:top w:val="none" w:sz="0" w:space="0" w:color="auto"/>
                    <w:left w:val="none" w:sz="0" w:space="0" w:color="auto"/>
                    <w:bottom w:val="none" w:sz="0" w:space="0" w:color="auto"/>
                    <w:right w:val="none" w:sz="0" w:space="0" w:color="auto"/>
                  </w:divBdr>
                </w:div>
                <w:div w:id="822891461">
                  <w:marLeft w:val="0"/>
                  <w:marRight w:val="0"/>
                  <w:marTop w:val="0"/>
                  <w:marBottom w:val="0"/>
                  <w:divBdr>
                    <w:top w:val="none" w:sz="0" w:space="0" w:color="auto"/>
                    <w:left w:val="none" w:sz="0" w:space="0" w:color="auto"/>
                    <w:bottom w:val="none" w:sz="0" w:space="0" w:color="auto"/>
                    <w:right w:val="none" w:sz="0" w:space="0" w:color="auto"/>
                  </w:divBdr>
                </w:div>
                <w:div w:id="1487086594">
                  <w:marLeft w:val="0"/>
                  <w:marRight w:val="0"/>
                  <w:marTop w:val="0"/>
                  <w:marBottom w:val="0"/>
                  <w:divBdr>
                    <w:top w:val="none" w:sz="0" w:space="0" w:color="auto"/>
                    <w:left w:val="none" w:sz="0" w:space="0" w:color="auto"/>
                    <w:bottom w:val="none" w:sz="0" w:space="0" w:color="auto"/>
                    <w:right w:val="none" w:sz="0" w:space="0" w:color="auto"/>
                  </w:divBdr>
                </w:div>
                <w:div w:id="1653944342">
                  <w:marLeft w:val="0"/>
                  <w:marRight w:val="0"/>
                  <w:marTop w:val="0"/>
                  <w:marBottom w:val="0"/>
                  <w:divBdr>
                    <w:top w:val="none" w:sz="0" w:space="0" w:color="auto"/>
                    <w:left w:val="none" w:sz="0" w:space="0" w:color="auto"/>
                    <w:bottom w:val="none" w:sz="0" w:space="0" w:color="auto"/>
                    <w:right w:val="none" w:sz="0" w:space="0" w:color="auto"/>
                  </w:divBdr>
                </w:div>
                <w:div w:id="1320187249">
                  <w:marLeft w:val="0"/>
                  <w:marRight w:val="0"/>
                  <w:marTop w:val="0"/>
                  <w:marBottom w:val="0"/>
                  <w:divBdr>
                    <w:top w:val="none" w:sz="0" w:space="0" w:color="auto"/>
                    <w:left w:val="none" w:sz="0" w:space="0" w:color="auto"/>
                    <w:bottom w:val="none" w:sz="0" w:space="0" w:color="auto"/>
                    <w:right w:val="none" w:sz="0" w:space="0" w:color="auto"/>
                  </w:divBdr>
                </w:div>
                <w:div w:id="750467389">
                  <w:marLeft w:val="0"/>
                  <w:marRight w:val="0"/>
                  <w:marTop w:val="0"/>
                  <w:marBottom w:val="0"/>
                  <w:divBdr>
                    <w:top w:val="none" w:sz="0" w:space="0" w:color="auto"/>
                    <w:left w:val="none" w:sz="0" w:space="0" w:color="auto"/>
                    <w:bottom w:val="none" w:sz="0" w:space="0" w:color="auto"/>
                    <w:right w:val="none" w:sz="0" w:space="0" w:color="auto"/>
                  </w:divBdr>
                </w:div>
                <w:div w:id="1948542705">
                  <w:marLeft w:val="0"/>
                  <w:marRight w:val="0"/>
                  <w:marTop w:val="0"/>
                  <w:marBottom w:val="0"/>
                  <w:divBdr>
                    <w:top w:val="none" w:sz="0" w:space="0" w:color="auto"/>
                    <w:left w:val="none" w:sz="0" w:space="0" w:color="auto"/>
                    <w:bottom w:val="none" w:sz="0" w:space="0" w:color="auto"/>
                    <w:right w:val="none" w:sz="0" w:space="0" w:color="auto"/>
                  </w:divBdr>
                </w:div>
                <w:div w:id="1538275731">
                  <w:marLeft w:val="0"/>
                  <w:marRight w:val="0"/>
                  <w:marTop w:val="0"/>
                  <w:marBottom w:val="0"/>
                  <w:divBdr>
                    <w:top w:val="none" w:sz="0" w:space="0" w:color="auto"/>
                    <w:left w:val="none" w:sz="0" w:space="0" w:color="auto"/>
                    <w:bottom w:val="none" w:sz="0" w:space="0" w:color="auto"/>
                    <w:right w:val="none" w:sz="0" w:space="0" w:color="auto"/>
                  </w:divBdr>
                </w:div>
                <w:div w:id="1498812373">
                  <w:marLeft w:val="0"/>
                  <w:marRight w:val="0"/>
                  <w:marTop w:val="0"/>
                  <w:marBottom w:val="0"/>
                  <w:divBdr>
                    <w:top w:val="none" w:sz="0" w:space="0" w:color="auto"/>
                    <w:left w:val="none" w:sz="0" w:space="0" w:color="auto"/>
                    <w:bottom w:val="none" w:sz="0" w:space="0" w:color="auto"/>
                    <w:right w:val="none" w:sz="0" w:space="0" w:color="auto"/>
                  </w:divBdr>
                </w:div>
                <w:div w:id="1528448080">
                  <w:marLeft w:val="0"/>
                  <w:marRight w:val="0"/>
                  <w:marTop w:val="0"/>
                  <w:marBottom w:val="0"/>
                  <w:divBdr>
                    <w:top w:val="none" w:sz="0" w:space="0" w:color="auto"/>
                    <w:left w:val="none" w:sz="0" w:space="0" w:color="auto"/>
                    <w:bottom w:val="none" w:sz="0" w:space="0" w:color="auto"/>
                    <w:right w:val="none" w:sz="0" w:space="0" w:color="auto"/>
                  </w:divBdr>
                </w:div>
                <w:div w:id="1189566575">
                  <w:marLeft w:val="0"/>
                  <w:marRight w:val="0"/>
                  <w:marTop w:val="0"/>
                  <w:marBottom w:val="0"/>
                  <w:divBdr>
                    <w:top w:val="none" w:sz="0" w:space="0" w:color="auto"/>
                    <w:left w:val="none" w:sz="0" w:space="0" w:color="auto"/>
                    <w:bottom w:val="none" w:sz="0" w:space="0" w:color="auto"/>
                    <w:right w:val="none" w:sz="0" w:space="0" w:color="auto"/>
                  </w:divBdr>
                </w:div>
                <w:div w:id="1291352573">
                  <w:marLeft w:val="0"/>
                  <w:marRight w:val="0"/>
                  <w:marTop w:val="0"/>
                  <w:marBottom w:val="0"/>
                  <w:divBdr>
                    <w:top w:val="none" w:sz="0" w:space="0" w:color="auto"/>
                    <w:left w:val="none" w:sz="0" w:space="0" w:color="auto"/>
                    <w:bottom w:val="none" w:sz="0" w:space="0" w:color="auto"/>
                    <w:right w:val="none" w:sz="0" w:space="0" w:color="auto"/>
                  </w:divBdr>
                </w:div>
                <w:div w:id="2035421425">
                  <w:marLeft w:val="0"/>
                  <w:marRight w:val="0"/>
                  <w:marTop w:val="0"/>
                  <w:marBottom w:val="0"/>
                  <w:divBdr>
                    <w:top w:val="none" w:sz="0" w:space="0" w:color="auto"/>
                    <w:left w:val="none" w:sz="0" w:space="0" w:color="auto"/>
                    <w:bottom w:val="none" w:sz="0" w:space="0" w:color="auto"/>
                    <w:right w:val="none" w:sz="0" w:space="0" w:color="auto"/>
                  </w:divBdr>
                </w:div>
                <w:div w:id="1936089561">
                  <w:marLeft w:val="0"/>
                  <w:marRight w:val="0"/>
                  <w:marTop w:val="0"/>
                  <w:marBottom w:val="0"/>
                  <w:divBdr>
                    <w:top w:val="none" w:sz="0" w:space="0" w:color="auto"/>
                    <w:left w:val="none" w:sz="0" w:space="0" w:color="auto"/>
                    <w:bottom w:val="none" w:sz="0" w:space="0" w:color="auto"/>
                    <w:right w:val="none" w:sz="0" w:space="0" w:color="auto"/>
                  </w:divBdr>
                </w:div>
                <w:div w:id="1624266017">
                  <w:marLeft w:val="0"/>
                  <w:marRight w:val="0"/>
                  <w:marTop w:val="0"/>
                  <w:marBottom w:val="0"/>
                  <w:divBdr>
                    <w:top w:val="none" w:sz="0" w:space="0" w:color="auto"/>
                    <w:left w:val="none" w:sz="0" w:space="0" w:color="auto"/>
                    <w:bottom w:val="none" w:sz="0" w:space="0" w:color="auto"/>
                    <w:right w:val="none" w:sz="0" w:space="0" w:color="auto"/>
                  </w:divBdr>
                </w:div>
                <w:div w:id="1954709277">
                  <w:marLeft w:val="0"/>
                  <w:marRight w:val="0"/>
                  <w:marTop w:val="0"/>
                  <w:marBottom w:val="0"/>
                  <w:divBdr>
                    <w:top w:val="none" w:sz="0" w:space="0" w:color="auto"/>
                    <w:left w:val="none" w:sz="0" w:space="0" w:color="auto"/>
                    <w:bottom w:val="none" w:sz="0" w:space="0" w:color="auto"/>
                    <w:right w:val="none" w:sz="0" w:space="0" w:color="auto"/>
                  </w:divBdr>
                </w:div>
                <w:div w:id="390271576">
                  <w:marLeft w:val="0"/>
                  <w:marRight w:val="0"/>
                  <w:marTop w:val="0"/>
                  <w:marBottom w:val="0"/>
                  <w:divBdr>
                    <w:top w:val="none" w:sz="0" w:space="0" w:color="auto"/>
                    <w:left w:val="none" w:sz="0" w:space="0" w:color="auto"/>
                    <w:bottom w:val="none" w:sz="0" w:space="0" w:color="auto"/>
                    <w:right w:val="none" w:sz="0" w:space="0" w:color="auto"/>
                  </w:divBdr>
                </w:div>
                <w:div w:id="1238595076">
                  <w:marLeft w:val="0"/>
                  <w:marRight w:val="0"/>
                  <w:marTop w:val="0"/>
                  <w:marBottom w:val="0"/>
                  <w:divBdr>
                    <w:top w:val="none" w:sz="0" w:space="0" w:color="auto"/>
                    <w:left w:val="none" w:sz="0" w:space="0" w:color="auto"/>
                    <w:bottom w:val="none" w:sz="0" w:space="0" w:color="auto"/>
                    <w:right w:val="none" w:sz="0" w:space="0" w:color="auto"/>
                  </w:divBdr>
                </w:div>
                <w:div w:id="601257616">
                  <w:marLeft w:val="0"/>
                  <w:marRight w:val="0"/>
                  <w:marTop w:val="0"/>
                  <w:marBottom w:val="0"/>
                  <w:divBdr>
                    <w:top w:val="none" w:sz="0" w:space="0" w:color="auto"/>
                    <w:left w:val="none" w:sz="0" w:space="0" w:color="auto"/>
                    <w:bottom w:val="none" w:sz="0" w:space="0" w:color="auto"/>
                    <w:right w:val="none" w:sz="0" w:space="0" w:color="auto"/>
                  </w:divBdr>
                </w:div>
                <w:div w:id="804740567">
                  <w:marLeft w:val="0"/>
                  <w:marRight w:val="0"/>
                  <w:marTop w:val="0"/>
                  <w:marBottom w:val="0"/>
                  <w:divBdr>
                    <w:top w:val="none" w:sz="0" w:space="0" w:color="auto"/>
                    <w:left w:val="none" w:sz="0" w:space="0" w:color="auto"/>
                    <w:bottom w:val="none" w:sz="0" w:space="0" w:color="auto"/>
                    <w:right w:val="none" w:sz="0" w:space="0" w:color="auto"/>
                  </w:divBdr>
                </w:div>
                <w:div w:id="401025327">
                  <w:marLeft w:val="0"/>
                  <w:marRight w:val="0"/>
                  <w:marTop w:val="0"/>
                  <w:marBottom w:val="0"/>
                  <w:divBdr>
                    <w:top w:val="none" w:sz="0" w:space="0" w:color="auto"/>
                    <w:left w:val="none" w:sz="0" w:space="0" w:color="auto"/>
                    <w:bottom w:val="none" w:sz="0" w:space="0" w:color="auto"/>
                    <w:right w:val="none" w:sz="0" w:space="0" w:color="auto"/>
                  </w:divBdr>
                </w:div>
                <w:div w:id="278221274">
                  <w:marLeft w:val="0"/>
                  <w:marRight w:val="0"/>
                  <w:marTop w:val="0"/>
                  <w:marBottom w:val="0"/>
                  <w:divBdr>
                    <w:top w:val="none" w:sz="0" w:space="0" w:color="auto"/>
                    <w:left w:val="none" w:sz="0" w:space="0" w:color="auto"/>
                    <w:bottom w:val="none" w:sz="0" w:space="0" w:color="auto"/>
                    <w:right w:val="none" w:sz="0" w:space="0" w:color="auto"/>
                  </w:divBdr>
                </w:div>
                <w:div w:id="977104778">
                  <w:marLeft w:val="0"/>
                  <w:marRight w:val="0"/>
                  <w:marTop w:val="0"/>
                  <w:marBottom w:val="0"/>
                  <w:divBdr>
                    <w:top w:val="none" w:sz="0" w:space="0" w:color="auto"/>
                    <w:left w:val="none" w:sz="0" w:space="0" w:color="auto"/>
                    <w:bottom w:val="none" w:sz="0" w:space="0" w:color="auto"/>
                    <w:right w:val="none" w:sz="0" w:space="0" w:color="auto"/>
                  </w:divBdr>
                </w:div>
                <w:div w:id="531915771">
                  <w:marLeft w:val="0"/>
                  <w:marRight w:val="0"/>
                  <w:marTop w:val="0"/>
                  <w:marBottom w:val="0"/>
                  <w:divBdr>
                    <w:top w:val="none" w:sz="0" w:space="0" w:color="auto"/>
                    <w:left w:val="none" w:sz="0" w:space="0" w:color="auto"/>
                    <w:bottom w:val="none" w:sz="0" w:space="0" w:color="auto"/>
                    <w:right w:val="none" w:sz="0" w:space="0" w:color="auto"/>
                  </w:divBdr>
                </w:div>
                <w:div w:id="825828791">
                  <w:marLeft w:val="0"/>
                  <w:marRight w:val="0"/>
                  <w:marTop w:val="0"/>
                  <w:marBottom w:val="0"/>
                  <w:divBdr>
                    <w:top w:val="none" w:sz="0" w:space="0" w:color="auto"/>
                    <w:left w:val="none" w:sz="0" w:space="0" w:color="auto"/>
                    <w:bottom w:val="none" w:sz="0" w:space="0" w:color="auto"/>
                    <w:right w:val="none" w:sz="0" w:space="0" w:color="auto"/>
                  </w:divBdr>
                </w:div>
                <w:div w:id="1805660405">
                  <w:marLeft w:val="0"/>
                  <w:marRight w:val="0"/>
                  <w:marTop w:val="0"/>
                  <w:marBottom w:val="0"/>
                  <w:divBdr>
                    <w:top w:val="none" w:sz="0" w:space="0" w:color="auto"/>
                    <w:left w:val="none" w:sz="0" w:space="0" w:color="auto"/>
                    <w:bottom w:val="none" w:sz="0" w:space="0" w:color="auto"/>
                    <w:right w:val="none" w:sz="0" w:space="0" w:color="auto"/>
                  </w:divBdr>
                </w:div>
                <w:div w:id="1231581466">
                  <w:marLeft w:val="0"/>
                  <w:marRight w:val="0"/>
                  <w:marTop w:val="0"/>
                  <w:marBottom w:val="0"/>
                  <w:divBdr>
                    <w:top w:val="none" w:sz="0" w:space="0" w:color="auto"/>
                    <w:left w:val="none" w:sz="0" w:space="0" w:color="auto"/>
                    <w:bottom w:val="none" w:sz="0" w:space="0" w:color="auto"/>
                    <w:right w:val="none" w:sz="0" w:space="0" w:color="auto"/>
                  </w:divBdr>
                </w:div>
                <w:div w:id="788276742">
                  <w:marLeft w:val="0"/>
                  <w:marRight w:val="0"/>
                  <w:marTop w:val="0"/>
                  <w:marBottom w:val="0"/>
                  <w:divBdr>
                    <w:top w:val="none" w:sz="0" w:space="0" w:color="auto"/>
                    <w:left w:val="none" w:sz="0" w:space="0" w:color="auto"/>
                    <w:bottom w:val="none" w:sz="0" w:space="0" w:color="auto"/>
                    <w:right w:val="none" w:sz="0" w:space="0" w:color="auto"/>
                  </w:divBdr>
                </w:div>
                <w:div w:id="1246450686">
                  <w:marLeft w:val="0"/>
                  <w:marRight w:val="0"/>
                  <w:marTop w:val="0"/>
                  <w:marBottom w:val="0"/>
                  <w:divBdr>
                    <w:top w:val="none" w:sz="0" w:space="0" w:color="auto"/>
                    <w:left w:val="none" w:sz="0" w:space="0" w:color="auto"/>
                    <w:bottom w:val="none" w:sz="0" w:space="0" w:color="auto"/>
                    <w:right w:val="none" w:sz="0" w:space="0" w:color="auto"/>
                  </w:divBdr>
                </w:div>
                <w:div w:id="1535532903">
                  <w:marLeft w:val="0"/>
                  <w:marRight w:val="0"/>
                  <w:marTop w:val="0"/>
                  <w:marBottom w:val="0"/>
                  <w:divBdr>
                    <w:top w:val="none" w:sz="0" w:space="0" w:color="auto"/>
                    <w:left w:val="none" w:sz="0" w:space="0" w:color="auto"/>
                    <w:bottom w:val="none" w:sz="0" w:space="0" w:color="auto"/>
                    <w:right w:val="none" w:sz="0" w:space="0" w:color="auto"/>
                  </w:divBdr>
                </w:div>
                <w:div w:id="418334037">
                  <w:marLeft w:val="0"/>
                  <w:marRight w:val="0"/>
                  <w:marTop w:val="0"/>
                  <w:marBottom w:val="0"/>
                  <w:divBdr>
                    <w:top w:val="none" w:sz="0" w:space="0" w:color="auto"/>
                    <w:left w:val="none" w:sz="0" w:space="0" w:color="auto"/>
                    <w:bottom w:val="none" w:sz="0" w:space="0" w:color="auto"/>
                    <w:right w:val="none" w:sz="0" w:space="0" w:color="auto"/>
                  </w:divBdr>
                </w:div>
                <w:div w:id="1719431384">
                  <w:marLeft w:val="0"/>
                  <w:marRight w:val="0"/>
                  <w:marTop w:val="0"/>
                  <w:marBottom w:val="0"/>
                  <w:divBdr>
                    <w:top w:val="none" w:sz="0" w:space="0" w:color="auto"/>
                    <w:left w:val="none" w:sz="0" w:space="0" w:color="auto"/>
                    <w:bottom w:val="none" w:sz="0" w:space="0" w:color="auto"/>
                    <w:right w:val="none" w:sz="0" w:space="0" w:color="auto"/>
                  </w:divBdr>
                </w:div>
                <w:div w:id="811017225">
                  <w:marLeft w:val="0"/>
                  <w:marRight w:val="0"/>
                  <w:marTop w:val="0"/>
                  <w:marBottom w:val="0"/>
                  <w:divBdr>
                    <w:top w:val="none" w:sz="0" w:space="0" w:color="auto"/>
                    <w:left w:val="none" w:sz="0" w:space="0" w:color="auto"/>
                    <w:bottom w:val="none" w:sz="0" w:space="0" w:color="auto"/>
                    <w:right w:val="none" w:sz="0" w:space="0" w:color="auto"/>
                  </w:divBdr>
                </w:div>
                <w:div w:id="1938325270">
                  <w:marLeft w:val="0"/>
                  <w:marRight w:val="0"/>
                  <w:marTop w:val="0"/>
                  <w:marBottom w:val="0"/>
                  <w:divBdr>
                    <w:top w:val="none" w:sz="0" w:space="0" w:color="auto"/>
                    <w:left w:val="none" w:sz="0" w:space="0" w:color="auto"/>
                    <w:bottom w:val="none" w:sz="0" w:space="0" w:color="auto"/>
                    <w:right w:val="none" w:sz="0" w:space="0" w:color="auto"/>
                  </w:divBdr>
                </w:div>
                <w:div w:id="523859422">
                  <w:marLeft w:val="0"/>
                  <w:marRight w:val="0"/>
                  <w:marTop w:val="0"/>
                  <w:marBottom w:val="0"/>
                  <w:divBdr>
                    <w:top w:val="none" w:sz="0" w:space="0" w:color="auto"/>
                    <w:left w:val="none" w:sz="0" w:space="0" w:color="auto"/>
                    <w:bottom w:val="none" w:sz="0" w:space="0" w:color="auto"/>
                    <w:right w:val="none" w:sz="0" w:space="0" w:color="auto"/>
                  </w:divBdr>
                </w:div>
                <w:div w:id="1736077223">
                  <w:marLeft w:val="0"/>
                  <w:marRight w:val="0"/>
                  <w:marTop w:val="0"/>
                  <w:marBottom w:val="0"/>
                  <w:divBdr>
                    <w:top w:val="none" w:sz="0" w:space="0" w:color="auto"/>
                    <w:left w:val="none" w:sz="0" w:space="0" w:color="auto"/>
                    <w:bottom w:val="none" w:sz="0" w:space="0" w:color="auto"/>
                    <w:right w:val="none" w:sz="0" w:space="0" w:color="auto"/>
                  </w:divBdr>
                </w:div>
                <w:div w:id="2047368962">
                  <w:marLeft w:val="0"/>
                  <w:marRight w:val="0"/>
                  <w:marTop w:val="0"/>
                  <w:marBottom w:val="0"/>
                  <w:divBdr>
                    <w:top w:val="none" w:sz="0" w:space="0" w:color="auto"/>
                    <w:left w:val="none" w:sz="0" w:space="0" w:color="auto"/>
                    <w:bottom w:val="none" w:sz="0" w:space="0" w:color="auto"/>
                    <w:right w:val="none" w:sz="0" w:space="0" w:color="auto"/>
                  </w:divBdr>
                </w:div>
                <w:div w:id="1661078463">
                  <w:marLeft w:val="0"/>
                  <w:marRight w:val="0"/>
                  <w:marTop w:val="0"/>
                  <w:marBottom w:val="0"/>
                  <w:divBdr>
                    <w:top w:val="none" w:sz="0" w:space="0" w:color="auto"/>
                    <w:left w:val="none" w:sz="0" w:space="0" w:color="auto"/>
                    <w:bottom w:val="none" w:sz="0" w:space="0" w:color="auto"/>
                    <w:right w:val="none" w:sz="0" w:space="0" w:color="auto"/>
                  </w:divBdr>
                </w:div>
                <w:div w:id="702562949">
                  <w:marLeft w:val="0"/>
                  <w:marRight w:val="0"/>
                  <w:marTop w:val="0"/>
                  <w:marBottom w:val="0"/>
                  <w:divBdr>
                    <w:top w:val="none" w:sz="0" w:space="0" w:color="auto"/>
                    <w:left w:val="none" w:sz="0" w:space="0" w:color="auto"/>
                    <w:bottom w:val="none" w:sz="0" w:space="0" w:color="auto"/>
                    <w:right w:val="none" w:sz="0" w:space="0" w:color="auto"/>
                  </w:divBdr>
                </w:div>
                <w:div w:id="390736626">
                  <w:marLeft w:val="0"/>
                  <w:marRight w:val="0"/>
                  <w:marTop w:val="0"/>
                  <w:marBottom w:val="0"/>
                  <w:divBdr>
                    <w:top w:val="none" w:sz="0" w:space="0" w:color="auto"/>
                    <w:left w:val="none" w:sz="0" w:space="0" w:color="auto"/>
                    <w:bottom w:val="none" w:sz="0" w:space="0" w:color="auto"/>
                    <w:right w:val="none" w:sz="0" w:space="0" w:color="auto"/>
                  </w:divBdr>
                </w:div>
                <w:div w:id="673069245">
                  <w:marLeft w:val="0"/>
                  <w:marRight w:val="0"/>
                  <w:marTop w:val="0"/>
                  <w:marBottom w:val="0"/>
                  <w:divBdr>
                    <w:top w:val="none" w:sz="0" w:space="0" w:color="auto"/>
                    <w:left w:val="none" w:sz="0" w:space="0" w:color="auto"/>
                    <w:bottom w:val="none" w:sz="0" w:space="0" w:color="auto"/>
                    <w:right w:val="none" w:sz="0" w:space="0" w:color="auto"/>
                  </w:divBdr>
                </w:div>
                <w:div w:id="873615675">
                  <w:marLeft w:val="0"/>
                  <w:marRight w:val="0"/>
                  <w:marTop w:val="0"/>
                  <w:marBottom w:val="0"/>
                  <w:divBdr>
                    <w:top w:val="none" w:sz="0" w:space="0" w:color="auto"/>
                    <w:left w:val="none" w:sz="0" w:space="0" w:color="auto"/>
                    <w:bottom w:val="none" w:sz="0" w:space="0" w:color="auto"/>
                    <w:right w:val="none" w:sz="0" w:space="0" w:color="auto"/>
                  </w:divBdr>
                </w:div>
                <w:div w:id="1463036200">
                  <w:marLeft w:val="0"/>
                  <w:marRight w:val="0"/>
                  <w:marTop w:val="0"/>
                  <w:marBottom w:val="0"/>
                  <w:divBdr>
                    <w:top w:val="none" w:sz="0" w:space="0" w:color="auto"/>
                    <w:left w:val="none" w:sz="0" w:space="0" w:color="auto"/>
                    <w:bottom w:val="none" w:sz="0" w:space="0" w:color="auto"/>
                    <w:right w:val="none" w:sz="0" w:space="0" w:color="auto"/>
                  </w:divBdr>
                </w:div>
                <w:div w:id="1907182692">
                  <w:marLeft w:val="0"/>
                  <w:marRight w:val="0"/>
                  <w:marTop w:val="0"/>
                  <w:marBottom w:val="0"/>
                  <w:divBdr>
                    <w:top w:val="none" w:sz="0" w:space="0" w:color="auto"/>
                    <w:left w:val="none" w:sz="0" w:space="0" w:color="auto"/>
                    <w:bottom w:val="none" w:sz="0" w:space="0" w:color="auto"/>
                    <w:right w:val="none" w:sz="0" w:space="0" w:color="auto"/>
                  </w:divBdr>
                </w:div>
                <w:div w:id="1058088434">
                  <w:marLeft w:val="0"/>
                  <w:marRight w:val="0"/>
                  <w:marTop w:val="0"/>
                  <w:marBottom w:val="0"/>
                  <w:divBdr>
                    <w:top w:val="none" w:sz="0" w:space="0" w:color="auto"/>
                    <w:left w:val="none" w:sz="0" w:space="0" w:color="auto"/>
                    <w:bottom w:val="none" w:sz="0" w:space="0" w:color="auto"/>
                    <w:right w:val="none" w:sz="0" w:space="0" w:color="auto"/>
                  </w:divBdr>
                </w:div>
                <w:div w:id="979768478">
                  <w:marLeft w:val="0"/>
                  <w:marRight w:val="0"/>
                  <w:marTop w:val="0"/>
                  <w:marBottom w:val="0"/>
                  <w:divBdr>
                    <w:top w:val="none" w:sz="0" w:space="0" w:color="auto"/>
                    <w:left w:val="none" w:sz="0" w:space="0" w:color="auto"/>
                    <w:bottom w:val="none" w:sz="0" w:space="0" w:color="auto"/>
                    <w:right w:val="none" w:sz="0" w:space="0" w:color="auto"/>
                  </w:divBdr>
                </w:div>
                <w:div w:id="2008941964">
                  <w:marLeft w:val="0"/>
                  <w:marRight w:val="0"/>
                  <w:marTop w:val="0"/>
                  <w:marBottom w:val="0"/>
                  <w:divBdr>
                    <w:top w:val="none" w:sz="0" w:space="0" w:color="auto"/>
                    <w:left w:val="none" w:sz="0" w:space="0" w:color="auto"/>
                    <w:bottom w:val="none" w:sz="0" w:space="0" w:color="auto"/>
                    <w:right w:val="none" w:sz="0" w:space="0" w:color="auto"/>
                  </w:divBdr>
                </w:div>
                <w:div w:id="1348944043">
                  <w:marLeft w:val="0"/>
                  <w:marRight w:val="0"/>
                  <w:marTop w:val="0"/>
                  <w:marBottom w:val="0"/>
                  <w:divBdr>
                    <w:top w:val="none" w:sz="0" w:space="0" w:color="auto"/>
                    <w:left w:val="none" w:sz="0" w:space="0" w:color="auto"/>
                    <w:bottom w:val="none" w:sz="0" w:space="0" w:color="auto"/>
                    <w:right w:val="none" w:sz="0" w:space="0" w:color="auto"/>
                  </w:divBdr>
                </w:div>
                <w:div w:id="1795707295">
                  <w:marLeft w:val="0"/>
                  <w:marRight w:val="0"/>
                  <w:marTop w:val="0"/>
                  <w:marBottom w:val="0"/>
                  <w:divBdr>
                    <w:top w:val="none" w:sz="0" w:space="0" w:color="auto"/>
                    <w:left w:val="none" w:sz="0" w:space="0" w:color="auto"/>
                    <w:bottom w:val="none" w:sz="0" w:space="0" w:color="auto"/>
                    <w:right w:val="none" w:sz="0" w:space="0" w:color="auto"/>
                  </w:divBdr>
                </w:div>
                <w:div w:id="1557009889">
                  <w:marLeft w:val="0"/>
                  <w:marRight w:val="0"/>
                  <w:marTop w:val="0"/>
                  <w:marBottom w:val="0"/>
                  <w:divBdr>
                    <w:top w:val="none" w:sz="0" w:space="0" w:color="auto"/>
                    <w:left w:val="none" w:sz="0" w:space="0" w:color="auto"/>
                    <w:bottom w:val="none" w:sz="0" w:space="0" w:color="auto"/>
                    <w:right w:val="none" w:sz="0" w:space="0" w:color="auto"/>
                  </w:divBdr>
                </w:div>
                <w:div w:id="1975256229">
                  <w:marLeft w:val="0"/>
                  <w:marRight w:val="0"/>
                  <w:marTop w:val="0"/>
                  <w:marBottom w:val="0"/>
                  <w:divBdr>
                    <w:top w:val="none" w:sz="0" w:space="0" w:color="auto"/>
                    <w:left w:val="none" w:sz="0" w:space="0" w:color="auto"/>
                    <w:bottom w:val="none" w:sz="0" w:space="0" w:color="auto"/>
                    <w:right w:val="none" w:sz="0" w:space="0" w:color="auto"/>
                  </w:divBdr>
                </w:div>
                <w:div w:id="648249165">
                  <w:marLeft w:val="0"/>
                  <w:marRight w:val="0"/>
                  <w:marTop w:val="0"/>
                  <w:marBottom w:val="0"/>
                  <w:divBdr>
                    <w:top w:val="none" w:sz="0" w:space="0" w:color="auto"/>
                    <w:left w:val="none" w:sz="0" w:space="0" w:color="auto"/>
                    <w:bottom w:val="none" w:sz="0" w:space="0" w:color="auto"/>
                    <w:right w:val="none" w:sz="0" w:space="0" w:color="auto"/>
                  </w:divBdr>
                </w:div>
                <w:div w:id="1462771727">
                  <w:marLeft w:val="0"/>
                  <w:marRight w:val="0"/>
                  <w:marTop w:val="0"/>
                  <w:marBottom w:val="0"/>
                  <w:divBdr>
                    <w:top w:val="none" w:sz="0" w:space="0" w:color="auto"/>
                    <w:left w:val="none" w:sz="0" w:space="0" w:color="auto"/>
                    <w:bottom w:val="none" w:sz="0" w:space="0" w:color="auto"/>
                    <w:right w:val="none" w:sz="0" w:space="0" w:color="auto"/>
                  </w:divBdr>
                </w:div>
                <w:div w:id="2057851724">
                  <w:marLeft w:val="0"/>
                  <w:marRight w:val="0"/>
                  <w:marTop w:val="0"/>
                  <w:marBottom w:val="0"/>
                  <w:divBdr>
                    <w:top w:val="none" w:sz="0" w:space="0" w:color="auto"/>
                    <w:left w:val="none" w:sz="0" w:space="0" w:color="auto"/>
                    <w:bottom w:val="none" w:sz="0" w:space="0" w:color="auto"/>
                    <w:right w:val="none" w:sz="0" w:space="0" w:color="auto"/>
                  </w:divBdr>
                </w:div>
                <w:div w:id="872422988">
                  <w:marLeft w:val="0"/>
                  <w:marRight w:val="0"/>
                  <w:marTop w:val="0"/>
                  <w:marBottom w:val="0"/>
                  <w:divBdr>
                    <w:top w:val="none" w:sz="0" w:space="0" w:color="auto"/>
                    <w:left w:val="none" w:sz="0" w:space="0" w:color="auto"/>
                    <w:bottom w:val="none" w:sz="0" w:space="0" w:color="auto"/>
                    <w:right w:val="none" w:sz="0" w:space="0" w:color="auto"/>
                  </w:divBdr>
                </w:div>
                <w:div w:id="1739160237">
                  <w:marLeft w:val="0"/>
                  <w:marRight w:val="0"/>
                  <w:marTop w:val="0"/>
                  <w:marBottom w:val="0"/>
                  <w:divBdr>
                    <w:top w:val="none" w:sz="0" w:space="0" w:color="auto"/>
                    <w:left w:val="none" w:sz="0" w:space="0" w:color="auto"/>
                    <w:bottom w:val="none" w:sz="0" w:space="0" w:color="auto"/>
                    <w:right w:val="none" w:sz="0" w:space="0" w:color="auto"/>
                  </w:divBdr>
                </w:div>
                <w:div w:id="1703437315">
                  <w:marLeft w:val="0"/>
                  <w:marRight w:val="0"/>
                  <w:marTop w:val="0"/>
                  <w:marBottom w:val="0"/>
                  <w:divBdr>
                    <w:top w:val="none" w:sz="0" w:space="0" w:color="auto"/>
                    <w:left w:val="none" w:sz="0" w:space="0" w:color="auto"/>
                    <w:bottom w:val="none" w:sz="0" w:space="0" w:color="auto"/>
                    <w:right w:val="none" w:sz="0" w:space="0" w:color="auto"/>
                  </w:divBdr>
                </w:div>
                <w:div w:id="2061318984">
                  <w:marLeft w:val="0"/>
                  <w:marRight w:val="0"/>
                  <w:marTop w:val="0"/>
                  <w:marBottom w:val="0"/>
                  <w:divBdr>
                    <w:top w:val="none" w:sz="0" w:space="0" w:color="auto"/>
                    <w:left w:val="none" w:sz="0" w:space="0" w:color="auto"/>
                    <w:bottom w:val="none" w:sz="0" w:space="0" w:color="auto"/>
                    <w:right w:val="none" w:sz="0" w:space="0" w:color="auto"/>
                  </w:divBdr>
                </w:div>
                <w:div w:id="1577740575">
                  <w:marLeft w:val="0"/>
                  <w:marRight w:val="0"/>
                  <w:marTop w:val="0"/>
                  <w:marBottom w:val="0"/>
                  <w:divBdr>
                    <w:top w:val="none" w:sz="0" w:space="0" w:color="auto"/>
                    <w:left w:val="none" w:sz="0" w:space="0" w:color="auto"/>
                    <w:bottom w:val="none" w:sz="0" w:space="0" w:color="auto"/>
                    <w:right w:val="none" w:sz="0" w:space="0" w:color="auto"/>
                  </w:divBdr>
                </w:div>
                <w:div w:id="11304559">
                  <w:marLeft w:val="0"/>
                  <w:marRight w:val="0"/>
                  <w:marTop w:val="0"/>
                  <w:marBottom w:val="0"/>
                  <w:divBdr>
                    <w:top w:val="none" w:sz="0" w:space="0" w:color="auto"/>
                    <w:left w:val="none" w:sz="0" w:space="0" w:color="auto"/>
                    <w:bottom w:val="none" w:sz="0" w:space="0" w:color="auto"/>
                    <w:right w:val="none" w:sz="0" w:space="0" w:color="auto"/>
                  </w:divBdr>
                </w:div>
                <w:div w:id="340740949">
                  <w:marLeft w:val="0"/>
                  <w:marRight w:val="0"/>
                  <w:marTop w:val="0"/>
                  <w:marBottom w:val="0"/>
                  <w:divBdr>
                    <w:top w:val="none" w:sz="0" w:space="0" w:color="auto"/>
                    <w:left w:val="none" w:sz="0" w:space="0" w:color="auto"/>
                    <w:bottom w:val="none" w:sz="0" w:space="0" w:color="auto"/>
                    <w:right w:val="none" w:sz="0" w:space="0" w:color="auto"/>
                  </w:divBdr>
                </w:div>
                <w:div w:id="543635061">
                  <w:marLeft w:val="0"/>
                  <w:marRight w:val="0"/>
                  <w:marTop w:val="0"/>
                  <w:marBottom w:val="0"/>
                  <w:divBdr>
                    <w:top w:val="none" w:sz="0" w:space="0" w:color="auto"/>
                    <w:left w:val="none" w:sz="0" w:space="0" w:color="auto"/>
                    <w:bottom w:val="none" w:sz="0" w:space="0" w:color="auto"/>
                    <w:right w:val="none" w:sz="0" w:space="0" w:color="auto"/>
                  </w:divBdr>
                </w:div>
                <w:div w:id="1363551531">
                  <w:marLeft w:val="0"/>
                  <w:marRight w:val="0"/>
                  <w:marTop w:val="0"/>
                  <w:marBottom w:val="0"/>
                  <w:divBdr>
                    <w:top w:val="none" w:sz="0" w:space="0" w:color="auto"/>
                    <w:left w:val="none" w:sz="0" w:space="0" w:color="auto"/>
                    <w:bottom w:val="none" w:sz="0" w:space="0" w:color="auto"/>
                    <w:right w:val="none" w:sz="0" w:space="0" w:color="auto"/>
                  </w:divBdr>
                </w:div>
                <w:div w:id="1726830543">
                  <w:marLeft w:val="0"/>
                  <w:marRight w:val="0"/>
                  <w:marTop w:val="0"/>
                  <w:marBottom w:val="0"/>
                  <w:divBdr>
                    <w:top w:val="none" w:sz="0" w:space="0" w:color="auto"/>
                    <w:left w:val="none" w:sz="0" w:space="0" w:color="auto"/>
                    <w:bottom w:val="none" w:sz="0" w:space="0" w:color="auto"/>
                    <w:right w:val="none" w:sz="0" w:space="0" w:color="auto"/>
                  </w:divBdr>
                </w:div>
                <w:div w:id="1341011305">
                  <w:marLeft w:val="0"/>
                  <w:marRight w:val="0"/>
                  <w:marTop w:val="0"/>
                  <w:marBottom w:val="0"/>
                  <w:divBdr>
                    <w:top w:val="none" w:sz="0" w:space="0" w:color="auto"/>
                    <w:left w:val="none" w:sz="0" w:space="0" w:color="auto"/>
                    <w:bottom w:val="none" w:sz="0" w:space="0" w:color="auto"/>
                    <w:right w:val="none" w:sz="0" w:space="0" w:color="auto"/>
                  </w:divBdr>
                </w:div>
                <w:div w:id="134876945">
                  <w:marLeft w:val="0"/>
                  <w:marRight w:val="0"/>
                  <w:marTop w:val="0"/>
                  <w:marBottom w:val="0"/>
                  <w:divBdr>
                    <w:top w:val="none" w:sz="0" w:space="0" w:color="auto"/>
                    <w:left w:val="none" w:sz="0" w:space="0" w:color="auto"/>
                    <w:bottom w:val="none" w:sz="0" w:space="0" w:color="auto"/>
                    <w:right w:val="none" w:sz="0" w:space="0" w:color="auto"/>
                  </w:divBdr>
                </w:div>
                <w:div w:id="213084516">
                  <w:marLeft w:val="0"/>
                  <w:marRight w:val="0"/>
                  <w:marTop w:val="0"/>
                  <w:marBottom w:val="0"/>
                  <w:divBdr>
                    <w:top w:val="none" w:sz="0" w:space="0" w:color="auto"/>
                    <w:left w:val="none" w:sz="0" w:space="0" w:color="auto"/>
                    <w:bottom w:val="none" w:sz="0" w:space="0" w:color="auto"/>
                    <w:right w:val="none" w:sz="0" w:space="0" w:color="auto"/>
                  </w:divBdr>
                </w:div>
                <w:div w:id="981348395">
                  <w:marLeft w:val="0"/>
                  <w:marRight w:val="0"/>
                  <w:marTop w:val="0"/>
                  <w:marBottom w:val="0"/>
                  <w:divBdr>
                    <w:top w:val="none" w:sz="0" w:space="0" w:color="auto"/>
                    <w:left w:val="none" w:sz="0" w:space="0" w:color="auto"/>
                    <w:bottom w:val="none" w:sz="0" w:space="0" w:color="auto"/>
                    <w:right w:val="none" w:sz="0" w:space="0" w:color="auto"/>
                  </w:divBdr>
                </w:div>
                <w:div w:id="36440717">
                  <w:marLeft w:val="0"/>
                  <w:marRight w:val="0"/>
                  <w:marTop w:val="0"/>
                  <w:marBottom w:val="0"/>
                  <w:divBdr>
                    <w:top w:val="none" w:sz="0" w:space="0" w:color="auto"/>
                    <w:left w:val="none" w:sz="0" w:space="0" w:color="auto"/>
                    <w:bottom w:val="none" w:sz="0" w:space="0" w:color="auto"/>
                    <w:right w:val="none" w:sz="0" w:space="0" w:color="auto"/>
                  </w:divBdr>
                </w:div>
                <w:div w:id="1072309859">
                  <w:marLeft w:val="0"/>
                  <w:marRight w:val="0"/>
                  <w:marTop w:val="0"/>
                  <w:marBottom w:val="0"/>
                  <w:divBdr>
                    <w:top w:val="none" w:sz="0" w:space="0" w:color="auto"/>
                    <w:left w:val="none" w:sz="0" w:space="0" w:color="auto"/>
                    <w:bottom w:val="none" w:sz="0" w:space="0" w:color="auto"/>
                    <w:right w:val="none" w:sz="0" w:space="0" w:color="auto"/>
                  </w:divBdr>
                </w:div>
                <w:div w:id="1033849233">
                  <w:marLeft w:val="0"/>
                  <w:marRight w:val="0"/>
                  <w:marTop w:val="0"/>
                  <w:marBottom w:val="0"/>
                  <w:divBdr>
                    <w:top w:val="none" w:sz="0" w:space="0" w:color="auto"/>
                    <w:left w:val="none" w:sz="0" w:space="0" w:color="auto"/>
                    <w:bottom w:val="none" w:sz="0" w:space="0" w:color="auto"/>
                    <w:right w:val="none" w:sz="0" w:space="0" w:color="auto"/>
                  </w:divBdr>
                </w:div>
                <w:div w:id="1396465510">
                  <w:marLeft w:val="0"/>
                  <w:marRight w:val="0"/>
                  <w:marTop w:val="0"/>
                  <w:marBottom w:val="0"/>
                  <w:divBdr>
                    <w:top w:val="none" w:sz="0" w:space="0" w:color="auto"/>
                    <w:left w:val="none" w:sz="0" w:space="0" w:color="auto"/>
                    <w:bottom w:val="none" w:sz="0" w:space="0" w:color="auto"/>
                    <w:right w:val="none" w:sz="0" w:space="0" w:color="auto"/>
                  </w:divBdr>
                </w:div>
                <w:div w:id="2168461">
                  <w:marLeft w:val="0"/>
                  <w:marRight w:val="0"/>
                  <w:marTop w:val="0"/>
                  <w:marBottom w:val="0"/>
                  <w:divBdr>
                    <w:top w:val="none" w:sz="0" w:space="0" w:color="auto"/>
                    <w:left w:val="none" w:sz="0" w:space="0" w:color="auto"/>
                    <w:bottom w:val="none" w:sz="0" w:space="0" w:color="auto"/>
                    <w:right w:val="none" w:sz="0" w:space="0" w:color="auto"/>
                  </w:divBdr>
                </w:div>
                <w:div w:id="468593096">
                  <w:marLeft w:val="0"/>
                  <w:marRight w:val="0"/>
                  <w:marTop w:val="0"/>
                  <w:marBottom w:val="0"/>
                  <w:divBdr>
                    <w:top w:val="none" w:sz="0" w:space="0" w:color="auto"/>
                    <w:left w:val="none" w:sz="0" w:space="0" w:color="auto"/>
                    <w:bottom w:val="none" w:sz="0" w:space="0" w:color="auto"/>
                    <w:right w:val="none" w:sz="0" w:space="0" w:color="auto"/>
                  </w:divBdr>
                </w:div>
                <w:div w:id="1860121196">
                  <w:marLeft w:val="0"/>
                  <w:marRight w:val="0"/>
                  <w:marTop w:val="0"/>
                  <w:marBottom w:val="0"/>
                  <w:divBdr>
                    <w:top w:val="none" w:sz="0" w:space="0" w:color="auto"/>
                    <w:left w:val="none" w:sz="0" w:space="0" w:color="auto"/>
                    <w:bottom w:val="none" w:sz="0" w:space="0" w:color="auto"/>
                    <w:right w:val="none" w:sz="0" w:space="0" w:color="auto"/>
                  </w:divBdr>
                </w:div>
                <w:div w:id="27681866">
                  <w:marLeft w:val="0"/>
                  <w:marRight w:val="0"/>
                  <w:marTop w:val="0"/>
                  <w:marBottom w:val="0"/>
                  <w:divBdr>
                    <w:top w:val="none" w:sz="0" w:space="0" w:color="auto"/>
                    <w:left w:val="none" w:sz="0" w:space="0" w:color="auto"/>
                    <w:bottom w:val="none" w:sz="0" w:space="0" w:color="auto"/>
                    <w:right w:val="none" w:sz="0" w:space="0" w:color="auto"/>
                  </w:divBdr>
                </w:div>
                <w:div w:id="225651708">
                  <w:marLeft w:val="0"/>
                  <w:marRight w:val="0"/>
                  <w:marTop w:val="0"/>
                  <w:marBottom w:val="0"/>
                  <w:divBdr>
                    <w:top w:val="none" w:sz="0" w:space="0" w:color="auto"/>
                    <w:left w:val="none" w:sz="0" w:space="0" w:color="auto"/>
                    <w:bottom w:val="none" w:sz="0" w:space="0" w:color="auto"/>
                    <w:right w:val="none" w:sz="0" w:space="0" w:color="auto"/>
                  </w:divBdr>
                </w:div>
                <w:div w:id="8530369">
                  <w:marLeft w:val="0"/>
                  <w:marRight w:val="0"/>
                  <w:marTop w:val="0"/>
                  <w:marBottom w:val="0"/>
                  <w:divBdr>
                    <w:top w:val="none" w:sz="0" w:space="0" w:color="auto"/>
                    <w:left w:val="none" w:sz="0" w:space="0" w:color="auto"/>
                    <w:bottom w:val="none" w:sz="0" w:space="0" w:color="auto"/>
                    <w:right w:val="none" w:sz="0" w:space="0" w:color="auto"/>
                  </w:divBdr>
                </w:div>
                <w:div w:id="1489712469">
                  <w:marLeft w:val="0"/>
                  <w:marRight w:val="0"/>
                  <w:marTop w:val="0"/>
                  <w:marBottom w:val="0"/>
                  <w:divBdr>
                    <w:top w:val="none" w:sz="0" w:space="0" w:color="auto"/>
                    <w:left w:val="none" w:sz="0" w:space="0" w:color="auto"/>
                    <w:bottom w:val="none" w:sz="0" w:space="0" w:color="auto"/>
                    <w:right w:val="none" w:sz="0" w:space="0" w:color="auto"/>
                  </w:divBdr>
                </w:div>
                <w:div w:id="283116248">
                  <w:marLeft w:val="0"/>
                  <w:marRight w:val="0"/>
                  <w:marTop w:val="0"/>
                  <w:marBottom w:val="0"/>
                  <w:divBdr>
                    <w:top w:val="none" w:sz="0" w:space="0" w:color="auto"/>
                    <w:left w:val="none" w:sz="0" w:space="0" w:color="auto"/>
                    <w:bottom w:val="none" w:sz="0" w:space="0" w:color="auto"/>
                    <w:right w:val="none" w:sz="0" w:space="0" w:color="auto"/>
                  </w:divBdr>
                </w:div>
                <w:div w:id="833105278">
                  <w:marLeft w:val="0"/>
                  <w:marRight w:val="0"/>
                  <w:marTop w:val="0"/>
                  <w:marBottom w:val="0"/>
                  <w:divBdr>
                    <w:top w:val="none" w:sz="0" w:space="0" w:color="auto"/>
                    <w:left w:val="none" w:sz="0" w:space="0" w:color="auto"/>
                    <w:bottom w:val="none" w:sz="0" w:space="0" w:color="auto"/>
                    <w:right w:val="none" w:sz="0" w:space="0" w:color="auto"/>
                  </w:divBdr>
                </w:div>
                <w:div w:id="1561746288">
                  <w:marLeft w:val="0"/>
                  <w:marRight w:val="0"/>
                  <w:marTop w:val="0"/>
                  <w:marBottom w:val="0"/>
                  <w:divBdr>
                    <w:top w:val="none" w:sz="0" w:space="0" w:color="auto"/>
                    <w:left w:val="none" w:sz="0" w:space="0" w:color="auto"/>
                    <w:bottom w:val="none" w:sz="0" w:space="0" w:color="auto"/>
                    <w:right w:val="none" w:sz="0" w:space="0" w:color="auto"/>
                  </w:divBdr>
                </w:div>
                <w:div w:id="1786730025">
                  <w:marLeft w:val="0"/>
                  <w:marRight w:val="0"/>
                  <w:marTop w:val="0"/>
                  <w:marBottom w:val="0"/>
                  <w:divBdr>
                    <w:top w:val="none" w:sz="0" w:space="0" w:color="auto"/>
                    <w:left w:val="none" w:sz="0" w:space="0" w:color="auto"/>
                    <w:bottom w:val="none" w:sz="0" w:space="0" w:color="auto"/>
                    <w:right w:val="none" w:sz="0" w:space="0" w:color="auto"/>
                  </w:divBdr>
                </w:div>
                <w:div w:id="1958292486">
                  <w:marLeft w:val="0"/>
                  <w:marRight w:val="0"/>
                  <w:marTop w:val="0"/>
                  <w:marBottom w:val="0"/>
                  <w:divBdr>
                    <w:top w:val="none" w:sz="0" w:space="0" w:color="auto"/>
                    <w:left w:val="none" w:sz="0" w:space="0" w:color="auto"/>
                    <w:bottom w:val="none" w:sz="0" w:space="0" w:color="auto"/>
                    <w:right w:val="none" w:sz="0" w:space="0" w:color="auto"/>
                  </w:divBdr>
                </w:div>
                <w:div w:id="1849248920">
                  <w:marLeft w:val="0"/>
                  <w:marRight w:val="0"/>
                  <w:marTop w:val="0"/>
                  <w:marBottom w:val="0"/>
                  <w:divBdr>
                    <w:top w:val="none" w:sz="0" w:space="0" w:color="auto"/>
                    <w:left w:val="none" w:sz="0" w:space="0" w:color="auto"/>
                    <w:bottom w:val="none" w:sz="0" w:space="0" w:color="auto"/>
                    <w:right w:val="none" w:sz="0" w:space="0" w:color="auto"/>
                  </w:divBdr>
                </w:div>
                <w:div w:id="1918708166">
                  <w:marLeft w:val="0"/>
                  <w:marRight w:val="0"/>
                  <w:marTop w:val="0"/>
                  <w:marBottom w:val="0"/>
                  <w:divBdr>
                    <w:top w:val="none" w:sz="0" w:space="0" w:color="auto"/>
                    <w:left w:val="none" w:sz="0" w:space="0" w:color="auto"/>
                    <w:bottom w:val="none" w:sz="0" w:space="0" w:color="auto"/>
                    <w:right w:val="none" w:sz="0" w:space="0" w:color="auto"/>
                  </w:divBdr>
                </w:div>
                <w:div w:id="618757766">
                  <w:marLeft w:val="0"/>
                  <w:marRight w:val="0"/>
                  <w:marTop w:val="0"/>
                  <w:marBottom w:val="0"/>
                  <w:divBdr>
                    <w:top w:val="none" w:sz="0" w:space="0" w:color="auto"/>
                    <w:left w:val="none" w:sz="0" w:space="0" w:color="auto"/>
                    <w:bottom w:val="none" w:sz="0" w:space="0" w:color="auto"/>
                    <w:right w:val="none" w:sz="0" w:space="0" w:color="auto"/>
                  </w:divBdr>
                </w:div>
                <w:div w:id="409741767">
                  <w:marLeft w:val="0"/>
                  <w:marRight w:val="0"/>
                  <w:marTop w:val="0"/>
                  <w:marBottom w:val="0"/>
                  <w:divBdr>
                    <w:top w:val="none" w:sz="0" w:space="0" w:color="auto"/>
                    <w:left w:val="none" w:sz="0" w:space="0" w:color="auto"/>
                    <w:bottom w:val="none" w:sz="0" w:space="0" w:color="auto"/>
                    <w:right w:val="none" w:sz="0" w:space="0" w:color="auto"/>
                  </w:divBdr>
                </w:div>
                <w:div w:id="1073821227">
                  <w:marLeft w:val="0"/>
                  <w:marRight w:val="0"/>
                  <w:marTop w:val="0"/>
                  <w:marBottom w:val="0"/>
                  <w:divBdr>
                    <w:top w:val="none" w:sz="0" w:space="0" w:color="auto"/>
                    <w:left w:val="none" w:sz="0" w:space="0" w:color="auto"/>
                    <w:bottom w:val="none" w:sz="0" w:space="0" w:color="auto"/>
                    <w:right w:val="none" w:sz="0" w:space="0" w:color="auto"/>
                  </w:divBdr>
                </w:div>
                <w:div w:id="820392746">
                  <w:marLeft w:val="0"/>
                  <w:marRight w:val="0"/>
                  <w:marTop w:val="0"/>
                  <w:marBottom w:val="0"/>
                  <w:divBdr>
                    <w:top w:val="none" w:sz="0" w:space="0" w:color="auto"/>
                    <w:left w:val="none" w:sz="0" w:space="0" w:color="auto"/>
                    <w:bottom w:val="none" w:sz="0" w:space="0" w:color="auto"/>
                    <w:right w:val="none" w:sz="0" w:space="0" w:color="auto"/>
                  </w:divBdr>
                </w:div>
                <w:div w:id="2037580844">
                  <w:marLeft w:val="0"/>
                  <w:marRight w:val="0"/>
                  <w:marTop w:val="0"/>
                  <w:marBottom w:val="0"/>
                  <w:divBdr>
                    <w:top w:val="none" w:sz="0" w:space="0" w:color="auto"/>
                    <w:left w:val="none" w:sz="0" w:space="0" w:color="auto"/>
                    <w:bottom w:val="none" w:sz="0" w:space="0" w:color="auto"/>
                    <w:right w:val="none" w:sz="0" w:space="0" w:color="auto"/>
                  </w:divBdr>
                </w:div>
                <w:div w:id="371421038">
                  <w:marLeft w:val="0"/>
                  <w:marRight w:val="0"/>
                  <w:marTop w:val="0"/>
                  <w:marBottom w:val="0"/>
                  <w:divBdr>
                    <w:top w:val="none" w:sz="0" w:space="0" w:color="auto"/>
                    <w:left w:val="none" w:sz="0" w:space="0" w:color="auto"/>
                    <w:bottom w:val="none" w:sz="0" w:space="0" w:color="auto"/>
                    <w:right w:val="none" w:sz="0" w:space="0" w:color="auto"/>
                  </w:divBdr>
                </w:div>
                <w:div w:id="84111399">
                  <w:marLeft w:val="0"/>
                  <w:marRight w:val="0"/>
                  <w:marTop w:val="0"/>
                  <w:marBottom w:val="0"/>
                  <w:divBdr>
                    <w:top w:val="none" w:sz="0" w:space="0" w:color="auto"/>
                    <w:left w:val="none" w:sz="0" w:space="0" w:color="auto"/>
                    <w:bottom w:val="none" w:sz="0" w:space="0" w:color="auto"/>
                    <w:right w:val="none" w:sz="0" w:space="0" w:color="auto"/>
                  </w:divBdr>
                </w:div>
                <w:div w:id="602569450">
                  <w:marLeft w:val="0"/>
                  <w:marRight w:val="0"/>
                  <w:marTop w:val="0"/>
                  <w:marBottom w:val="0"/>
                  <w:divBdr>
                    <w:top w:val="none" w:sz="0" w:space="0" w:color="auto"/>
                    <w:left w:val="none" w:sz="0" w:space="0" w:color="auto"/>
                    <w:bottom w:val="none" w:sz="0" w:space="0" w:color="auto"/>
                    <w:right w:val="none" w:sz="0" w:space="0" w:color="auto"/>
                  </w:divBdr>
                </w:div>
                <w:div w:id="409809697">
                  <w:marLeft w:val="0"/>
                  <w:marRight w:val="0"/>
                  <w:marTop w:val="0"/>
                  <w:marBottom w:val="0"/>
                  <w:divBdr>
                    <w:top w:val="none" w:sz="0" w:space="0" w:color="auto"/>
                    <w:left w:val="none" w:sz="0" w:space="0" w:color="auto"/>
                    <w:bottom w:val="none" w:sz="0" w:space="0" w:color="auto"/>
                    <w:right w:val="none" w:sz="0" w:space="0" w:color="auto"/>
                  </w:divBdr>
                </w:div>
                <w:div w:id="206183419">
                  <w:marLeft w:val="0"/>
                  <w:marRight w:val="0"/>
                  <w:marTop w:val="0"/>
                  <w:marBottom w:val="0"/>
                  <w:divBdr>
                    <w:top w:val="none" w:sz="0" w:space="0" w:color="auto"/>
                    <w:left w:val="none" w:sz="0" w:space="0" w:color="auto"/>
                    <w:bottom w:val="none" w:sz="0" w:space="0" w:color="auto"/>
                    <w:right w:val="none" w:sz="0" w:space="0" w:color="auto"/>
                  </w:divBdr>
                </w:div>
                <w:div w:id="1773667146">
                  <w:marLeft w:val="0"/>
                  <w:marRight w:val="0"/>
                  <w:marTop w:val="0"/>
                  <w:marBottom w:val="0"/>
                  <w:divBdr>
                    <w:top w:val="none" w:sz="0" w:space="0" w:color="auto"/>
                    <w:left w:val="none" w:sz="0" w:space="0" w:color="auto"/>
                    <w:bottom w:val="none" w:sz="0" w:space="0" w:color="auto"/>
                    <w:right w:val="none" w:sz="0" w:space="0" w:color="auto"/>
                  </w:divBdr>
                </w:div>
                <w:div w:id="1018459600">
                  <w:marLeft w:val="0"/>
                  <w:marRight w:val="0"/>
                  <w:marTop w:val="0"/>
                  <w:marBottom w:val="0"/>
                  <w:divBdr>
                    <w:top w:val="none" w:sz="0" w:space="0" w:color="auto"/>
                    <w:left w:val="none" w:sz="0" w:space="0" w:color="auto"/>
                    <w:bottom w:val="none" w:sz="0" w:space="0" w:color="auto"/>
                    <w:right w:val="none" w:sz="0" w:space="0" w:color="auto"/>
                  </w:divBdr>
                </w:div>
                <w:div w:id="1277176852">
                  <w:marLeft w:val="0"/>
                  <w:marRight w:val="0"/>
                  <w:marTop w:val="0"/>
                  <w:marBottom w:val="0"/>
                  <w:divBdr>
                    <w:top w:val="none" w:sz="0" w:space="0" w:color="auto"/>
                    <w:left w:val="none" w:sz="0" w:space="0" w:color="auto"/>
                    <w:bottom w:val="none" w:sz="0" w:space="0" w:color="auto"/>
                    <w:right w:val="none" w:sz="0" w:space="0" w:color="auto"/>
                  </w:divBdr>
                </w:div>
                <w:div w:id="358824820">
                  <w:marLeft w:val="0"/>
                  <w:marRight w:val="0"/>
                  <w:marTop w:val="0"/>
                  <w:marBottom w:val="0"/>
                  <w:divBdr>
                    <w:top w:val="none" w:sz="0" w:space="0" w:color="auto"/>
                    <w:left w:val="none" w:sz="0" w:space="0" w:color="auto"/>
                    <w:bottom w:val="none" w:sz="0" w:space="0" w:color="auto"/>
                    <w:right w:val="none" w:sz="0" w:space="0" w:color="auto"/>
                  </w:divBdr>
                </w:div>
                <w:div w:id="2079207381">
                  <w:marLeft w:val="0"/>
                  <w:marRight w:val="0"/>
                  <w:marTop w:val="0"/>
                  <w:marBottom w:val="0"/>
                  <w:divBdr>
                    <w:top w:val="none" w:sz="0" w:space="0" w:color="auto"/>
                    <w:left w:val="none" w:sz="0" w:space="0" w:color="auto"/>
                    <w:bottom w:val="none" w:sz="0" w:space="0" w:color="auto"/>
                    <w:right w:val="none" w:sz="0" w:space="0" w:color="auto"/>
                  </w:divBdr>
                </w:div>
                <w:div w:id="126701324">
                  <w:marLeft w:val="0"/>
                  <w:marRight w:val="0"/>
                  <w:marTop w:val="0"/>
                  <w:marBottom w:val="0"/>
                  <w:divBdr>
                    <w:top w:val="none" w:sz="0" w:space="0" w:color="auto"/>
                    <w:left w:val="none" w:sz="0" w:space="0" w:color="auto"/>
                    <w:bottom w:val="none" w:sz="0" w:space="0" w:color="auto"/>
                    <w:right w:val="none" w:sz="0" w:space="0" w:color="auto"/>
                  </w:divBdr>
                </w:div>
                <w:div w:id="696394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219318">
          <w:marLeft w:val="0"/>
          <w:marRight w:val="0"/>
          <w:marTop w:val="0"/>
          <w:marBottom w:val="0"/>
          <w:divBdr>
            <w:top w:val="none" w:sz="0" w:space="0" w:color="auto"/>
            <w:left w:val="none" w:sz="0" w:space="0" w:color="auto"/>
            <w:bottom w:val="none" w:sz="0" w:space="0" w:color="auto"/>
            <w:right w:val="none" w:sz="0" w:space="0" w:color="auto"/>
          </w:divBdr>
          <w:divsChild>
            <w:div w:id="49117549">
              <w:marLeft w:val="0"/>
              <w:marRight w:val="0"/>
              <w:marTop w:val="0"/>
              <w:marBottom w:val="0"/>
              <w:divBdr>
                <w:top w:val="none" w:sz="0" w:space="0" w:color="auto"/>
                <w:left w:val="none" w:sz="0" w:space="0" w:color="auto"/>
                <w:bottom w:val="none" w:sz="0" w:space="0" w:color="auto"/>
                <w:right w:val="none" w:sz="0" w:space="0" w:color="auto"/>
              </w:divBdr>
              <w:divsChild>
                <w:div w:id="1086921188">
                  <w:marLeft w:val="0"/>
                  <w:marRight w:val="0"/>
                  <w:marTop w:val="0"/>
                  <w:marBottom w:val="0"/>
                  <w:divBdr>
                    <w:top w:val="none" w:sz="0" w:space="0" w:color="auto"/>
                    <w:left w:val="none" w:sz="0" w:space="0" w:color="auto"/>
                    <w:bottom w:val="none" w:sz="0" w:space="0" w:color="auto"/>
                    <w:right w:val="none" w:sz="0" w:space="0" w:color="auto"/>
                  </w:divBdr>
                </w:div>
                <w:div w:id="1529373386">
                  <w:marLeft w:val="0"/>
                  <w:marRight w:val="0"/>
                  <w:marTop w:val="0"/>
                  <w:marBottom w:val="0"/>
                  <w:divBdr>
                    <w:top w:val="none" w:sz="0" w:space="0" w:color="auto"/>
                    <w:left w:val="none" w:sz="0" w:space="0" w:color="auto"/>
                    <w:bottom w:val="none" w:sz="0" w:space="0" w:color="auto"/>
                    <w:right w:val="none" w:sz="0" w:space="0" w:color="auto"/>
                  </w:divBdr>
                </w:div>
                <w:div w:id="195195020">
                  <w:marLeft w:val="0"/>
                  <w:marRight w:val="0"/>
                  <w:marTop w:val="0"/>
                  <w:marBottom w:val="0"/>
                  <w:divBdr>
                    <w:top w:val="none" w:sz="0" w:space="0" w:color="auto"/>
                    <w:left w:val="none" w:sz="0" w:space="0" w:color="auto"/>
                    <w:bottom w:val="none" w:sz="0" w:space="0" w:color="auto"/>
                    <w:right w:val="none" w:sz="0" w:space="0" w:color="auto"/>
                  </w:divBdr>
                </w:div>
                <w:div w:id="1238248696">
                  <w:marLeft w:val="0"/>
                  <w:marRight w:val="0"/>
                  <w:marTop w:val="0"/>
                  <w:marBottom w:val="0"/>
                  <w:divBdr>
                    <w:top w:val="none" w:sz="0" w:space="0" w:color="auto"/>
                    <w:left w:val="none" w:sz="0" w:space="0" w:color="auto"/>
                    <w:bottom w:val="none" w:sz="0" w:space="0" w:color="auto"/>
                    <w:right w:val="none" w:sz="0" w:space="0" w:color="auto"/>
                  </w:divBdr>
                </w:div>
                <w:div w:id="1236159657">
                  <w:marLeft w:val="0"/>
                  <w:marRight w:val="0"/>
                  <w:marTop w:val="0"/>
                  <w:marBottom w:val="0"/>
                  <w:divBdr>
                    <w:top w:val="none" w:sz="0" w:space="0" w:color="auto"/>
                    <w:left w:val="none" w:sz="0" w:space="0" w:color="auto"/>
                    <w:bottom w:val="none" w:sz="0" w:space="0" w:color="auto"/>
                    <w:right w:val="none" w:sz="0" w:space="0" w:color="auto"/>
                  </w:divBdr>
                </w:div>
                <w:div w:id="43601389">
                  <w:marLeft w:val="0"/>
                  <w:marRight w:val="0"/>
                  <w:marTop w:val="0"/>
                  <w:marBottom w:val="0"/>
                  <w:divBdr>
                    <w:top w:val="none" w:sz="0" w:space="0" w:color="auto"/>
                    <w:left w:val="none" w:sz="0" w:space="0" w:color="auto"/>
                    <w:bottom w:val="none" w:sz="0" w:space="0" w:color="auto"/>
                    <w:right w:val="none" w:sz="0" w:space="0" w:color="auto"/>
                  </w:divBdr>
                </w:div>
                <w:div w:id="407961646">
                  <w:marLeft w:val="0"/>
                  <w:marRight w:val="0"/>
                  <w:marTop w:val="0"/>
                  <w:marBottom w:val="0"/>
                  <w:divBdr>
                    <w:top w:val="none" w:sz="0" w:space="0" w:color="auto"/>
                    <w:left w:val="none" w:sz="0" w:space="0" w:color="auto"/>
                    <w:bottom w:val="none" w:sz="0" w:space="0" w:color="auto"/>
                    <w:right w:val="none" w:sz="0" w:space="0" w:color="auto"/>
                  </w:divBdr>
                </w:div>
                <w:div w:id="1611475182">
                  <w:marLeft w:val="0"/>
                  <w:marRight w:val="0"/>
                  <w:marTop w:val="0"/>
                  <w:marBottom w:val="0"/>
                  <w:divBdr>
                    <w:top w:val="none" w:sz="0" w:space="0" w:color="auto"/>
                    <w:left w:val="none" w:sz="0" w:space="0" w:color="auto"/>
                    <w:bottom w:val="none" w:sz="0" w:space="0" w:color="auto"/>
                    <w:right w:val="none" w:sz="0" w:space="0" w:color="auto"/>
                  </w:divBdr>
                </w:div>
                <w:div w:id="1031027466">
                  <w:marLeft w:val="0"/>
                  <w:marRight w:val="0"/>
                  <w:marTop w:val="0"/>
                  <w:marBottom w:val="0"/>
                  <w:divBdr>
                    <w:top w:val="none" w:sz="0" w:space="0" w:color="auto"/>
                    <w:left w:val="none" w:sz="0" w:space="0" w:color="auto"/>
                    <w:bottom w:val="none" w:sz="0" w:space="0" w:color="auto"/>
                    <w:right w:val="none" w:sz="0" w:space="0" w:color="auto"/>
                  </w:divBdr>
                </w:div>
                <w:div w:id="157113817">
                  <w:marLeft w:val="0"/>
                  <w:marRight w:val="0"/>
                  <w:marTop w:val="0"/>
                  <w:marBottom w:val="0"/>
                  <w:divBdr>
                    <w:top w:val="none" w:sz="0" w:space="0" w:color="auto"/>
                    <w:left w:val="none" w:sz="0" w:space="0" w:color="auto"/>
                    <w:bottom w:val="none" w:sz="0" w:space="0" w:color="auto"/>
                    <w:right w:val="none" w:sz="0" w:space="0" w:color="auto"/>
                  </w:divBdr>
                </w:div>
                <w:div w:id="1768621335">
                  <w:marLeft w:val="0"/>
                  <w:marRight w:val="0"/>
                  <w:marTop w:val="0"/>
                  <w:marBottom w:val="0"/>
                  <w:divBdr>
                    <w:top w:val="none" w:sz="0" w:space="0" w:color="auto"/>
                    <w:left w:val="none" w:sz="0" w:space="0" w:color="auto"/>
                    <w:bottom w:val="none" w:sz="0" w:space="0" w:color="auto"/>
                    <w:right w:val="none" w:sz="0" w:space="0" w:color="auto"/>
                  </w:divBdr>
                </w:div>
                <w:div w:id="1387223174">
                  <w:marLeft w:val="0"/>
                  <w:marRight w:val="0"/>
                  <w:marTop w:val="0"/>
                  <w:marBottom w:val="0"/>
                  <w:divBdr>
                    <w:top w:val="none" w:sz="0" w:space="0" w:color="auto"/>
                    <w:left w:val="none" w:sz="0" w:space="0" w:color="auto"/>
                    <w:bottom w:val="none" w:sz="0" w:space="0" w:color="auto"/>
                    <w:right w:val="none" w:sz="0" w:space="0" w:color="auto"/>
                  </w:divBdr>
                </w:div>
                <w:div w:id="486289837">
                  <w:marLeft w:val="0"/>
                  <w:marRight w:val="0"/>
                  <w:marTop w:val="0"/>
                  <w:marBottom w:val="0"/>
                  <w:divBdr>
                    <w:top w:val="none" w:sz="0" w:space="0" w:color="auto"/>
                    <w:left w:val="none" w:sz="0" w:space="0" w:color="auto"/>
                    <w:bottom w:val="none" w:sz="0" w:space="0" w:color="auto"/>
                    <w:right w:val="none" w:sz="0" w:space="0" w:color="auto"/>
                  </w:divBdr>
                </w:div>
                <w:div w:id="1307054022">
                  <w:marLeft w:val="0"/>
                  <w:marRight w:val="0"/>
                  <w:marTop w:val="0"/>
                  <w:marBottom w:val="0"/>
                  <w:divBdr>
                    <w:top w:val="none" w:sz="0" w:space="0" w:color="auto"/>
                    <w:left w:val="none" w:sz="0" w:space="0" w:color="auto"/>
                    <w:bottom w:val="none" w:sz="0" w:space="0" w:color="auto"/>
                    <w:right w:val="none" w:sz="0" w:space="0" w:color="auto"/>
                  </w:divBdr>
                </w:div>
                <w:div w:id="425813381">
                  <w:marLeft w:val="0"/>
                  <w:marRight w:val="0"/>
                  <w:marTop w:val="0"/>
                  <w:marBottom w:val="0"/>
                  <w:divBdr>
                    <w:top w:val="none" w:sz="0" w:space="0" w:color="auto"/>
                    <w:left w:val="none" w:sz="0" w:space="0" w:color="auto"/>
                    <w:bottom w:val="none" w:sz="0" w:space="0" w:color="auto"/>
                    <w:right w:val="none" w:sz="0" w:space="0" w:color="auto"/>
                  </w:divBdr>
                </w:div>
                <w:div w:id="998386512">
                  <w:marLeft w:val="0"/>
                  <w:marRight w:val="0"/>
                  <w:marTop w:val="0"/>
                  <w:marBottom w:val="0"/>
                  <w:divBdr>
                    <w:top w:val="none" w:sz="0" w:space="0" w:color="auto"/>
                    <w:left w:val="none" w:sz="0" w:space="0" w:color="auto"/>
                    <w:bottom w:val="none" w:sz="0" w:space="0" w:color="auto"/>
                    <w:right w:val="none" w:sz="0" w:space="0" w:color="auto"/>
                  </w:divBdr>
                </w:div>
                <w:div w:id="867304312">
                  <w:marLeft w:val="0"/>
                  <w:marRight w:val="0"/>
                  <w:marTop w:val="0"/>
                  <w:marBottom w:val="0"/>
                  <w:divBdr>
                    <w:top w:val="none" w:sz="0" w:space="0" w:color="auto"/>
                    <w:left w:val="none" w:sz="0" w:space="0" w:color="auto"/>
                    <w:bottom w:val="none" w:sz="0" w:space="0" w:color="auto"/>
                    <w:right w:val="none" w:sz="0" w:space="0" w:color="auto"/>
                  </w:divBdr>
                </w:div>
                <w:div w:id="273679496">
                  <w:marLeft w:val="0"/>
                  <w:marRight w:val="0"/>
                  <w:marTop w:val="0"/>
                  <w:marBottom w:val="0"/>
                  <w:divBdr>
                    <w:top w:val="none" w:sz="0" w:space="0" w:color="auto"/>
                    <w:left w:val="none" w:sz="0" w:space="0" w:color="auto"/>
                    <w:bottom w:val="none" w:sz="0" w:space="0" w:color="auto"/>
                    <w:right w:val="none" w:sz="0" w:space="0" w:color="auto"/>
                  </w:divBdr>
                </w:div>
                <w:div w:id="1457527616">
                  <w:marLeft w:val="0"/>
                  <w:marRight w:val="0"/>
                  <w:marTop w:val="0"/>
                  <w:marBottom w:val="0"/>
                  <w:divBdr>
                    <w:top w:val="none" w:sz="0" w:space="0" w:color="auto"/>
                    <w:left w:val="none" w:sz="0" w:space="0" w:color="auto"/>
                    <w:bottom w:val="none" w:sz="0" w:space="0" w:color="auto"/>
                    <w:right w:val="none" w:sz="0" w:space="0" w:color="auto"/>
                  </w:divBdr>
                </w:div>
                <w:div w:id="156657211">
                  <w:marLeft w:val="0"/>
                  <w:marRight w:val="0"/>
                  <w:marTop w:val="0"/>
                  <w:marBottom w:val="0"/>
                  <w:divBdr>
                    <w:top w:val="none" w:sz="0" w:space="0" w:color="auto"/>
                    <w:left w:val="none" w:sz="0" w:space="0" w:color="auto"/>
                    <w:bottom w:val="none" w:sz="0" w:space="0" w:color="auto"/>
                    <w:right w:val="none" w:sz="0" w:space="0" w:color="auto"/>
                  </w:divBdr>
                </w:div>
                <w:div w:id="438377737">
                  <w:marLeft w:val="0"/>
                  <w:marRight w:val="0"/>
                  <w:marTop w:val="0"/>
                  <w:marBottom w:val="0"/>
                  <w:divBdr>
                    <w:top w:val="none" w:sz="0" w:space="0" w:color="auto"/>
                    <w:left w:val="none" w:sz="0" w:space="0" w:color="auto"/>
                    <w:bottom w:val="none" w:sz="0" w:space="0" w:color="auto"/>
                    <w:right w:val="none" w:sz="0" w:space="0" w:color="auto"/>
                  </w:divBdr>
                </w:div>
                <w:div w:id="2008554393">
                  <w:marLeft w:val="0"/>
                  <w:marRight w:val="0"/>
                  <w:marTop w:val="0"/>
                  <w:marBottom w:val="0"/>
                  <w:divBdr>
                    <w:top w:val="none" w:sz="0" w:space="0" w:color="auto"/>
                    <w:left w:val="none" w:sz="0" w:space="0" w:color="auto"/>
                    <w:bottom w:val="none" w:sz="0" w:space="0" w:color="auto"/>
                    <w:right w:val="none" w:sz="0" w:space="0" w:color="auto"/>
                  </w:divBdr>
                </w:div>
                <w:div w:id="1411585633">
                  <w:marLeft w:val="0"/>
                  <w:marRight w:val="0"/>
                  <w:marTop w:val="0"/>
                  <w:marBottom w:val="0"/>
                  <w:divBdr>
                    <w:top w:val="none" w:sz="0" w:space="0" w:color="auto"/>
                    <w:left w:val="none" w:sz="0" w:space="0" w:color="auto"/>
                    <w:bottom w:val="none" w:sz="0" w:space="0" w:color="auto"/>
                    <w:right w:val="none" w:sz="0" w:space="0" w:color="auto"/>
                  </w:divBdr>
                </w:div>
                <w:div w:id="627779580">
                  <w:marLeft w:val="0"/>
                  <w:marRight w:val="0"/>
                  <w:marTop w:val="0"/>
                  <w:marBottom w:val="0"/>
                  <w:divBdr>
                    <w:top w:val="none" w:sz="0" w:space="0" w:color="auto"/>
                    <w:left w:val="none" w:sz="0" w:space="0" w:color="auto"/>
                    <w:bottom w:val="none" w:sz="0" w:space="0" w:color="auto"/>
                    <w:right w:val="none" w:sz="0" w:space="0" w:color="auto"/>
                  </w:divBdr>
                </w:div>
                <w:div w:id="310914048">
                  <w:marLeft w:val="0"/>
                  <w:marRight w:val="0"/>
                  <w:marTop w:val="0"/>
                  <w:marBottom w:val="0"/>
                  <w:divBdr>
                    <w:top w:val="none" w:sz="0" w:space="0" w:color="auto"/>
                    <w:left w:val="none" w:sz="0" w:space="0" w:color="auto"/>
                    <w:bottom w:val="none" w:sz="0" w:space="0" w:color="auto"/>
                    <w:right w:val="none" w:sz="0" w:space="0" w:color="auto"/>
                  </w:divBdr>
                </w:div>
                <w:div w:id="594246932">
                  <w:marLeft w:val="0"/>
                  <w:marRight w:val="0"/>
                  <w:marTop w:val="0"/>
                  <w:marBottom w:val="0"/>
                  <w:divBdr>
                    <w:top w:val="none" w:sz="0" w:space="0" w:color="auto"/>
                    <w:left w:val="none" w:sz="0" w:space="0" w:color="auto"/>
                    <w:bottom w:val="none" w:sz="0" w:space="0" w:color="auto"/>
                    <w:right w:val="none" w:sz="0" w:space="0" w:color="auto"/>
                  </w:divBdr>
                </w:div>
                <w:div w:id="103887934">
                  <w:marLeft w:val="0"/>
                  <w:marRight w:val="0"/>
                  <w:marTop w:val="0"/>
                  <w:marBottom w:val="0"/>
                  <w:divBdr>
                    <w:top w:val="none" w:sz="0" w:space="0" w:color="auto"/>
                    <w:left w:val="none" w:sz="0" w:space="0" w:color="auto"/>
                    <w:bottom w:val="none" w:sz="0" w:space="0" w:color="auto"/>
                    <w:right w:val="none" w:sz="0" w:space="0" w:color="auto"/>
                  </w:divBdr>
                </w:div>
                <w:div w:id="1014382739">
                  <w:marLeft w:val="0"/>
                  <w:marRight w:val="0"/>
                  <w:marTop w:val="0"/>
                  <w:marBottom w:val="0"/>
                  <w:divBdr>
                    <w:top w:val="none" w:sz="0" w:space="0" w:color="auto"/>
                    <w:left w:val="none" w:sz="0" w:space="0" w:color="auto"/>
                    <w:bottom w:val="none" w:sz="0" w:space="0" w:color="auto"/>
                    <w:right w:val="none" w:sz="0" w:space="0" w:color="auto"/>
                  </w:divBdr>
                </w:div>
                <w:div w:id="1802923890">
                  <w:marLeft w:val="0"/>
                  <w:marRight w:val="0"/>
                  <w:marTop w:val="0"/>
                  <w:marBottom w:val="0"/>
                  <w:divBdr>
                    <w:top w:val="none" w:sz="0" w:space="0" w:color="auto"/>
                    <w:left w:val="none" w:sz="0" w:space="0" w:color="auto"/>
                    <w:bottom w:val="none" w:sz="0" w:space="0" w:color="auto"/>
                    <w:right w:val="none" w:sz="0" w:space="0" w:color="auto"/>
                  </w:divBdr>
                </w:div>
                <w:div w:id="328170307">
                  <w:marLeft w:val="0"/>
                  <w:marRight w:val="0"/>
                  <w:marTop w:val="0"/>
                  <w:marBottom w:val="0"/>
                  <w:divBdr>
                    <w:top w:val="none" w:sz="0" w:space="0" w:color="auto"/>
                    <w:left w:val="none" w:sz="0" w:space="0" w:color="auto"/>
                    <w:bottom w:val="none" w:sz="0" w:space="0" w:color="auto"/>
                    <w:right w:val="none" w:sz="0" w:space="0" w:color="auto"/>
                  </w:divBdr>
                </w:div>
                <w:div w:id="1902134531">
                  <w:marLeft w:val="0"/>
                  <w:marRight w:val="0"/>
                  <w:marTop w:val="0"/>
                  <w:marBottom w:val="0"/>
                  <w:divBdr>
                    <w:top w:val="none" w:sz="0" w:space="0" w:color="auto"/>
                    <w:left w:val="none" w:sz="0" w:space="0" w:color="auto"/>
                    <w:bottom w:val="none" w:sz="0" w:space="0" w:color="auto"/>
                    <w:right w:val="none" w:sz="0" w:space="0" w:color="auto"/>
                  </w:divBdr>
                </w:div>
                <w:div w:id="515508763">
                  <w:marLeft w:val="0"/>
                  <w:marRight w:val="0"/>
                  <w:marTop w:val="0"/>
                  <w:marBottom w:val="0"/>
                  <w:divBdr>
                    <w:top w:val="none" w:sz="0" w:space="0" w:color="auto"/>
                    <w:left w:val="none" w:sz="0" w:space="0" w:color="auto"/>
                    <w:bottom w:val="none" w:sz="0" w:space="0" w:color="auto"/>
                    <w:right w:val="none" w:sz="0" w:space="0" w:color="auto"/>
                  </w:divBdr>
                </w:div>
                <w:div w:id="708802052">
                  <w:marLeft w:val="0"/>
                  <w:marRight w:val="0"/>
                  <w:marTop w:val="0"/>
                  <w:marBottom w:val="0"/>
                  <w:divBdr>
                    <w:top w:val="none" w:sz="0" w:space="0" w:color="auto"/>
                    <w:left w:val="none" w:sz="0" w:space="0" w:color="auto"/>
                    <w:bottom w:val="none" w:sz="0" w:space="0" w:color="auto"/>
                    <w:right w:val="none" w:sz="0" w:space="0" w:color="auto"/>
                  </w:divBdr>
                </w:div>
                <w:div w:id="751239200">
                  <w:marLeft w:val="0"/>
                  <w:marRight w:val="0"/>
                  <w:marTop w:val="0"/>
                  <w:marBottom w:val="0"/>
                  <w:divBdr>
                    <w:top w:val="none" w:sz="0" w:space="0" w:color="auto"/>
                    <w:left w:val="none" w:sz="0" w:space="0" w:color="auto"/>
                    <w:bottom w:val="none" w:sz="0" w:space="0" w:color="auto"/>
                    <w:right w:val="none" w:sz="0" w:space="0" w:color="auto"/>
                  </w:divBdr>
                </w:div>
                <w:div w:id="1428960868">
                  <w:marLeft w:val="0"/>
                  <w:marRight w:val="0"/>
                  <w:marTop w:val="0"/>
                  <w:marBottom w:val="0"/>
                  <w:divBdr>
                    <w:top w:val="none" w:sz="0" w:space="0" w:color="auto"/>
                    <w:left w:val="none" w:sz="0" w:space="0" w:color="auto"/>
                    <w:bottom w:val="none" w:sz="0" w:space="0" w:color="auto"/>
                    <w:right w:val="none" w:sz="0" w:space="0" w:color="auto"/>
                  </w:divBdr>
                </w:div>
                <w:div w:id="1138261050">
                  <w:marLeft w:val="0"/>
                  <w:marRight w:val="0"/>
                  <w:marTop w:val="0"/>
                  <w:marBottom w:val="0"/>
                  <w:divBdr>
                    <w:top w:val="none" w:sz="0" w:space="0" w:color="auto"/>
                    <w:left w:val="none" w:sz="0" w:space="0" w:color="auto"/>
                    <w:bottom w:val="none" w:sz="0" w:space="0" w:color="auto"/>
                    <w:right w:val="none" w:sz="0" w:space="0" w:color="auto"/>
                  </w:divBdr>
                </w:div>
                <w:div w:id="1581866649">
                  <w:marLeft w:val="0"/>
                  <w:marRight w:val="0"/>
                  <w:marTop w:val="0"/>
                  <w:marBottom w:val="0"/>
                  <w:divBdr>
                    <w:top w:val="none" w:sz="0" w:space="0" w:color="auto"/>
                    <w:left w:val="none" w:sz="0" w:space="0" w:color="auto"/>
                    <w:bottom w:val="none" w:sz="0" w:space="0" w:color="auto"/>
                    <w:right w:val="none" w:sz="0" w:space="0" w:color="auto"/>
                  </w:divBdr>
                </w:div>
                <w:div w:id="1162964465">
                  <w:marLeft w:val="0"/>
                  <w:marRight w:val="0"/>
                  <w:marTop w:val="0"/>
                  <w:marBottom w:val="0"/>
                  <w:divBdr>
                    <w:top w:val="none" w:sz="0" w:space="0" w:color="auto"/>
                    <w:left w:val="none" w:sz="0" w:space="0" w:color="auto"/>
                    <w:bottom w:val="none" w:sz="0" w:space="0" w:color="auto"/>
                    <w:right w:val="none" w:sz="0" w:space="0" w:color="auto"/>
                  </w:divBdr>
                </w:div>
                <w:div w:id="1859587242">
                  <w:marLeft w:val="0"/>
                  <w:marRight w:val="0"/>
                  <w:marTop w:val="0"/>
                  <w:marBottom w:val="0"/>
                  <w:divBdr>
                    <w:top w:val="none" w:sz="0" w:space="0" w:color="auto"/>
                    <w:left w:val="none" w:sz="0" w:space="0" w:color="auto"/>
                    <w:bottom w:val="none" w:sz="0" w:space="0" w:color="auto"/>
                    <w:right w:val="none" w:sz="0" w:space="0" w:color="auto"/>
                  </w:divBdr>
                </w:div>
                <w:div w:id="1651708351">
                  <w:marLeft w:val="0"/>
                  <w:marRight w:val="0"/>
                  <w:marTop w:val="0"/>
                  <w:marBottom w:val="0"/>
                  <w:divBdr>
                    <w:top w:val="none" w:sz="0" w:space="0" w:color="auto"/>
                    <w:left w:val="none" w:sz="0" w:space="0" w:color="auto"/>
                    <w:bottom w:val="none" w:sz="0" w:space="0" w:color="auto"/>
                    <w:right w:val="none" w:sz="0" w:space="0" w:color="auto"/>
                  </w:divBdr>
                </w:div>
                <w:div w:id="1504055163">
                  <w:marLeft w:val="0"/>
                  <w:marRight w:val="0"/>
                  <w:marTop w:val="0"/>
                  <w:marBottom w:val="0"/>
                  <w:divBdr>
                    <w:top w:val="none" w:sz="0" w:space="0" w:color="auto"/>
                    <w:left w:val="none" w:sz="0" w:space="0" w:color="auto"/>
                    <w:bottom w:val="none" w:sz="0" w:space="0" w:color="auto"/>
                    <w:right w:val="none" w:sz="0" w:space="0" w:color="auto"/>
                  </w:divBdr>
                </w:div>
                <w:div w:id="2115978072">
                  <w:marLeft w:val="0"/>
                  <w:marRight w:val="0"/>
                  <w:marTop w:val="0"/>
                  <w:marBottom w:val="0"/>
                  <w:divBdr>
                    <w:top w:val="none" w:sz="0" w:space="0" w:color="auto"/>
                    <w:left w:val="none" w:sz="0" w:space="0" w:color="auto"/>
                    <w:bottom w:val="none" w:sz="0" w:space="0" w:color="auto"/>
                    <w:right w:val="none" w:sz="0" w:space="0" w:color="auto"/>
                  </w:divBdr>
                </w:div>
                <w:div w:id="820850786">
                  <w:marLeft w:val="0"/>
                  <w:marRight w:val="0"/>
                  <w:marTop w:val="0"/>
                  <w:marBottom w:val="0"/>
                  <w:divBdr>
                    <w:top w:val="none" w:sz="0" w:space="0" w:color="auto"/>
                    <w:left w:val="none" w:sz="0" w:space="0" w:color="auto"/>
                    <w:bottom w:val="none" w:sz="0" w:space="0" w:color="auto"/>
                    <w:right w:val="none" w:sz="0" w:space="0" w:color="auto"/>
                  </w:divBdr>
                </w:div>
                <w:div w:id="803503479">
                  <w:marLeft w:val="0"/>
                  <w:marRight w:val="0"/>
                  <w:marTop w:val="0"/>
                  <w:marBottom w:val="0"/>
                  <w:divBdr>
                    <w:top w:val="none" w:sz="0" w:space="0" w:color="auto"/>
                    <w:left w:val="none" w:sz="0" w:space="0" w:color="auto"/>
                    <w:bottom w:val="none" w:sz="0" w:space="0" w:color="auto"/>
                    <w:right w:val="none" w:sz="0" w:space="0" w:color="auto"/>
                  </w:divBdr>
                </w:div>
                <w:div w:id="2034459234">
                  <w:marLeft w:val="0"/>
                  <w:marRight w:val="0"/>
                  <w:marTop w:val="0"/>
                  <w:marBottom w:val="0"/>
                  <w:divBdr>
                    <w:top w:val="none" w:sz="0" w:space="0" w:color="auto"/>
                    <w:left w:val="none" w:sz="0" w:space="0" w:color="auto"/>
                    <w:bottom w:val="none" w:sz="0" w:space="0" w:color="auto"/>
                    <w:right w:val="none" w:sz="0" w:space="0" w:color="auto"/>
                  </w:divBdr>
                </w:div>
                <w:div w:id="1785494684">
                  <w:marLeft w:val="0"/>
                  <w:marRight w:val="0"/>
                  <w:marTop w:val="0"/>
                  <w:marBottom w:val="0"/>
                  <w:divBdr>
                    <w:top w:val="none" w:sz="0" w:space="0" w:color="auto"/>
                    <w:left w:val="none" w:sz="0" w:space="0" w:color="auto"/>
                    <w:bottom w:val="none" w:sz="0" w:space="0" w:color="auto"/>
                    <w:right w:val="none" w:sz="0" w:space="0" w:color="auto"/>
                  </w:divBdr>
                </w:div>
                <w:div w:id="543753268">
                  <w:marLeft w:val="0"/>
                  <w:marRight w:val="0"/>
                  <w:marTop w:val="0"/>
                  <w:marBottom w:val="0"/>
                  <w:divBdr>
                    <w:top w:val="none" w:sz="0" w:space="0" w:color="auto"/>
                    <w:left w:val="none" w:sz="0" w:space="0" w:color="auto"/>
                    <w:bottom w:val="none" w:sz="0" w:space="0" w:color="auto"/>
                    <w:right w:val="none" w:sz="0" w:space="0" w:color="auto"/>
                  </w:divBdr>
                </w:div>
                <w:div w:id="1500921440">
                  <w:marLeft w:val="0"/>
                  <w:marRight w:val="0"/>
                  <w:marTop w:val="0"/>
                  <w:marBottom w:val="0"/>
                  <w:divBdr>
                    <w:top w:val="none" w:sz="0" w:space="0" w:color="auto"/>
                    <w:left w:val="none" w:sz="0" w:space="0" w:color="auto"/>
                    <w:bottom w:val="none" w:sz="0" w:space="0" w:color="auto"/>
                    <w:right w:val="none" w:sz="0" w:space="0" w:color="auto"/>
                  </w:divBdr>
                </w:div>
                <w:div w:id="2129623717">
                  <w:marLeft w:val="0"/>
                  <w:marRight w:val="0"/>
                  <w:marTop w:val="0"/>
                  <w:marBottom w:val="0"/>
                  <w:divBdr>
                    <w:top w:val="none" w:sz="0" w:space="0" w:color="auto"/>
                    <w:left w:val="none" w:sz="0" w:space="0" w:color="auto"/>
                    <w:bottom w:val="none" w:sz="0" w:space="0" w:color="auto"/>
                    <w:right w:val="none" w:sz="0" w:space="0" w:color="auto"/>
                  </w:divBdr>
                </w:div>
                <w:div w:id="838155740">
                  <w:marLeft w:val="0"/>
                  <w:marRight w:val="0"/>
                  <w:marTop w:val="0"/>
                  <w:marBottom w:val="0"/>
                  <w:divBdr>
                    <w:top w:val="none" w:sz="0" w:space="0" w:color="auto"/>
                    <w:left w:val="none" w:sz="0" w:space="0" w:color="auto"/>
                    <w:bottom w:val="none" w:sz="0" w:space="0" w:color="auto"/>
                    <w:right w:val="none" w:sz="0" w:space="0" w:color="auto"/>
                  </w:divBdr>
                </w:div>
                <w:div w:id="1075863380">
                  <w:marLeft w:val="0"/>
                  <w:marRight w:val="0"/>
                  <w:marTop w:val="0"/>
                  <w:marBottom w:val="0"/>
                  <w:divBdr>
                    <w:top w:val="none" w:sz="0" w:space="0" w:color="auto"/>
                    <w:left w:val="none" w:sz="0" w:space="0" w:color="auto"/>
                    <w:bottom w:val="none" w:sz="0" w:space="0" w:color="auto"/>
                    <w:right w:val="none" w:sz="0" w:space="0" w:color="auto"/>
                  </w:divBdr>
                </w:div>
                <w:div w:id="1014458443">
                  <w:marLeft w:val="0"/>
                  <w:marRight w:val="0"/>
                  <w:marTop w:val="0"/>
                  <w:marBottom w:val="0"/>
                  <w:divBdr>
                    <w:top w:val="none" w:sz="0" w:space="0" w:color="auto"/>
                    <w:left w:val="none" w:sz="0" w:space="0" w:color="auto"/>
                    <w:bottom w:val="none" w:sz="0" w:space="0" w:color="auto"/>
                    <w:right w:val="none" w:sz="0" w:space="0" w:color="auto"/>
                  </w:divBdr>
                </w:div>
                <w:div w:id="731779143">
                  <w:marLeft w:val="0"/>
                  <w:marRight w:val="0"/>
                  <w:marTop w:val="0"/>
                  <w:marBottom w:val="0"/>
                  <w:divBdr>
                    <w:top w:val="none" w:sz="0" w:space="0" w:color="auto"/>
                    <w:left w:val="none" w:sz="0" w:space="0" w:color="auto"/>
                    <w:bottom w:val="none" w:sz="0" w:space="0" w:color="auto"/>
                    <w:right w:val="none" w:sz="0" w:space="0" w:color="auto"/>
                  </w:divBdr>
                </w:div>
                <w:div w:id="1892304045">
                  <w:marLeft w:val="0"/>
                  <w:marRight w:val="0"/>
                  <w:marTop w:val="0"/>
                  <w:marBottom w:val="0"/>
                  <w:divBdr>
                    <w:top w:val="none" w:sz="0" w:space="0" w:color="auto"/>
                    <w:left w:val="none" w:sz="0" w:space="0" w:color="auto"/>
                    <w:bottom w:val="none" w:sz="0" w:space="0" w:color="auto"/>
                    <w:right w:val="none" w:sz="0" w:space="0" w:color="auto"/>
                  </w:divBdr>
                </w:div>
                <w:div w:id="1130633016">
                  <w:marLeft w:val="0"/>
                  <w:marRight w:val="0"/>
                  <w:marTop w:val="0"/>
                  <w:marBottom w:val="0"/>
                  <w:divBdr>
                    <w:top w:val="none" w:sz="0" w:space="0" w:color="auto"/>
                    <w:left w:val="none" w:sz="0" w:space="0" w:color="auto"/>
                    <w:bottom w:val="none" w:sz="0" w:space="0" w:color="auto"/>
                    <w:right w:val="none" w:sz="0" w:space="0" w:color="auto"/>
                  </w:divBdr>
                </w:div>
                <w:div w:id="1559247698">
                  <w:marLeft w:val="0"/>
                  <w:marRight w:val="0"/>
                  <w:marTop w:val="0"/>
                  <w:marBottom w:val="0"/>
                  <w:divBdr>
                    <w:top w:val="none" w:sz="0" w:space="0" w:color="auto"/>
                    <w:left w:val="none" w:sz="0" w:space="0" w:color="auto"/>
                    <w:bottom w:val="none" w:sz="0" w:space="0" w:color="auto"/>
                    <w:right w:val="none" w:sz="0" w:space="0" w:color="auto"/>
                  </w:divBdr>
                </w:div>
                <w:div w:id="1240403805">
                  <w:marLeft w:val="0"/>
                  <w:marRight w:val="0"/>
                  <w:marTop w:val="0"/>
                  <w:marBottom w:val="0"/>
                  <w:divBdr>
                    <w:top w:val="none" w:sz="0" w:space="0" w:color="auto"/>
                    <w:left w:val="none" w:sz="0" w:space="0" w:color="auto"/>
                    <w:bottom w:val="none" w:sz="0" w:space="0" w:color="auto"/>
                    <w:right w:val="none" w:sz="0" w:space="0" w:color="auto"/>
                  </w:divBdr>
                </w:div>
                <w:div w:id="1863518825">
                  <w:marLeft w:val="0"/>
                  <w:marRight w:val="0"/>
                  <w:marTop w:val="0"/>
                  <w:marBottom w:val="0"/>
                  <w:divBdr>
                    <w:top w:val="none" w:sz="0" w:space="0" w:color="auto"/>
                    <w:left w:val="none" w:sz="0" w:space="0" w:color="auto"/>
                    <w:bottom w:val="none" w:sz="0" w:space="0" w:color="auto"/>
                    <w:right w:val="none" w:sz="0" w:space="0" w:color="auto"/>
                  </w:divBdr>
                </w:div>
                <w:div w:id="1463234463">
                  <w:marLeft w:val="0"/>
                  <w:marRight w:val="0"/>
                  <w:marTop w:val="0"/>
                  <w:marBottom w:val="0"/>
                  <w:divBdr>
                    <w:top w:val="none" w:sz="0" w:space="0" w:color="auto"/>
                    <w:left w:val="none" w:sz="0" w:space="0" w:color="auto"/>
                    <w:bottom w:val="none" w:sz="0" w:space="0" w:color="auto"/>
                    <w:right w:val="none" w:sz="0" w:space="0" w:color="auto"/>
                  </w:divBdr>
                </w:div>
                <w:div w:id="104470055">
                  <w:marLeft w:val="0"/>
                  <w:marRight w:val="0"/>
                  <w:marTop w:val="0"/>
                  <w:marBottom w:val="0"/>
                  <w:divBdr>
                    <w:top w:val="none" w:sz="0" w:space="0" w:color="auto"/>
                    <w:left w:val="none" w:sz="0" w:space="0" w:color="auto"/>
                    <w:bottom w:val="none" w:sz="0" w:space="0" w:color="auto"/>
                    <w:right w:val="none" w:sz="0" w:space="0" w:color="auto"/>
                  </w:divBdr>
                </w:div>
                <w:div w:id="1562903816">
                  <w:marLeft w:val="0"/>
                  <w:marRight w:val="0"/>
                  <w:marTop w:val="0"/>
                  <w:marBottom w:val="0"/>
                  <w:divBdr>
                    <w:top w:val="none" w:sz="0" w:space="0" w:color="auto"/>
                    <w:left w:val="none" w:sz="0" w:space="0" w:color="auto"/>
                    <w:bottom w:val="none" w:sz="0" w:space="0" w:color="auto"/>
                    <w:right w:val="none" w:sz="0" w:space="0" w:color="auto"/>
                  </w:divBdr>
                </w:div>
                <w:div w:id="535390956">
                  <w:marLeft w:val="0"/>
                  <w:marRight w:val="0"/>
                  <w:marTop w:val="0"/>
                  <w:marBottom w:val="0"/>
                  <w:divBdr>
                    <w:top w:val="none" w:sz="0" w:space="0" w:color="auto"/>
                    <w:left w:val="none" w:sz="0" w:space="0" w:color="auto"/>
                    <w:bottom w:val="none" w:sz="0" w:space="0" w:color="auto"/>
                    <w:right w:val="none" w:sz="0" w:space="0" w:color="auto"/>
                  </w:divBdr>
                </w:div>
                <w:div w:id="2014987789">
                  <w:marLeft w:val="0"/>
                  <w:marRight w:val="0"/>
                  <w:marTop w:val="0"/>
                  <w:marBottom w:val="0"/>
                  <w:divBdr>
                    <w:top w:val="none" w:sz="0" w:space="0" w:color="auto"/>
                    <w:left w:val="none" w:sz="0" w:space="0" w:color="auto"/>
                    <w:bottom w:val="none" w:sz="0" w:space="0" w:color="auto"/>
                    <w:right w:val="none" w:sz="0" w:space="0" w:color="auto"/>
                  </w:divBdr>
                </w:div>
                <w:div w:id="2123106614">
                  <w:marLeft w:val="0"/>
                  <w:marRight w:val="0"/>
                  <w:marTop w:val="0"/>
                  <w:marBottom w:val="0"/>
                  <w:divBdr>
                    <w:top w:val="none" w:sz="0" w:space="0" w:color="auto"/>
                    <w:left w:val="none" w:sz="0" w:space="0" w:color="auto"/>
                    <w:bottom w:val="none" w:sz="0" w:space="0" w:color="auto"/>
                    <w:right w:val="none" w:sz="0" w:space="0" w:color="auto"/>
                  </w:divBdr>
                </w:div>
                <w:div w:id="1922719714">
                  <w:marLeft w:val="0"/>
                  <w:marRight w:val="0"/>
                  <w:marTop w:val="0"/>
                  <w:marBottom w:val="0"/>
                  <w:divBdr>
                    <w:top w:val="none" w:sz="0" w:space="0" w:color="auto"/>
                    <w:left w:val="none" w:sz="0" w:space="0" w:color="auto"/>
                    <w:bottom w:val="none" w:sz="0" w:space="0" w:color="auto"/>
                    <w:right w:val="none" w:sz="0" w:space="0" w:color="auto"/>
                  </w:divBdr>
                </w:div>
                <w:div w:id="282687077">
                  <w:marLeft w:val="0"/>
                  <w:marRight w:val="0"/>
                  <w:marTop w:val="0"/>
                  <w:marBottom w:val="0"/>
                  <w:divBdr>
                    <w:top w:val="none" w:sz="0" w:space="0" w:color="auto"/>
                    <w:left w:val="none" w:sz="0" w:space="0" w:color="auto"/>
                    <w:bottom w:val="none" w:sz="0" w:space="0" w:color="auto"/>
                    <w:right w:val="none" w:sz="0" w:space="0" w:color="auto"/>
                  </w:divBdr>
                </w:div>
                <w:div w:id="624195251">
                  <w:marLeft w:val="0"/>
                  <w:marRight w:val="0"/>
                  <w:marTop w:val="0"/>
                  <w:marBottom w:val="0"/>
                  <w:divBdr>
                    <w:top w:val="none" w:sz="0" w:space="0" w:color="auto"/>
                    <w:left w:val="none" w:sz="0" w:space="0" w:color="auto"/>
                    <w:bottom w:val="none" w:sz="0" w:space="0" w:color="auto"/>
                    <w:right w:val="none" w:sz="0" w:space="0" w:color="auto"/>
                  </w:divBdr>
                </w:div>
                <w:div w:id="1806388721">
                  <w:marLeft w:val="0"/>
                  <w:marRight w:val="0"/>
                  <w:marTop w:val="0"/>
                  <w:marBottom w:val="0"/>
                  <w:divBdr>
                    <w:top w:val="none" w:sz="0" w:space="0" w:color="auto"/>
                    <w:left w:val="none" w:sz="0" w:space="0" w:color="auto"/>
                    <w:bottom w:val="none" w:sz="0" w:space="0" w:color="auto"/>
                    <w:right w:val="none" w:sz="0" w:space="0" w:color="auto"/>
                  </w:divBdr>
                </w:div>
                <w:div w:id="1015303171">
                  <w:marLeft w:val="0"/>
                  <w:marRight w:val="0"/>
                  <w:marTop w:val="0"/>
                  <w:marBottom w:val="0"/>
                  <w:divBdr>
                    <w:top w:val="none" w:sz="0" w:space="0" w:color="auto"/>
                    <w:left w:val="none" w:sz="0" w:space="0" w:color="auto"/>
                    <w:bottom w:val="none" w:sz="0" w:space="0" w:color="auto"/>
                    <w:right w:val="none" w:sz="0" w:space="0" w:color="auto"/>
                  </w:divBdr>
                </w:div>
                <w:div w:id="466894349">
                  <w:marLeft w:val="0"/>
                  <w:marRight w:val="0"/>
                  <w:marTop w:val="0"/>
                  <w:marBottom w:val="0"/>
                  <w:divBdr>
                    <w:top w:val="none" w:sz="0" w:space="0" w:color="auto"/>
                    <w:left w:val="none" w:sz="0" w:space="0" w:color="auto"/>
                    <w:bottom w:val="none" w:sz="0" w:space="0" w:color="auto"/>
                    <w:right w:val="none" w:sz="0" w:space="0" w:color="auto"/>
                  </w:divBdr>
                </w:div>
                <w:div w:id="669140">
                  <w:marLeft w:val="0"/>
                  <w:marRight w:val="0"/>
                  <w:marTop w:val="0"/>
                  <w:marBottom w:val="0"/>
                  <w:divBdr>
                    <w:top w:val="none" w:sz="0" w:space="0" w:color="auto"/>
                    <w:left w:val="none" w:sz="0" w:space="0" w:color="auto"/>
                    <w:bottom w:val="none" w:sz="0" w:space="0" w:color="auto"/>
                    <w:right w:val="none" w:sz="0" w:space="0" w:color="auto"/>
                  </w:divBdr>
                </w:div>
                <w:div w:id="792792704">
                  <w:marLeft w:val="0"/>
                  <w:marRight w:val="0"/>
                  <w:marTop w:val="0"/>
                  <w:marBottom w:val="0"/>
                  <w:divBdr>
                    <w:top w:val="none" w:sz="0" w:space="0" w:color="auto"/>
                    <w:left w:val="none" w:sz="0" w:space="0" w:color="auto"/>
                    <w:bottom w:val="none" w:sz="0" w:space="0" w:color="auto"/>
                    <w:right w:val="none" w:sz="0" w:space="0" w:color="auto"/>
                  </w:divBdr>
                </w:div>
                <w:div w:id="1142161432">
                  <w:marLeft w:val="0"/>
                  <w:marRight w:val="0"/>
                  <w:marTop w:val="0"/>
                  <w:marBottom w:val="0"/>
                  <w:divBdr>
                    <w:top w:val="none" w:sz="0" w:space="0" w:color="auto"/>
                    <w:left w:val="none" w:sz="0" w:space="0" w:color="auto"/>
                    <w:bottom w:val="none" w:sz="0" w:space="0" w:color="auto"/>
                    <w:right w:val="none" w:sz="0" w:space="0" w:color="auto"/>
                  </w:divBdr>
                </w:div>
                <w:div w:id="417025647">
                  <w:marLeft w:val="0"/>
                  <w:marRight w:val="0"/>
                  <w:marTop w:val="0"/>
                  <w:marBottom w:val="0"/>
                  <w:divBdr>
                    <w:top w:val="none" w:sz="0" w:space="0" w:color="auto"/>
                    <w:left w:val="none" w:sz="0" w:space="0" w:color="auto"/>
                    <w:bottom w:val="none" w:sz="0" w:space="0" w:color="auto"/>
                    <w:right w:val="none" w:sz="0" w:space="0" w:color="auto"/>
                  </w:divBdr>
                </w:div>
                <w:div w:id="704019416">
                  <w:marLeft w:val="0"/>
                  <w:marRight w:val="0"/>
                  <w:marTop w:val="0"/>
                  <w:marBottom w:val="0"/>
                  <w:divBdr>
                    <w:top w:val="none" w:sz="0" w:space="0" w:color="auto"/>
                    <w:left w:val="none" w:sz="0" w:space="0" w:color="auto"/>
                    <w:bottom w:val="none" w:sz="0" w:space="0" w:color="auto"/>
                    <w:right w:val="none" w:sz="0" w:space="0" w:color="auto"/>
                  </w:divBdr>
                </w:div>
                <w:div w:id="684786004">
                  <w:marLeft w:val="0"/>
                  <w:marRight w:val="0"/>
                  <w:marTop w:val="0"/>
                  <w:marBottom w:val="0"/>
                  <w:divBdr>
                    <w:top w:val="none" w:sz="0" w:space="0" w:color="auto"/>
                    <w:left w:val="none" w:sz="0" w:space="0" w:color="auto"/>
                    <w:bottom w:val="none" w:sz="0" w:space="0" w:color="auto"/>
                    <w:right w:val="none" w:sz="0" w:space="0" w:color="auto"/>
                  </w:divBdr>
                </w:div>
                <w:div w:id="248581309">
                  <w:marLeft w:val="0"/>
                  <w:marRight w:val="0"/>
                  <w:marTop w:val="0"/>
                  <w:marBottom w:val="0"/>
                  <w:divBdr>
                    <w:top w:val="none" w:sz="0" w:space="0" w:color="auto"/>
                    <w:left w:val="none" w:sz="0" w:space="0" w:color="auto"/>
                    <w:bottom w:val="none" w:sz="0" w:space="0" w:color="auto"/>
                    <w:right w:val="none" w:sz="0" w:space="0" w:color="auto"/>
                  </w:divBdr>
                </w:div>
                <w:div w:id="969555989">
                  <w:marLeft w:val="0"/>
                  <w:marRight w:val="0"/>
                  <w:marTop w:val="0"/>
                  <w:marBottom w:val="0"/>
                  <w:divBdr>
                    <w:top w:val="none" w:sz="0" w:space="0" w:color="auto"/>
                    <w:left w:val="none" w:sz="0" w:space="0" w:color="auto"/>
                    <w:bottom w:val="none" w:sz="0" w:space="0" w:color="auto"/>
                    <w:right w:val="none" w:sz="0" w:space="0" w:color="auto"/>
                  </w:divBdr>
                </w:div>
                <w:div w:id="2022734863">
                  <w:marLeft w:val="0"/>
                  <w:marRight w:val="0"/>
                  <w:marTop w:val="0"/>
                  <w:marBottom w:val="0"/>
                  <w:divBdr>
                    <w:top w:val="none" w:sz="0" w:space="0" w:color="auto"/>
                    <w:left w:val="none" w:sz="0" w:space="0" w:color="auto"/>
                    <w:bottom w:val="none" w:sz="0" w:space="0" w:color="auto"/>
                    <w:right w:val="none" w:sz="0" w:space="0" w:color="auto"/>
                  </w:divBdr>
                </w:div>
                <w:div w:id="2031880486">
                  <w:marLeft w:val="0"/>
                  <w:marRight w:val="0"/>
                  <w:marTop w:val="0"/>
                  <w:marBottom w:val="0"/>
                  <w:divBdr>
                    <w:top w:val="none" w:sz="0" w:space="0" w:color="auto"/>
                    <w:left w:val="none" w:sz="0" w:space="0" w:color="auto"/>
                    <w:bottom w:val="none" w:sz="0" w:space="0" w:color="auto"/>
                    <w:right w:val="none" w:sz="0" w:space="0" w:color="auto"/>
                  </w:divBdr>
                </w:div>
                <w:div w:id="319191065">
                  <w:marLeft w:val="0"/>
                  <w:marRight w:val="0"/>
                  <w:marTop w:val="0"/>
                  <w:marBottom w:val="0"/>
                  <w:divBdr>
                    <w:top w:val="none" w:sz="0" w:space="0" w:color="auto"/>
                    <w:left w:val="none" w:sz="0" w:space="0" w:color="auto"/>
                    <w:bottom w:val="none" w:sz="0" w:space="0" w:color="auto"/>
                    <w:right w:val="none" w:sz="0" w:space="0" w:color="auto"/>
                  </w:divBdr>
                </w:div>
                <w:div w:id="1963921355">
                  <w:marLeft w:val="0"/>
                  <w:marRight w:val="0"/>
                  <w:marTop w:val="0"/>
                  <w:marBottom w:val="0"/>
                  <w:divBdr>
                    <w:top w:val="none" w:sz="0" w:space="0" w:color="auto"/>
                    <w:left w:val="none" w:sz="0" w:space="0" w:color="auto"/>
                    <w:bottom w:val="none" w:sz="0" w:space="0" w:color="auto"/>
                    <w:right w:val="none" w:sz="0" w:space="0" w:color="auto"/>
                  </w:divBdr>
                </w:div>
                <w:div w:id="1715153524">
                  <w:marLeft w:val="0"/>
                  <w:marRight w:val="0"/>
                  <w:marTop w:val="0"/>
                  <w:marBottom w:val="0"/>
                  <w:divBdr>
                    <w:top w:val="none" w:sz="0" w:space="0" w:color="auto"/>
                    <w:left w:val="none" w:sz="0" w:space="0" w:color="auto"/>
                    <w:bottom w:val="none" w:sz="0" w:space="0" w:color="auto"/>
                    <w:right w:val="none" w:sz="0" w:space="0" w:color="auto"/>
                  </w:divBdr>
                </w:div>
                <w:div w:id="1211528957">
                  <w:marLeft w:val="0"/>
                  <w:marRight w:val="0"/>
                  <w:marTop w:val="0"/>
                  <w:marBottom w:val="0"/>
                  <w:divBdr>
                    <w:top w:val="none" w:sz="0" w:space="0" w:color="auto"/>
                    <w:left w:val="none" w:sz="0" w:space="0" w:color="auto"/>
                    <w:bottom w:val="none" w:sz="0" w:space="0" w:color="auto"/>
                    <w:right w:val="none" w:sz="0" w:space="0" w:color="auto"/>
                  </w:divBdr>
                </w:div>
                <w:div w:id="5444328">
                  <w:marLeft w:val="0"/>
                  <w:marRight w:val="0"/>
                  <w:marTop w:val="0"/>
                  <w:marBottom w:val="0"/>
                  <w:divBdr>
                    <w:top w:val="none" w:sz="0" w:space="0" w:color="auto"/>
                    <w:left w:val="none" w:sz="0" w:space="0" w:color="auto"/>
                    <w:bottom w:val="none" w:sz="0" w:space="0" w:color="auto"/>
                    <w:right w:val="none" w:sz="0" w:space="0" w:color="auto"/>
                  </w:divBdr>
                </w:div>
                <w:div w:id="1419518354">
                  <w:marLeft w:val="0"/>
                  <w:marRight w:val="0"/>
                  <w:marTop w:val="0"/>
                  <w:marBottom w:val="0"/>
                  <w:divBdr>
                    <w:top w:val="none" w:sz="0" w:space="0" w:color="auto"/>
                    <w:left w:val="none" w:sz="0" w:space="0" w:color="auto"/>
                    <w:bottom w:val="none" w:sz="0" w:space="0" w:color="auto"/>
                    <w:right w:val="none" w:sz="0" w:space="0" w:color="auto"/>
                  </w:divBdr>
                </w:div>
                <w:div w:id="2144960486">
                  <w:marLeft w:val="0"/>
                  <w:marRight w:val="0"/>
                  <w:marTop w:val="0"/>
                  <w:marBottom w:val="0"/>
                  <w:divBdr>
                    <w:top w:val="none" w:sz="0" w:space="0" w:color="auto"/>
                    <w:left w:val="none" w:sz="0" w:space="0" w:color="auto"/>
                    <w:bottom w:val="none" w:sz="0" w:space="0" w:color="auto"/>
                    <w:right w:val="none" w:sz="0" w:space="0" w:color="auto"/>
                  </w:divBdr>
                </w:div>
                <w:div w:id="993146328">
                  <w:marLeft w:val="0"/>
                  <w:marRight w:val="0"/>
                  <w:marTop w:val="0"/>
                  <w:marBottom w:val="0"/>
                  <w:divBdr>
                    <w:top w:val="none" w:sz="0" w:space="0" w:color="auto"/>
                    <w:left w:val="none" w:sz="0" w:space="0" w:color="auto"/>
                    <w:bottom w:val="none" w:sz="0" w:space="0" w:color="auto"/>
                    <w:right w:val="none" w:sz="0" w:space="0" w:color="auto"/>
                  </w:divBdr>
                </w:div>
                <w:div w:id="763578701">
                  <w:marLeft w:val="0"/>
                  <w:marRight w:val="0"/>
                  <w:marTop w:val="0"/>
                  <w:marBottom w:val="0"/>
                  <w:divBdr>
                    <w:top w:val="none" w:sz="0" w:space="0" w:color="auto"/>
                    <w:left w:val="none" w:sz="0" w:space="0" w:color="auto"/>
                    <w:bottom w:val="none" w:sz="0" w:space="0" w:color="auto"/>
                    <w:right w:val="none" w:sz="0" w:space="0" w:color="auto"/>
                  </w:divBdr>
                </w:div>
                <w:div w:id="690912324">
                  <w:marLeft w:val="0"/>
                  <w:marRight w:val="0"/>
                  <w:marTop w:val="0"/>
                  <w:marBottom w:val="0"/>
                  <w:divBdr>
                    <w:top w:val="none" w:sz="0" w:space="0" w:color="auto"/>
                    <w:left w:val="none" w:sz="0" w:space="0" w:color="auto"/>
                    <w:bottom w:val="none" w:sz="0" w:space="0" w:color="auto"/>
                    <w:right w:val="none" w:sz="0" w:space="0" w:color="auto"/>
                  </w:divBdr>
                </w:div>
                <w:div w:id="1630160102">
                  <w:marLeft w:val="0"/>
                  <w:marRight w:val="0"/>
                  <w:marTop w:val="0"/>
                  <w:marBottom w:val="0"/>
                  <w:divBdr>
                    <w:top w:val="none" w:sz="0" w:space="0" w:color="auto"/>
                    <w:left w:val="none" w:sz="0" w:space="0" w:color="auto"/>
                    <w:bottom w:val="none" w:sz="0" w:space="0" w:color="auto"/>
                    <w:right w:val="none" w:sz="0" w:space="0" w:color="auto"/>
                  </w:divBdr>
                </w:div>
                <w:div w:id="1058358518">
                  <w:marLeft w:val="0"/>
                  <w:marRight w:val="0"/>
                  <w:marTop w:val="0"/>
                  <w:marBottom w:val="0"/>
                  <w:divBdr>
                    <w:top w:val="none" w:sz="0" w:space="0" w:color="auto"/>
                    <w:left w:val="none" w:sz="0" w:space="0" w:color="auto"/>
                    <w:bottom w:val="none" w:sz="0" w:space="0" w:color="auto"/>
                    <w:right w:val="none" w:sz="0" w:space="0" w:color="auto"/>
                  </w:divBdr>
                </w:div>
                <w:div w:id="589124330">
                  <w:marLeft w:val="0"/>
                  <w:marRight w:val="0"/>
                  <w:marTop w:val="0"/>
                  <w:marBottom w:val="0"/>
                  <w:divBdr>
                    <w:top w:val="none" w:sz="0" w:space="0" w:color="auto"/>
                    <w:left w:val="none" w:sz="0" w:space="0" w:color="auto"/>
                    <w:bottom w:val="none" w:sz="0" w:space="0" w:color="auto"/>
                    <w:right w:val="none" w:sz="0" w:space="0" w:color="auto"/>
                  </w:divBdr>
                </w:div>
                <w:div w:id="2137867315">
                  <w:marLeft w:val="0"/>
                  <w:marRight w:val="0"/>
                  <w:marTop w:val="0"/>
                  <w:marBottom w:val="0"/>
                  <w:divBdr>
                    <w:top w:val="none" w:sz="0" w:space="0" w:color="auto"/>
                    <w:left w:val="none" w:sz="0" w:space="0" w:color="auto"/>
                    <w:bottom w:val="none" w:sz="0" w:space="0" w:color="auto"/>
                    <w:right w:val="none" w:sz="0" w:space="0" w:color="auto"/>
                  </w:divBdr>
                </w:div>
                <w:div w:id="27609194">
                  <w:marLeft w:val="0"/>
                  <w:marRight w:val="0"/>
                  <w:marTop w:val="0"/>
                  <w:marBottom w:val="0"/>
                  <w:divBdr>
                    <w:top w:val="none" w:sz="0" w:space="0" w:color="auto"/>
                    <w:left w:val="none" w:sz="0" w:space="0" w:color="auto"/>
                    <w:bottom w:val="none" w:sz="0" w:space="0" w:color="auto"/>
                    <w:right w:val="none" w:sz="0" w:space="0" w:color="auto"/>
                  </w:divBdr>
                </w:div>
                <w:div w:id="498158606">
                  <w:marLeft w:val="0"/>
                  <w:marRight w:val="0"/>
                  <w:marTop w:val="0"/>
                  <w:marBottom w:val="0"/>
                  <w:divBdr>
                    <w:top w:val="none" w:sz="0" w:space="0" w:color="auto"/>
                    <w:left w:val="none" w:sz="0" w:space="0" w:color="auto"/>
                    <w:bottom w:val="none" w:sz="0" w:space="0" w:color="auto"/>
                    <w:right w:val="none" w:sz="0" w:space="0" w:color="auto"/>
                  </w:divBdr>
                </w:div>
                <w:div w:id="1695693161">
                  <w:marLeft w:val="0"/>
                  <w:marRight w:val="0"/>
                  <w:marTop w:val="0"/>
                  <w:marBottom w:val="0"/>
                  <w:divBdr>
                    <w:top w:val="none" w:sz="0" w:space="0" w:color="auto"/>
                    <w:left w:val="none" w:sz="0" w:space="0" w:color="auto"/>
                    <w:bottom w:val="none" w:sz="0" w:space="0" w:color="auto"/>
                    <w:right w:val="none" w:sz="0" w:space="0" w:color="auto"/>
                  </w:divBdr>
                </w:div>
                <w:div w:id="32506838">
                  <w:marLeft w:val="0"/>
                  <w:marRight w:val="0"/>
                  <w:marTop w:val="0"/>
                  <w:marBottom w:val="0"/>
                  <w:divBdr>
                    <w:top w:val="none" w:sz="0" w:space="0" w:color="auto"/>
                    <w:left w:val="none" w:sz="0" w:space="0" w:color="auto"/>
                    <w:bottom w:val="none" w:sz="0" w:space="0" w:color="auto"/>
                    <w:right w:val="none" w:sz="0" w:space="0" w:color="auto"/>
                  </w:divBdr>
                </w:div>
                <w:div w:id="670720248">
                  <w:marLeft w:val="0"/>
                  <w:marRight w:val="0"/>
                  <w:marTop w:val="0"/>
                  <w:marBottom w:val="0"/>
                  <w:divBdr>
                    <w:top w:val="none" w:sz="0" w:space="0" w:color="auto"/>
                    <w:left w:val="none" w:sz="0" w:space="0" w:color="auto"/>
                    <w:bottom w:val="none" w:sz="0" w:space="0" w:color="auto"/>
                    <w:right w:val="none" w:sz="0" w:space="0" w:color="auto"/>
                  </w:divBdr>
                </w:div>
                <w:div w:id="472793197">
                  <w:marLeft w:val="0"/>
                  <w:marRight w:val="0"/>
                  <w:marTop w:val="0"/>
                  <w:marBottom w:val="0"/>
                  <w:divBdr>
                    <w:top w:val="none" w:sz="0" w:space="0" w:color="auto"/>
                    <w:left w:val="none" w:sz="0" w:space="0" w:color="auto"/>
                    <w:bottom w:val="none" w:sz="0" w:space="0" w:color="auto"/>
                    <w:right w:val="none" w:sz="0" w:space="0" w:color="auto"/>
                  </w:divBdr>
                </w:div>
                <w:div w:id="1036539121">
                  <w:marLeft w:val="0"/>
                  <w:marRight w:val="0"/>
                  <w:marTop w:val="0"/>
                  <w:marBottom w:val="0"/>
                  <w:divBdr>
                    <w:top w:val="none" w:sz="0" w:space="0" w:color="auto"/>
                    <w:left w:val="none" w:sz="0" w:space="0" w:color="auto"/>
                    <w:bottom w:val="none" w:sz="0" w:space="0" w:color="auto"/>
                    <w:right w:val="none" w:sz="0" w:space="0" w:color="auto"/>
                  </w:divBdr>
                </w:div>
                <w:div w:id="1001398723">
                  <w:marLeft w:val="0"/>
                  <w:marRight w:val="0"/>
                  <w:marTop w:val="0"/>
                  <w:marBottom w:val="0"/>
                  <w:divBdr>
                    <w:top w:val="none" w:sz="0" w:space="0" w:color="auto"/>
                    <w:left w:val="none" w:sz="0" w:space="0" w:color="auto"/>
                    <w:bottom w:val="none" w:sz="0" w:space="0" w:color="auto"/>
                    <w:right w:val="none" w:sz="0" w:space="0" w:color="auto"/>
                  </w:divBdr>
                </w:div>
                <w:div w:id="1348369087">
                  <w:marLeft w:val="0"/>
                  <w:marRight w:val="0"/>
                  <w:marTop w:val="0"/>
                  <w:marBottom w:val="0"/>
                  <w:divBdr>
                    <w:top w:val="none" w:sz="0" w:space="0" w:color="auto"/>
                    <w:left w:val="none" w:sz="0" w:space="0" w:color="auto"/>
                    <w:bottom w:val="none" w:sz="0" w:space="0" w:color="auto"/>
                    <w:right w:val="none" w:sz="0" w:space="0" w:color="auto"/>
                  </w:divBdr>
                </w:div>
                <w:div w:id="245458362">
                  <w:marLeft w:val="0"/>
                  <w:marRight w:val="0"/>
                  <w:marTop w:val="0"/>
                  <w:marBottom w:val="0"/>
                  <w:divBdr>
                    <w:top w:val="none" w:sz="0" w:space="0" w:color="auto"/>
                    <w:left w:val="none" w:sz="0" w:space="0" w:color="auto"/>
                    <w:bottom w:val="none" w:sz="0" w:space="0" w:color="auto"/>
                    <w:right w:val="none" w:sz="0" w:space="0" w:color="auto"/>
                  </w:divBdr>
                </w:div>
                <w:div w:id="681321110">
                  <w:marLeft w:val="0"/>
                  <w:marRight w:val="0"/>
                  <w:marTop w:val="0"/>
                  <w:marBottom w:val="0"/>
                  <w:divBdr>
                    <w:top w:val="none" w:sz="0" w:space="0" w:color="auto"/>
                    <w:left w:val="none" w:sz="0" w:space="0" w:color="auto"/>
                    <w:bottom w:val="none" w:sz="0" w:space="0" w:color="auto"/>
                    <w:right w:val="none" w:sz="0" w:space="0" w:color="auto"/>
                  </w:divBdr>
                </w:div>
                <w:div w:id="1608612691">
                  <w:marLeft w:val="0"/>
                  <w:marRight w:val="0"/>
                  <w:marTop w:val="0"/>
                  <w:marBottom w:val="0"/>
                  <w:divBdr>
                    <w:top w:val="none" w:sz="0" w:space="0" w:color="auto"/>
                    <w:left w:val="none" w:sz="0" w:space="0" w:color="auto"/>
                    <w:bottom w:val="none" w:sz="0" w:space="0" w:color="auto"/>
                    <w:right w:val="none" w:sz="0" w:space="0" w:color="auto"/>
                  </w:divBdr>
                </w:div>
                <w:div w:id="1324162821">
                  <w:marLeft w:val="0"/>
                  <w:marRight w:val="0"/>
                  <w:marTop w:val="0"/>
                  <w:marBottom w:val="0"/>
                  <w:divBdr>
                    <w:top w:val="none" w:sz="0" w:space="0" w:color="auto"/>
                    <w:left w:val="none" w:sz="0" w:space="0" w:color="auto"/>
                    <w:bottom w:val="none" w:sz="0" w:space="0" w:color="auto"/>
                    <w:right w:val="none" w:sz="0" w:space="0" w:color="auto"/>
                  </w:divBdr>
                </w:div>
                <w:div w:id="146408449">
                  <w:marLeft w:val="0"/>
                  <w:marRight w:val="0"/>
                  <w:marTop w:val="0"/>
                  <w:marBottom w:val="0"/>
                  <w:divBdr>
                    <w:top w:val="none" w:sz="0" w:space="0" w:color="auto"/>
                    <w:left w:val="none" w:sz="0" w:space="0" w:color="auto"/>
                    <w:bottom w:val="none" w:sz="0" w:space="0" w:color="auto"/>
                    <w:right w:val="none" w:sz="0" w:space="0" w:color="auto"/>
                  </w:divBdr>
                </w:div>
                <w:div w:id="299311372">
                  <w:marLeft w:val="0"/>
                  <w:marRight w:val="0"/>
                  <w:marTop w:val="0"/>
                  <w:marBottom w:val="0"/>
                  <w:divBdr>
                    <w:top w:val="none" w:sz="0" w:space="0" w:color="auto"/>
                    <w:left w:val="none" w:sz="0" w:space="0" w:color="auto"/>
                    <w:bottom w:val="none" w:sz="0" w:space="0" w:color="auto"/>
                    <w:right w:val="none" w:sz="0" w:space="0" w:color="auto"/>
                  </w:divBdr>
                </w:div>
                <w:div w:id="1296763825">
                  <w:marLeft w:val="0"/>
                  <w:marRight w:val="0"/>
                  <w:marTop w:val="0"/>
                  <w:marBottom w:val="0"/>
                  <w:divBdr>
                    <w:top w:val="none" w:sz="0" w:space="0" w:color="auto"/>
                    <w:left w:val="none" w:sz="0" w:space="0" w:color="auto"/>
                    <w:bottom w:val="none" w:sz="0" w:space="0" w:color="auto"/>
                    <w:right w:val="none" w:sz="0" w:space="0" w:color="auto"/>
                  </w:divBdr>
                </w:div>
                <w:div w:id="414667961">
                  <w:marLeft w:val="0"/>
                  <w:marRight w:val="0"/>
                  <w:marTop w:val="0"/>
                  <w:marBottom w:val="0"/>
                  <w:divBdr>
                    <w:top w:val="none" w:sz="0" w:space="0" w:color="auto"/>
                    <w:left w:val="none" w:sz="0" w:space="0" w:color="auto"/>
                    <w:bottom w:val="none" w:sz="0" w:space="0" w:color="auto"/>
                    <w:right w:val="none" w:sz="0" w:space="0" w:color="auto"/>
                  </w:divBdr>
                </w:div>
                <w:div w:id="1548447914">
                  <w:marLeft w:val="0"/>
                  <w:marRight w:val="0"/>
                  <w:marTop w:val="0"/>
                  <w:marBottom w:val="0"/>
                  <w:divBdr>
                    <w:top w:val="none" w:sz="0" w:space="0" w:color="auto"/>
                    <w:left w:val="none" w:sz="0" w:space="0" w:color="auto"/>
                    <w:bottom w:val="none" w:sz="0" w:space="0" w:color="auto"/>
                    <w:right w:val="none" w:sz="0" w:space="0" w:color="auto"/>
                  </w:divBdr>
                </w:div>
                <w:div w:id="1500996881">
                  <w:marLeft w:val="0"/>
                  <w:marRight w:val="0"/>
                  <w:marTop w:val="0"/>
                  <w:marBottom w:val="0"/>
                  <w:divBdr>
                    <w:top w:val="none" w:sz="0" w:space="0" w:color="auto"/>
                    <w:left w:val="none" w:sz="0" w:space="0" w:color="auto"/>
                    <w:bottom w:val="none" w:sz="0" w:space="0" w:color="auto"/>
                    <w:right w:val="none" w:sz="0" w:space="0" w:color="auto"/>
                  </w:divBdr>
                </w:div>
                <w:div w:id="1959294761">
                  <w:marLeft w:val="0"/>
                  <w:marRight w:val="0"/>
                  <w:marTop w:val="0"/>
                  <w:marBottom w:val="0"/>
                  <w:divBdr>
                    <w:top w:val="none" w:sz="0" w:space="0" w:color="auto"/>
                    <w:left w:val="none" w:sz="0" w:space="0" w:color="auto"/>
                    <w:bottom w:val="none" w:sz="0" w:space="0" w:color="auto"/>
                    <w:right w:val="none" w:sz="0" w:space="0" w:color="auto"/>
                  </w:divBdr>
                </w:div>
                <w:div w:id="2131631743">
                  <w:marLeft w:val="0"/>
                  <w:marRight w:val="0"/>
                  <w:marTop w:val="0"/>
                  <w:marBottom w:val="0"/>
                  <w:divBdr>
                    <w:top w:val="none" w:sz="0" w:space="0" w:color="auto"/>
                    <w:left w:val="none" w:sz="0" w:space="0" w:color="auto"/>
                    <w:bottom w:val="none" w:sz="0" w:space="0" w:color="auto"/>
                    <w:right w:val="none" w:sz="0" w:space="0" w:color="auto"/>
                  </w:divBdr>
                </w:div>
                <w:div w:id="2079934849">
                  <w:marLeft w:val="0"/>
                  <w:marRight w:val="0"/>
                  <w:marTop w:val="0"/>
                  <w:marBottom w:val="0"/>
                  <w:divBdr>
                    <w:top w:val="none" w:sz="0" w:space="0" w:color="auto"/>
                    <w:left w:val="none" w:sz="0" w:space="0" w:color="auto"/>
                    <w:bottom w:val="none" w:sz="0" w:space="0" w:color="auto"/>
                    <w:right w:val="none" w:sz="0" w:space="0" w:color="auto"/>
                  </w:divBdr>
                </w:div>
                <w:div w:id="161898794">
                  <w:marLeft w:val="0"/>
                  <w:marRight w:val="0"/>
                  <w:marTop w:val="0"/>
                  <w:marBottom w:val="0"/>
                  <w:divBdr>
                    <w:top w:val="none" w:sz="0" w:space="0" w:color="auto"/>
                    <w:left w:val="none" w:sz="0" w:space="0" w:color="auto"/>
                    <w:bottom w:val="none" w:sz="0" w:space="0" w:color="auto"/>
                    <w:right w:val="none" w:sz="0" w:space="0" w:color="auto"/>
                  </w:divBdr>
                </w:div>
                <w:div w:id="787743105">
                  <w:marLeft w:val="0"/>
                  <w:marRight w:val="0"/>
                  <w:marTop w:val="0"/>
                  <w:marBottom w:val="0"/>
                  <w:divBdr>
                    <w:top w:val="none" w:sz="0" w:space="0" w:color="auto"/>
                    <w:left w:val="none" w:sz="0" w:space="0" w:color="auto"/>
                    <w:bottom w:val="none" w:sz="0" w:space="0" w:color="auto"/>
                    <w:right w:val="none" w:sz="0" w:space="0" w:color="auto"/>
                  </w:divBdr>
                </w:div>
                <w:div w:id="961886111">
                  <w:marLeft w:val="0"/>
                  <w:marRight w:val="0"/>
                  <w:marTop w:val="0"/>
                  <w:marBottom w:val="0"/>
                  <w:divBdr>
                    <w:top w:val="none" w:sz="0" w:space="0" w:color="auto"/>
                    <w:left w:val="none" w:sz="0" w:space="0" w:color="auto"/>
                    <w:bottom w:val="none" w:sz="0" w:space="0" w:color="auto"/>
                    <w:right w:val="none" w:sz="0" w:space="0" w:color="auto"/>
                  </w:divBdr>
                </w:div>
                <w:div w:id="2004700046">
                  <w:marLeft w:val="0"/>
                  <w:marRight w:val="0"/>
                  <w:marTop w:val="0"/>
                  <w:marBottom w:val="0"/>
                  <w:divBdr>
                    <w:top w:val="none" w:sz="0" w:space="0" w:color="auto"/>
                    <w:left w:val="none" w:sz="0" w:space="0" w:color="auto"/>
                    <w:bottom w:val="none" w:sz="0" w:space="0" w:color="auto"/>
                    <w:right w:val="none" w:sz="0" w:space="0" w:color="auto"/>
                  </w:divBdr>
                </w:div>
                <w:div w:id="670252253">
                  <w:marLeft w:val="0"/>
                  <w:marRight w:val="0"/>
                  <w:marTop w:val="0"/>
                  <w:marBottom w:val="0"/>
                  <w:divBdr>
                    <w:top w:val="none" w:sz="0" w:space="0" w:color="auto"/>
                    <w:left w:val="none" w:sz="0" w:space="0" w:color="auto"/>
                    <w:bottom w:val="none" w:sz="0" w:space="0" w:color="auto"/>
                    <w:right w:val="none" w:sz="0" w:space="0" w:color="auto"/>
                  </w:divBdr>
                </w:div>
                <w:div w:id="308631626">
                  <w:marLeft w:val="0"/>
                  <w:marRight w:val="0"/>
                  <w:marTop w:val="0"/>
                  <w:marBottom w:val="0"/>
                  <w:divBdr>
                    <w:top w:val="none" w:sz="0" w:space="0" w:color="auto"/>
                    <w:left w:val="none" w:sz="0" w:space="0" w:color="auto"/>
                    <w:bottom w:val="none" w:sz="0" w:space="0" w:color="auto"/>
                    <w:right w:val="none" w:sz="0" w:space="0" w:color="auto"/>
                  </w:divBdr>
                </w:div>
                <w:div w:id="778184171">
                  <w:marLeft w:val="0"/>
                  <w:marRight w:val="0"/>
                  <w:marTop w:val="0"/>
                  <w:marBottom w:val="0"/>
                  <w:divBdr>
                    <w:top w:val="none" w:sz="0" w:space="0" w:color="auto"/>
                    <w:left w:val="none" w:sz="0" w:space="0" w:color="auto"/>
                    <w:bottom w:val="none" w:sz="0" w:space="0" w:color="auto"/>
                    <w:right w:val="none" w:sz="0" w:space="0" w:color="auto"/>
                  </w:divBdr>
                </w:div>
                <w:div w:id="1148863798">
                  <w:marLeft w:val="0"/>
                  <w:marRight w:val="0"/>
                  <w:marTop w:val="0"/>
                  <w:marBottom w:val="0"/>
                  <w:divBdr>
                    <w:top w:val="none" w:sz="0" w:space="0" w:color="auto"/>
                    <w:left w:val="none" w:sz="0" w:space="0" w:color="auto"/>
                    <w:bottom w:val="none" w:sz="0" w:space="0" w:color="auto"/>
                    <w:right w:val="none" w:sz="0" w:space="0" w:color="auto"/>
                  </w:divBdr>
                </w:div>
                <w:div w:id="1316566866">
                  <w:marLeft w:val="0"/>
                  <w:marRight w:val="0"/>
                  <w:marTop w:val="0"/>
                  <w:marBottom w:val="0"/>
                  <w:divBdr>
                    <w:top w:val="none" w:sz="0" w:space="0" w:color="auto"/>
                    <w:left w:val="none" w:sz="0" w:space="0" w:color="auto"/>
                    <w:bottom w:val="none" w:sz="0" w:space="0" w:color="auto"/>
                    <w:right w:val="none" w:sz="0" w:space="0" w:color="auto"/>
                  </w:divBdr>
                </w:div>
                <w:div w:id="1849903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37486">
          <w:marLeft w:val="0"/>
          <w:marRight w:val="0"/>
          <w:marTop w:val="0"/>
          <w:marBottom w:val="0"/>
          <w:divBdr>
            <w:top w:val="none" w:sz="0" w:space="0" w:color="auto"/>
            <w:left w:val="none" w:sz="0" w:space="0" w:color="auto"/>
            <w:bottom w:val="none" w:sz="0" w:space="0" w:color="auto"/>
            <w:right w:val="none" w:sz="0" w:space="0" w:color="auto"/>
          </w:divBdr>
          <w:divsChild>
            <w:div w:id="1342127581">
              <w:marLeft w:val="0"/>
              <w:marRight w:val="0"/>
              <w:marTop w:val="0"/>
              <w:marBottom w:val="0"/>
              <w:divBdr>
                <w:top w:val="none" w:sz="0" w:space="0" w:color="auto"/>
                <w:left w:val="none" w:sz="0" w:space="0" w:color="auto"/>
                <w:bottom w:val="none" w:sz="0" w:space="0" w:color="auto"/>
                <w:right w:val="none" w:sz="0" w:space="0" w:color="auto"/>
              </w:divBdr>
              <w:divsChild>
                <w:div w:id="995911380">
                  <w:marLeft w:val="0"/>
                  <w:marRight w:val="0"/>
                  <w:marTop w:val="0"/>
                  <w:marBottom w:val="0"/>
                  <w:divBdr>
                    <w:top w:val="none" w:sz="0" w:space="0" w:color="auto"/>
                    <w:left w:val="none" w:sz="0" w:space="0" w:color="auto"/>
                    <w:bottom w:val="none" w:sz="0" w:space="0" w:color="auto"/>
                    <w:right w:val="none" w:sz="0" w:space="0" w:color="auto"/>
                  </w:divBdr>
                </w:div>
                <w:div w:id="1942251908">
                  <w:marLeft w:val="0"/>
                  <w:marRight w:val="0"/>
                  <w:marTop w:val="0"/>
                  <w:marBottom w:val="0"/>
                  <w:divBdr>
                    <w:top w:val="none" w:sz="0" w:space="0" w:color="auto"/>
                    <w:left w:val="none" w:sz="0" w:space="0" w:color="auto"/>
                    <w:bottom w:val="none" w:sz="0" w:space="0" w:color="auto"/>
                    <w:right w:val="none" w:sz="0" w:space="0" w:color="auto"/>
                  </w:divBdr>
                </w:div>
                <w:div w:id="262567288">
                  <w:marLeft w:val="0"/>
                  <w:marRight w:val="0"/>
                  <w:marTop w:val="0"/>
                  <w:marBottom w:val="0"/>
                  <w:divBdr>
                    <w:top w:val="none" w:sz="0" w:space="0" w:color="auto"/>
                    <w:left w:val="none" w:sz="0" w:space="0" w:color="auto"/>
                    <w:bottom w:val="none" w:sz="0" w:space="0" w:color="auto"/>
                    <w:right w:val="none" w:sz="0" w:space="0" w:color="auto"/>
                  </w:divBdr>
                </w:div>
                <w:div w:id="892159341">
                  <w:marLeft w:val="0"/>
                  <w:marRight w:val="0"/>
                  <w:marTop w:val="0"/>
                  <w:marBottom w:val="0"/>
                  <w:divBdr>
                    <w:top w:val="none" w:sz="0" w:space="0" w:color="auto"/>
                    <w:left w:val="none" w:sz="0" w:space="0" w:color="auto"/>
                    <w:bottom w:val="none" w:sz="0" w:space="0" w:color="auto"/>
                    <w:right w:val="none" w:sz="0" w:space="0" w:color="auto"/>
                  </w:divBdr>
                </w:div>
                <w:div w:id="125903282">
                  <w:marLeft w:val="0"/>
                  <w:marRight w:val="0"/>
                  <w:marTop w:val="0"/>
                  <w:marBottom w:val="0"/>
                  <w:divBdr>
                    <w:top w:val="none" w:sz="0" w:space="0" w:color="auto"/>
                    <w:left w:val="none" w:sz="0" w:space="0" w:color="auto"/>
                    <w:bottom w:val="none" w:sz="0" w:space="0" w:color="auto"/>
                    <w:right w:val="none" w:sz="0" w:space="0" w:color="auto"/>
                  </w:divBdr>
                </w:div>
                <w:div w:id="976566117">
                  <w:marLeft w:val="0"/>
                  <w:marRight w:val="0"/>
                  <w:marTop w:val="0"/>
                  <w:marBottom w:val="0"/>
                  <w:divBdr>
                    <w:top w:val="none" w:sz="0" w:space="0" w:color="auto"/>
                    <w:left w:val="none" w:sz="0" w:space="0" w:color="auto"/>
                    <w:bottom w:val="none" w:sz="0" w:space="0" w:color="auto"/>
                    <w:right w:val="none" w:sz="0" w:space="0" w:color="auto"/>
                  </w:divBdr>
                </w:div>
                <w:div w:id="1136294380">
                  <w:marLeft w:val="0"/>
                  <w:marRight w:val="0"/>
                  <w:marTop w:val="0"/>
                  <w:marBottom w:val="0"/>
                  <w:divBdr>
                    <w:top w:val="none" w:sz="0" w:space="0" w:color="auto"/>
                    <w:left w:val="none" w:sz="0" w:space="0" w:color="auto"/>
                    <w:bottom w:val="none" w:sz="0" w:space="0" w:color="auto"/>
                    <w:right w:val="none" w:sz="0" w:space="0" w:color="auto"/>
                  </w:divBdr>
                </w:div>
                <w:div w:id="290211179">
                  <w:marLeft w:val="0"/>
                  <w:marRight w:val="0"/>
                  <w:marTop w:val="0"/>
                  <w:marBottom w:val="0"/>
                  <w:divBdr>
                    <w:top w:val="none" w:sz="0" w:space="0" w:color="auto"/>
                    <w:left w:val="none" w:sz="0" w:space="0" w:color="auto"/>
                    <w:bottom w:val="none" w:sz="0" w:space="0" w:color="auto"/>
                    <w:right w:val="none" w:sz="0" w:space="0" w:color="auto"/>
                  </w:divBdr>
                </w:div>
                <w:div w:id="762729038">
                  <w:marLeft w:val="0"/>
                  <w:marRight w:val="0"/>
                  <w:marTop w:val="0"/>
                  <w:marBottom w:val="0"/>
                  <w:divBdr>
                    <w:top w:val="none" w:sz="0" w:space="0" w:color="auto"/>
                    <w:left w:val="none" w:sz="0" w:space="0" w:color="auto"/>
                    <w:bottom w:val="none" w:sz="0" w:space="0" w:color="auto"/>
                    <w:right w:val="none" w:sz="0" w:space="0" w:color="auto"/>
                  </w:divBdr>
                </w:div>
                <w:div w:id="524170951">
                  <w:marLeft w:val="0"/>
                  <w:marRight w:val="0"/>
                  <w:marTop w:val="0"/>
                  <w:marBottom w:val="0"/>
                  <w:divBdr>
                    <w:top w:val="none" w:sz="0" w:space="0" w:color="auto"/>
                    <w:left w:val="none" w:sz="0" w:space="0" w:color="auto"/>
                    <w:bottom w:val="none" w:sz="0" w:space="0" w:color="auto"/>
                    <w:right w:val="none" w:sz="0" w:space="0" w:color="auto"/>
                  </w:divBdr>
                </w:div>
                <w:div w:id="294990772">
                  <w:marLeft w:val="0"/>
                  <w:marRight w:val="0"/>
                  <w:marTop w:val="0"/>
                  <w:marBottom w:val="0"/>
                  <w:divBdr>
                    <w:top w:val="none" w:sz="0" w:space="0" w:color="auto"/>
                    <w:left w:val="none" w:sz="0" w:space="0" w:color="auto"/>
                    <w:bottom w:val="none" w:sz="0" w:space="0" w:color="auto"/>
                    <w:right w:val="none" w:sz="0" w:space="0" w:color="auto"/>
                  </w:divBdr>
                </w:div>
                <w:div w:id="309140040">
                  <w:marLeft w:val="0"/>
                  <w:marRight w:val="0"/>
                  <w:marTop w:val="0"/>
                  <w:marBottom w:val="0"/>
                  <w:divBdr>
                    <w:top w:val="none" w:sz="0" w:space="0" w:color="auto"/>
                    <w:left w:val="none" w:sz="0" w:space="0" w:color="auto"/>
                    <w:bottom w:val="none" w:sz="0" w:space="0" w:color="auto"/>
                    <w:right w:val="none" w:sz="0" w:space="0" w:color="auto"/>
                  </w:divBdr>
                </w:div>
                <w:div w:id="1567187536">
                  <w:marLeft w:val="0"/>
                  <w:marRight w:val="0"/>
                  <w:marTop w:val="0"/>
                  <w:marBottom w:val="0"/>
                  <w:divBdr>
                    <w:top w:val="none" w:sz="0" w:space="0" w:color="auto"/>
                    <w:left w:val="none" w:sz="0" w:space="0" w:color="auto"/>
                    <w:bottom w:val="none" w:sz="0" w:space="0" w:color="auto"/>
                    <w:right w:val="none" w:sz="0" w:space="0" w:color="auto"/>
                  </w:divBdr>
                </w:div>
                <w:div w:id="765228556">
                  <w:marLeft w:val="0"/>
                  <w:marRight w:val="0"/>
                  <w:marTop w:val="0"/>
                  <w:marBottom w:val="0"/>
                  <w:divBdr>
                    <w:top w:val="none" w:sz="0" w:space="0" w:color="auto"/>
                    <w:left w:val="none" w:sz="0" w:space="0" w:color="auto"/>
                    <w:bottom w:val="none" w:sz="0" w:space="0" w:color="auto"/>
                    <w:right w:val="none" w:sz="0" w:space="0" w:color="auto"/>
                  </w:divBdr>
                </w:div>
                <w:div w:id="1203862043">
                  <w:marLeft w:val="0"/>
                  <w:marRight w:val="0"/>
                  <w:marTop w:val="0"/>
                  <w:marBottom w:val="0"/>
                  <w:divBdr>
                    <w:top w:val="none" w:sz="0" w:space="0" w:color="auto"/>
                    <w:left w:val="none" w:sz="0" w:space="0" w:color="auto"/>
                    <w:bottom w:val="none" w:sz="0" w:space="0" w:color="auto"/>
                    <w:right w:val="none" w:sz="0" w:space="0" w:color="auto"/>
                  </w:divBdr>
                </w:div>
                <w:div w:id="423111577">
                  <w:marLeft w:val="0"/>
                  <w:marRight w:val="0"/>
                  <w:marTop w:val="0"/>
                  <w:marBottom w:val="0"/>
                  <w:divBdr>
                    <w:top w:val="none" w:sz="0" w:space="0" w:color="auto"/>
                    <w:left w:val="none" w:sz="0" w:space="0" w:color="auto"/>
                    <w:bottom w:val="none" w:sz="0" w:space="0" w:color="auto"/>
                    <w:right w:val="none" w:sz="0" w:space="0" w:color="auto"/>
                  </w:divBdr>
                </w:div>
                <w:div w:id="535392486">
                  <w:marLeft w:val="0"/>
                  <w:marRight w:val="0"/>
                  <w:marTop w:val="0"/>
                  <w:marBottom w:val="0"/>
                  <w:divBdr>
                    <w:top w:val="none" w:sz="0" w:space="0" w:color="auto"/>
                    <w:left w:val="none" w:sz="0" w:space="0" w:color="auto"/>
                    <w:bottom w:val="none" w:sz="0" w:space="0" w:color="auto"/>
                    <w:right w:val="none" w:sz="0" w:space="0" w:color="auto"/>
                  </w:divBdr>
                </w:div>
                <w:div w:id="1260144424">
                  <w:marLeft w:val="0"/>
                  <w:marRight w:val="0"/>
                  <w:marTop w:val="0"/>
                  <w:marBottom w:val="0"/>
                  <w:divBdr>
                    <w:top w:val="none" w:sz="0" w:space="0" w:color="auto"/>
                    <w:left w:val="none" w:sz="0" w:space="0" w:color="auto"/>
                    <w:bottom w:val="none" w:sz="0" w:space="0" w:color="auto"/>
                    <w:right w:val="none" w:sz="0" w:space="0" w:color="auto"/>
                  </w:divBdr>
                </w:div>
                <w:div w:id="1909218743">
                  <w:marLeft w:val="0"/>
                  <w:marRight w:val="0"/>
                  <w:marTop w:val="0"/>
                  <w:marBottom w:val="0"/>
                  <w:divBdr>
                    <w:top w:val="none" w:sz="0" w:space="0" w:color="auto"/>
                    <w:left w:val="none" w:sz="0" w:space="0" w:color="auto"/>
                    <w:bottom w:val="none" w:sz="0" w:space="0" w:color="auto"/>
                    <w:right w:val="none" w:sz="0" w:space="0" w:color="auto"/>
                  </w:divBdr>
                </w:div>
                <w:div w:id="1734620471">
                  <w:marLeft w:val="0"/>
                  <w:marRight w:val="0"/>
                  <w:marTop w:val="0"/>
                  <w:marBottom w:val="0"/>
                  <w:divBdr>
                    <w:top w:val="none" w:sz="0" w:space="0" w:color="auto"/>
                    <w:left w:val="none" w:sz="0" w:space="0" w:color="auto"/>
                    <w:bottom w:val="none" w:sz="0" w:space="0" w:color="auto"/>
                    <w:right w:val="none" w:sz="0" w:space="0" w:color="auto"/>
                  </w:divBdr>
                </w:div>
                <w:div w:id="469632436">
                  <w:marLeft w:val="0"/>
                  <w:marRight w:val="0"/>
                  <w:marTop w:val="0"/>
                  <w:marBottom w:val="0"/>
                  <w:divBdr>
                    <w:top w:val="none" w:sz="0" w:space="0" w:color="auto"/>
                    <w:left w:val="none" w:sz="0" w:space="0" w:color="auto"/>
                    <w:bottom w:val="none" w:sz="0" w:space="0" w:color="auto"/>
                    <w:right w:val="none" w:sz="0" w:space="0" w:color="auto"/>
                  </w:divBdr>
                </w:div>
                <w:div w:id="1477451728">
                  <w:marLeft w:val="0"/>
                  <w:marRight w:val="0"/>
                  <w:marTop w:val="0"/>
                  <w:marBottom w:val="0"/>
                  <w:divBdr>
                    <w:top w:val="none" w:sz="0" w:space="0" w:color="auto"/>
                    <w:left w:val="none" w:sz="0" w:space="0" w:color="auto"/>
                    <w:bottom w:val="none" w:sz="0" w:space="0" w:color="auto"/>
                    <w:right w:val="none" w:sz="0" w:space="0" w:color="auto"/>
                  </w:divBdr>
                </w:div>
                <w:div w:id="254215787">
                  <w:marLeft w:val="0"/>
                  <w:marRight w:val="0"/>
                  <w:marTop w:val="0"/>
                  <w:marBottom w:val="0"/>
                  <w:divBdr>
                    <w:top w:val="none" w:sz="0" w:space="0" w:color="auto"/>
                    <w:left w:val="none" w:sz="0" w:space="0" w:color="auto"/>
                    <w:bottom w:val="none" w:sz="0" w:space="0" w:color="auto"/>
                    <w:right w:val="none" w:sz="0" w:space="0" w:color="auto"/>
                  </w:divBdr>
                </w:div>
                <w:div w:id="861433390">
                  <w:marLeft w:val="0"/>
                  <w:marRight w:val="0"/>
                  <w:marTop w:val="0"/>
                  <w:marBottom w:val="0"/>
                  <w:divBdr>
                    <w:top w:val="none" w:sz="0" w:space="0" w:color="auto"/>
                    <w:left w:val="none" w:sz="0" w:space="0" w:color="auto"/>
                    <w:bottom w:val="none" w:sz="0" w:space="0" w:color="auto"/>
                    <w:right w:val="none" w:sz="0" w:space="0" w:color="auto"/>
                  </w:divBdr>
                </w:div>
                <w:div w:id="270477157">
                  <w:marLeft w:val="0"/>
                  <w:marRight w:val="0"/>
                  <w:marTop w:val="0"/>
                  <w:marBottom w:val="0"/>
                  <w:divBdr>
                    <w:top w:val="none" w:sz="0" w:space="0" w:color="auto"/>
                    <w:left w:val="none" w:sz="0" w:space="0" w:color="auto"/>
                    <w:bottom w:val="none" w:sz="0" w:space="0" w:color="auto"/>
                    <w:right w:val="none" w:sz="0" w:space="0" w:color="auto"/>
                  </w:divBdr>
                </w:div>
                <w:div w:id="1473015123">
                  <w:marLeft w:val="0"/>
                  <w:marRight w:val="0"/>
                  <w:marTop w:val="0"/>
                  <w:marBottom w:val="0"/>
                  <w:divBdr>
                    <w:top w:val="none" w:sz="0" w:space="0" w:color="auto"/>
                    <w:left w:val="none" w:sz="0" w:space="0" w:color="auto"/>
                    <w:bottom w:val="none" w:sz="0" w:space="0" w:color="auto"/>
                    <w:right w:val="none" w:sz="0" w:space="0" w:color="auto"/>
                  </w:divBdr>
                </w:div>
                <w:div w:id="886336064">
                  <w:marLeft w:val="0"/>
                  <w:marRight w:val="0"/>
                  <w:marTop w:val="0"/>
                  <w:marBottom w:val="0"/>
                  <w:divBdr>
                    <w:top w:val="none" w:sz="0" w:space="0" w:color="auto"/>
                    <w:left w:val="none" w:sz="0" w:space="0" w:color="auto"/>
                    <w:bottom w:val="none" w:sz="0" w:space="0" w:color="auto"/>
                    <w:right w:val="none" w:sz="0" w:space="0" w:color="auto"/>
                  </w:divBdr>
                </w:div>
                <w:div w:id="834882550">
                  <w:marLeft w:val="0"/>
                  <w:marRight w:val="0"/>
                  <w:marTop w:val="0"/>
                  <w:marBottom w:val="0"/>
                  <w:divBdr>
                    <w:top w:val="none" w:sz="0" w:space="0" w:color="auto"/>
                    <w:left w:val="none" w:sz="0" w:space="0" w:color="auto"/>
                    <w:bottom w:val="none" w:sz="0" w:space="0" w:color="auto"/>
                    <w:right w:val="none" w:sz="0" w:space="0" w:color="auto"/>
                  </w:divBdr>
                </w:div>
                <w:div w:id="1056513916">
                  <w:marLeft w:val="0"/>
                  <w:marRight w:val="0"/>
                  <w:marTop w:val="0"/>
                  <w:marBottom w:val="0"/>
                  <w:divBdr>
                    <w:top w:val="none" w:sz="0" w:space="0" w:color="auto"/>
                    <w:left w:val="none" w:sz="0" w:space="0" w:color="auto"/>
                    <w:bottom w:val="none" w:sz="0" w:space="0" w:color="auto"/>
                    <w:right w:val="none" w:sz="0" w:space="0" w:color="auto"/>
                  </w:divBdr>
                </w:div>
                <w:div w:id="1830827524">
                  <w:marLeft w:val="0"/>
                  <w:marRight w:val="0"/>
                  <w:marTop w:val="0"/>
                  <w:marBottom w:val="0"/>
                  <w:divBdr>
                    <w:top w:val="none" w:sz="0" w:space="0" w:color="auto"/>
                    <w:left w:val="none" w:sz="0" w:space="0" w:color="auto"/>
                    <w:bottom w:val="none" w:sz="0" w:space="0" w:color="auto"/>
                    <w:right w:val="none" w:sz="0" w:space="0" w:color="auto"/>
                  </w:divBdr>
                </w:div>
                <w:div w:id="1602908377">
                  <w:marLeft w:val="0"/>
                  <w:marRight w:val="0"/>
                  <w:marTop w:val="0"/>
                  <w:marBottom w:val="0"/>
                  <w:divBdr>
                    <w:top w:val="none" w:sz="0" w:space="0" w:color="auto"/>
                    <w:left w:val="none" w:sz="0" w:space="0" w:color="auto"/>
                    <w:bottom w:val="none" w:sz="0" w:space="0" w:color="auto"/>
                    <w:right w:val="none" w:sz="0" w:space="0" w:color="auto"/>
                  </w:divBdr>
                </w:div>
                <w:div w:id="1383283437">
                  <w:marLeft w:val="0"/>
                  <w:marRight w:val="0"/>
                  <w:marTop w:val="0"/>
                  <w:marBottom w:val="0"/>
                  <w:divBdr>
                    <w:top w:val="none" w:sz="0" w:space="0" w:color="auto"/>
                    <w:left w:val="none" w:sz="0" w:space="0" w:color="auto"/>
                    <w:bottom w:val="none" w:sz="0" w:space="0" w:color="auto"/>
                    <w:right w:val="none" w:sz="0" w:space="0" w:color="auto"/>
                  </w:divBdr>
                </w:div>
                <w:div w:id="798844730">
                  <w:marLeft w:val="0"/>
                  <w:marRight w:val="0"/>
                  <w:marTop w:val="0"/>
                  <w:marBottom w:val="0"/>
                  <w:divBdr>
                    <w:top w:val="none" w:sz="0" w:space="0" w:color="auto"/>
                    <w:left w:val="none" w:sz="0" w:space="0" w:color="auto"/>
                    <w:bottom w:val="none" w:sz="0" w:space="0" w:color="auto"/>
                    <w:right w:val="none" w:sz="0" w:space="0" w:color="auto"/>
                  </w:divBdr>
                </w:div>
                <w:div w:id="1116602866">
                  <w:marLeft w:val="0"/>
                  <w:marRight w:val="0"/>
                  <w:marTop w:val="0"/>
                  <w:marBottom w:val="0"/>
                  <w:divBdr>
                    <w:top w:val="none" w:sz="0" w:space="0" w:color="auto"/>
                    <w:left w:val="none" w:sz="0" w:space="0" w:color="auto"/>
                    <w:bottom w:val="none" w:sz="0" w:space="0" w:color="auto"/>
                    <w:right w:val="none" w:sz="0" w:space="0" w:color="auto"/>
                  </w:divBdr>
                </w:div>
                <w:div w:id="569114988">
                  <w:marLeft w:val="0"/>
                  <w:marRight w:val="0"/>
                  <w:marTop w:val="0"/>
                  <w:marBottom w:val="0"/>
                  <w:divBdr>
                    <w:top w:val="none" w:sz="0" w:space="0" w:color="auto"/>
                    <w:left w:val="none" w:sz="0" w:space="0" w:color="auto"/>
                    <w:bottom w:val="none" w:sz="0" w:space="0" w:color="auto"/>
                    <w:right w:val="none" w:sz="0" w:space="0" w:color="auto"/>
                  </w:divBdr>
                </w:div>
                <w:div w:id="289164724">
                  <w:marLeft w:val="0"/>
                  <w:marRight w:val="0"/>
                  <w:marTop w:val="0"/>
                  <w:marBottom w:val="0"/>
                  <w:divBdr>
                    <w:top w:val="none" w:sz="0" w:space="0" w:color="auto"/>
                    <w:left w:val="none" w:sz="0" w:space="0" w:color="auto"/>
                    <w:bottom w:val="none" w:sz="0" w:space="0" w:color="auto"/>
                    <w:right w:val="none" w:sz="0" w:space="0" w:color="auto"/>
                  </w:divBdr>
                </w:div>
                <w:div w:id="227424862">
                  <w:marLeft w:val="0"/>
                  <w:marRight w:val="0"/>
                  <w:marTop w:val="0"/>
                  <w:marBottom w:val="0"/>
                  <w:divBdr>
                    <w:top w:val="none" w:sz="0" w:space="0" w:color="auto"/>
                    <w:left w:val="none" w:sz="0" w:space="0" w:color="auto"/>
                    <w:bottom w:val="none" w:sz="0" w:space="0" w:color="auto"/>
                    <w:right w:val="none" w:sz="0" w:space="0" w:color="auto"/>
                  </w:divBdr>
                </w:div>
                <w:div w:id="959457566">
                  <w:marLeft w:val="0"/>
                  <w:marRight w:val="0"/>
                  <w:marTop w:val="0"/>
                  <w:marBottom w:val="0"/>
                  <w:divBdr>
                    <w:top w:val="none" w:sz="0" w:space="0" w:color="auto"/>
                    <w:left w:val="none" w:sz="0" w:space="0" w:color="auto"/>
                    <w:bottom w:val="none" w:sz="0" w:space="0" w:color="auto"/>
                    <w:right w:val="none" w:sz="0" w:space="0" w:color="auto"/>
                  </w:divBdr>
                </w:div>
                <w:div w:id="18358487">
                  <w:marLeft w:val="0"/>
                  <w:marRight w:val="0"/>
                  <w:marTop w:val="0"/>
                  <w:marBottom w:val="0"/>
                  <w:divBdr>
                    <w:top w:val="none" w:sz="0" w:space="0" w:color="auto"/>
                    <w:left w:val="none" w:sz="0" w:space="0" w:color="auto"/>
                    <w:bottom w:val="none" w:sz="0" w:space="0" w:color="auto"/>
                    <w:right w:val="none" w:sz="0" w:space="0" w:color="auto"/>
                  </w:divBdr>
                </w:div>
                <w:div w:id="1654217654">
                  <w:marLeft w:val="0"/>
                  <w:marRight w:val="0"/>
                  <w:marTop w:val="0"/>
                  <w:marBottom w:val="0"/>
                  <w:divBdr>
                    <w:top w:val="none" w:sz="0" w:space="0" w:color="auto"/>
                    <w:left w:val="none" w:sz="0" w:space="0" w:color="auto"/>
                    <w:bottom w:val="none" w:sz="0" w:space="0" w:color="auto"/>
                    <w:right w:val="none" w:sz="0" w:space="0" w:color="auto"/>
                  </w:divBdr>
                </w:div>
                <w:div w:id="110169909">
                  <w:marLeft w:val="0"/>
                  <w:marRight w:val="0"/>
                  <w:marTop w:val="0"/>
                  <w:marBottom w:val="0"/>
                  <w:divBdr>
                    <w:top w:val="none" w:sz="0" w:space="0" w:color="auto"/>
                    <w:left w:val="none" w:sz="0" w:space="0" w:color="auto"/>
                    <w:bottom w:val="none" w:sz="0" w:space="0" w:color="auto"/>
                    <w:right w:val="none" w:sz="0" w:space="0" w:color="auto"/>
                  </w:divBdr>
                </w:div>
                <w:div w:id="1807047126">
                  <w:marLeft w:val="0"/>
                  <w:marRight w:val="0"/>
                  <w:marTop w:val="0"/>
                  <w:marBottom w:val="0"/>
                  <w:divBdr>
                    <w:top w:val="none" w:sz="0" w:space="0" w:color="auto"/>
                    <w:left w:val="none" w:sz="0" w:space="0" w:color="auto"/>
                    <w:bottom w:val="none" w:sz="0" w:space="0" w:color="auto"/>
                    <w:right w:val="none" w:sz="0" w:space="0" w:color="auto"/>
                  </w:divBdr>
                </w:div>
                <w:div w:id="62607452">
                  <w:marLeft w:val="0"/>
                  <w:marRight w:val="0"/>
                  <w:marTop w:val="0"/>
                  <w:marBottom w:val="0"/>
                  <w:divBdr>
                    <w:top w:val="none" w:sz="0" w:space="0" w:color="auto"/>
                    <w:left w:val="none" w:sz="0" w:space="0" w:color="auto"/>
                    <w:bottom w:val="none" w:sz="0" w:space="0" w:color="auto"/>
                    <w:right w:val="none" w:sz="0" w:space="0" w:color="auto"/>
                  </w:divBdr>
                </w:div>
                <w:div w:id="2065059531">
                  <w:marLeft w:val="0"/>
                  <w:marRight w:val="0"/>
                  <w:marTop w:val="0"/>
                  <w:marBottom w:val="0"/>
                  <w:divBdr>
                    <w:top w:val="none" w:sz="0" w:space="0" w:color="auto"/>
                    <w:left w:val="none" w:sz="0" w:space="0" w:color="auto"/>
                    <w:bottom w:val="none" w:sz="0" w:space="0" w:color="auto"/>
                    <w:right w:val="none" w:sz="0" w:space="0" w:color="auto"/>
                  </w:divBdr>
                </w:div>
                <w:div w:id="1846094750">
                  <w:marLeft w:val="0"/>
                  <w:marRight w:val="0"/>
                  <w:marTop w:val="0"/>
                  <w:marBottom w:val="0"/>
                  <w:divBdr>
                    <w:top w:val="none" w:sz="0" w:space="0" w:color="auto"/>
                    <w:left w:val="none" w:sz="0" w:space="0" w:color="auto"/>
                    <w:bottom w:val="none" w:sz="0" w:space="0" w:color="auto"/>
                    <w:right w:val="none" w:sz="0" w:space="0" w:color="auto"/>
                  </w:divBdr>
                </w:div>
                <w:div w:id="1804886994">
                  <w:marLeft w:val="0"/>
                  <w:marRight w:val="0"/>
                  <w:marTop w:val="0"/>
                  <w:marBottom w:val="0"/>
                  <w:divBdr>
                    <w:top w:val="none" w:sz="0" w:space="0" w:color="auto"/>
                    <w:left w:val="none" w:sz="0" w:space="0" w:color="auto"/>
                    <w:bottom w:val="none" w:sz="0" w:space="0" w:color="auto"/>
                    <w:right w:val="none" w:sz="0" w:space="0" w:color="auto"/>
                  </w:divBdr>
                </w:div>
                <w:div w:id="518541512">
                  <w:marLeft w:val="0"/>
                  <w:marRight w:val="0"/>
                  <w:marTop w:val="0"/>
                  <w:marBottom w:val="0"/>
                  <w:divBdr>
                    <w:top w:val="none" w:sz="0" w:space="0" w:color="auto"/>
                    <w:left w:val="none" w:sz="0" w:space="0" w:color="auto"/>
                    <w:bottom w:val="none" w:sz="0" w:space="0" w:color="auto"/>
                    <w:right w:val="none" w:sz="0" w:space="0" w:color="auto"/>
                  </w:divBdr>
                </w:div>
                <w:div w:id="909466306">
                  <w:marLeft w:val="0"/>
                  <w:marRight w:val="0"/>
                  <w:marTop w:val="0"/>
                  <w:marBottom w:val="0"/>
                  <w:divBdr>
                    <w:top w:val="none" w:sz="0" w:space="0" w:color="auto"/>
                    <w:left w:val="none" w:sz="0" w:space="0" w:color="auto"/>
                    <w:bottom w:val="none" w:sz="0" w:space="0" w:color="auto"/>
                    <w:right w:val="none" w:sz="0" w:space="0" w:color="auto"/>
                  </w:divBdr>
                </w:div>
                <w:div w:id="2001036219">
                  <w:marLeft w:val="0"/>
                  <w:marRight w:val="0"/>
                  <w:marTop w:val="0"/>
                  <w:marBottom w:val="0"/>
                  <w:divBdr>
                    <w:top w:val="none" w:sz="0" w:space="0" w:color="auto"/>
                    <w:left w:val="none" w:sz="0" w:space="0" w:color="auto"/>
                    <w:bottom w:val="none" w:sz="0" w:space="0" w:color="auto"/>
                    <w:right w:val="none" w:sz="0" w:space="0" w:color="auto"/>
                  </w:divBdr>
                </w:div>
                <w:div w:id="277685869">
                  <w:marLeft w:val="0"/>
                  <w:marRight w:val="0"/>
                  <w:marTop w:val="0"/>
                  <w:marBottom w:val="0"/>
                  <w:divBdr>
                    <w:top w:val="none" w:sz="0" w:space="0" w:color="auto"/>
                    <w:left w:val="none" w:sz="0" w:space="0" w:color="auto"/>
                    <w:bottom w:val="none" w:sz="0" w:space="0" w:color="auto"/>
                    <w:right w:val="none" w:sz="0" w:space="0" w:color="auto"/>
                  </w:divBdr>
                </w:div>
                <w:div w:id="1054500535">
                  <w:marLeft w:val="0"/>
                  <w:marRight w:val="0"/>
                  <w:marTop w:val="0"/>
                  <w:marBottom w:val="0"/>
                  <w:divBdr>
                    <w:top w:val="none" w:sz="0" w:space="0" w:color="auto"/>
                    <w:left w:val="none" w:sz="0" w:space="0" w:color="auto"/>
                    <w:bottom w:val="none" w:sz="0" w:space="0" w:color="auto"/>
                    <w:right w:val="none" w:sz="0" w:space="0" w:color="auto"/>
                  </w:divBdr>
                </w:div>
                <w:div w:id="631639958">
                  <w:marLeft w:val="0"/>
                  <w:marRight w:val="0"/>
                  <w:marTop w:val="0"/>
                  <w:marBottom w:val="0"/>
                  <w:divBdr>
                    <w:top w:val="none" w:sz="0" w:space="0" w:color="auto"/>
                    <w:left w:val="none" w:sz="0" w:space="0" w:color="auto"/>
                    <w:bottom w:val="none" w:sz="0" w:space="0" w:color="auto"/>
                    <w:right w:val="none" w:sz="0" w:space="0" w:color="auto"/>
                  </w:divBdr>
                </w:div>
                <w:div w:id="189076029">
                  <w:marLeft w:val="0"/>
                  <w:marRight w:val="0"/>
                  <w:marTop w:val="0"/>
                  <w:marBottom w:val="0"/>
                  <w:divBdr>
                    <w:top w:val="none" w:sz="0" w:space="0" w:color="auto"/>
                    <w:left w:val="none" w:sz="0" w:space="0" w:color="auto"/>
                    <w:bottom w:val="none" w:sz="0" w:space="0" w:color="auto"/>
                    <w:right w:val="none" w:sz="0" w:space="0" w:color="auto"/>
                  </w:divBdr>
                </w:div>
                <w:div w:id="988830347">
                  <w:marLeft w:val="0"/>
                  <w:marRight w:val="0"/>
                  <w:marTop w:val="0"/>
                  <w:marBottom w:val="0"/>
                  <w:divBdr>
                    <w:top w:val="none" w:sz="0" w:space="0" w:color="auto"/>
                    <w:left w:val="none" w:sz="0" w:space="0" w:color="auto"/>
                    <w:bottom w:val="none" w:sz="0" w:space="0" w:color="auto"/>
                    <w:right w:val="none" w:sz="0" w:space="0" w:color="auto"/>
                  </w:divBdr>
                </w:div>
                <w:div w:id="534850040">
                  <w:marLeft w:val="0"/>
                  <w:marRight w:val="0"/>
                  <w:marTop w:val="0"/>
                  <w:marBottom w:val="0"/>
                  <w:divBdr>
                    <w:top w:val="none" w:sz="0" w:space="0" w:color="auto"/>
                    <w:left w:val="none" w:sz="0" w:space="0" w:color="auto"/>
                    <w:bottom w:val="none" w:sz="0" w:space="0" w:color="auto"/>
                    <w:right w:val="none" w:sz="0" w:space="0" w:color="auto"/>
                  </w:divBdr>
                </w:div>
                <w:div w:id="356348150">
                  <w:marLeft w:val="0"/>
                  <w:marRight w:val="0"/>
                  <w:marTop w:val="0"/>
                  <w:marBottom w:val="0"/>
                  <w:divBdr>
                    <w:top w:val="none" w:sz="0" w:space="0" w:color="auto"/>
                    <w:left w:val="none" w:sz="0" w:space="0" w:color="auto"/>
                    <w:bottom w:val="none" w:sz="0" w:space="0" w:color="auto"/>
                    <w:right w:val="none" w:sz="0" w:space="0" w:color="auto"/>
                  </w:divBdr>
                </w:div>
                <w:div w:id="604848898">
                  <w:marLeft w:val="0"/>
                  <w:marRight w:val="0"/>
                  <w:marTop w:val="0"/>
                  <w:marBottom w:val="0"/>
                  <w:divBdr>
                    <w:top w:val="none" w:sz="0" w:space="0" w:color="auto"/>
                    <w:left w:val="none" w:sz="0" w:space="0" w:color="auto"/>
                    <w:bottom w:val="none" w:sz="0" w:space="0" w:color="auto"/>
                    <w:right w:val="none" w:sz="0" w:space="0" w:color="auto"/>
                  </w:divBdr>
                </w:div>
                <w:div w:id="1072964474">
                  <w:marLeft w:val="0"/>
                  <w:marRight w:val="0"/>
                  <w:marTop w:val="0"/>
                  <w:marBottom w:val="0"/>
                  <w:divBdr>
                    <w:top w:val="none" w:sz="0" w:space="0" w:color="auto"/>
                    <w:left w:val="none" w:sz="0" w:space="0" w:color="auto"/>
                    <w:bottom w:val="none" w:sz="0" w:space="0" w:color="auto"/>
                    <w:right w:val="none" w:sz="0" w:space="0" w:color="auto"/>
                  </w:divBdr>
                </w:div>
                <w:div w:id="138771680">
                  <w:marLeft w:val="0"/>
                  <w:marRight w:val="0"/>
                  <w:marTop w:val="0"/>
                  <w:marBottom w:val="0"/>
                  <w:divBdr>
                    <w:top w:val="none" w:sz="0" w:space="0" w:color="auto"/>
                    <w:left w:val="none" w:sz="0" w:space="0" w:color="auto"/>
                    <w:bottom w:val="none" w:sz="0" w:space="0" w:color="auto"/>
                    <w:right w:val="none" w:sz="0" w:space="0" w:color="auto"/>
                  </w:divBdr>
                </w:div>
                <w:div w:id="1227453213">
                  <w:marLeft w:val="0"/>
                  <w:marRight w:val="0"/>
                  <w:marTop w:val="0"/>
                  <w:marBottom w:val="0"/>
                  <w:divBdr>
                    <w:top w:val="none" w:sz="0" w:space="0" w:color="auto"/>
                    <w:left w:val="none" w:sz="0" w:space="0" w:color="auto"/>
                    <w:bottom w:val="none" w:sz="0" w:space="0" w:color="auto"/>
                    <w:right w:val="none" w:sz="0" w:space="0" w:color="auto"/>
                  </w:divBdr>
                </w:div>
                <w:div w:id="1141725861">
                  <w:marLeft w:val="0"/>
                  <w:marRight w:val="0"/>
                  <w:marTop w:val="0"/>
                  <w:marBottom w:val="0"/>
                  <w:divBdr>
                    <w:top w:val="none" w:sz="0" w:space="0" w:color="auto"/>
                    <w:left w:val="none" w:sz="0" w:space="0" w:color="auto"/>
                    <w:bottom w:val="none" w:sz="0" w:space="0" w:color="auto"/>
                    <w:right w:val="none" w:sz="0" w:space="0" w:color="auto"/>
                  </w:divBdr>
                </w:div>
                <w:div w:id="138040949">
                  <w:marLeft w:val="0"/>
                  <w:marRight w:val="0"/>
                  <w:marTop w:val="0"/>
                  <w:marBottom w:val="0"/>
                  <w:divBdr>
                    <w:top w:val="none" w:sz="0" w:space="0" w:color="auto"/>
                    <w:left w:val="none" w:sz="0" w:space="0" w:color="auto"/>
                    <w:bottom w:val="none" w:sz="0" w:space="0" w:color="auto"/>
                    <w:right w:val="none" w:sz="0" w:space="0" w:color="auto"/>
                  </w:divBdr>
                </w:div>
                <w:div w:id="1654991622">
                  <w:marLeft w:val="0"/>
                  <w:marRight w:val="0"/>
                  <w:marTop w:val="0"/>
                  <w:marBottom w:val="0"/>
                  <w:divBdr>
                    <w:top w:val="none" w:sz="0" w:space="0" w:color="auto"/>
                    <w:left w:val="none" w:sz="0" w:space="0" w:color="auto"/>
                    <w:bottom w:val="none" w:sz="0" w:space="0" w:color="auto"/>
                    <w:right w:val="none" w:sz="0" w:space="0" w:color="auto"/>
                  </w:divBdr>
                </w:div>
                <w:div w:id="208882694">
                  <w:marLeft w:val="0"/>
                  <w:marRight w:val="0"/>
                  <w:marTop w:val="0"/>
                  <w:marBottom w:val="0"/>
                  <w:divBdr>
                    <w:top w:val="none" w:sz="0" w:space="0" w:color="auto"/>
                    <w:left w:val="none" w:sz="0" w:space="0" w:color="auto"/>
                    <w:bottom w:val="none" w:sz="0" w:space="0" w:color="auto"/>
                    <w:right w:val="none" w:sz="0" w:space="0" w:color="auto"/>
                  </w:divBdr>
                </w:div>
                <w:div w:id="358237225">
                  <w:marLeft w:val="0"/>
                  <w:marRight w:val="0"/>
                  <w:marTop w:val="0"/>
                  <w:marBottom w:val="0"/>
                  <w:divBdr>
                    <w:top w:val="none" w:sz="0" w:space="0" w:color="auto"/>
                    <w:left w:val="none" w:sz="0" w:space="0" w:color="auto"/>
                    <w:bottom w:val="none" w:sz="0" w:space="0" w:color="auto"/>
                    <w:right w:val="none" w:sz="0" w:space="0" w:color="auto"/>
                  </w:divBdr>
                </w:div>
                <w:div w:id="1981769586">
                  <w:marLeft w:val="0"/>
                  <w:marRight w:val="0"/>
                  <w:marTop w:val="0"/>
                  <w:marBottom w:val="0"/>
                  <w:divBdr>
                    <w:top w:val="none" w:sz="0" w:space="0" w:color="auto"/>
                    <w:left w:val="none" w:sz="0" w:space="0" w:color="auto"/>
                    <w:bottom w:val="none" w:sz="0" w:space="0" w:color="auto"/>
                    <w:right w:val="none" w:sz="0" w:space="0" w:color="auto"/>
                  </w:divBdr>
                </w:div>
                <w:div w:id="665548947">
                  <w:marLeft w:val="0"/>
                  <w:marRight w:val="0"/>
                  <w:marTop w:val="0"/>
                  <w:marBottom w:val="0"/>
                  <w:divBdr>
                    <w:top w:val="none" w:sz="0" w:space="0" w:color="auto"/>
                    <w:left w:val="none" w:sz="0" w:space="0" w:color="auto"/>
                    <w:bottom w:val="none" w:sz="0" w:space="0" w:color="auto"/>
                    <w:right w:val="none" w:sz="0" w:space="0" w:color="auto"/>
                  </w:divBdr>
                </w:div>
                <w:div w:id="1479758795">
                  <w:marLeft w:val="0"/>
                  <w:marRight w:val="0"/>
                  <w:marTop w:val="0"/>
                  <w:marBottom w:val="0"/>
                  <w:divBdr>
                    <w:top w:val="none" w:sz="0" w:space="0" w:color="auto"/>
                    <w:left w:val="none" w:sz="0" w:space="0" w:color="auto"/>
                    <w:bottom w:val="none" w:sz="0" w:space="0" w:color="auto"/>
                    <w:right w:val="none" w:sz="0" w:space="0" w:color="auto"/>
                  </w:divBdr>
                </w:div>
                <w:div w:id="1179809071">
                  <w:marLeft w:val="0"/>
                  <w:marRight w:val="0"/>
                  <w:marTop w:val="0"/>
                  <w:marBottom w:val="0"/>
                  <w:divBdr>
                    <w:top w:val="none" w:sz="0" w:space="0" w:color="auto"/>
                    <w:left w:val="none" w:sz="0" w:space="0" w:color="auto"/>
                    <w:bottom w:val="none" w:sz="0" w:space="0" w:color="auto"/>
                    <w:right w:val="none" w:sz="0" w:space="0" w:color="auto"/>
                  </w:divBdr>
                </w:div>
                <w:div w:id="749153683">
                  <w:marLeft w:val="0"/>
                  <w:marRight w:val="0"/>
                  <w:marTop w:val="0"/>
                  <w:marBottom w:val="0"/>
                  <w:divBdr>
                    <w:top w:val="none" w:sz="0" w:space="0" w:color="auto"/>
                    <w:left w:val="none" w:sz="0" w:space="0" w:color="auto"/>
                    <w:bottom w:val="none" w:sz="0" w:space="0" w:color="auto"/>
                    <w:right w:val="none" w:sz="0" w:space="0" w:color="auto"/>
                  </w:divBdr>
                </w:div>
                <w:div w:id="78908799">
                  <w:marLeft w:val="0"/>
                  <w:marRight w:val="0"/>
                  <w:marTop w:val="0"/>
                  <w:marBottom w:val="0"/>
                  <w:divBdr>
                    <w:top w:val="none" w:sz="0" w:space="0" w:color="auto"/>
                    <w:left w:val="none" w:sz="0" w:space="0" w:color="auto"/>
                    <w:bottom w:val="none" w:sz="0" w:space="0" w:color="auto"/>
                    <w:right w:val="none" w:sz="0" w:space="0" w:color="auto"/>
                  </w:divBdr>
                </w:div>
                <w:div w:id="1291477506">
                  <w:marLeft w:val="0"/>
                  <w:marRight w:val="0"/>
                  <w:marTop w:val="0"/>
                  <w:marBottom w:val="0"/>
                  <w:divBdr>
                    <w:top w:val="none" w:sz="0" w:space="0" w:color="auto"/>
                    <w:left w:val="none" w:sz="0" w:space="0" w:color="auto"/>
                    <w:bottom w:val="none" w:sz="0" w:space="0" w:color="auto"/>
                    <w:right w:val="none" w:sz="0" w:space="0" w:color="auto"/>
                  </w:divBdr>
                </w:div>
                <w:div w:id="298801170">
                  <w:marLeft w:val="0"/>
                  <w:marRight w:val="0"/>
                  <w:marTop w:val="0"/>
                  <w:marBottom w:val="0"/>
                  <w:divBdr>
                    <w:top w:val="none" w:sz="0" w:space="0" w:color="auto"/>
                    <w:left w:val="none" w:sz="0" w:space="0" w:color="auto"/>
                    <w:bottom w:val="none" w:sz="0" w:space="0" w:color="auto"/>
                    <w:right w:val="none" w:sz="0" w:space="0" w:color="auto"/>
                  </w:divBdr>
                </w:div>
                <w:div w:id="1499727822">
                  <w:marLeft w:val="0"/>
                  <w:marRight w:val="0"/>
                  <w:marTop w:val="0"/>
                  <w:marBottom w:val="0"/>
                  <w:divBdr>
                    <w:top w:val="none" w:sz="0" w:space="0" w:color="auto"/>
                    <w:left w:val="none" w:sz="0" w:space="0" w:color="auto"/>
                    <w:bottom w:val="none" w:sz="0" w:space="0" w:color="auto"/>
                    <w:right w:val="none" w:sz="0" w:space="0" w:color="auto"/>
                  </w:divBdr>
                </w:div>
                <w:div w:id="39325480">
                  <w:marLeft w:val="0"/>
                  <w:marRight w:val="0"/>
                  <w:marTop w:val="0"/>
                  <w:marBottom w:val="0"/>
                  <w:divBdr>
                    <w:top w:val="none" w:sz="0" w:space="0" w:color="auto"/>
                    <w:left w:val="none" w:sz="0" w:space="0" w:color="auto"/>
                    <w:bottom w:val="none" w:sz="0" w:space="0" w:color="auto"/>
                    <w:right w:val="none" w:sz="0" w:space="0" w:color="auto"/>
                  </w:divBdr>
                </w:div>
                <w:div w:id="1814565757">
                  <w:marLeft w:val="0"/>
                  <w:marRight w:val="0"/>
                  <w:marTop w:val="0"/>
                  <w:marBottom w:val="0"/>
                  <w:divBdr>
                    <w:top w:val="none" w:sz="0" w:space="0" w:color="auto"/>
                    <w:left w:val="none" w:sz="0" w:space="0" w:color="auto"/>
                    <w:bottom w:val="none" w:sz="0" w:space="0" w:color="auto"/>
                    <w:right w:val="none" w:sz="0" w:space="0" w:color="auto"/>
                  </w:divBdr>
                </w:div>
                <w:div w:id="728456899">
                  <w:marLeft w:val="0"/>
                  <w:marRight w:val="0"/>
                  <w:marTop w:val="0"/>
                  <w:marBottom w:val="0"/>
                  <w:divBdr>
                    <w:top w:val="none" w:sz="0" w:space="0" w:color="auto"/>
                    <w:left w:val="none" w:sz="0" w:space="0" w:color="auto"/>
                    <w:bottom w:val="none" w:sz="0" w:space="0" w:color="auto"/>
                    <w:right w:val="none" w:sz="0" w:space="0" w:color="auto"/>
                  </w:divBdr>
                </w:div>
                <w:div w:id="368995123">
                  <w:marLeft w:val="0"/>
                  <w:marRight w:val="0"/>
                  <w:marTop w:val="0"/>
                  <w:marBottom w:val="0"/>
                  <w:divBdr>
                    <w:top w:val="none" w:sz="0" w:space="0" w:color="auto"/>
                    <w:left w:val="none" w:sz="0" w:space="0" w:color="auto"/>
                    <w:bottom w:val="none" w:sz="0" w:space="0" w:color="auto"/>
                    <w:right w:val="none" w:sz="0" w:space="0" w:color="auto"/>
                  </w:divBdr>
                </w:div>
                <w:div w:id="618218679">
                  <w:marLeft w:val="0"/>
                  <w:marRight w:val="0"/>
                  <w:marTop w:val="0"/>
                  <w:marBottom w:val="0"/>
                  <w:divBdr>
                    <w:top w:val="none" w:sz="0" w:space="0" w:color="auto"/>
                    <w:left w:val="none" w:sz="0" w:space="0" w:color="auto"/>
                    <w:bottom w:val="none" w:sz="0" w:space="0" w:color="auto"/>
                    <w:right w:val="none" w:sz="0" w:space="0" w:color="auto"/>
                  </w:divBdr>
                </w:div>
                <w:div w:id="1084571135">
                  <w:marLeft w:val="0"/>
                  <w:marRight w:val="0"/>
                  <w:marTop w:val="0"/>
                  <w:marBottom w:val="0"/>
                  <w:divBdr>
                    <w:top w:val="none" w:sz="0" w:space="0" w:color="auto"/>
                    <w:left w:val="none" w:sz="0" w:space="0" w:color="auto"/>
                    <w:bottom w:val="none" w:sz="0" w:space="0" w:color="auto"/>
                    <w:right w:val="none" w:sz="0" w:space="0" w:color="auto"/>
                  </w:divBdr>
                </w:div>
                <w:div w:id="2100250574">
                  <w:marLeft w:val="0"/>
                  <w:marRight w:val="0"/>
                  <w:marTop w:val="0"/>
                  <w:marBottom w:val="0"/>
                  <w:divBdr>
                    <w:top w:val="none" w:sz="0" w:space="0" w:color="auto"/>
                    <w:left w:val="none" w:sz="0" w:space="0" w:color="auto"/>
                    <w:bottom w:val="none" w:sz="0" w:space="0" w:color="auto"/>
                    <w:right w:val="none" w:sz="0" w:space="0" w:color="auto"/>
                  </w:divBdr>
                </w:div>
                <w:div w:id="1494681915">
                  <w:marLeft w:val="0"/>
                  <w:marRight w:val="0"/>
                  <w:marTop w:val="0"/>
                  <w:marBottom w:val="0"/>
                  <w:divBdr>
                    <w:top w:val="none" w:sz="0" w:space="0" w:color="auto"/>
                    <w:left w:val="none" w:sz="0" w:space="0" w:color="auto"/>
                    <w:bottom w:val="none" w:sz="0" w:space="0" w:color="auto"/>
                    <w:right w:val="none" w:sz="0" w:space="0" w:color="auto"/>
                  </w:divBdr>
                </w:div>
                <w:div w:id="942684456">
                  <w:marLeft w:val="0"/>
                  <w:marRight w:val="0"/>
                  <w:marTop w:val="0"/>
                  <w:marBottom w:val="0"/>
                  <w:divBdr>
                    <w:top w:val="none" w:sz="0" w:space="0" w:color="auto"/>
                    <w:left w:val="none" w:sz="0" w:space="0" w:color="auto"/>
                    <w:bottom w:val="none" w:sz="0" w:space="0" w:color="auto"/>
                    <w:right w:val="none" w:sz="0" w:space="0" w:color="auto"/>
                  </w:divBdr>
                </w:div>
                <w:div w:id="1159927733">
                  <w:marLeft w:val="0"/>
                  <w:marRight w:val="0"/>
                  <w:marTop w:val="0"/>
                  <w:marBottom w:val="0"/>
                  <w:divBdr>
                    <w:top w:val="none" w:sz="0" w:space="0" w:color="auto"/>
                    <w:left w:val="none" w:sz="0" w:space="0" w:color="auto"/>
                    <w:bottom w:val="none" w:sz="0" w:space="0" w:color="auto"/>
                    <w:right w:val="none" w:sz="0" w:space="0" w:color="auto"/>
                  </w:divBdr>
                </w:div>
                <w:div w:id="74673915">
                  <w:marLeft w:val="0"/>
                  <w:marRight w:val="0"/>
                  <w:marTop w:val="0"/>
                  <w:marBottom w:val="0"/>
                  <w:divBdr>
                    <w:top w:val="none" w:sz="0" w:space="0" w:color="auto"/>
                    <w:left w:val="none" w:sz="0" w:space="0" w:color="auto"/>
                    <w:bottom w:val="none" w:sz="0" w:space="0" w:color="auto"/>
                    <w:right w:val="none" w:sz="0" w:space="0" w:color="auto"/>
                  </w:divBdr>
                </w:div>
                <w:div w:id="1312055520">
                  <w:marLeft w:val="0"/>
                  <w:marRight w:val="0"/>
                  <w:marTop w:val="0"/>
                  <w:marBottom w:val="0"/>
                  <w:divBdr>
                    <w:top w:val="none" w:sz="0" w:space="0" w:color="auto"/>
                    <w:left w:val="none" w:sz="0" w:space="0" w:color="auto"/>
                    <w:bottom w:val="none" w:sz="0" w:space="0" w:color="auto"/>
                    <w:right w:val="none" w:sz="0" w:space="0" w:color="auto"/>
                  </w:divBdr>
                </w:div>
                <w:div w:id="469598000">
                  <w:marLeft w:val="0"/>
                  <w:marRight w:val="0"/>
                  <w:marTop w:val="0"/>
                  <w:marBottom w:val="0"/>
                  <w:divBdr>
                    <w:top w:val="none" w:sz="0" w:space="0" w:color="auto"/>
                    <w:left w:val="none" w:sz="0" w:space="0" w:color="auto"/>
                    <w:bottom w:val="none" w:sz="0" w:space="0" w:color="auto"/>
                    <w:right w:val="none" w:sz="0" w:space="0" w:color="auto"/>
                  </w:divBdr>
                </w:div>
                <w:div w:id="2145655101">
                  <w:marLeft w:val="0"/>
                  <w:marRight w:val="0"/>
                  <w:marTop w:val="0"/>
                  <w:marBottom w:val="0"/>
                  <w:divBdr>
                    <w:top w:val="none" w:sz="0" w:space="0" w:color="auto"/>
                    <w:left w:val="none" w:sz="0" w:space="0" w:color="auto"/>
                    <w:bottom w:val="none" w:sz="0" w:space="0" w:color="auto"/>
                    <w:right w:val="none" w:sz="0" w:space="0" w:color="auto"/>
                  </w:divBdr>
                </w:div>
                <w:div w:id="1321272558">
                  <w:marLeft w:val="0"/>
                  <w:marRight w:val="0"/>
                  <w:marTop w:val="0"/>
                  <w:marBottom w:val="0"/>
                  <w:divBdr>
                    <w:top w:val="none" w:sz="0" w:space="0" w:color="auto"/>
                    <w:left w:val="none" w:sz="0" w:space="0" w:color="auto"/>
                    <w:bottom w:val="none" w:sz="0" w:space="0" w:color="auto"/>
                    <w:right w:val="none" w:sz="0" w:space="0" w:color="auto"/>
                  </w:divBdr>
                </w:div>
                <w:div w:id="668367448">
                  <w:marLeft w:val="0"/>
                  <w:marRight w:val="0"/>
                  <w:marTop w:val="0"/>
                  <w:marBottom w:val="0"/>
                  <w:divBdr>
                    <w:top w:val="none" w:sz="0" w:space="0" w:color="auto"/>
                    <w:left w:val="none" w:sz="0" w:space="0" w:color="auto"/>
                    <w:bottom w:val="none" w:sz="0" w:space="0" w:color="auto"/>
                    <w:right w:val="none" w:sz="0" w:space="0" w:color="auto"/>
                  </w:divBdr>
                </w:div>
                <w:div w:id="768165152">
                  <w:marLeft w:val="0"/>
                  <w:marRight w:val="0"/>
                  <w:marTop w:val="0"/>
                  <w:marBottom w:val="0"/>
                  <w:divBdr>
                    <w:top w:val="none" w:sz="0" w:space="0" w:color="auto"/>
                    <w:left w:val="none" w:sz="0" w:space="0" w:color="auto"/>
                    <w:bottom w:val="none" w:sz="0" w:space="0" w:color="auto"/>
                    <w:right w:val="none" w:sz="0" w:space="0" w:color="auto"/>
                  </w:divBdr>
                </w:div>
                <w:div w:id="110827511">
                  <w:marLeft w:val="0"/>
                  <w:marRight w:val="0"/>
                  <w:marTop w:val="0"/>
                  <w:marBottom w:val="0"/>
                  <w:divBdr>
                    <w:top w:val="none" w:sz="0" w:space="0" w:color="auto"/>
                    <w:left w:val="none" w:sz="0" w:space="0" w:color="auto"/>
                    <w:bottom w:val="none" w:sz="0" w:space="0" w:color="auto"/>
                    <w:right w:val="none" w:sz="0" w:space="0" w:color="auto"/>
                  </w:divBdr>
                </w:div>
                <w:div w:id="2079589994">
                  <w:marLeft w:val="0"/>
                  <w:marRight w:val="0"/>
                  <w:marTop w:val="0"/>
                  <w:marBottom w:val="0"/>
                  <w:divBdr>
                    <w:top w:val="none" w:sz="0" w:space="0" w:color="auto"/>
                    <w:left w:val="none" w:sz="0" w:space="0" w:color="auto"/>
                    <w:bottom w:val="none" w:sz="0" w:space="0" w:color="auto"/>
                    <w:right w:val="none" w:sz="0" w:space="0" w:color="auto"/>
                  </w:divBdr>
                </w:div>
                <w:div w:id="645399151">
                  <w:marLeft w:val="0"/>
                  <w:marRight w:val="0"/>
                  <w:marTop w:val="0"/>
                  <w:marBottom w:val="0"/>
                  <w:divBdr>
                    <w:top w:val="none" w:sz="0" w:space="0" w:color="auto"/>
                    <w:left w:val="none" w:sz="0" w:space="0" w:color="auto"/>
                    <w:bottom w:val="none" w:sz="0" w:space="0" w:color="auto"/>
                    <w:right w:val="none" w:sz="0" w:space="0" w:color="auto"/>
                  </w:divBdr>
                </w:div>
                <w:div w:id="1838307272">
                  <w:marLeft w:val="0"/>
                  <w:marRight w:val="0"/>
                  <w:marTop w:val="0"/>
                  <w:marBottom w:val="0"/>
                  <w:divBdr>
                    <w:top w:val="none" w:sz="0" w:space="0" w:color="auto"/>
                    <w:left w:val="none" w:sz="0" w:space="0" w:color="auto"/>
                    <w:bottom w:val="none" w:sz="0" w:space="0" w:color="auto"/>
                    <w:right w:val="none" w:sz="0" w:space="0" w:color="auto"/>
                  </w:divBdr>
                </w:div>
                <w:div w:id="854802765">
                  <w:marLeft w:val="0"/>
                  <w:marRight w:val="0"/>
                  <w:marTop w:val="0"/>
                  <w:marBottom w:val="0"/>
                  <w:divBdr>
                    <w:top w:val="none" w:sz="0" w:space="0" w:color="auto"/>
                    <w:left w:val="none" w:sz="0" w:space="0" w:color="auto"/>
                    <w:bottom w:val="none" w:sz="0" w:space="0" w:color="auto"/>
                    <w:right w:val="none" w:sz="0" w:space="0" w:color="auto"/>
                  </w:divBdr>
                </w:div>
                <w:div w:id="1186989880">
                  <w:marLeft w:val="0"/>
                  <w:marRight w:val="0"/>
                  <w:marTop w:val="0"/>
                  <w:marBottom w:val="0"/>
                  <w:divBdr>
                    <w:top w:val="none" w:sz="0" w:space="0" w:color="auto"/>
                    <w:left w:val="none" w:sz="0" w:space="0" w:color="auto"/>
                    <w:bottom w:val="none" w:sz="0" w:space="0" w:color="auto"/>
                    <w:right w:val="none" w:sz="0" w:space="0" w:color="auto"/>
                  </w:divBdr>
                </w:div>
                <w:div w:id="1755668077">
                  <w:marLeft w:val="0"/>
                  <w:marRight w:val="0"/>
                  <w:marTop w:val="0"/>
                  <w:marBottom w:val="0"/>
                  <w:divBdr>
                    <w:top w:val="none" w:sz="0" w:space="0" w:color="auto"/>
                    <w:left w:val="none" w:sz="0" w:space="0" w:color="auto"/>
                    <w:bottom w:val="none" w:sz="0" w:space="0" w:color="auto"/>
                    <w:right w:val="none" w:sz="0" w:space="0" w:color="auto"/>
                  </w:divBdr>
                </w:div>
                <w:div w:id="713651689">
                  <w:marLeft w:val="0"/>
                  <w:marRight w:val="0"/>
                  <w:marTop w:val="0"/>
                  <w:marBottom w:val="0"/>
                  <w:divBdr>
                    <w:top w:val="none" w:sz="0" w:space="0" w:color="auto"/>
                    <w:left w:val="none" w:sz="0" w:space="0" w:color="auto"/>
                    <w:bottom w:val="none" w:sz="0" w:space="0" w:color="auto"/>
                    <w:right w:val="none" w:sz="0" w:space="0" w:color="auto"/>
                  </w:divBdr>
                </w:div>
                <w:div w:id="628318154">
                  <w:marLeft w:val="0"/>
                  <w:marRight w:val="0"/>
                  <w:marTop w:val="0"/>
                  <w:marBottom w:val="0"/>
                  <w:divBdr>
                    <w:top w:val="none" w:sz="0" w:space="0" w:color="auto"/>
                    <w:left w:val="none" w:sz="0" w:space="0" w:color="auto"/>
                    <w:bottom w:val="none" w:sz="0" w:space="0" w:color="auto"/>
                    <w:right w:val="none" w:sz="0" w:space="0" w:color="auto"/>
                  </w:divBdr>
                </w:div>
                <w:div w:id="2005357168">
                  <w:marLeft w:val="0"/>
                  <w:marRight w:val="0"/>
                  <w:marTop w:val="0"/>
                  <w:marBottom w:val="0"/>
                  <w:divBdr>
                    <w:top w:val="none" w:sz="0" w:space="0" w:color="auto"/>
                    <w:left w:val="none" w:sz="0" w:space="0" w:color="auto"/>
                    <w:bottom w:val="none" w:sz="0" w:space="0" w:color="auto"/>
                    <w:right w:val="none" w:sz="0" w:space="0" w:color="auto"/>
                  </w:divBdr>
                </w:div>
                <w:div w:id="785393508">
                  <w:marLeft w:val="0"/>
                  <w:marRight w:val="0"/>
                  <w:marTop w:val="0"/>
                  <w:marBottom w:val="0"/>
                  <w:divBdr>
                    <w:top w:val="none" w:sz="0" w:space="0" w:color="auto"/>
                    <w:left w:val="none" w:sz="0" w:space="0" w:color="auto"/>
                    <w:bottom w:val="none" w:sz="0" w:space="0" w:color="auto"/>
                    <w:right w:val="none" w:sz="0" w:space="0" w:color="auto"/>
                  </w:divBdr>
                </w:div>
                <w:div w:id="817308658">
                  <w:marLeft w:val="0"/>
                  <w:marRight w:val="0"/>
                  <w:marTop w:val="0"/>
                  <w:marBottom w:val="0"/>
                  <w:divBdr>
                    <w:top w:val="none" w:sz="0" w:space="0" w:color="auto"/>
                    <w:left w:val="none" w:sz="0" w:space="0" w:color="auto"/>
                    <w:bottom w:val="none" w:sz="0" w:space="0" w:color="auto"/>
                    <w:right w:val="none" w:sz="0" w:space="0" w:color="auto"/>
                  </w:divBdr>
                </w:div>
                <w:div w:id="249773749">
                  <w:marLeft w:val="0"/>
                  <w:marRight w:val="0"/>
                  <w:marTop w:val="0"/>
                  <w:marBottom w:val="0"/>
                  <w:divBdr>
                    <w:top w:val="none" w:sz="0" w:space="0" w:color="auto"/>
                    <w:left w:val="none" w:sz="0" w:space="0" w:color="auto"/>
                    <w:bottom w:val="none" w:sz="0" w:space="0" w:color="auto"/>
                    <w:right w:val="none" w:sz="0" w:space="0" w:color="auto"/>
                  </w:divBdr>
                </w:div>
                <w:div w:id="896009315">
                  <w:marLeft w:val="0"/>
                  <w:marRight w:val="0"/>
                  <w:marTop w:val="0"/>
                  <w:marBottom w:val="0"/>
                  <w:divBdr>
                    <w:top w:val="none" w:sz="0" w:space="0" w:color="auto"/>
                    <w:left w:val="none" w:sz="0" w:space="0" w:color="auto"/>
                    <w:bottom w:val="none" w:sz="0" w:space="0" w:color="auto"/>
                    <w:right w:val="none" w:sz="0" w:space="0" w:color="auto"/>
                  </w:divBdr>
                </w:div>
                <w:div w:id="1683361124">
                  <w:marLeft w:val="0"/>
                  <w:marRight w:val="0"/>
                  <w:marTop w:val="0"/>
                  <w:marBottom w:val="0"/>
                  <w:divBdr>
                    <w:top w:val="none" w:sz="0" w:space="0" w:color="auto"/>
                    <w:left w:val="none" w:sz="0" w:space="0" w:color="auto"/>
                    <w:bottom w:val="none" w:sz="0" w:space="0" w:color="auto"/>
                    <w:right w:val="none" w:sz="0" w:space="0" w:color="auto"/>
                  </w:divBdr>
                </w:div>
                <w:div w:id="1205102109">
                  <w:marLeft w:val="0"/>
                  <w:marRight w:val="0"/>
                  <w:marTop w:val="0"/>
                  <w:marBottom w:val="0"/>
                  <w:divBdr>
                    <w:top w:val="none" w:sz="0" w:space="0" w:color="auto"/>
                    <w:left w:val="none" w:sz="0" w:space="0" w:color="auto"/>
                    <w:bottom w:val="none" w:sz="0" w:space="0" w:color="auto"/>
                    <w:right w:val="none" w:sz="0" w:space="0" w:color="auto"/>
                  </w:divBdr>
                </w:div>
                <w:div w:id="290479481">
                  <w:marLeft w:val="0"/>
                  <w:marRight w:val="0"/>
                  <w:marTop w:val="0"/>
                  <w:marBottom w:val="0"/>
                  <w:divBdr>
                    <w:top w:val="none" w:sz="0" w:space="0" w:color="auto"/>
                    <w:left w:val="none" w:sz="0" w:space="0" w:color="auto"/>
                    <w:bottom w:val="none" w:sz="0" w:space="0" w:color="auto"/>
                    <w:right w:val="none" w:sz="0" w:space="0" w:color="auto"/>
                  </w:divBdr>
                </w:div>
                <w:div w:id="525367684">
                  <w:marLeft w:val="0"/>
                  <w:marRight w:val="0"/>
                  <w:marTop w:val="0"/>
                  <w:marBottom w:val="0"/>
                  <w:divBdr>
                    <w:top w:val="none" w:sz="0" w:space="0" w:color="auto"/>
                    <w:left w:val="none" w:sz="0" w:space="0" w:color="auto"/>
                    <w:bottom w:val="none" w:sz="0" w:space="0" w:color="auto"/>
                    <w:right w:val="none" w:sz="0" w:space="0" w:color="auto"/>
                  </w:divBdr>
                </w:div>
                <w:div w:id="1474718174">
                  <w:marLeft w:val="0"/>
                  <w:marRight w:val="0"/>
                  <w:marTop w:val="0"/>
                  <w:marBottom w:val="0"/>
                  <w:divBdr>
                    <w:top w:val="none" w:sz="0" w:space="0" w:color="auto"/>
                    <w:left w:val="none" w:sz="0" w:space="0" w:color="auto"/>
                    <w:bottom w:val="none" w:sz="0" w:space="0" w:color="auto"/>
                    <w:right w:val="none" w:sz="0" w:space="0" w:color="auto"/>
                  </w:divBdr>
                </w:div>
                <w:div w:id="81266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252602">
          <w:marLeft w:val="0"/>
          <w:marRight w:val="0"/>
          <w:marTop w:val="0"/>
          <w:marBottom w:val="0"/>
          <w:divBdr>
            <w:top w:val="none" w:sz="0" w:space="0" w:color="auto"/>
            <w:left w:val="none" w:sz="0" w:space="0" w:color="auto"/>
            <w:bottom w:val="none" w:sz="0" w:space="0" w:color="auto"/>
            <w:right w:val="none" w:sz="0" w:space="0" w:color="auto"/>
          </w:divBdr>
          <w:divsChild>
            <w:div w:id="2111196411">
              <w:marLeft w:val="0"/>
              <w:marRight w:val="0"/>
              <w:marTop w:val="0"/>
              <w:marBottom w:val="0"/>
              <w:divBdr>
                <w:top w:val="none" w:sz="0" w:space="0" w:color="auto"/>
                <w:left w:val="none" w:sz="0" w:space="0" w:color="auto"/>
                <w:bottom w:val="none" w:sz="0" w:space="0" w:color="auto"/>
                <w:right w:val="none" w:sz="0" w:space="0" w:color="auto"/>
              </w:divBdr>
              <w:divsChild>
                <w:div w:id="1063453363">
                  <w:marLeft w:val="0"/>
                  <w:marRight w:val="0"/>
                  <w:marTop w:val="0"/>
                  <w:marBottom w:val="0"/>
                  <w:divBdr>
                    <w:top w:val="none" w:sz="0" w:space="0" w:color="auto"/>
                    <w:left w:val="none" w:sz="0" w:space="0" w:color="auto"/>
                    <w:bottom w:val="none" w:sz="0" w:space="0" w:color="auto"/>
                    <w:right w:val="none" w:sz="0" w:space="0" w:color="auto"/>
                  </w:divBdr>
                </w:div>
                <w:div w:id="135073793">
                  <w:marLeft w:val="0"/>
                  <w:marRight w:val="0"/>
                  <w:marTop w:val="0"/>
                  <w:marBottom w:val="0"/>
                  <w:divBdr>
                    <w:top w:val="none" w:sz="0" w:space="0" w:color="auto"/>
                    <w:left w:val="none" w:sz="0" w:space="0" w:color="auto"/>
                    <w:bottom w:val="none" w:sz="0" w:space="0" w:color="auto"/>
                    <w:right w:val="none" w:sz="0" w:space="0" w:color="auto"/>
                  </w:divBdr>
                </w:div>
                <w:div w:id="2113547145">
                  <w:marLeft w:val="0"/>
                  <w:marRight w:val="0"/>
                  <w:marTop w:val="0"/>
                  <w:marBottom w:val="0"/>
                  <w:divBdr>
                    <w:top w:val="none" w:sz="0" w:space="0" w:color="auto"/>
                    <w:left w:val="none" w:sz="0" w:space="0" w:color="auto"/>
                    <w:bottom w:val="none" w:sz="0" w:space="0" w:color="auto"/>
                    <w:right w:val="none" w:sz="0" w:space="0" w:color="auto"/>
                  </w:divBdr>
                </w:div>
                <w:div w:id="857626151">
                  <w:marLeft w:val="0"/>
                  <w:marRight w:val="0"/>
                  <w:marTop w:val="0"/>
                  <w:marBottom w:val="0"/>
                  <w:divBdr>
                    <w:top w:val="none" w:sz="0" w:space="0" w:color="auto"/>
                    <w:left w:val="none" w:sz="0" w:space="0" w:color="auto"/>
                    <w:bottom w:val="none" w:sz="0" w:space="0" w:color="auto"/>
                    <w:right w:val="none" w:sz="0" w:space="0" w:color="auto"/>
                  </w:divBdr>
                </w:div>
                <w:div w:id="1060981381">
                  <w:marLeft w:val="0"/>
                  <w:marRight w:val="0"/>
                  <w:marTop w:val="0"/>
                  <w:marBottom w:val="0"/>
                  <w:divBdr>
                    <w:top w:val="none" w:sz="0" w:space="0" w:color="auto"/>
                    <w:left w:val="none" w:sz="0" w:space="0" w:color="auto"/>
                    <w:bottom w:val="none" w:sz="0" w:space="0" w:color="auto"/>
                    <w:right w:val="none" w:sz="0" w:space="0" w:color="auto"/>
                  </w:divBdr>
                </w:div>
                <w:div w:id="2092266337">
                  <w:marLeft w:val="0"/>
                  <w:marRight w:val="0"/>
                  <w:marTop w:val="0"/>
                  <w:marBottom w:val="0"/>
                  <w:divBdr>
                    <w:top w:val="none" w:sz="0" w:space="0" w:color="auto"/>
                    <w:left w:val="none" w:sz="0" w:space="0" w:color="auto"/>
                    <w:bottom w:val="none" w:sz="0" w:space="0" w:color="auto"/>
                    <w:right w:val="none" w:sz="0" w:space="0" w:color="auto"/>
                  </w:divBdr>
                </w:div>
                <w:div w:id="1744790808">
                  <w:marLeft w:val="0"/>
                  <w:marRight w:val="0"/>
                  <w:marTop w:val="0"/>
                  <w:marBottom w:val="0"/>
                  <w:divBdr>
                    <w:top w:val="none" w:sz="0" w:space="0" w:color="auto"/>
                    <w:left w:val="none" w:sz="0" w:space="0" w:color="auto"/>
                    <w:bottom w:val="none" w:sz="0" w:space="0" w:color="auto"/>
                    <w:right w:val="none" w:sz="0" w:space="0" w:color="auto"/>
                  </w:divBdr>
                </w:div>
                <w:div w:id="2050523010">
                  <w:marLeft w:val="0"/>
                  <w:marRight w:val="0"/>
                  <w:marTop w:val="0"/>
                  <w:marBottom w:val="0"/>
                  <w:divBdr>
                    <w:top w:val="none" w:sz="0" w:space="0" w:color="auto"/>
                    <w:left w:val="none" w:sz="0" w:space="0" w:color="auto"/>
                    <w:bottom w:val="none" w:sz="0" w:space="0" w:color="auto"/>
                    <w:right w:val="none" w:sz="0" w:space="0" w:color="auto"/>
                  </w:divBdr>
                </w:div>
                <w:div w:id="1586961852">
                  <w:marLeft w:val="0"/>
                  <w:marRight w:val="0"/>
                  <w:marTop w:val="0"/>
                  <w:marBottom w:val="0"/>
                  <w:divBdr>
                    <w:top w:val="none" w:sz="0" w:space="0" w:color="auto"/>
                    <w:left w:val="none" w:sz="0" w:space="0" w:color="auto"/>
                    <w:bottom w:val="none" w:sz="0" w:space="0" w:color="auto"/>
                    <w:right w:val="none" w:sz="0" w:space="0" w:color="auto"/>
                  </w:divBdr>
                </w:div>
                <w:div w:id="1164081376">
                  <w:marLeft w:val="0"/>
                  <w:marRight w:val="0"/>
                  <w:marTop w:val="0"/>
                  <w:marBottom w:val="0"/>
                  <w:divBdr>
                    <w:top w:val="none" w:sz="0" w:space="0" w:color="auto"/>
                    <w:left w:val="none" w:sz="0" w:space="0" w:color="auto"/>
                    <w:bottom w:val="none" w:sz="0" w:space="0" w:color="auto"/>
                    <w:right w:val="none" w:sz="0" w:space="0" w:color="auto"/>
                  </w:divBdr>
                </w:div>
                <w:div w:id="1657605423">
                  <w:marLeft w:val="0"/>
                  <w:marRight w:val="0"/>
                  <w:marTop w:val="0"/>
                  <w:marBottom w:val="0"/>
                  <w:divBdr>
                    <w:top w:val="none" w:sz="0" w:space="0" w:color="auto"/>
                    <w:left w:val="none" w:sz="0" w:space="0" w:color="auto"/>
                    <w:bottom w:val="none" w:sz="0" w:space="0" w:color="auto"/>
                    <w:right w:val="none" w:sz="0" w:space="0" w:color="auto"/>
                  </w:divBdr>
                </w:div>
                <w:div w:id="1096443159">
                  <w:marLeft w:val="0"/>
                  <w:marRight w:val="0"/>
                  <w:marTop w:val="0"/>
                  <w:marBottom w:val="0"/>
                  <w:divBdr>
                    <w:top w:val="none" w:sz="0" w:space="0" w:color="auto"/>
                    <w:left w:val="none" w:sz="0" w:space="0" w:color="auto"/>
                    <w:bottom w:val="none" w:sz="0" w:space="0" w:color="auto"/>
                    <w:right w:val="none" w:sz="0" w:space="0" w:color="auto"/>
                  </w:divBdr>
                </w:div>
                <w:div w:id="1110778877">
                  <w:marLeft w:val="0"/>
                  <w:marRight w:val="0"/>
                  <w:marTop w:val="0"/>
                  <w:marBottom w:val="0"/>
                  <w:divBdr>
                    <w:top w:val="none" w:sz="0" w:space="0" w:color="auto"/>
                    <w:left w:val="none" w:sz="0" w:space="0" w:color="auto"/>
                    <w:bottom w:val="none" w:sz="0" w:space="0" w:color="auto"/>
                    <w:right w:val="none" w:sz="0" w:space="0" w:color="auto"/>
                  </w:divBdr>
                </w:div>
                <w:div w:id="850802902">
                  <w:marLeft w:val="0"/>
                  <w:marRight w:val="0"/>
                  <w:marTop w:val="0"/>
                  <w:marBottom w:val="0"/>
                  <w:divBdr>
                    <w:top w:val="none" w:sz="0" w:space="0" w:color="auto"/>
                    <w:left w:val="none" w:sz="0" w:space="0" w:color="auto"/>
                    <w:bottom w:val="none" w:sz="0" w:space="0" w:color="auto"/>
                    <w:right w:val="none" w:sz="0" w:space="0" w:color="auto"/>
                  </w:divBdr>
                </w:div>
                <w:div w:id="299304569">
                  <w:marLeft w:val="0"/>
                  <w:marRight w:val="0"/>
                  <w:marTop w:val="0"/>
                  <w:marBottom w:val="0"/>
                  <w:divBdr>
                    <w:top w:val="none" w:sz="0" w:space="0" w:color="auto"/>
                    <w:left w:val="none" w:sz="0" w:space="0" w:color="auto"/>
                    <w:bottom w:val="none" w:sz="0" w:space="0" w:color="auto"/>
                    <w:right w:val="none" w:sz="0" w:space="0" w:color="auto"/>
                  </w:divBdr>
                </w:div>
                <w:div w:id="1717584159">
                  <w:marLeft w:val="0"/>
                  <w:marRight w:val="0"/>
                  <w:marTop w:val="0"/>
                  <w:marBottom w:val="0"/>
                  <w:divBdr>
                    <w:top w:val="none" w:sz="0" w:space="0" w:color="auto"/>
                    <w:left w:val="none" w:sz="0" w:space="0" w:color="auto"/>
                    <w:bottom w:val="none" w:sz="0" w:space="0" w:color="auto"/>
                    <w:right w:val="none" w:sz="0" w:space="0" w:color="auto"/>
                  </w:divBdr>
                </w:div>
                <w:div w:id="1806777900">
                  <w:marLeft w:val="0"/>
                  <w:marRight w:val="0"/>
                  <w:marTop w:val="0"/>
                  <w:marBottom w:val="0"/>
                  <w:divBdr>
                    <w:top w:val="none" w:sz="0" w:space="0" w:color="auto"/>
                    <w:left w:val="none" w:sz="0" w:space="0" w:color="auto"/>
                    <w:bottom w:val="none" w:sz="0" w:space="0" w:color="auto"/>
                    <w:right w:val="none" w:sz="0" w:space="0" w:color="auto"/>
                  </w:divBdr>
                </w:div>
                <w:div w:id="1161316484">
                  <w:marLeft w:val="0"/>
                  <w:marRight w:val="0"/>
                  <w:marTop w:val="0"/>
                  <w:marBottom w:val="0"/>
                  <w:divBdr>
                    <w:top w:val="none" w:sz="0" w:space="0" w:color="auto"/>
                    <w:left w:val="none" w:sz="0" w:space="0" w:color="auto"/>
                    <w:bottom w:val="none" w:sz="0" w:space="0" w:color="auto"/>
                    <w:right w:val="none" w:sz="0" w:space="0" w:color="auto"/>
                  </w:divBdr>
                </w:div>
                <w:div w:id="318777482">
                  <w:marLeft w:val="0"/>
                  <w:marRight w:val="0"/>
                  <w:marTop w:val="0"/>
                  <w:marBottom w:val="0"/>
                  <w:divBdr>
                    <w:top w:val="none" w:sz="0" w:space="0" w:color="auto"/>
                    <w:left w:val="none" w:sz="0" w:space="0" w:color="auto"/>
                    <w:bottom w:val="none" w:sz="0" w:space="0" w:color="auto"/>
                    <w:right w:val="none" w:sz="0" w:space="0" w:color="auto"/>
                  </w:divBdr>
                </w:div>
                <w:div w:id="1374115048">
                  <w:marLeft w:val="0"/>
                  <w:marRight w:val="0"/>
                  <w:marTop w:val="0"/>
                  <w:marBottom w:val="0"/>
                  <w:divBdr>
                    <w:top w:val="none" w:sz="0" w:space="0" w:color="auto"/>
                    <w:left w:val="none" w:sz="0" w:space="0" w:color="auto"/>
                    <w:bottom w:val="none" w:sz="0" w:space="0" w:color="auto"/>
                    <w:right w:val="none" w:sz="0" w:space="0" w:color="auto"/>
                  </w:divBdr>
                </w:div>
                <w:div w:id="1613702546">
                  <w:marLeft w:val="0"/>
                  <w:marRight w:val="0"/>
                  <w:marTop w:val="0"/>
                  <w:marBottom w:val="0"/>
                  <w:divBdr>
                    <w:top w:val="none" w:sz="0" w:space="0" w:color="auto"/>
                    <w:left w:val="none" w:sz="0" w:space="0" w:color="auto"/>
                    <w:bottom w:val="none" w:sz="0" w:space="0" w:color="auto"/>
                    <w:right w:val="none" w:sz="0" w:space="0" w:color="auto"/>
                  </w:divBdr>
                </w:div>
                <w:div w:id="1894733678">
                  <w:marLeft w:val="0"/>
                  <w:marRight w:val="0"/>
                  <w:marTop w:val="0"/>
                  <w:marBottom w:val="0"/>
                  <w:divBdr>
                    <w:top w:val="none" w:sz="0" w:space="0" w:color="auto"/>
                    <w:left w:val="none" w:sz="0" w:space="0" w:color="auto"/>
                    <w:bottom w:val="none" w:sz="0" w:space="0" w:color="auto"/>
                    <w:right w:val="none" w:sz="0" w:space="0" w:color="auto"/>
                  </w:divBdr>
                </w:div>
                <w:div w:id="873811877">
                  <w:marLeft w:val="0"/>
                  <w:marRight w:val="0"/>
                  <w:marTop w:val="0"/>
                  <w:marBottom w:val="0"/>
                  <w:divBdr>
                    <w:top w:val="none" w:sz="0" w:space="0" w:color="auto"/>
                    <w:left w:val="none" w:sz="0" w:space="0" w:color="auto"/>
                    <w:bottom w:val="none" w:sz="0" w:space="0" w:color="auto"/>
                    <w:right w:val="none" w:sz="0" w:space="0" w:color="auto"/>
                  </w:divBdr>
                </w:div>
                <w:div w:id="232089059">
                  <w:marLeft w:val="0"/>
                  <w:marRight w:val="0"/>
                  <w:marTop w:val="0"/>
                  <w:marBottom w:val="0"/>
                  <w:divBdr>
                    <w:top w:val="none" w:sz="0" w:space="0" w:color="auto"/>
                    <w:left w:val="none" w:sz="0" w:space="0" w:color="auto"/>
                    <w:bottom w:val="none" w:sz="0" w:space="0" w:color="auto"/>
                    <w:right w:val="none" w:sz="0" w:space="0" w:color="auto"/>
                  </w:divBdr>
                </w:div>
                <w:div w:id="1685202855">
                  <w:marLeft w:val="0"/>
                  <w:marRight w:val="0"/>
                  <w:marTop w:val="0"/>
                  <w:marBottom w:val="0"/>
                  <w:divBdr>
                    <w:top w:val="none" w:sz="0" w:space="0" w:color="auto"/>
                    <w:left w:val="none" w:sz="0" w:space="0" w:color="auto"/>
                    <w:bottom w:val="none" w:sz="0" w:space="0" w:color="auto"/>
                    <w:right w:val="none" w:sz="0" w:space="0" w:color="auto"/>
                  </w:divBdr>
                </w:div>
                <w:div w:id="1127310031">
                  <w:marLeft w:val="0"/>
                  <w:marRight w:val="0"/>
                  <w:marTop w:val="0"/>
                  <w:marBottom w:val="0"/>
                  <w:divBdr>
                    <w:top w:val="none" w:sz="0" w:space="0" w:color="auto"/>
                    <w:left w:val="none" w:sz="0" w:space="0" w:color="auto"/>
                    <w:bottom w:val="none" w:sz="0" w:space="0" w:color="auto"/>
                    <w:right w:val="none" w:sz="0" w:space="0" w:color="auto"/>
                  </w:divBdr>
                </w:div>
                <w:div w:id="1422948111">
                  <w:marLeft w:val="0"/>
                  <w:marRight w:val="0"/>
                  <w:marTop w:val="0"/>
                  <w:marBottom w:val="0"/>
                  <w:divBdr>
                    <w:top w:val="none" w:sz="0" w:space="0" w:color="auto"/>
                    <w:left w:val="none" w:sz="0" w:space="0" w:color="auto"/>
                    <w:bottom w:val="none" w:sz="0" w:space="0" w:color="auto"/>
                    <w:right w:val="none" w:sz="0" w:space="0" w:color="auto"/>
                  </w:divBdr>
                </w:div>
                <w:div w:id="421879782">
                  <w:marLeft w:val="0"/>
                  <w:marRight w:val="0"/>
                  <w:marTop w:val="0"/>
                  <w:marBottom w:val="0"/>
                  <w:divBdr>
                    <w:top w:val="none" w:sz="0" w:space="0" w:color="auto"/>
                    <w:left w:val="none" w:sz="0" w:space="0" w:color="auto"/>
                    <w:bottom w:val="none" w:sz="0" w:space="0" w:color="auto"/>
                    <w:right w:val="none" w:sz="0" w:space="0" w:color="auto"/>
                  </w:divBdr>
                </w:div>
                <w:div w:id="762455749">
                  <w:marLeft w:val="0"/>
                  <w:marRight w:val="0"/>
                  <w:marTop w:val="0"/>
                  <w:marBottom w:val="0"/>
                  <w:divBdr>
                    <w:top w:val="none" w:sz="0" w:space="0" w:color="auto"/>
                    <w:left w:val="none" w:sz="0" w:space="0" w:color="auto"/>
                    <w:bottom w:val="none" w:sz="0" w:space="0" w:color="auto"/>
                    <w:right w:val="none" w:sz="0" w:space="0" w:color="auto"/>
                  </w:divBdr>
                </w:div>
                <w:div w:id="1643460099">
                  <w:marLeft w:val="0"/>
                  <w:marRight w:val="0"/>
                  <w:marTop w:val="0"/>
                  <w:marBottom w:val="0"/>
                  <w:divBdr>
                    <w:top w:val="none" w:sz="0" w:space="0" w:color="auto"/>
                    <w:left w:val="none" w:sz="0" w:space="0" w:color="auto"/>
                    <w:bottom w:val="none" w:sz="0" w:space="0" w:color="auto"/>
                    <w:right w:val="none" w:sz="0" w:space="0" w:color="auto"/>
                  </w:divBdr>
                </w:div>
                <w:div w:id="538473111">
                  <w:marLeft w:val="0"/>
                  <w:marRight w:val="0"/>
                  <w:marTop w:val="0"/>
                  <w:marBottom w:val="0"/>
                  <w:divBdr>
                    <w:top w:val="none" w:sz="0" w:space="0" w:color="auto"/>
                    <w:left w:val="none" w:sz="0" w:space="0" w:color="auto"/>
                    <w:bottom w:val="none" w:sz="0" w:space="0" w:color="auto"/>
                    <w:right w:val="none" w:sz="0" w:space="0" w:color="auto"/>
                  </w:divBdr>
                </w:div>
                <w:div w:id="1164124767">
                  <w:marLeft w:val="0"/>
                  <w:marRight w:val="0"/>
                  <w:marTop w:val="0"/>
                  <w:marBottom w:val="0"/>
                  <w:divBdr>
                    <w:top w:val="none" w:sz="0" w:space="0" w:color="auto"/>
                    <w:left w:val="none" w:sz="0" w:space="0" w:color="auto"/>
                    <w:bottom w:val="none" w:sz="0" w:space="0" w:color="auto"/>
                    <w:right w:val="none" w:sz="0" w:space="0" w:color="auto"/>
                  </w:divBdr>
                </w:div>
                <w:div w:id="661548571">
                  <w:marLeft w:val="0"/>
                  <w:marRight w:val="0"/>
                  <w:marTop w:val="0"/>
                  <w:marBottom w:val="0"/>
                  <w:divBdr>
                    <w:top w:val="none" w:sz="0" w:space="0" w:color="auto"/>
                    <w:left w:val="none" w:sz="0" w:space="0" w:color="auto"/>
                    <w:bottom w:val="none" w:sz="0" w:space="0" w:color="auto"/>
                    <w:right w:val="none" w:sz="0" w:space="0" w:color="auto"/>
                  </w:divBdr>
                </w:div>
                <w:div w:id="475073322">
                  <w:marLeft w:val="0"/>
                  <w:marRight w:val="0"/>
                  <w:marTop w:val="0"/>
                  <w:marBottom w:val="0"/>
                  <w:divBdr>
                    <w:top w:val="none" w:sz="0" w:space="0" w:color="auto"/>
                    <w:left w:val="none" w:sz="0" w:space="0" w:color="auto"/>
                    <w:bottom w:val="none" w:sz="0" w:space="0" w:color="auto"/>
                    <w:right w:val="none" w:sz="0" w:space="0" w:color="auto"/>
                  </w:divBdr>
                </w:div>
                <w:div w:id="1654916649">
                  <w:marLeft w:val="0"/>
                  <w:marRight w:val="0"/>
                  <w:marTop w:val="0"/>
                  <w:marBottom w:val="0"/>
                  <w:divBdr>
                    <w:top w:val="none" w:sz="0" w:space="0" w:color="auto"/>
                    <w:left w:val="none" w:sz="0" w:space="0" w:color="auto"/>
                    <w:bottom w:val="none" w:sz="0" w:space="0" w:color="auto"/>
                    <w:right w:val="none" w:sz="0" w:space="0" w:color="auto"/>
                  </w:divBdr>
                </w:div>
                <w:div w:id="1409696910">
                  <w:marLeft w:val="0"/>
                  <w:marRight w:val="0"/>
                  <w:marTop w:val="0"/>
                  <w:marBottom w:val="0"/>
                  <w:divBdr>
                    <w:top w:val="none" w:sz="0" w:space="0" w:color="auto"/>
                    <w:left w:val="none" w:sz="0" w:space="0" w:color="auto"/>
                    <w:bottom w:val="none" w:sz="0" w:space="0" w:color="auto"/>
                    <w:right w:val="none" w:sz="0" w:space="0" w:color="auto"/>
                  </w:divBdr>
                </w:div>
                <w:div w:id="279261041">
                  <w:marLeft w:val="0"/>
                  <w:marRight w:val="0"/>
                  <w:marTop w:val="0"/>
                  <w:marBottom w:val="0"/>
                  <w:divBdr>
                    <w:top w:val="none" w:sz="0" w:space="0" w:color="auto"/>
                    <w:left w:val="none" w:sz="0" w:space="0" w:color="auto"/>
                    <w:bottom w:val="none" w:sz="0" w:space="0" w:color="auto"/>
                    <w:right w:val="none" w:sz="0" w:space="0" w:color="auto"/>
                  </w:divBdr>
                </w:div>
                <w:div w:id="452526296">
                  <w:marLeft w:val="0"/>
                  <w:marRight w:val="0"/>
                  <w:marTop w:val="0"/>
                  <w:marBottom w:val="0"/>
                  <w:divBdr>
                    <w:top w:val="none" w:sz="0" w:space="0" w:color="auto"/>
                    <w:left w:val="none" w:sz="0" w:space="0" w:color="auto"/>
                    <w:bottom w:val="none" w:sz="0" w:space="0" w:color="auto"/>
                    <w:right w:val="none" w:sz="0" w:space="0" w:color="auto"/>
                  </w:divBdr>
                </w:div>
                <w:div w:id="1759130868">
                  <w:marLeft w:val="0"/>
                  <w:marRight w:val="0"/>
                  <w:marTop w:val="0"/>
                  <w:marBottom w:val="0"/>
                  <w:divBdr>
                    <w:top w:val="none" w:sz="0" w:space="0" w:color="auto"/>
                    <w:left w:val="none" w:sz="0" w:space="0" w:color="auto"/>
                    <w:bottom w:val="none" w:sz="0" w:space="0" w:color="auto"/>
                    <w:right w:val="none" w:sz="0" w:space="0" w:color="auto"/>
                  </w:divBdr>
                </w:div>
                <w:div w:id="468135220">
                  <w:marLeft w:val="0"/>
                  <w:marRight w:val="0"/>
                  <w:marTop w:val="0"/>
                  <w:marBottom w:val="0"/>
                  <w:divBdr>
                    <w:top w:val="none" w:sz="0" w:space="0" w:color="auto"/>
                    <w:left w:val="none" w:sz="0" w:space="0" w:color="auto"/>
                    <w:bottom w:val="none" w:sz="0" w:space="0" w:color="auto"/>
                    <w:right w:val="none" w:sz="0" w:space="0" w:color="auto"/>
                  </w:divBdr>
                </w:div>
                <w:div w:id="879823808">
                  <w:marLeft w:val="0"/>
                  <w:marRight w:val="0"/>
                  <w:marTop w:val="0"/>
                  <w:marBottom w:val="0"/>
                  <w:divBdr>
                    <w:top w:val="none" w:sz="0" w:space="0" w:color="auto"/>
                    <w:left w:val="none" w:sz="0" w:space="0" w:color="auto"/>
                    <w:bottom w:val="none" w:sz="0" w:space="0" w:color="auto"/>
                    <w:right w:val="none" w:sz="0" w:space="0" w:color="auto"/>
                  </w:divBdr>
                </w:div>
                <w:div w:id="1449160702">
                  <w:marLeft w:val="0"/>
                  <w:marRight w:val="0"/>
                  <w:marTop w:val="0"/>
                  <w:marBottom w:val="0"/>
                  <w:divBdr>
                    <w:top w:val="none" w:sz="0" w:space="0" w:color="auto"/>
                    <w:left w:val="none" w:sz="0" w:space="0" w:color="auto"/>
                    <w:bottom w:val="none" w:sz="0" w:space="0" w:color="auto"/>
                    <w:right w:val="none" w:sz="0" w:space="0" w:color="auto"/>
                  </w:divBdr>
                </w:div>
                <w:div w:id="516966603">
                  <w:marLeft w:val="0"/>
                  <w:marRight w:val="0"/>
                  <w:marTop w:val="0"/>
                  <w:marBottom w:val="0"/>
                  <w:divBdr>
                    <w:top w:val="none" w:sz="0" w:space="0" w:color="auto"/>
                    <w:left w:val="none" w:sz="0" w:space="0" w:color="auto"/>
                    <w:bottom w:val="none" w:sz="0" w:space="0" w:color="auto"/>
                    <w:right w:val="none" w:sz="0" w:space="0" w:color="auto"/>
                  </w:divBdr>
                </w:div>
                <w:div w:id="619263386">
                  <w:marLeft w:val="0"/>
                  <w:marRight w:val="0"/>
                  <w:marTop w:val="0"/>
                  <w:marBottom w:val="0"/>
                  <w:divBdr>
                    <w:top w:val="none" w:sz="0" w:space="0" w:color="auto"/>
                    <w:left w:val="none" w:sz="0" w:space="0" w:color="auto"/>
                    <w:bottom w:val="none" w:sz="0" w:space="0" w:color="auto"/>
                    <w:right w:val="none" w:sz="0" w:space="0" w:color="auto"/>
                  </w:divBdr>
                </w:div>
                <w:div w:id="1542084621">
                  <w:marLeft w:val="0"/>
                  <w:marRight w:val="0"/>
                  <w:marTop w:val="0"/>
                  <w:marBottom w:val="0"/>
                  <w:divBdr>
                    <w:top w:val="none" w:sz="0" w:space="0" w:color="auto"/>
                    <w:left w:val="none" w:sz="0" w:space="0" w:color="auto"/>
                    <w:bottom w:val="none" w:sz="0" w:space="0" w:color="auto"/>
                    <w:right w:val="none" w:sz="0" w:space="0" w:color="auto"/>
                  </w:divBdr>
                </w:div>
                <w:div w:id="113181827">
                  <w:marLeft w:val="0"/>
                  <w:marRight w:val="0"/>
                  <w:marTop w:val="0"/>
                  <w:marBottom w:val="0"/>
                  <w:divBdr>
                    <w:top w:val="none" w:sz="0" w:space="0" w:color="auto"/>
                    <w:left w:val="none" w:sz="0" w:space="0" w:color="auto"/>
                    <w:bottom w:val="none" w:sz="0" w:space="0" w:color="auto"/>
                    <w:right w:val="none" w:sz="0" w:space="0" w:color="auto"/>
                  </w:divBdr>
                </w:div>
                <w:div w:id="624236083">
                  <w:marLeft w:val="0"/>
                  <w:marRight w:val="0"/>
                  <w:marTop w:val="0"/>
                  <w:marBottom w:val="0"/>
                  <w:divBdr>
                    <w:top w:val="none" w:sz="0" w:space="0" w:color="auto"/>
                    <w:left w:val="none" w:sz="0" w:space="0" w:color="auto"/>
                    <w:bottom w:val="none" w:sz="0" w:space="0" w:color="auto"/>
                    <w:right w:val="none" w:sz="0" w:space="0" w:color="auto"/>
                  </w:divBdr>
                </w:div>
                <w:div w:id="618728309">
                  <w:marLeft w:val="0"/>
                  <w:marRight w:val="0"/>
                  <w:marTop w:val="0"/>
                  <w:marBottom w:val="0"/>
                  <w:divBdr>
                    <w:top w:val="none" w:sz="0" w:space="0" w:color="auto"/>
                    <w:left w:val="none" w:sz="0" w:space="0" w:color="auto"/>
                    <w:bottom w:val="none" w:sz="0" w:space="0" w:color="auto"/>
                    <w:right w:val="none" w:sz="0" w:space="0" w:color="auto"/>
                  </w:divBdr>
                </w:div>
                <w:div w:id="616134036">
                  <w:marLeft w:val="0"/>
                  <w:marRight w:val="0"/>
                  <w:marTop w:val="0"/>
                  <w:marBottom w:val="0"/>
                  <w:divBdr>
                    <w:top w:val="none" w:sz="0" w:space="0" w:color="auto"/>
                    <w:left w:val="none" w:sz="0" w:space="0" w:color="auto"/>
                    <w:bottom w:val="none" w:sz="0" w:space="0" w:color="auto"/>
                    <w:right w:val="none" w:sz="0" w:space="0" w:color="auto"/>
                  </w:divBdr>
                </w:div>
                <w:div w:id="1535121596">
                  <w:marLeft w:val="0"/>
                  <w:marRight w:val="0"/>
                  <w:marTop w:val="0"/>
                  <w:marBottom w:val="0"/>
                  <w:divBdr>
                    <w:top w:val="none" w:sz="0" w:space="0" w:color="auto"/>
                    <w:left w:val="none" w:sz="0" w:space="0" w:color="auto"/>
                    <w:bottom w:val="none" w:sz="0" w:space="0" w:color="auto"/>
                    <w:right w:val="none" w:sz="0" w:space="0" w:color="auto"/>
                  </w:divBdr>
                </w:div>
                <w:div w:id="1666321794">
                  <w:marLeft w:val="0"/>
                  <w:marRight w:val="0"/>
                  <w:marTop w:val="0"/>
                  <w:marBottom w:val="0"/>
                  <w:divBdr>
                    <w:top w:val="none" w:sz="0" w:space="0" w:color="auto"/>
                    <w:left w:val="none" w:sz="0" w:space="0" w:color="auto"/>
                    <w:bottom w:val="none" w:sz="0" w:space="0" w:color="auto"/>
                    <w:right w:val="none" w:sz="0" w:space="0" w:color="auto"/>
                  </w:divBdr>
                </w:div>
                <w:div w:id="860048569">
                  <w:marLeft w:val="0"/>
                  <w:marRight w:val="0"/>
                  <w:marTop w:val="0"/>
                  <w:marBottom w:val="0"/>
                  <w:divBdr>
                    <w:top w:val="none" w:sz="0" w:space="0" w:color="auto"/>
                    <w:left w:val="none" w:sz="0" w:space="0" w:color="auto"/>
                    <w:bottom w:val="none" w:sz="0" w:space="0" w:color="auto"/>
                    <w:right w:val="none" w:sz="0" w:space="0" w:color="auto"/>
                  </w:divBdr>
                </w:div>
                <w:div w:id="1639871902">
                  <w:marLeft w:val="0"/>
                  <w:marRight w:val="0"/>
                  <w:marTop w:val="0"/>
                  <w:marBottom w:val="0"/>
                  <w:divBdr>
                    <w:top w:val="none" w:sz="0" w:space="0" w:color="auto"/>
                    <w:left w:val="none" w:sz="0" w:space="0" w:color="auto"/>
                    <w:bottom w:val="none" w:sz="0" w:space="0" w:color="auto"/>
                    <w:right w:val="none" w:sz="0" w:space="0" w:color="auto"/>
                  </w:divBdr>
                </w:div>
                <w:div w:id="1323852451">
                  <w:marLeft w:val="0"/>
                  <w:marRight w:val="0"/>
                  <w:marTop w:val="0"/>
                  <w:marBottom w:val="0"/>
                  <w:divBdr>
                    <w:top w:val="none" w:sz="0" w:space="0" w:color="auto"/>
                    <w:left w:val="none" w:sz="0" w:space="0" w:color="auto"/>
                    <w:bottom w:val="none" w:sz="0" w:space="0" w:color="auto"/>
                    <w:right w:val="none" w:sz="0" w:space="0" w:color="auto"/>
                  </w:divBdr>
                </w:div>
                <w:div w:id="886378049">
                  <w:marLeft w:val="0"/>
                  <w:marRight w:val="0"/>
                  <w:marTop w:val="0"/>
                  <w:marBottom w:val="0"/>
                  <w:divBdr>
                    <w:top w:val="none" w:sz="0" w:space="0" w:color="auto"/>
                    <w:left w:val="none" w:sz="0" w:space="0" w:color="auto"/>
                    <w:bottom w:val="none" w:sz="0" w:space="0" w:color="auto"/>
                    <w:right w:val="none" w:sz="0" w:space="0" w:color="auto"/>
                  </w:divBdr>
                </w:div>
                <w:div w:id="1354915414">
                  <w:marLeft w:val="0"/>
                  <w:marRight w:val="0"/>
                  <w:marTop w:val="0"/>
                  <w:marBottom w:val="0"/>
                  <w:divBdr>
                    <w:top w:val="none" w:sz="0" w:space="0" w:color="auto"/>
                    <w:left w:val="none" w:sz="0" w:space="0" w:color="auto"/>
                    <w:bottom w:val="none" w:sz="0" w:space="0" w:color="auto"/>
                    <w:right w:val="none" w:sz="0" w:space="0" w:color="auto"/>
                  </w:divBdr>
                </w:div>
                <w:div w:id="597253316">
                  <w:marLeft w:val="0"/>
                  <w:marRight w:val="0"/>
                  <w:marTop w:val="0"/>
                  <w:marBottom w:val="0"/>
                  <w:divBdr>
                    <w:top w:val="none" w:sz="0" w:space="0" w:color="auto"/>
                    <w:left w:val="none" w:sz="0" w:space="0" w:color="auto"/>
                    <w:bottom w:val="none" w:sz="0" w:space="0" w:color="auto"/>
                    <w:right w:val="none" w:sz="0" w:space="0" w:color="auto"/>
                  </w:divBdr>
                </w:div>
                <w:div w:id="1653942287">
                  <w:marLeft w:val="0"/>
                  <w:marRight w:val="0"/>
                  <w:marTop w:val="0"/>
                  <w:marBottom w:val="0"/>
                  <w:divBdr>
                    <w:top w:val="none" w:sz="0" w:space="0" w:color="auto"/>
                    <w:left w:val="none" w:sz="0" w:space="0" w:color="auto"/>
                    <w:bottom w:val="none" w:sz="0" w:space="0" w:color="auto"/>
                    <w:right w:val="none" w:sz="0" w:space="0" w:color="auto"/>
                  </w:divBdr>
                </w:div>
                <w:div w:id="1513644301">
                  <w:marLeft w:val="0"/>
                  <w:marRight w:val="0"/>
                  <w:marTop w:val="0"/>
                  <w:marBottom w:val="0"/>
                  <w:divBdr>
                    <w:top w:val="none" w:sz="0" w:space="0" w:color="auto"/>
                    <w:left w:val="none" w:sz="0" w:space="0" w:color="auto"/>
                    <w:bottom w:val="none" w:sz="0" w:space="0" w:color="auto"/>
                    <w:right w:val="none" w:sz="0" w:space="0" w:color="auto"/>
                  </w:divBdr>
                </w:div>
                <w:div w:id="1546454556">
                  <w:marLeft w:val="0"/>
                  <w:marRight w:val="0"/>
                  <w:marTop w:val="0"/>
                  <w:marBottom w:val="0"/>
                  <w:divBdr>
                    <w:top w:val="none" w:sz="0" w:space="0" w:color="auto"/>
                    <w:left w:val="none" w:sz="0" w:space="0" w:color="auto"/>
                    <w:bottom w:val="none" w:sz="0" w:space="0" w:color="auto"/>
                    <w:right w:val="none" w:sz="0" w:space="0" w:color="auto"/>
                  </w:divBdr>
                </w:div>
                <w:div w:id="2078433660">
                  <w:marLeft w:val="0"/>
                  <w:marRight w:val="0"/>
                  <w:marTop w:val="0"/>
                  <w:marBottom w:val="0"/>
                  <w:divBdr>
                    <w:top w:val="none" w:sz="0" w:space="0" w:color="auto"/>
                    <w:left w:val="none" w:sz="0" w:space="0" w:color="auto"/>
                    <w:bottom w:val="none" w:sz="0" w:space="0" w:color="auto"/>
                    <w:right w:val="none" w:sz="0" w:space="0" w:color="auto"/>
                  </w:divBdr>
                </w:div>
                <w:div w:id="143160717">
                  <w:marLeft w:val="0"/>
                  <w:marRight w:val="0"/>
                  <w:marTop w:val="0"/>
                  <w:marBottom w:val="0"/>
                  <w:divBdr>
                    <w:top w:val="none" w:sz="0" w:space="0" w:color="auto"/>
                    <w:left w:val="none" w:sz="0" w:space="0" w:color="auto"/>
                    <w:bottom w:val="none" w:sz="0" w:space="0" w:color="auto"/>
                    <w:right w:val="none" w:sz="0" w:space="0" w:color="auto"/>
                  </w:divBdr>
                </w:div>
                <w:div w:id="1142964234">
                  <w:marLeft w:val="0"/>
                  <w:marRight w:val="0"/>
                  <w:marTop w:val="0"/>
                  <w:marBottom w:val="0"/>
                  <w:divBdr>
                    <w:top w:val="none" w:sz="0" w:space="0" w:color="auto"/>
                    <w:left w:val="none" w:sz="0" w:space="0" w:color="auto"/>
                    <w:bottom w:val="none" w:sz="0" w:space="0" w:color="auto"/>
                    <w:right w:val="none" w:sz="0" w:space="0" w:color="auto"/>
                  </w:divBdr>
                </w:div>
                <w:div w:id="1705669822">
                  <w:marLeft w:val="0"/>
                  <w:marRight w:val="0"/>
                  <w:marTop w:val="0"/>
                  <w:marBottom w:val="0"/>
                  <w:divBdr>
                    <w:top w:val="none" w:sz="0" w:space="0" w:color="auto"/>
                    <w:left w:val="none" w:sz="0" w:space="0" w:color="auto"/>
                    <w:bottom w:val="none" w:sz="0" w:space="0" w:color="auto"/>
                    <w:right w:val="none" w:sz="0" w:space="0" w:color="auto"/>
                  </w:divBdr>
                </w:div>
                <w:div w:id="1329090226">
                  <w:marLeft w:val="0"/>
                  <w:marRight w:val="0"/>
                  <w:marTop w:val="0"/>
                  <w:marBottom w:val="0"/>
                  <w:divBdr>
                    <w:top w:val="none" w:sz="0" w:space="0" w:color="auto"/>
                    <w:left w:val="none" w:sz="0" w:space="0" w:color="auto"/>
                    <w:bottom w:val="none" w:sz="0" w:space="0" w:color="auto"/>
                    <w:right w:val="none" w:sz="0" w:space="0" w:color="auto"/>
                  </w:divBdr>
                </w:div>
                <w:div w:id="783155597">
                  <w:marLeft w:val="0"/>
                  <w:marRight w:val="0"/>
                  <w:marTop w:val="0"/>
                  <w:marBottom w:val="0"/>
                  <w:divBdr>
                    <w:top w:val="none" w:sz="0" w:space="0" w:color="auto"/>
                    <w:left w:val="none" w:sz="0" w:space="0" w:color="auto"/>
                    <w:bottom w:val="none" w:sz="0" w:space="0" w:color="auto"/>
                    <w:right w:val="none" w:sz="0" w:space="0" w:color="auto"/>
                  </w:divBdr>
                </w:div>
                <w:div w:id="213271425">
                  <w:marLeft w:val="0"/>
                  <w:marRight w:val="0"/>
                  <w:marTop w:val="0"/>
                  <w:marBottom w:val="0"/>
                  <w:divBdr>
                    <w:top w:val="none" w:sz="0" w:space="0" w:color="auto"/>
                    <w:left w:val="none" w:sz="0" w:space="0" w:color="auto"/>
                    <w:bottom w:val="none" w:sz="0" w:space="0" w:color="auto"/>
                    <w:right w:val="none" w:sz="0" w:space="0" w:color="auto"/>
                  </w:divBdr>
                </w:div>
                <w:div w:id="1352992699">
                  <w:marLeft w:val="0"/>
                  <w:marRight w:val="0"/>
                  <w:marTop w:val="0"/>
                  <w:marBottom w:val="0"/>
                  <w:divBdr>
                    <w:top w:val="none" w:sz="0" w:space="0" w:color="auto"/>
                    <w:left w:val="none" w:sz="0" w:space="0" w:color="auto"/>
                    <w:bottom w:val="none" w:sz="0" w:space="0" w:color="auto"/>
                    <w:right w:val="none" w:sz="0" w:space="0" w:color="auto"/>
                  </w:divBdr>
                </w:div>
                <w:div w:id="598417565">
                  <w:marLeft w:val="0"/>
                  <w:marRight w:val="0"/>
                  <w:marTop w:val="0"/>
                  <w:marBottom w:val="0"/>
                  <w:divBdr>
                    <w:top w:val="none" w:sz="0" w:space="0" w:color="auto"/>
                    <w:left w:val="none" w:sz="0" w:space="0" w:color="auto"/>
                    <w:bottom w:val="none" w:sz="0" w:space="0" w:color="auto"/>
                    <w:right w:val="none" w:sz="0" w:space="0" w:color="auto"/>
                  </w:divBdr>
                </w:div>
                <w:div w:id="653412556">
                  <w:marLeft w:val="0"/>
                  <w:marRight w:val="0"/>
                  <w:marTop w:val="0"/>
                  <w:marBottom w:val="0"/>
                  <w:divBdr>
                    <w:top w:val="none" w:sz="0" w:space="0" w:color="auto"/>
                    <w:left w:val="none" w:sz="0" w:space="0" w:color="auto"/>
                    <w:bottom w:val="none" w:sz="0" w:space="0" w:color="auto"/>
                    <w:right w:val="none" w:sz="0" w:space="0" w:color="auto"/>
                  </w:divBdr>
                </w:div>
                <w:div w:id="1719009996">
                  <w:marLeft w:val="0"/>
                  <w:marRight w:val="0"/>
                  <w:marTop w:val="0"/>
                  <w:marBottom w:val="0"/>
                  <w:divBdr>
                    <w:top w:val="none" w:sz="0" w:space="0" w:color="auto"/>
                    <w:left w:val="none" w:sz="0" w:space="0" w:color="auto"/>
                    <w:bottom w:val="none" w:sz="0" w:space="0" w:color="auto"/>
                    <w:right w:val="none" w:sz="0" w:space="0" w:color="auto"/>
                  </w:divBdr>
                </w:div>
                <w:div w:id="1650553140">
                  <w:marLeft w:val="0"/>
                  <w:marRight w:val="0"/>
                  <w:marTop w:val="0"/>
                  <w:marBottom w:val="0"/>
                  <w:divBdr>
                    <w:top w:val="none" w:sz="0" w:space="0" w:color="auto"/>
                    <w:left w:val="none" w:sz="0" w:space="0" w:color="auto"/>
                    <w:bottom w:val="none" w:sz="0" w:space="0" w:color="auto"/>
                    <w:right w:val="none" w:sz="0" w:space="0" w:color="auto"/>
                  </w:divBdr>
                </w:div>
                <w:div w:id="2131387751">
                  <w:marLeft w:val="0"/>
                  <w:marRight w:val="0"/>
                  <w:marTop w:val="0"/>
                  <w:marBottom w:val="0"/>
                  <w:divBdr>
                    <w:top w:val="none" w:sz="0" w:space="0" w:color="auto"/>
                    <w:left w:val="none" w:sz="0" w:space="0" w:color="auto"/>
                    <w:bottom w:val="none" w:sz="0" w:space="0" w:color="auto"/>
                    <w:right w:val="none" w:sz="0" w:space="0" w:color="auto"/>
                  </w:divBdr>
                </w:div>
                <w:div w:id="1106266173">
                  <w:marLeft w:val="0"/>
                  <w:marRight w:val="0"/>
                  <w:marTop w:val="0"/>
                  <w:marBottom w:val="0"/>
                  <w:divBdr>
                    <w:top w:val="none" w:sz="0" w:space="0" w:color="auto"/>
                    <w:left w:val="none" w:sz="0" w:space="0" w:color="auto"/>
                    <w:bottom w:val="none" w:sz="0" w:space="0" w:color="auto"/>
                    <w:right w:val="none" w:sz="0" w:space="0" w:color="auto"/>
                  </w:divBdr>
                </w:div>
                <w:div w:id="1724987831">
                  <w:marLeft w:val="0"/>
                  <w:marRight w:val="0"/>
                  <w:marTop w:val="0"/>
                  <w:marBottom w:val="0"/>
                  <w:divBdr>
                    <w:top w:val="none" w:sz="0" w:space="0" w:color="auto"/>
                    <w:left w:val="none" w:sz="0" w:space="0" w:color="auto"/>
                    <w:bottom w:val="none" w:sz="0" w:space="0" w:color="auto"/>
                    <w:right w:val="none" w:sz="0" w:space="0" w:color="auto"/>
                  </w:divBdr>
                </w:div>
                <w:div w:id="768239383">
                  <w:marLeft w:val="0"/>
                  <w:marRight w:val="0"/>
                  <w:marTop w:val="0"/>
                  <w:marBottom w:val="0"/>
                  <w:divBdr>
                    <w:top w:val="none" w:sz="0" w:space="0" w:color="auto"/>
                    <w:left w:val="none" w:sz="0" w:space="0" w:color="auto"/>
                    <w:bottom w:val="none" w:sz="0" w:space="0" w:color="auto"/>
                    <w:right w:val="none" w:sz="0" w:space="0" w:color="auto"/>
                  </w:divBdr>
                </w:div>
                <w:div w:id="332729577">
                  <w:marLeft w:val="0"/>
                  <w:marRight w:val="0"/>
                  <w:marTop w:val="0"/>
                  <w:marBottom w:val="0"/>
                  <w:divBdr>
                    <w:top w:val="none" w:sz="0" w:space="0" w:color="auto"/>
                    <w:left w:val="none" w:sz="0" w:space="0" w:color="auto"/>
                    <w:bottom w:val="none" w:sz="0" w:space="0" w:color="auto"/>
                    <w:right w:val="none" w:sz="0" w:space="0" w:color="auto"/>
                  </w:divBdr>
                </w:div>
                <w:div w:id="1628318090">
                  <w:marLeft w:val="0"/>
                  <w:marRight w:val="0"/>
                  <w:marTop w:val="0"/>
                  <w:marBottom w:val="0"/>
                  <w:divBdr>
                    <w:top w:val="none" w:sz="0" w:space="0" w:color="auto"/>
                    <w:left w:val="none" w:sz="0" w:space="0" w:color="auto"/>
                    <w:bottom w:val="none" w:sz="0" w:space="0" w:color="auto"/>
                    <w:right w:val="none" w:sz="0" w:space="0" w:color="auto"/>
                  </w:divBdr>
                </w:div>
                <w:div w:id="703092944">
                  <w:marLeft w:val="0"/>
                  <w:marRight w:val="0"/>
                  <w:marTop w:val="0"/>
                  <w:marBottom w:val="0"/>
                  <w:divBdr>
                    <w:top w:val="none" w:sz="0" w:space="0" w:color="auto"/>
                    <w:left w:val="none" w:sz="0" w:space="0" w:color="auto"/>
                    <w:bottom w:val="none" w:sz="0" w:space="0" w:color="auto"/>
                    <w:right w:val="none" w:sz="0" w:space="0" w:color="auto"/>
                  </w:divBdr>
                </w:div>
                <w:div w:id="1151021718">
                  <w:marLeft w:val="0"/>
                  <w:marRight w:val="0"/>
                  <w:marTop w:val="0"/>
                  <w:marBottom w:val="0"/>
                  <w:divBdr>
                    <w:top w:val="none" w:sz="0" w:space="0" w:color="auto"/>
                    <w:left w:val="none" w:sz="0" w:space="0" w:color="auto"/>
                    <w:bottom w:val="none" w:sz="0" w:space="0" w:color="auto"/>
                    <w:right w:val="none" w:sz="0" w:space="0" w:color="auto"/>
                  </w:divBdr>
                </w:div>
                <w:div w:id="1279214888">
                  <w:marLeft w:val="0"/>
                  <w:marRight w:val="0"/>
                  <w:marTop w:val="0"/>
                  <w:marBottom w:val="0"/>
                  <w:divBdr>
                    <w:top w:val="none" w:sz="0" w:space="0" w:color="auto"/>
                    <w:left w:val="none" w:sz="0" w:space="0" w:color="auto"/>
                    <w:bottom w:val="none" w:sz="0" w:space="0" w:color="auto"/>
                    <w:right w:val="none" w:sz="0" w:space="0" w:color="auto"/>
                  </w:divBdr>
                </w:div>
                <w:div w:id="947008848">
                  <w:marLeft w:val="0"/>
                  <w:marRight w:val="0"/>
                  <w:marTop w:val="0"/>
                  <w:marBottom w:val="0"/>
                  <w:divBdr>
                    <w:top w:val="none" w:sz="0" w:space="0" w:color="auto"/>
                    <w:left w:val="none" w:sz="0" w:space="0" w:color="auto"/>
                    <w:bottom w:val="none" w:sz="0" w:space="0" w:color="auto"/>
                    <w:right w:val="none" w:sz="0" w:space="0" w:color="auto"/>
                  </w:divBdr>
                </w:div>
                <w:div w:id="1358431041">
                  <w:marLeft w:val="0"/>
                  <w:marRight w:val="0"/>
                  <w:marTop w:val="0"/>
                  <w:marBottom w:val="0"/>
                  <w:divBdr>
                    <w:top w:val="none" w:sz="0" w:space="0" w:color="auto"/>
                    <w:left w:val="none" w:sz="0" w:space="0" w:color="auto"/>
                    <w:bottom w:val="none" w:sz="0" w:space="0" w:color="auto"/>
                    <w:right w:val="none" w:sz="0" w:space="0" w:color="auto"/>
                  </w:divBdr>
                </w:div>
                <w:div w:id="1705135613">
                  <w:marLeft w:val="0"/>
                  <w:marRight w:val="0"/>
                  <w:marTop w:val="0"/>
                  <w:marBottom w:val="0"/>
                  <w:divBdr>
                    <w:top w:val="none" w:sz="0" w:space="0" w:color="auto"/>
                    <w:left w:val="none" w:sz="0" w:space="0" w:color="auto"/>
                    <w:bottom w:val="none" w:sz="0" w:space="0" w:color="auto"/>
                    <w:right w:val="none" w:sz="0" w:space="0" w:color="auto"/>
                  </w:divBdr>
                </w:div>
                <w:div w:id="326514891">
                  <w:marLeft w:val="0"/>
                  <w:marRight w:val="0"/>
                  <w:marTop w:val="0"/>
                  <w:marBottom w:val="0"/>
                  <w:divBdr>
                    <w:top w:val="none" w:sz="0" w:space="0" w:color="auto"/>
                    <w:left w:val="none" w:sz="0" w:space="0" w:color="auto"/>
                    <w:bottom w:val="none" w:sz="0" w:space="0" w:color="auto"/>
                    <w:right w:val="none" w:sz="0" w:space="0" w:color="auto"/>
                  </w:divBdr>
                </w:div>
                <w:div w:id="1593850550">
                  <w:marLeft w:val="0"/>
                  <w:marRight w:val="0"/>
                  <w:marTop w:val="0"/>
                  <w:marBottom w:val="0"/>
                  <w:divBdr>
                    <w:top w:val="none" w:sz="0" w:space="0" w:color="auto"/>
                    <w:left w:val="none" w:sz="0" w:space="0" w:color="auto"/>
                    <w:bottom w:val="none" w:sz="0" w:space="0" w:color="auto"/>
                    <w:right w:val="none" w:sz="0" w:space="0" w:color="auto"/>
                  </w:divBdr>
                </w:div>
                <w:div w:id="1897816949">
                  <w:marLeft w:val="0"/>
                  <w:marRight w:val="0"/>
                  <w:marTop w:val="0"/>
                  <w:marBottom w:val="0"/>
                  <w:divBdr>
                    <w:top w:val="none" w:sz="0" w:space="0" w:color="auto"/>
                    <w:left w:val="none" w:sz="0" w:space="0" w:color="auto"/>
                    <w:bottom w:val="none" w:sz="0" w:space="0" w:color="auto"/>
                    <w:right w:val="none" w:sz="0" w:space="0" w:color="auto"/>
                  </w:divBdr>
                </w:div>
                <w:div w:id="550462290">
                  <w:marLeft w:val="0"/>
                  <w:marRight w:val="0"/>
                  <w:marTop w:val="0"/>
                  <w:marBottom w:val="0"/>
                  <w:divBdr>
                    <w:top w:val="none" w:sz="0" w:space="0" w:color="auto"/>
                    <w:left w:val="none" w:sz="0" w:space="0" w:color="auto"/>
                    <w:bottom w:val="none" w:sz="0" w:space="0" w:color="auto"/>
                    <w:right w:val="none" w:sz="0" w:space="0" w:color="auto"/>
                  </w:divBdr>
                </w:div>
                <w:div w:id="1840998374">
                  <w:marLeft w:val="0"/>
                  <w:marRight w:val="0"/>
                  <w:marTop w:val="0"/>
                  <w:marBottom w:val="0"/>
                  <w:divBdr>
                    <w:top w:val="none" w:sz="0" w:space="0" w:color="auto"/>
                    <w:left w:val="none" w:sz="0" w:space="0" w:color="auto"/>
                    <w:bottom w:val="none" w:sz="0" w:space="0" w:color="auto"/>
                    <w:right w:val="none" w:sz="0" w:space="0" w:color="auto"/>
                  </w:divBdr>
                </w:div>
                <w:div w:id="2099905881">
                  <w:marLeft w:val="0"/>
                  <w:marRight w:val="0"/>
                  <w:marTop w:val="0"/>
                  <w:marBottom w:val="0"/>
                  <w:divBdr>
                    <w:top w:val="none" w:sz="0" w:space="0" w:color="auto"/>
                    <w:left w:val="none" w:sz="0" w:space="0" w:color="auto"/>
                    <w:bottom w:val="none" w:sz="0" w:space="0" w:color="auto"/>
                    <w:right w:val="none" w:sz="0" w:space="0" w:color="auto"/>
                  </w:divBdr>
                </w:div>
                <w:div w:id="772018250">
                  <w:marLeft w:val="0"/>
                  <w:marRight w:val="0"/>
                  <w:marTop w:val="0"/>
                  <w:marBottom w:val="0"/>
                  <w:divBdr>
                    <w:top w:val="none" w:sz="0" w:space="0" w:color="auto"/>
                    <w:left w:val="none" w:sz="0" w:space="0" w:color="auto"/>
                    <w:bottom w:val="none" w:sz="0" w:space="0" w:color="auto"/>
                    <w:right w:val="none" w:sz="0" w:space="0" w:color="auto"/>
                  </w:divBdr>
                </w:div>
                <w:div w:id="1698846064">
                  <w:marLeft w:val="0"/>
                  <w:marRight w:val="0"/>
                  <w:marTop w:val="0"/>
                  <w:marBottom w:val="0"/>
                  <w:divBdr>
                    <w:top w:val="none" w:sz="0" w:space="0" w:color="auto"/>
                    <w:left w:val="none" w:sz="0" w:space="0" w:color="auto"/>
                    <w:bottom w:val="none" w:sz="0" w:space="0" w:color="auto"/>
                    <w:right w:val="none" w:sz="0" w:space="0" w:color="auto"/>
                  </w:divBdr>
                </w:div>
                <w:div w:id="1289237223">
                  <w:marLeft w:val="0"/>
                  <w:marRight w:val="0"/>
                  <w:marTop w:val="0"/>
                  <w:marBottom w:val="0"/>
                  <w:divBdr>
                    <w:top w:val="none" w:sz="0" w:space="0" w:color="auto"/>
                    <w:left w:val="none" w:sz="0" w:space="0" w:color="auto"/>
                    <w:bottom w:val="none" w:sz="0" w:space="0" w:color="auto"/>
                    <w:right w:val="none" w:sz="0" w:space="0" w:color="auto"/>
                  </w:divBdr>
                </w:div>
                <w:div w:id="1886018417">
                  <w:marLeft w:val="0"/>
                  <w:marRight w:val="0"/>
                  <w:marTop w:val="0"/>
                  <w:marBottom w:val="0"/>
                  <w:divBdr>
                    <w:top w:val="none" w:sz="0" w:space="0" w:color="auto"/>
                    <w:left w:val="none" w:sz="0" w:space="0" w:color="auto"/>
                    <w:bottom w:val="none" w:sz="0" w:space="0" w:color="auto"/>
                    <w:right w:val="none" w:sz="0" w:space="0" w:color="auto"/>
                  </w:divBdr>
                </w:div>
                <w:div w:id="371350232">
                  <w:marLeft w:val="0"/>
                  <w:marRight w:val="0"/>
                  <w:marTop w:val="0"/>
                  <w:marBottom w:val="0"/>
                  <w:divBdr>
                    <w:top w:val="none" w:sz="0" w:space="0" w:color="auto"/>
                    <w:left w:val="none" w:sz="0" w:space="0" w:color="auto"/>
                    <w:bottom w:val="none" w:sz="0" w:space="0" w:color="auto"/>
                    <w:right w:val="none" w:sz="0" w:space="0" w:color="auto"/>
                  </w:divBdr>
                </w:div>
                <w:div w:id="1054935549">
                  <w:marLeft w:val="0"/>
                  <w:marRight w:val="0"/>
                  <w:marTop w:val="0"/>
                  <w:marBottom w:val="0"/>
                  <w:divBdr>
                    <w:top w:val="none" w:sz="0" w:space="0" w:color="auto"/>
                    <w:left w:val="none" w:sz="0" w:space="0" w:color="auto"/>
                    <w:bottom w:val="none" w:sz="0" w:space="0" w:color="auto"/>
                    <w:right w:val="none" w:sz="0" w:space="0" w:color="auto"/>
                  </w:divBdr>
                </w:div>
                <w:div w:id="672338694">
                  <w:marLeft w:val="0"/>
                  <w:marRight w:val="0"/>
                  <w:marTop w:val="0"/>
                  <w:marBottom w:val="0"/>
                  <w:divBdr>
                    <w:top w:val="none" w:sz="0" w:space="0" w:color="auto"/>
                    <w:left w:val="none" w:sz="0" w:space="0" w:color="auto"/>
                    <w:bottom w:val="none" w:sz="0" w:space="0" w:color="auto"/>
                    <w:right w:val="none" w:sz="0" w:space="0" w:color="auto"/>
                  </w:divBdr>
                </w:div>
                <w:div w:id="1802914321">
                  <w:marLeft w:val="0"/>
                  <w:marRight w:val="0"/>
                  <w:marTop w:val="0"/>
                  <w:marBottom w:val="0"/>
                  <w:divBdr>
                    <w:top w:val="none" w:sz="0" w:space="0" w:color="auto"/>
                    <w:left w:val="none" w:sz="0" w:space="0" w:color="auto"/>
                    <w:bottom w:val="none" w:sz="0" w:space="0" w:color="auto"/>
                    <w:right w:val="none" w:sz="0" w:space="0" w:color="auto"/>
                  </w:divBdr>
                </w:div>
                <w:div w:id="137652796">
                  <w:marLeft w:val="0"/>
                  <w:marRight w:val="0"/>
                  <w:marTop w:val="0"/>
                  <w:marBottom w:val="0"/>
                  <w:divBdr>
                    <w:top w:val="none" w:sz="0" w:space="0" w:color="auto"/>
                    <w:left w:val="none" w:sz="0" w:space="0" w:color="auto"/>
                    <w:bottom w:val="none" w:sz="0" w:space="0" w:color="auto"/>
                    <w:right w:val="none" w:sz="0" w:space="0" w:color="auto"/>
                  </w:divBdr>
                </w:div>
                <w:div w:id="804813517">
                  <w:marLeft w:val="0"/>
                  <w:marRight w:val="0"/>
                  <w:marTop w:val="0"/>
                  <w:marBottom w:val="0"/>
                  <w:divBdr>
                    <w:top w:val="none" w:sz="0" w:space="0" w:color="auto"/>
                    <w:left w:val="none" w:sz="0" w:space="0" w:color="auto"/>
                    <w:bottom w:val="none" w:sz="0" w:space="0" w:color="auto"/>
                    <w:right w:val="none" w:sz="0" w:space="0" w:color="auto"/>
                  </w:divBdr>
                </w:div>
                <w:div w:id="852770352">
                  <w:marLeft w:val="0"/>
                  <w:marRight w:val="0"/>
                  <w:marTop w:val="0"/>
                  <w:marBottom w:val="0"/>
                  <w:divBdr>
                    <w:top w:val="none" w:sz="0" w:space="0" w:color="auto"/>
                    <w:left w:val="none" w:sz="0" w:space="0" w:color="auto"/>
                    <w:bottom w:val="none" w:sz="0" w:space="0" w:color="auto"/>
                    <w:right w:val="none" w:sz="0" w:space="0" w:color="auto"/>
                  </w:divBdr>
                </w:div>
                <w:div w:id="1401951253">
                  <w:marLeft w:val="0"/>
                  <w:marRight w:val="0"/>
                  <w:marTop w:val="0"/>
                  <w:marBottom w:val="0"/>
                  <w:divBdr>
                    <w:top w:val="none" w:sz="0" w:space="0" w:color="auto"/>
                    <w:left w:val="none" w:sz="0" w:space="0" w:color="auto"/>
                    <w:bottom w:val="none" w:sz="0" w:space="0" w:color="auto"/>
                    <w:right w:val="none" w:sz="0" w:space="0" w:color="auto"/>
                  </w:divBdr>
                </w:div>
                <w:div w:id="2105153431">
                  <w:marLeft w:val="0"/>
                  <w:marRight w:val="0"/>
                  <w:marTop w:val="0"/>
                  <w:marBottom w:val="0"/>
                  <w:divBdr>
                    <w:top w:val="none" w:sz="0" w:space="0" w:color="auto"/>
                    <w:left w:val="none" w:sz="0" w:space="0" w:color="auto"/>
                    <w:bottom w:val="none" w:sz="0" w:space="0" w:color="auto"/>
                    <w:right w:val="none" w:sz="0" w:space="0" w:color="auto"/>
                  </w:divBdr>
                </w:div>
                <w:div w:id="2106416730">
                  <w:marLeft w:val="0"/>
                  <w:marRight w:val="0"/>
                  <w:marTop w:val="0"/>
                  <w:marBottom w:val="0"/>
                  <w:divBdr>
                    <w:top w:val="none" w:sz="0" w:space="0" w:color="auto"/>
                    <w:left w:val="none" w:sz="0" w:space="0" w:color="auto"/>
                    <w:bottom w:val="none" w:sz="0" w:space="0" w:color="auto"/>
                    <w:right w:val="none" w:sz="0" w:space="0" w:color="auto"/>
                  </w:divBdr>
                </w:div>
                <w:div w:id="1345089467">
                  <w:marLeft w:val="0"/>
                  <w:marRight w:val="0"/>
                  <w:marTop w:val="0"/>
                  <w:marBottom w:val="0"/>
                  <w:divBdr>
                    <w:top w:val="none" w:sz="0" w:space="0" w:color="auto"/>
                    <w:left w:val="none" w:sz="0" w:space="0" w:color="auto"/>
                    <w:bottom w:val="none" w:sz="0" w:space="0" w:color="auto"/>
                    <w:right w:val="none" w:sz="0" w:space="0" w:color="auto"/>
                  </w:divBdr>
                </w:div>
                <w:div w:id="333845755">
                  <w:marLeft w:val="0"/>
                  <w:marRight w:val="0"/>
                  <w:marTop w:val="0"/>
                  <w:marBottom w:val="0"/>
                  <w:divBdr>
                    <w:top w:val="none" w:sz="0" w:space="0" w:color="auto"/>
                    <w:left w:val="none" w:sz="0" w:space="0" w:color="auto"/>
                    <w:bottom w:val="none" w:sz="0" w:space="0" w:color="auto"/>
                    <w:right w:val="none" w:sz="0" w:space="0" w:color="auto"/>
                  </w:divBdr>
                </w:div>
                <w:div w:id="1762338636">
                  <w:marLeft w:val="0"/>
                  <w:marRight w:val="0"/>
                  <w:marTop w:val="0"/>
                  <w:marBottom w:val="0"/>
                  <w:divBdr>
                    <w:top w:val="none" w:sz="0" w:space="0" w:color="auto"/>
                    <w:left w:val="none" w:sz="0" w:space="0" w:color="auto"/>
                    <w:bottom w:val="none" w:sz="0" w:space="0" w:color="auto"/>
                    <w:right w:val="none" w:sz="0" w:space="0" w:color="auto"/>
                  </w:divBdr>
                </w:div>
                <w:div w:id="774329537">
                  <w:marLeft w:val="0"/>
                  <w:marRight w:val="0"/>
                  <w:marTop w:val="0"/>
                  <w:marBottom w:val="0"/>
                  <w:divBdr>
                    <w:top w:val="none" w:sz="0" w:space="0" w:color="auto"/>
                    <w:left w:val="none" w:sz="0" w:space="0" w:color="auto"/>
                    <w:bottom w:val="none" w:sz="0" w:space="0" w:color="auto"/>
                    <w:right w:val="none" w:sz="0" w:space="0" w:color="auto"/>
                  </w:divBdr>
                </w:div>
                <w:div w:id="273904801">
                  <w:marLeft w:val="0"/>
                  <w:marRight w:val="0"/>
                  <w:marTop w:val="0"/>
                  <w:marBottom w:val="0"/>
                  <w:divBdr>
                    <w:top w:val="none" w:sz="0" w:space="0" w:color="auto"/>
                    <w:left w:val="none" w:sz="0" w:space="0" w:color="auto"/>
                    <w:bottom w:val="none" w:sz="0" w:space="0" w:color="auto"/>
                    <w:right w:val="none" w:sz="0" w:space="0" w:color="auto"/>
                  </w:divBdr>
                </w:div>
                <w:div w:id="1959410243">
                  <w:marLeft w:val="0"/>
                  <w:marRight w:val="0"/>
                  <w:marTop w:val="0"/>
                  <w:marBottom w:val="0"/>
                  <w:divBdr>
                    <w:top w:val="none" w:sz="0" w:space="0" w:color="auto"/>
                    <w:left w:val="none" w:sz="0" w:space="0" w:color="auto"/>
                    <w:bottom w:val="none" w:sz="0" w:space="0" w:color="auto"/>
                    <w:right w:val="none" w:sz="0" w:space="0" w:color="auto"/>
                  </w:divBdr>
                </w:div>
                <w:div w:id="705063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020430">
          <w:marLeft w:val="0"/>
          <w:marRight w:val="0"/>
          <w:marTop w:val="0"/>
          <w:marBottom w:val="0"/>
          <w:divBdr>
            <w:top w:val="none" w:sz="0" w:space="0" w:color="auto"/>
            <w:left w:val="none" w:sz="0" w:space="0" w:color="auto"/>
            <w:bottom w:val="none" w:sz="0" w:space="0" w:color="auto"/>
            <w:right w:val="none" w:sz="0" w:space="0" w:color="auto"/>
          </w:divBdr>
          <w:divsChild>
            <w:div w:id="1867712872">
              <w:marLeft w:val="0"/>
              <w:marRight w:val="0"/>
              <w:marTop w:val="0"/>
              <w:marBottom w:val="0"/>
              <w:divBdr>
                <w:top w:val="none" w:sz="0" w:space="0" w:color="auto"/>
                <w:left w:val="none" w:sz="0" w:space="0" w:color="auto"/>
                <w:bottom w:val="none" w:sz="0" w:space="0" w:color="auto"/>
                <w:right w:val="none" w:sz="0" w:space="0" w:color="auto"/>
              </w:divBdr>
              <w:divsChild>
                <w:div w:id="556094343">
                  <w:marLeft w:val="0"/>
                  <w:marRight w:val="0"/>
                  <w:marTop w:val="0"/>
                  <w:marBottom w:val="0"/>
                  <w:divBdr>
                    <w:top w:val="none" w:sz="0" w:space="0" w:color="auto"/>
                    <w:left w:val="none" w:sz="0" w:space="0" w:color="auto"/>
                    <w:bottom w:val="none" w:sz="0" w:space="0" w:color="auto"/>
                    <w:right w:val="none" w:sz="0" w:space="0" w:color="auto"/>
                  </w:divBdr>
                </w:div>
                <w:div w:id="215167272">
                  <w:marLeft w:val="0"/>
                  <w:marRight w:val="0"/>
                  <w:marTop w:val="0"/>
                  <w:marBottom w:val="0"/>
                  <w:divBdr>
                    <w:top w:val="none" w:sz="0" w:space="0" w:color="auto"/>
                    <w:left w:val="none" w:sz="0" w:space="0" w:color="auto"/>
                    <w:bottom w:val="none" w:sz="0" w:space="0" w:color="auto"/>
                    <w:right w:val="none" w:sz="0" w:space="0" w:color="auto"/>
                  </w:divBdr>
                </w:div>
                <w:div w:id="1910571939">
                  <w:marLeft w:val="0"/>
                  <w:marRight w:val="0"/>
                  <w:marTop w:val="0"/>
                  <w:marBottom w:val="0"/>
                  <w:divBdr>
                    <w:top w:val="none" w:sz="0" w:space="0" w:color="auto"/>
                    <w:left w:val="none" w:sz="0" w:space="0" w:color="auto"/>
                    <w:bottom w:val="none" w:sz="0" w:space="0" w:color="auto"/>
                    <w:right w:val="none" w:sz="0" w:space="0" w:color="auto"/>
                  </w:divBdr>
                </w:div>
                <w:div w:id="313220101">
                  <w:marLeft w:val="0"/>
                  <w:marRight w:val="0"/>
                  <w:marTop w:val="0"/>
                  <w:marBottom w:val="0"/>
                  <w:divBdr>
                    <w:top w:val="none" w:sz="0" w:space="0" w:color="auto"/>
                    <w:left w:val="none" w:sz="0" w:space="0" w:color="auto"/>
                    <w:bottom w:val="none" w:sz="0" w:space="0" w:color="auto"/>
                    <w:right w:val="none" w:sz="0" w:space="0" w:color="auto"/>
                  </w:divBdr>
                </w:div>
                <w:div w:id="1137336046">
                  <w:marLeft w:val="0"/>
                  <w:marRight w:val="0"/>
                  <w:marTop w:val="0"/>
                  <w:marBottom w:val="0"/>
                  <w:divBdr>
                    <w:top w:val="none" w:sz="0" w:space="0" w:color="auto"/>
                    <w:left w:val="none" w:sz="0" w:space="0" w:color="auto"/>
                    <w:bottom w:val="none" w:sz="0" w:space="0" w:color="auto"/>
                    <w:right w:val="none" w:sz="0" w:space="0" w:color="auto"/>
                  </w:divBdr>
                </w:div>
                <w:div w:id="87579551">
                  <w:marLeft w:val="0"/>
                  <w:marRight w:val="0"/>
                  <w:marTop w:val="0"/>
                  <w:marBottom w:val="0"/>
                  <w:divBdr>
                    <w:top w:val="none" w:sz="0" w:space="0" w:color="auto"/>
                    <w:left w:val="none" w:sz="0" w:space="0" w:color="auto"/>
                    <w:bottom w:val="none" w:sz="0" w:space="0" w:color="auto"/>
                    <w:right w:val="none" w:sz="0" w:space="0" w:color="auto"/>
                  </w:divBdr>
                </w:div>
                <w:div w:id="2003002926">
                  <w:marLeft w:val="0"/>
                  <w:marRight w:val="0"/>
                  <w:marTop w:val="0"/>
                  <w:marBottom w:val="0"/>
                  <w:divBdr>
                    <w:top w:val="none" w:sz="0" w:space="0" w:color="auto"/>
                    <w:left w:val="none" w:sz="0" w:space="0" w:color="auto"/>
                    <w:bottom w:val="none" w:sz="0" w:space="0" w:color="auto"/>
                    <w:right w:val="none" w:sz="0" w:space="0" w:color="auto"/>
                  </w:divBdr>
                </w:div>
                <w:div w:id="557977795">
                  <w:marLeft w:val="0"/>
                  <w:marRight w:val="0"/>
                  <w:marTop w:val="0"/>
                  <w:marBottom w:val="0"/>
                  <w:divBdr>
                    <w:top w:val="none" w:sz="0" w:space="0" w:color="auto"/>
                    <w:left w:val="none" w:sz="0" w:space="0" w:color="auto"/>
                    <w:bottom w:val="none" w:sz="0" w:space="0" w:color="auto"/>
                    <w:right w:val="none" w:sz="0" w:space="0" w:color="auto"/>
                  </w:divBdr>
                </w:div>
                <w:div w:id="111369089">
                  <w:marLeft w:val="0"/>
                  <w:marRight w:val="0"/>
                  <w:marTop w:val="0"/>
                  <w:marBottom w:val="0"/>
                  <w:divBdr>
                    <w:top w:val="none" w:sz="0" w:space="0" w:color="auto"/>
                    <w:left w:val="none" w:sz="0" w:space="0" w:color="auto"/>
                    <w:bottom w:val="none" w:sz="0" w:space="0" w:color="auto"/>
                    <w:right w:val="none" w:sz="0" w:space="0" w:color="auto"/>
                  </w:divBdr>
                </w:div>
                <w:div w:id="410589306">
                  <w:marLeft w:val="0"/>
                  <w:marRight w:val="0"/>
                  <w:marTop w:val="0"/>
                  <w:marBottom w:val="0"/>
                  <w:divBdr>
                    <w:top w:val="none" w:sz="0" w:space="0" w:color="auto"/>
                    <w:left w:val="none" w:sz="0" w:space="0" w:color="auto"/>
                    <w:bottom w:val="none" w:sz="0" w:space="0" w:color="auto"/>
                    <w:right w:val="none" w:sz="0" w:space="0" w:color="auto"/>
                  </w:divBdr>
                </w:div>
                <w:div w:id="27880531">
                  <w:marLeft w:val="0"/>
                  <w:marRight w:val="0"/>
                  <w:marTop w:val="0"/>
                  <w:marBottom w:val="0"/>
                  <w:divBdr>
                    <w:top w:val="none" w:sz="0" w:space="0" w:color="auto"/>
                    <w:left w:val="none" w:sz="0" w:space="0" w:color="auto"/>
                    <w:bottom w:val="none" w:sz="0" w:space="0" w:color="auto"/>
                    <w:right w:val="none" w:sz="0" w:space="0" w:color="auto"/>
                  </w:divBdr>
                </w:div>
                <w:div w:id="1120416630">
                  <w:marLeft w:val="0"/>
                  <w:marRight w:val="0"/>
                  <w:marTop w:val="0"/>
                  <w:marBottom w:val="0"/>
                  <w:divBdr>
                    <w:top w:val="none" w:sz="0" w:space="0" w:color="auto"/>
                    <w:left w:val="none" w:sz="0" w:space="0" w:color="auto"/>
                    <w:bottom w:val="none" w:sz="0" w:space="0" w:color="auto"/>
                    <w:right w:val="none" w:sz="0" w:space="0" w:color="auto"/>
                  </w:divBdr>
                </w:div>
                <w:div w:id="1219703394">
                  <w:marLeft w:val="0"/>
                  <w:marRight w:val="0"/>
                  <w:marTop w:val="0"/>
                  <w:marBottom w:val="0"/>
                  <w:divBdr>
                    <w:top w:val="none" w:sz="0" w:space="0" w:color="auto"/>
                    <w:left w:val="none" w:sz="0" w:space="0" w:color="auto"/>
                    <w:bottom w:val="none" w:sz="0" w:space="0" w:color="auto"/>
                    <w:right w:val="none" w:sz="0" w:space="0" w:color="auto"/>
                  </w:divBdr>
                </w:div>
                <w:div w:id="1930384933">
                  <w:marLeft w:val="0"/>
                  <w:marRight w:val="0"/>
                  <w:marTop w:val="0"/>
                  <w:marBottom w:val="0"/>
                  <w:divBdr>
                    <w:top w:val="none" w:sz="0" w:space="0" w:color="auto"/>
                    <w:left w:val="none" w:sz="0" w:space="0" w:color="auto"/>
                    <w:bottom w:val="none" w:sz="0" w:space="0" w:color="auto"/>
                    <w:right w:val="none" w:sz="0" w:space="0" w:color="auto"/>
                  </w:divBdr>
                </w:div>
                <w:div w:id="1895316143">
                  <w:marLeft w:val="0"/>
                  <w:marRight w:val="0"/>
                  <w:marTop w:val="0"/>
                  <w:marBottom w:val="0"/>
                  <w:divBdr>
                    <w:top w:val="none" w:sz="0" w:space="0" w:color="auto"/>
                    <w:left w:val="none" w:sz="0" w:space="0" w:color="auto"/>
                    <w:bottom w:val="none" w:sz="0" w:space="0" w:color="auto"/>
                    <w:right w:val="none" w:sz="0" w:space="0" w:color="auto"/>
                  </w:divBdr>
                </w:div>
                <w:div w:id="1821577313">
                  <w:marLeft w:val="0"/>
                  <w:marRight w:val="0"/>
                  <w:marTop w:val="0"/>
                  <w:marBottom w:val="0"/>
                  <w:divBdr>
                    <w:top w:val="none" w:sz="0" w:space="0" w:color="auto"/>
                    <w:left w:val="none" w:sz="0" w:space="0" w:color="auto"/>
                    <w:bottom w:val="none" w:sz="0" w:space="0" w:color="auto"/>
                    <w:right w:val="none" w:sz="0" w:space="0" w:color="auto"/>
                  </w:divBdr>
                </w:div>
                <w:div w:id="1903177932">
                  <w:marLeft w:val="0"/>
                  <w:marRight w:val="0"/>
                  <w:marTop w:val="0"/>
                  <w:marBottom w:val="0"/>
                  <w:divBdr>
                    <w:top w:val="none" w:sz="0" w:space="0" w:color="auto"/>
                    <w:left w:val="none" w:sz="0" w:space="0" w:color="auto"/>
                    <w:bottom w:val="none" w:sz="0" w:space="0" w:color="auto"/>
                    <w:right w:val="none" w:sz="0" w:space="0" w:color="auto"/>
                  </w:divBdr>
                </w:div>
                <w:div w:id="300958931">
                  <w:marLeft w:val="0"/>
                  <w:marRight w:val="0"/>
                  <w:marTop w:val="0"/>
                  <w:marBottom w:val="0"/>
                  <w:divBdr>
                    <w:top w:val="none" w:sz="0" w:space="0" w:color="auto"/>
                    <w:left w:val="none" w:sz="0" w:space="0" w:color="auto"/>
                    <w:bottom w:val="none" w:sz="0" w:space="0" w:color="auto"/>
                    <w:right w:val="none" w:sz="0" w:space="0" w:color="auto"/>
                  </w:divBdr>
                </w:div>
                <w:div w:id="1773621928">
                  <w:marLeft w:val="0"/>
                  <w:marRight w:val="0"/>
                  <w:marTop w:val="0"/>
                  <w:marBottom w:val="0"/>
                  <w:divBdr>
                    <w:top w:val="none" w:sz="0" w:space="0" w:color="auto"/>
                    <w:left w:val="none" w:sz="0" w:space="0" w:color="auto"/>
                    <w:bottom w:val="none" w:sz="0" w:space="0" w:color="auto"/>
                    <w:right w:val="none" w:sz="0" w:space="0" w:color="auto"/>
                  </w:divBdr>
                </w:div>
                <w:div w:id="714429573">
                  <w:marLeft w:val="0"/>
                  <w:marRight w:val="0"/>
                  <w:marTop w:val="0"/>
                  <w:marBottom w:val="0"/>
                  <w:divBdr>
                    <w:top w:val="none" w:sz="0" w:space="0" w:color="auto"/>
                    <w:left w:val="none" w:sz="0" w:space="0" w:color="auto"/>
                    <w:bottom w:val="none" w:sz="0" w:space="0" w:color="auto"/>
                    <w:right w:val="none" w:sz="0" w:space="0" w:color="auto"/>
                  </w:divBdr>
                </w:div>
                <w:div w:id="115029378">
                  <w:marLeft w:val="0"/>
                  <w:marRight w:val="0"/>
                  <w:marTop w:val="0"/>
                  <w:marBottom w:val="0"/>
                  <w:divBdr>
                    <w:top w:val="none" w:sz="0" w:space="0" w:color="auto"/>
                    <w:left w:val="none" w:sz="0" w:space="0" w:color="auto"/>
                    <w:bottom w:val="none" w:sz="0" w:space="0" w:color="auto"/>
                    <w:right w:val="none" w:sz="0" w:space="0" w:color="auto"/>
                  </w:divBdr>
                </w:div>
                <w:div w:id="1230573499">
                  <w:marLeft w:val="0"/>
                  <w:marRight w:val="0"/>
                  <w:marTop w:val="0"/>
                  <w:marBottom w:val="0"/>
                  <w:divBdr>
                    <w:top w:val="none" w:sz="0" w:space="0" w:color="auto"/>
                    <w:left w:val="none" w:sz="0" w:space="0" w:color="auto"/>
                    <w:bottom w:val="none" w:sz="0" w:space="0" w:color="auto"/>
                    <w:right w:val="none" w:sz="0" w:space="0" w:color="auto"/>
                  </w:divBdr>
                </w:div>
                <w:div w:id="413628463">
                  <w:marLeft w:val="0"/>
                  <w:marRight w:val="0"/>
                  <w:marTop w:val="0"/>
                  <w:marBottom w:val="0"/>
                  <w:divBdr>
                    <w:top w:val="none" w:sz="0" w:space="0" w:color="auto"/>
                    <w:left w:val="none" w:sz="0" w:space="0" w:color="auto"/>
                    <w:bottom w:val="none" w:sz="0" w:space="0" w:color="auto"/>
                    <w:right w:val="none" w:sz="0" w:space="0" w:color="auto"/>
                  </w:divBdr>
                </w:div>
                <w:div w:id="1156653584">
                  <w:marLeft w:val="0"/>
                  <w:marRight w:val="0"/>
                  <w:marTop w:val="0"/>
                  <w:marBottom w:val="0"/>
                  <w:divBdr>
                    <w:top w:val="none" w:sz="0" w:space="0" w:color="auto"/>
                    <w:left w:val="none" w:sz="0" w:space="0" w:color="auto"/>
                    <w:bottom w:val="none" w:sz="0" w:space="0" w:color="auto"/>
                    <w:right w:val="none" w:sz="0" w:space="0" w:color="auto"/>
                  </w:divBdr>
                </w:div>
                <w:div w:id="1264458224">
                  <w:marLeft w:val="0"/>
                  <w:marRight w:val="0"/>
                  <w:marTop w:val="0"/>
                  <w:marBottom w:val="0"/>
                  <w:divBdr>
                    <w:top w:val="none" w:sz="0" w:space="0" w:color="auto"/>
                    <w:left w:val="none" w:sz="0" w:space="0" w:color="auto"/>
                    <w:bottom w:val="none" w:sz="0" w:space="0" w:color="auto"/>
                    <w:right w:val="none" w:sz="0" w:space="0" w:color="auto"/>
                  </w:divBdr>
                </w:div>
                <w:div w:id="744182270">
                  <w:marLeft w:val="0"/>
                  <w:marRight w:val="0"/>
                  <w:marTop w:val="0"/>
                  <w:marBottom w:val="0"/>
                  <w:divBdr>
                    <w:top w:val="none" w:sz="0" w:space="0" w:color="auto"/>
                    <w:left w:val="none" w:sz="0" w:space="0" w:color="auto"/>
                    <w:bottom w:val="none" w:sz="0" w:space="0" w:color="auto"/>
                    <w:right w:val="none" w:sz="0" w:space="0" w:color="auto"/>
                  </w:divBdr>
                </w:div>
                <w:div w:id="800270936">
                  <w:marLeft w:val="0"/>
                  <w:marRight w:val="0"/>
                  <w:marTop w:val="0"/>
                  <w:marBottom w:val="0"/>
                  <w:divBdr>
                    <w:top w:val="none" w:sz="0" w:space="0" w:color="auto"/>
                    <w:left w:val="none" w:sz="0" w:space="0" w:color="auto"/>
                    <w:bottom w:val="none" w:sz="0" w:space="0" w:color="auto"/>
                    <w:right w:val="none" w:sz="0" w:space="0" w:color="auto"/>
                  </w:divBdr>
                </w:div>
                <w:div w:id="395591568">
                  <w:marLeft w:val="0"/>
                  <w:marRight w:val="0"/>
                  <w:marTop w:val="0"/>
                  <w:marBottom w:val="0"/>
                  <w:divBdr>
                    <w:top w:val="none" w:sz="0" w:space="0" w:color="auto"/>
                    <w:left w:val="none" w:sz="0" w:space="0" w:color="auto"/>
                    <w:bottom w:val="none" w:sz="0" w:space="0" w:color="auto"/>
                    <w:right w:val="none" w:sz="0" w:space="0" w:color="auto"/>
                  </w:divBdr>
                </w:div>
                <w:div w:id="66266767">
                  <w:marLeft w:val="0"/>
                  <w:marRight w:val="0"/>
                  <w:marTop w:val="0"/>
                  <w:marBottom w:val="0"/>
                  <w:divBdr>
                    <w:top w:val="none" w:sz="0" w:space="0" w:color="auto"/>
                    <w:left w:val="none" w:sz="0" w:space="0" w:color="auto"/>
                    <w:bottom w:val="none" w:sz="0" w:space="0" w:color="auto"/>
                    <w:right w:val="none" w:sz="0" w:space="0" w:color="auto"/>
                  </w:divBdr>
                </w:div>
                <w:div w:id="1105879842">
                  <w:marLeft w:val="0"/>
                  <w:marRight w:val="0"/>
                  <w:marTop w:val="0"/>
                  <w:marBottom w:val="0"/>
                  <w:divBdr>
                    <w:top w:val="none" w:sz="0" w:space="0" w:color="auto"/>
                    <w:left w:val="none" w:sz="0" w:space="0" w:color="auto"/>
                    <w:bottom w:val="none" w:sz="0" w:space="0" w:color="auto"/>
                    <w:right w:val="none" w:sz="0" w:space="0" w:color="auto"/>
                  </w:divBdr>
                </w:div>
                <w:div w:id="1025059227">
                  <w:marLeft w:val="0"/>
                  <w:marRight w:val="0"/>
                  <w:marTop w:val="0"/>
                  <w:marBottom w:val="0"/>
                  <w:divBdr>
                    <w:top w:val="none" w:sz="0" w:space="0" w:color="auto"/>
                    <w:left w:val="none" w:sz="0" w:space="0" w:color="auto"/>
                    <w:bottom w:val="none" w:sz="0" w:space="0" w:color="auto"/>
                    <w:right w:val="none" w:sz="0" w:space="0" w:color="auto"/>
                  </w:divBdr>
                </w:div>
                <w:div w:id="1071347562">
                  <w:marLeft w:val="0"/>
                  <w:marRight w:val="0"/>
                  <w:marTop w:val="0"/>
                  <w:marBottom w:val="0"/>
                  <w:divBdr>
                    <w:top w:val="none" w:sz="0" w:space="0" w:color="auto"/>
                    <w:left w:val="none" w:sz="0" w:space="0" w:color="auto"/>
                    <w:bottom w:val="none" w:sz="0" w:space="0" w:color="auto"/>
                    <w:right w:val="none" w:sz="0" w:space="0" w:color="auto"/>
                  </w:divBdr>
                </w:div>
                <w:div w:id="930620820">
                  <w:marLeft w:val="0"/>
                  <w:marRight w:val="0"/>
                  <w:marTop w:val="0"/>
                  <w:marBottom w:val="0"/>
                  <w:divBdr>
                    <w:top w:val="none" w:sz="0" w:space="0" w:color="auto"/>
                    <w:left w:val="none" w:sz="0" w:space="0" w:color="auto"/>
                    <w:bottom w:val="none" w:sz="0" w:space="0" w:color="auto"/>
                    <w:right w:val="none" w:sz="0" w:space="0" w:color="auto"/>
                  </w:divBdr>
                </w:div>
                <w:div w:id="740716084">
                  <w:marLeft w:val="0"/>
                  <w:marRight w:val="0"/>
                  <w:marTop w:val="0"/>
                  <w:marBottom w:val="0"/>
                  <w:divBdr>
                    <w:top w:val="none" w:sz="0" w:space="0" w:color="auto"/>
                    <w:left w:val="none" w:sz="0" w:space="0" w:color="auto"/>
                    <w:bottom w:val="none" w:sz="0" w:space="0" w:color="auto"/>
                    <w:right w:val="none" w:sz="0" w:space="0" w:color="auto"/>
                  </w:divBdr>
                </w:div>
                <w:div w:id="1745295601">
                  <w:marLeft w:val="0"/>
                  <w:marRight w:val="0"/>
                  <w:marTop w:val="0"/>
                  <w:marBottom w:val="0"/>
                  <w:divBdr>
                    <w:top w:val="none" w:sz="0" w:space="0" w:color="auto"/>
                    <w:left w:val="none" w:sz="0" w:space="0" w:color="auto"/>
                    <w:bottom w:val="none" w:sz="0" w:space="0" w:color="auto"/>
                    <w:right w:val="none" w:sz="0" w:space="0" w:color="auto"/>
                  </w:divBdr>
                </w:div>
                <w:div w:id="1501771690">
                  <w:marLeft w:val="0"/>
                  <w:marRight w:val="0"/>
                  <w:marTop w:val="0"/>
                  <w:marBottom w:val="0"/>
                  <w:divBdr>
                    <w:top w:val="none" w:sz="0" w:space="0" w:color="auto"/>
                    <w:left w:val="none" w:sz="0" w:space="0" w:color="auto"/>
                    <w:bottom w:val="none" w:sz="0" w:space="0" w:color="auto"/>
                    <w:right w:val="none" w:sz="0" w:space="0" w:color="auto"/>
                  </w:divBdr>
                </w:div>
                <w:div w:id="191502403">
                  <w:marLeft w:val="0"/>
                  <w:marRight w:val="0"/>
                  <w:marTop w:val="0"/>
                  <w:marBottom w:val="0"/>
                  <w:divBdr>
                    <w:top w:val="none" w:sz="0" w:space="0" w:color="auto"/>
                    <w:left w:val="none" w:sz="0" w:space="0" w:color="auto"/>
                    <w:bottom w:val="none" w:sz="0" w:space="0" w:color="auto"/>
                    <w:right w:val="none" w:sz="0" w:space="0" w:color="auto"/>
                  </w:divBdr>
                </w:div>
                <w:div w:id="1236165340">
                  <w:marLeft w:val="0"/>
                  <w:marRight w:val="0"/>
                  <w:marTop w:val="0"/>
                  <w:marBottom w:val="0"/>
                  <w:divBdr>
                    <w:top w:val="none" w:sz="0" w:space="0" w:color="auto"/>
                    <w:left w:val="none" w:sz="0" w:space="0" w:color="auto"/>
                    <w:bottom w:val="none" w:sz="0" w:space="0" w:color="auto"/>
                    <w:right w:val="none" w:sz="0" w:space="0" w:color="auto"/>
                  </w:divBdr>
                </w:div>
                <w:div w:id="734429042">
                  <w:marLeft w:val="0"/>
                  <w:marRight w:val="0"/>
                  <w:marTop w:val="0"/>
                  <w:marBottom w:val="0"/>
                  <w:divBdr>
                    <w:top w:val="none" w:sz="0" w:space="0" w:color="auto"/>
                    <w:left w:val="none" w:sz="0" w:space="0" w:color="auto"/>
                    <w:bottom w:val="none" w:sz="0" w:space="0" w:color="auto"/>
                    <w:right w:val="none" w:sz="0" w:space="0" w:color="auto"/>
                  </w:divBdr>
                </w:div>
                <w:div w:id="1543595421">
                  <w:marLeft w:val="0"/>
                  <w:marRight w:val="0"/>
                  <w:marTop w:val="0"/>
                  <w:marBottom w:val="0"/>
                  <w:divBdr>
                    <w:top w:val="none" w:sz="0" w:space="0" w:color="auto"/>
                    <w:left w:val="none" w:sz="0" w:space="0" w:color="auto"/>
                    <w:bottom w:val="none" w:sz="0" w:space="0" w:color="auto"/>
                    <w:right w:val="none" w:sz="0" w:space="0" w:color="auto"/>
                  </w:divBdr>
                </w:div>
                <w:div w:id="1833833937">
                  <w:marLeft w:val="0"/>
                  <w:marRight w:val="0"/>
                  <w:marTop w:val="0"/>
                  <w:marBottom w:val="0"/>
                  <w:divBdr>
                    <w:top w:val="none" w:sz="0" w:space="0" w:color="auto"/>
                    <w:left w:val="none" w:sz="0" w:space="0" w:color="auto"/>
                    <w:bottom w:val="none" w:sz="0" w:space="0" w:color="auto"/>
                    <w:right w:val="none" w:sz="0" w:space="0" w:color="auto"/>
                  </w:divBdr>
                </w:div>
                <w:div w:id="159468228">
                  <w:marLeft w:val="0"/>
                  <w:marRight w:val="0"/>
                  <w:marTop w:val="0"/>
                  <w:marBottom w:val="0"/>
                  <w:divBdr>
                    <w:top w:val="none" w:sz="0" w:space="0" w:color="auto"/>
                    <w:left w:val="none" w:sz="0" w:space="0" w:color="auto"/>
                    <w:bottom w:val="none" w:sz="0" w:space="0" w:color="auto"/>
                    <w:right w:val="none" w:sz="0" w:space="0" w:color="auto"/>
                  </w:divBdr>
                </w:div>
                <w:div w:id="1479763380">
                  <w:marLeft w:val="0"/>
                  <w:marRight w:val="0"/>
                  <w:marTop w:val="0"/>
                  <w:marBottom w:val="0"/>
                  <w:divBdr>
                    <w:top w:val="none" w:sz="0" w:space="0" w:color="auto"/>
                    <w:left w:val="none" w:sz="0" w:space="0" w:color="auto"/>
                    <w:bottom w:val="none" w:sz="0" w:space="0" w:color="auto"/>
                    <w:right w:val="none" w:sz="0" w:space="0" w:color="auto"/>
                  </w:divBdr>
                </w:div>
                <w:div w:id="1081870681">
                  <w:marLeft w:val="0"/>
                  <w:marRight w:val="0"/>
                  <w:marTop w:val="0"/>
                  <w:marBottom w:val="0"/>
                  <w:divBdr>
                    <w:top w:val="none" w:sz="0" w:space="0" w:color="auto"/>
                    <w:left w:val="none" w:sz="0" w:space="0" w:color="auto"/>
                    <w:bottom w:val="none" w:sz="0" w:space="0" w:color="auto"/>
                    <w:right w:val="none" w:sz="0" w:space="0" w:color="auto"/>
                  </w:divBdr>
                </w:div>
                <w:div w:id="439305501">
                  <w:marLeft w:val="0"/>
                  <w:marRight w:val="0"/>
                  <w:marTop w:val="0"/>
                  <w:marBottom w:val="0"/>
                  <w:divBdr>
                    <w:top w:val="none" w:sz="0" w:space="0" w:color="auto"/>
                    <w:left w:val="none" w:sz="0" w:space="0" w:color="auto"/>
                    <w:bottom w:val="none" w:sz="0" w:space="0" w:color="auto"/>
                    <w:right w:val="none" w:sz="0" w:space="0" w:color="auto"/>
                  </w:divBdr>
                </w:div>
                <w:div w:id="2095009126">
                  <w:marLeft w:val="0"/>
                  <w:marRight w:val="0"/>
                  <w:marTop w:val="0"/>
                  <w:marBottom w:val="0"/>
                  <w:divBdr>
                    <w:top w:val="none" w:sz="0" w:space="0" w:color="auto"/>
                    <w:left w:val="none" w:sz="0" w:space="0" w:color="auto"/>
                    <w:bottom w:val="none" w:sz="0" w:space="0" w:color="auto"/>
                    <w:right w:val="none" w:sz="0" w:space="0" w:color="auto"/>
                  </w:divBdr>
                </w:div>
                <w:div w:id="1423061963">
                  <w:marLeft w:val="0"/>
                  <w:marRight w:val="0"/>
                  <w:marTop w:val="0"/>
                  <w:marBottom w:val="0"/>
                  <w:divBdr>
                    <w:top w:val="none" w:sz="0" w:space="0" w:color="auto"/>
                    <w:left w:val="none" w:sz="0" w:space="0" w:color="auto"/>
                    <w:bottom w:val="none" w:sz="0" w:space="0" w:color="auto"/>
                    <w:right w:val="none" w:sz="0" w:space="0" w:color="auto"/>
                  </w:divBdr>
                </w:div>
                <w:div w:id="179205576">
                  <w:marLeft w:val="0"/>
                  <w:marRight w:val="0"/>
                  <w:marTop w:val="0"/>
                  <w:marBottom w:val="0"/>
                  <w:divBdr>
                    <w:top w:val="none" w:sz="0" w:space="0" w:color="auto"/>
                    <w:left w:val="none" w:sz="0" w:space="0" w:color="auto"/>
                    <w:bottom w:val="none" w:sz="0" w:space="0" w:color="auto"/>
                    <w:right w:val="none" w:sz="0" w:space="0" w:color="auto"/>
                  </w:divBdr>
                </w:div>
                <w:div w:id="842284790">
                  <w:marLeft w:val="0"/>
                  <w:marRight w:val="0"/>
                  <w:marTop w:val="0"/>
                  <w:marBottom w:val="0"/>
                  <w:divBdr>
                    <w:top w:val="none" w:sz="0" w:space="0" w:color="auto"/>
                    <w:left w:val="none" w:sz="0" w:space="0" w:color="auto"/>
                    <w:bottom w:val="none" w:sz="0" w:space="0" w:color="auto"/>
                    <w:right w:val="none" w:sz="0" w:space="0" w:color="auto"/>
                  </w:divBdr>
                </w:div>
                <w:div w:id="1964572824">
                  <w:marLeft w:val="0"/>
                  <w:marRight w:val="0"/>
                  <w:marTop w:val="0"/>
                  <w:marBottom w:val="0"/>
                  <w:divBdr>
                    <w:top w:val="none" w:sz="0" w:space="0" w:color="auto"/>
                    <w:left w:val="none" w:sz="0" w:space="0" w:color="auto"/>
                    <w:bottom w:val="none" w:sz="0" w:space="0" w:color="auto"/>
                    <w:right w:val="none" w:sz="0" w:space="0" w:color="auto"/>
                  </w:divBdr>
                </w:div>
                <w:div w:id="1344471573">
                  <w:marLeft w:val="0"/>
                  <w:marRight w:val="0"/>
                  <w:marTop w:val="0"/>
                  <w:marBottom w:val="0"/>
                  <w:divBdr>
                    <w:top w:val="none" w:sz="0" w:space="0" w:color="auto"/>
                    <w:left w:val="none" w:sz="0" w:space="0" w:color="auto"/>
                    <w:bottom w:val="none" w:sz="0" w:space="0" w:color="auto"/>
                    <w:right w:val="none" w:sz="0" w:space="0" w:color="auto"/>
                  </w:divBdr>
                </w:div>
                <w:div w:id="1793748520">
                  <w:marLeft w:val="0"/>
                  <w:marRight w:val="0"/>
                  <w:marTop w:val="0"/>
                  <w:marBottom w:val="0"/>
                  <w:divBdr>
                    <w:top w:val="none" w:sz="0" w:space="0" w:color="auto"/>
                    <w:left w:val="none" w:sz="0" w:space="0" w:color="auto"/>
                    <w:bottom w:val="none" w:sz="0" w:space="0" w:color="auto"/>
                    <w:right w:val="none" w:sz="0" w:space="0" w:color="auto"/>
                  </w:divBdr>
                </w:div>
                <w:div w:id="564608189">
                  <w:marLeft w:val="0"/>
                  <w:marRight w:val="0"/>
                  <w:marTop w:val="0"/>
                  <w:marBottom w:val="0"/>
                  <w:divBdr>
                    <w:top w:val="none" w:sz="0" w:space="0" w:color="auto"/>
                    <w:left w:val="none" w:sz="0" w:space="0" w:color="auto"/>
                    <w:bottom w:val="none" w:sz="0" w:space="0" w:color="auto"/>
                    <w:right w:val="none" w:sz="0" w:space="0" w:color="auto"/>
                  </w:divBdr>
                </w:div>
                <w:div w:id="844787359">
                  <w:marLeft w:val="0"/>
                  <w:marRight w:val="0"/>
                  <w:marTop w:val="0"/>
                  <w:marBottom w:val="0"/>
                  <w:divBdr>
                    <w:top w:val="none" w:sz="0" w:space="0" w:color="auto"/>
                    <w:left w:val="none" w:sz="0" w:space="0" w:color="auto"/>
                    <w:bottom w:val="none" w:sz="0" w:space="0" w:color="auto"/>
                    <w:right w:val="none" w:sz="0" w:space="0" w:color="auto"/>
                  </w:divBdr>
                </w:div>
                <w:div w:id="2009214121">
                  <w:marLeft w:val="0"/>
                  <w:marRight w:val="0"/>
                  <w:marTop w:val="0"/>
                  <w:marBottom w:val="0"/>
                  <w:divBdr>
                    <w:top w:val="none" w:sz="0" w:space="0" w:color="auto"/>
                    <w:left w:val="none" w:sz="0" w:space="0" w:color="auto"/>
                    <w:bottom w:val="none" w:sz="0" w:space="0" w:color="auto"/>
                    <w:right w:val="none" w:sz="0" w:space="0" w:color="auto"/>
                  </w:divBdr>
                </w:div>
                <w:div w:id="2007973359">
                  <w:marLeft w:val="0"/>
                  <w:marRight w:val="0"/>
                  <w:marTop w:val="0"/>
                  <w:marBottom w:val="0"/>
                  <w:divBdr>
                    <w:top w:val="none" w:sz="0" w:space="0" w:color="auto"/>
                    <w:left w:val="none" w:sz="0" w:space="0" w:color="auto"/>
                    <w:bottom w:val="none" w:sz="0" w:space="0" w:color="auto"/>
                    <w:right w:val="none" w:sz="0" w:space="0" w:color="auto"/>
                  </w:divBdr>
                </w:div>
                <w:div w:id="112945619">
                  <w:marLeft w:val="0"/>
                  <w:marRight w:val="0"/>
                  <w:marTop w:val="0"/>
                  <w:marBottom w:val="0"/>
                  <w:divBdr>
                    <w:top w:val="none" w:sz="0" w:space="0" w:color="auto"/>
                    <w:left w:val="none" w:sz="0" w:space="0" w:color="auto"/>
                    <w:bottom w:val="none" w:sz="0" w:space="0" w:color="auto"/>
                    <w:right w:val="none" w:sz="0" w:space="0" w:color="auto"/>
                  </w:divBdr>
                </w:div>
                <w:div w:id="1900511022">
                  <w:marLeft w:val="0"/>
                  <w:marRight w:val="0"/>
                  <w:marTop w:val="0"/>
                  <w:marBottom w:val="0"/>
                  <w:divBdr>
                    <w:top w:val="none" w:sz="0" w:space="0" w:color="auto"/>
                    <w:left w:val="none" w:sz="0" w:space="0" w:color="auto"/>
                    <w:bottom w:val="none" w:sz="0" w:space="0" w:color="auto"/>
                    <w:right w:val="none" w:sz="0" w:space="0" w:color="auto"/>
                  </w:divBdr>
                </w:div>
                <w:div w:id="708993639">
                  <w:marLeft w:val="0"/>
                  <w:marRight w:val="0"/>
                  <w:marTop w:val="0"/>
                  <w:marBottom w:val="0"/>
                  <w:divBdr>
                    <w:top w:val="none" w:sz="0" w:space="0" w:color="auto"/>
                    <w:left w:val="none" w:sz="0" w:space="0" w:color="auto"/>
                    <w:bottom w:val="none" w:sz="0" w:space="0" w:color="auto"/>
                    <w:right w:val="none" w:sz="0" w:space="0" w:color="auto"/>
                  </w:divBdr>
                </w:div>
                <w:div w:id="1047218247">
                  <w:marLeft w:val="0"/>
                  <w:marRight w:val="0"/>
                  <w:marTop w:val="0"/>
                  <w:marBottom w:val="0"/>
                  <w:divBdr>
                    <w:top w:val="none" w:sz="0" w:space="0" w:color="auto"/>
                    <w:left w:val="none" w:sz="0" w:space="0" w:color="auto"/>
                    <w:bottom w:val="none" w:sz="0" w:space="0" w:color="auto"/>
                    <w:right w:val="none" w:sz="0" w:space="0" w:color="auto"/>
                  </w:divBdr>
                </w:div>
                <w:div w:id="1941137381">
                  <w:marLeft w:val="0"/>
                  <w:marRight w:val="0"/>
                  <w:marTop w:val="0"/>
                  <w:marBottom w:val="0"/>
                  <w:divBdr>
                    <w:top w:val="none" w:sz="0" w:space="0" w:color="auto"/>
                    <w:left w:val="none" w:sz="0" w:space="0" w:color="auto"/>
                    <w:bottom w:val="none" w:sz="0" w:space="0" w:color="auto"/>
                    <w:right w:val="none" w:sz="0" w:space="0" w:color="auto"/>
                  </w:divBdr>
                </w:div>
                <w:div w:id="1914704164">
                  <w:marLeft w:val="0"/>
                  <w:marRight w:val="0"/>
                  <w:marTop w:val="0"/>
                  <w:marBottom w:val="0"/>
                  <w:divBdr>
                    <w:top w:val="none" w:sz="0" w:space="0" w:color="auto"/>
                    <w:left w:val="none" w:sz="0" w:space="0" w:color="auto"/>
                    <w:bottom w:val="none" w:sz="0" w:space="0" w:color="auto"/>
                    <w:right w:val="none" w:sz="0" w:space="0" w:color="auto"/>
                  </w:divBdr>
                </w:div>
                <w:div w:id="540096519">
                  <w:marLeft w:val="0"/>
                  <w:marRight w:val="0"/>
                  <w:marTop w:val="0"/>
                  <w:marBottom w:val="0"/>
                  <w:divBdr>
                    <w:top w:val="none" w:sz="0" w:space="0" w:color="auto"/>
                    <w:left w:val="none" w:sz="0" w:space="0" w:color="auto"/>
                    <w:bottom w:val="none" w:sz="0" w:space="0" w:color="auto"/>
                    <w:right w:val="none" w:sz="0" w:space="0" w:color="auto"/>
                  </w:divBdr>
                </w:div>
                <w:div w:id="274286731">
                  <w:marLeft w:val="0"/>
                  <w:marRight w:val="0"/>
                  <w:marTop w:val="0"/>
                  <w:marBottom w:val="0"/>
                  <w:divBdr>
                    <w:top w:val="none" w:sz="0" w:space="0" w:color="auto"/>
                    <w:left w:val="none" w:sz="0" w:space="0" w:color="auto"/>
                    <w:bottom w:val="none" w:sz="0" w:space="0" w:color="auto"/>
                    <w:right w:val="none" w:sz="0" w:space="0" w:color="auto"/>
                  </w:divBdr>
                </w:div>
                <w:div w:id="553855568">
                  <w:marLeft w:val="0"/>
                  <w:marRight w:val="0"/>
                  <w:marTop w:val="0"/>
                  <w:marBottom w:val="0"/>
                  <w:divBdr>
                    <w:top w:val="none" w:sz="0" w:space="0" w:color="auto"/>
                    <w:left w:val="none" w:sz="0" w:space="0" w:color="auto"/>
                    <w:bottom w:val="none" w:sz="0" w:space="0" w:color="auto"/>
                    <w:right w:val="none" w:sz="0" w:space="0" w:color="auto"/>
                  </w:divBdr>
                </w:div>
                <w:div w:id="1269698943">
                  <w:marLeft w:val="0"/>
                  <w:marRight w:val="0"/>
                  <w:marTop w:val="0"/>
                  <w:marBottom w:val="0"/>
                  <w:divBdr>
                    <w:top w:val="none" w:sz="0" w:space="0" w:color="auto"/>
                    <w:left w:val="none" w:sz="0" w:space="0" w:color="auto"/>
                    <w:bottom w:val="none" w:sz="0" w:space="0" w:color="auto"/>
                    <w:right w:val="none" w:sz="0" w:space="0" w:color="auto"/>
                  </w:divBdr>
                </w:div>
                <w:div w:id="1207110365">
                  <w:marLeft w:val="0"/>
                  <w:marRight w:val="0"/>
                  <w:marTop w:val="0"/>
                  <w:marBottom w:val="0"/>
                  <w:divBdr>
                    <w:top w:val="none" w:sz="0" w:space="0" w:color="auto"/>
                    <w:left w:val="none" w:sz="0" w:space="0" w:color="auto"/>
                    <w:bottom w:val="none" w:sz="0" w:space="0" w:color="auto"/>
                    <w:right w:val="none" w:sz="0" w:space="0" w:color="auto"/>
                  </w:divBdr>
                </w:div>
                <w:div w:id="955405198">
                  <w:marLeft w:val="0"/>
                  <w:marRight w:val="0"/>
                  <w:marTop w:val="0"/>
                  <w:marBottom w:val="0"/>
                  <w:divBdr>
                    <w:top w:val="none" w:sz="0" w:space="0" w:color="auto"/>
                    <w:left w:val="none" w:sz="0" w:space="0" w:color="auto"/>
                    <w:bottom w:val="none" w:sz="0" w:space="0" w:color="auto"/>
                    <w:right w:val="none" w:sz="0" w:space="0" w:color="auto"/>
                  </w:divBdr>
                </w:div>
                <w:div w:id="2141342962">
                  <w:marLeft w:val="0"/>
                  <w:marRight w:val="0"/>
                  <w:marTop w:val="0"/>
                  <w:marBottom w:val="0"/>
                  <w:divBdr>
                    <w:top w:val="none" w:sz="0" w:space="0" w:color="auto"/>
                    <w:left w:val="none" w:sz="0" w:space="0" w:color="auto"/>
                    <w:bottom w:val="none" w:sz="0" w:space="0" w:color="auto"/>
                    <w:right w:val="none" w:sz="0" w:space="0" w:color="auto"/>
                  </w:divBdr>
                </w:div>
                <w:div w:id="9190028">
                  <w:marLeft w:val="0"/>
                  <w:marRight w:val="0"/>
                  <w:marTop w:val="0"/>
                  <w:marBottom w:val="0"/>
                  <w:divBdr>
                    <w:top w:val="none" w:sz="0" w:space="0" w:color="auto"/>
                    <w:left w:val="none" w:sz="0" w:space="0" w:color="auto"/>
                    <w:bottom w:val="none" w:sz="0" w:space="0" w:color="auto"/>
                    <w:right w:val="none" w:sz="0" w:space="0" w:color="auto"/>
                  </w:divBdr>
                </w:div>
                <w:div w:id="519781411">
                  <w:marLeft w:val="0"/>
                  <w:marRight w:val="0"/>
                  <w:marTop w:val="0"/>
                  <w:marBottom w:val="0"/>
                  <w:divBdr>
                    <w:top w:val="none" w:sz="0" w:space="0" w:color="auto"/>
                    <w:left w:val="none" w:sz="0" w:space="0" w:color="auto"/>
                    <w:bottom w:val="none" w:sz="0" w:space="0" w:color="auto"/>
                    <w:right w:val="none" w:sz="0" w:space="0" w:color="auto"/>
                  </w:divBdr>
                </w:div>
                <w:div w:id="593439342">
                  <w:marLeft w:val="0"/>
                  <w:marRight w:val="0"/>
                  <w:marTop w:val="0"/>
                  <w:marBottom w:val="0"/>
                  <w:divBdr>
                    <w:top w:val="none" w:sz="0" w:space="0" w:color="auto"/>
                    <w:left w:val="none" w:sz="0" w:space="0" w:color="auto"/>
                    <w:bottom w:val="none" w:sz="0" w:space="0" w:color="auto"/>
                    <w:right w:val="none" w:sz="0" w:space="0" w:color="auto"/>
                  </w:divBdr>
                </w:div>
                <w:div w:id="1183939339">
                  <w:marLeft w:val="0"/>
                  <w:marRight w:val="0"/>
                  <w:marTop w:val="0"/>
                  <w:marBottom w:val="0"/>
                  <w:divBdr>
                    <w:top w:val="none" w:sz="0" w:space="0" w:color="auto"/>
                    <w:left w:val="none" w:sz="0" w:space="0" w:color="auto"/>
                    <w:bottom w:val="none" w:sz="0" w:space="0" w:color="auto"/>
                    <w:right w:val="none" w:sz="0" w:space="0" w:color="auto"/>
                  </w:divBdr>
                </w:div>
                <w:div w:id="1975675252">
                  <w:marLeft w:val="0"/>
                  <w:marRight w:val="0"/>
                  <w:marTop w:val="0"/>
                  <w:marBottom w:val="0"/>
                  <w:divBdr>
                    <w:top w:val="none" w:sz="0" w:space="0" w:color="auto"/>
                    <w:left w:val="none" w:sz="0" w:space="0" w:color="auto"/>
                    <w:bottom w:val="none" w:sz="0" w:space="0" w:color="auto"/>
                    <w:right w:val="none" w:sz="0" w:space="0" w:color="auto"/>
                  </w:divBdr>
                </w:div>
                <w:div w:id="690490964">
                  <w:marLeft w:val="0"/>
                  <w:marRight w:val="0"/>
                  <w:marTop w:val="0"/>
                  <w:marBottom w:val="0"/>
                  <w:divBdr>
                    <w:top w:val="none" w:sz="0" w:space="0" w:color="auto"/>
                    <w:left w:val="none" w:sz="0" w:space="0" w:color="auto"/>
                    <w:bottom w:val="none" w:sz="0" w:space="0" w:color="auto"/>
                    <w:right w:val="none" w:sz="0" w:space="0" w:color="auto"/>
                  </w:divBdr>
                </w:div>
                <w:div w:id="1010713893">
                  <w:marLeft w:val="0"/>
                  <w:marRight w:val="0"/>
                  <w:marTop w:val="0"/>
                  <w:marBottom w:val="0"/>
                  <w:divBdr>
                    <w:top w:val="none" w:sz="0" w:space="0" w:color="auto"/>
                    <w:left w:val="none" w:sz="0" w:space="0" w:color="auto"/>
                    <w:bottom w:val="none" w:sz="0" w:space="0" w:color="auto"/>
                    <w:right w:val="none" w:sz="0" w:space="0" w:color="auto"/>
                  </w:divBdr>
                </w:div>
                <w:div w:id="1183712105">
                  <w:marLeft w:val="0"/>
                  <w:marRight w:val="0"/>
                  <w:marTop w:val="0"/>
                  <w:marBottom w:val="0"/>
                  <w:divBdr>
                    <w:top w:val="none" w:sz="0" w:space="0" w:color="auto"/>
                    <w:left w:val="none" w:sz="0" w:space="0" w:color="auto"/>
                    <w:bottom w:val="none" w:sz="0" w:space="0" w:color="auto"/>
                    <w:right w:val="none" w:sz="0" w:space="0" w:color="auto"/>
                  </w:divBdr>
                </w:div>
                <w:div w:id="1617443798">
                  <w:marLeft w:val="0"/>
                  <w:marRight w:val="0"/>
                  <w:marTop w:val="0"/>
                  <w:marBottom w:val="0"/>
                  <w:divBdr>
                    <w:top w:val="none" w:sz="0" w:space="0" w:color="auto"/>
                    <w:left w:val="none" w:sz="0" w:space="0" w:color="auto"/>
                    <w:bottom w:val="none" w:sz="0" w:space="0" w:color="auto"/>
                    <w:right w:val="none" w:sz="0" w:space="0" w:color="auto"/>
                  </w:divBdr>
                </w:div>
                <w:div w:id="428695281">
                  <w:marLeft w:val="0"/>
                  <w:marRight w:val="0"/>
                  <w:marTop w:val="0"/>
                  <w:marBottom w:val="0"/>
                  <w:divBdr>
                    <w:top w:val="none" w:sz="0" w:space="0" w:color="auto"/>
                    <w:left w:val="none" w:sz="0" w:space="0" w:color="auto"/>
                    <w:bottom w:val="none" w:sz="0" w:space="0" w:color="auto"/>
                    <w:right w:val="none" w:sz="0" w:space="0" w:color="auto"/>
                  </w:divBdr>
                </w:div>
                <w:div w:id="1567301160">
                  <w:marLeft w:val="0"/>
                  <w:marRight w:val="0"/>
                  <w:marTop w:val="0"/>
                  <w:marBottom w:val="0"/>
                  <w:divBdr>
                    <w:top w:val="none" w:sz="0" w:space="0" w:color="auto"/>
                    <w:left w:val="none" w:sz="0" w:space="0" w:color="auto"/>
                    <w:bottom w:val="none" w:sz="0" w:space="0" w:color="auto"/>
                    <w:right w:val="none" w:sz="0" w:space="0" w:color="auto"/>
                  </w:divBdr>
                </w:div>
                <w:div w:id="1737849767">
                  <w:marLeft w:val="0"/>
                  <w:marRight w:val="0"/>
                  <w:marTop w:val="0"/>
                  <w:marBottom w:val="0"/>
                  <w:divBdr>
                    <w:top w:val="none" w:sz="0" w:space="0" w:color="auto"/>
                    <w:left w:val="none" w:sz="0" w:space="0" w:color="auto"/>
                    <w:bottom w:val="none" w:sz="0" w:space="0" w:color="auto"/>
                    <w:right w:val="none" w:sz="0" w:space="0" w:color="auto"/>
                  </w:divBdr>
                </w:div>
                <w:div w:id="1593662597">
                  <w:marLeft w:val="0"/>
                  <w:marRight w:val="0"/>
                  <w:marTop w:val="0"/>
                  <w:marBottom w:val="0"/>
                  <w:divBdr>
                    <w:top w:val="none" w:sz="0" w:space="0" w:color="auto"/>
                    <w:left w:val="none" w:sz="0" w:space="0" w:color="auto"/>
                    <w:bottom w:val="none" w:sz="0" w:space="0" w:color="auto"/>
                    <w:right w:val="none" w:sz="0" w:space="0" w:color="auto"/>
                  </w:divBdr>
                </w:div>
                <w:div w:id="1854877099">
                  <w:marLeft w:val="0"/>
                  <w:marRight w:val="0"/>
                  <w:marTop w:val="0"/>
                  <w:marBottom w:val="0"/>
                  <w:divBdr>
                    <w:top w:val="none" w:sz="0" w:space="0" w:color="auto"/>
                    <w:left w:val="none" w:sz="0" w:space="0" w:color="auto"/>
                    <w:bottom w:val="none" w:sz="0" w:space="0" w:color="auto"/>
                    <w:right w:val="none" w:sz="0" w:space="0" w:color="auto"/>
                  </w:divBdr>
                </w:div>
                <w:div w:id="47579332">
                  <w:marLeft w:val="0"/>
                  <w:marRight w:val="0"/>
                  <w:marTop w:val="0"/>
                  <w:marBottom w:val="0"/>
                  <w:divBdr>
                    <w:top w:val="none" w:sz="0" w:space="0" w:color="auto"/>
                    <w:left w:val="none" w:sz="0" w:space="0" w:color="auto"/>
                    <w:bottom w:val="none" w:sz="0" w:space="0" w:color="auto"/>
                    <w:right w:val="none" w:sz="0" w:space="0" w:color="auto"/>
                  </w:divBdr>
                </w:div>
                <w:div w:id="1833250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3549179">
          <w:marLeft w:val="0"/>
          <w:marRight w:val="0"/>
          <w:marTop w:val="0"/>
          <w:marBottom w:val="0"/>
          <w:divBdr>
            <w:top w:val="none" w:sz="0" w:space="0" w:color="auto"/>
            <w:left w:val="none" w:sz="0" w:space="0" w:color="auto"/>
            <w:bottom w:val="none" w:sz="0" w:space="0" w:color="auto"/>
            <w:right w:val="none" w:sz="0" w:space="0" w:color="auto"/>
          </w:divBdr>
          <w:divsChild>
            <w:div w:id="826867985">
              <w:marLeft w:val="0"/>
              <w:marRight w:val="0"/>
              <w:marTop w:val="0"/>
              <w:marBottom w:val="0"/>
              <w:divBdr>
                <w:top w:val="none" w:sz="0" w:space="0" w:color="auto"/>
                <w:left w:val="none" w:sz="0" w:space="0" w:color="auto"/>
                <w:bottom w:val="none" w:sz="0" w:space="0" w:color="auto"/>
                <w:right w:val="none" w:sz="0" w:space="0" w:color="auto"/>
              </w:divBdr>
              <w:divsChild>
                <w:div w:id="875433413">
                  <w:marLeft w:val="0"/>
                  <w:marRight w:val="0"/>
                  <w:marTop w:val="0"/>
                  <w:marBottom w:val="0"/>
                  <w:divBdr>
                    <w:top w:val="none" w:sz="0" w:space="0" w:color="auto"/>
                    <w:left w:val="none" w:sz="0" w:space="0" w:color="auto"/>
                    <w:bottom w:val="none" w:sz="0" w:space="0" w:color="auto"/>
                    <w:right w:val="none" w:sz="0" w:space="0" w:color="auto"/>
                  </w:divBdr>
                </w:div>
                <w:div w:id="976842314">
                  <w:marLeft w:val="0"/>
                  <w:marRight w:val="0"/>
                  <w:marTop w:val="0"/>
                  <w:marBottom w:val="0"/>
                  <w:divBdr>
                    <w:top w:val="none" w:sz="0" w:space="0" w:color="auto"/>
                    <w:left w:val="none" w:sz="0" w:space="0" w:color="auto"/>
                    <w:bottom w:val="none" w:sz="0" w:space="0" w:color="auto"/>
                    <w:right w:val="none" w:sz="0" w:space="0" w:color="auto"/>
                  </w:divBdr>
                </w:div>
                <w:div w:id="900865970">
                  <w:marLeft w:val="0"/>
                  <w:marRight w:val="0"/>
                  <w:marTop w:val="0"/>
                  <w:marBottom w:val="0"/>
                  <w:divBdr>
                    <w:top w:val="none" w:sz="0" w:space="0" w:color="auto"/>
                    <w:left w:val="none" w:sz="0" w:space="0" w:color="auto"/>
                    <w:bottom w:val="none" w:sz="0" w:space="0" w:color="auto"/>
                    <w:right w:val="none" w:sz="0" w:space="0" w:color="auto"/>
                  </w:divBdr>
                </w:div>
                <w:div w:id="194199526">
                  <w:marLeft w:val="0"/>
                  <w:marRight w:val="0"/>
                  <w:marTop w:val="0"/>
                  <w:marBottom w:val="0"/>
                  <w:divBdr>
                    <w:top w:val="none" w:sz="0" w:space="0" w:color="auto"/>
                    <w:left w:val="none" w:sz="0" w:space="0" w:color="auto"/>
                    <w:bottom w:val="none" w:sz="0" w:space="0" w:color="auto"/>
                    <w:right w:val="none" w:sz="0" w:space="0" w:color="auto"/>
                  </w:divBdr>
                </w:div>
                <w:div w:id="82457568">
                  <w:marLeft w:val="0"/>
                  <w:marRight w:val="0"/>
                  <w:marTop w:val="0"/>
                  <w:marBottom w:val="0"/>
                  <w:divBdr>
                    <w:top w:val="none" w:sz="0" w:space="0" w:color="auto"/>
                    <w:left w:val="none" w:sz="0" w:space="0" w:color="auto"/>
                    <w:bottom w:val="none" w:sz="0" w:space="0" w:color="auto"/>
                    <w:right w:val="none" w:sz="0" w:space="0" w:color="auto"/>
                  </w:divBdr>
                </w:div>
                <w:div w:id="972563486">
                  <w:marLeft w:val="0"/>
                  <w:marRight w:val="0"/>
                  <w:marTop w:val="0"/>
                  <w:marBottom w:val="0"/>
                  <w:divBdr>
                    <w:top w:val="none" w:sz="0" w:space="0" w:color="auto"/>
                    <w:left w:val="none" w:sz="0" w:space="0" w:color="auto"/>
                    <w:bottom w:val="none" w:sz="0" w:space="0" w:color="auto"/>
                    <w:right w:val="none" w:sz="0" w:space="0" w:color="auto"/>
                  </w:divBdr>
                </w:div>
                <w:div w:id="807748687">
                  <w:marLeft w:val="0"/>
                  <w:marRight w:val="0"/>
                  <w:marTop w:val="0"/>
                  <w:marBottom w:val="0"/>
                  <w:divBdr>
                    <w:top w:val="none" w:sz="0" w:space="0" w:color="auto"/>
                    <w:left w:val="none" w:sz="0" w:space="0" w:color="auto"/>
                    <w:bottom w:val="none" w:sz="0" w:space="0" w:color="auto"/>
                    <w:right w:val="none" w:sz="0" w:space="0" w:color="auto"/>
                  </w:divBdr>
                </w:div>
                <w:div w:id="419176380">
                  <w:marLeft w:val="0"/>
                  <w:marRight w:val="0"/>
                  <w:marTop w:val="0"/>
                  <w:marBottom w:val="0"/>
                  <w:divBdr>
                    <w:top w:val="none" w:sz="0" w:space="0" w:color="auto"/>
                    <w:left w:val="none" w:sz="0" w:space="0" w:color="auto"/>
                    <w:bottom w:val="none" w:sz="0" w:space="0" w:color="auto"/>
                    <w:right w:val="none" w:sz="0" w:space="0" w:color="auto"/>
                  </w:divBdr>
                </w:div>
                <w:div w:id="2082630525">
                  <w:marLeft w:val="0"/>
                  <w:marRight w:val="0"/>
                  <w:marTop w:val="0"/>
                  <w:marBottom w:val="0"/>
                  <w:divBdr>
                    <w:top w:val="none" w:sz="0" w:space="0" w:color="auto"/>
                    <w:left w:val="none" w:sz="0" w:space="0" w:color="auto"/>
                    <w:bottom w:val="none" w:sz="0" w:space="0" w:color="auto"/>
                    <w:right w:val="none" w:sz="0" w:space="0" w:color="auto"/>
                  </w:divBdr>
                </w:div>
                <w:div w:id="994332328">
                  <w:marLeft w:val="0"/>
                  <w:marRight w:val="0"/>
                  <w:marTop w:val="0"/>
                  <w:marBottom w:val="0"/>
                  <w:divBdr>
                    <w:top w:val="none" w:sz="0" w:space="0" w:color="auto"/>
                    <w:left w:val="none" w:sz="0" w:space="0" w:color="auto"/>
                    <w:bottom w:val="none" w:sz="0" w:space="0" w:color="auto"/>
                    <w:right w:val="none" w:sz="0" w:space="0" w:color="auto"/>
                  </w:divBdr>
                </w:div>
                <w:div w:id="593905734">
                  <w:marLeft w:val="0"/>
                  <w:marRight w:val="0"/>
                  <w:marTop w:val="0"/>
                  <w:marBottom w:val="0"/>
                  <w:divBdr>
                    <w:top w:val="none" w:sz="0" w:space="0" w:color="auto"/>
                    <w:left w:val="none" w:sz="0" w:space="0" w:color="auto"/>
                    <w:bottom w:val="none" w:sz="0" w:space="0" w:color="auto"/>
                    <w:right w:val="none" w:sz="0" w:space="0" w:color="auto"/>
                  </w:divBdr>
                </w:div>
                <w:div w:id="1002046025">
                  <w:marLeft w:val="0"/>
                  <w:marRight w:val="0"/>
                  <w:marTop w:val="0"/>
                  <w:marBottom w:val="0"/>
                  <w:divBdr>
                    <w:top w:val="none" w:sz="0" w:space="0" w:color="auto"/>
                    <w:left w:val="none" w:sz="0" w:space="0" w:color="auto"/>
                    <w:bottom w:val="none" w:sz="0" w:space="0" w:color="auto"/>
                    <w:right w:val="none" w:sz="0" w:space="0" w:color="auto"/>
                  </w:divBdr>
                </w:div>
                <w:div w:id="629550831">
                  <w:marLeft w:val="0"/>
                  <w:marRight w:val="0"/>
                  <w:marTop w:val="0"/>
                  <w:marBottom w:val="0"/>
                  <w:divBdr>
                    <w:top w:val="none" w:sz="0" w:space="0" w:color="auto"/>
                    <w:left w:val="none" w:sz="0" w:space="0" w:color="auto"/>
                    <w:bottom w:val="none" w:sz="0" w:space="0" w:color="auto"/>
                    <w:right w:val="none" w:sz="0" w:space="0" w:color="auto"/>
                  </w:divBdr>
                </w:div>
                <w:div w:id="513232207">
                  <w:marLeft w:val="0"/>
                  <w:marRight w:val="0"/>
                  <w:marTop w:val="0"/>
                  <w:marBottom w:val="0"/>
                  <w:divBdr>
                    <w:top w:val="none" w:sz="0" w:space="0" w:color="auto"/>
                    <w:left w:val="none" w:sz="0" w:space="0" w:color="auto"/>
                    <w:bottom w:val="none" w:sz="0" w:space="0" w:color="auto"/>
                    <w:right w:val="none" w:sz="0" w:space="0" w:color="auto"/>
                  </w:divBdr>
                </w:div>
                <w:div w:id="2094811819">
                  <w:marLeft w:val="0"/>
                  <w:marRight w:val="0"/>
                  <w:marTop w:val="0"/>
                  <w:marBottom w:val="0"/>
                  <w:divBdr>
                    <w:top w:val="none" w:sz="0" w:space="0" w:color="auto"/>
                    <w:left w:val="none" w:sz="0" w:space="0" w:color="auto"/>
                    <w:bottom w:val="none" w:sz="0" w:space="0" w:color="auto"/>
                    <w:right w:val="none" w:sz="0" w:space="0" w:color="auto"/>
                  </w:divBdr>
                </w:div>
                <w:div w:id="446118942">
                  <w:marLeft w:val="0"/>
                  <w:marRight w:val="0"/>
                  <w:marTop w:val="0"/>
                  <w:marBottom w:val="0"/>
                  <w:divBdr>
                    <w:top w:val="none" w:sz="0" w:space="0" w:color="auto"/>
                    <w:left w:val="none" w:sz="0" w:space="0" w:color="auto"/>
                    <w:bottom w:val="none" w:sz="0" w:space="0" w:color="auto"/>
                    <w:right w:val="none" w:sz="0" w:space="0" w:color="auto"/>
                  </w:divBdr>
                </w:div>
                <w:div w:id="1457067848">
                  <w:marLeft w:val="0"/>
                  <w:marRight w:val="0"/>
                  <w:marTop w:val="0"/>
                  <w:marBottom w:val="0"/>
                  <w:divBdr>
                    <w:top w:val="none" w:sz="0" w:space="0" w:color="auto"/>
                    <w:left w:val="none" w:sz="0" w:space="0" w:color="auto"/>
                    <w:bottom w:val="none" w:sz="0" w:space="0" w:color="auto"/>
                    <w:right w:val="none" w:sz="0" w:space="0" w:color="auto"/>
                  </w:divBdr>
                </w:div>
                <w:div w:id="580673795">
                  <w:marLeft w:val="0"/>
                  <w:marRight w:val="0"/>
                  <w:marTop w:val="0"/>
                  <w:marBottom w:val="0"/>
                  <w:divBdr>
                    <w:top w:val="none" w:sz="0" w:space="0" w:color="auto"/>
                    <w:left w:val="none" w:sz="0" w:space="0" w:color="auto"/>
                    <w:bottom w:val="none" w:sz="0" w:space="0" w:color="auto"/>
                    <w:right w:val="none" w:sz="0" w:space="0" w:color="auto"/>
                  </w:divBdr>
                </w:div>
                <w:div w:id="1403137656">
                  <w:marLeft w:val="0"/>
                  <w:marRight w:val="0"/>
                  <w:marTop w:val="0"/>
                  <w:marBottom w:val="0"/>
                  <w:divBdr>
                    <w:top w:val="none" w:sz="0" w:space="0" w:color="auto"/>
                    <w:left w:val="none" w:sz="0" w:space="0" w:color="auto"/>
                    <w:bottom w:val="none" w:sz="0" w:space="0" w:color="auto"/>
                    <w:right w:val="none" w:sz="0" w:space="0" w:color="auto"/>
                  </w:divBdr>
                </w:div>
                <w:div w:id="1034190489">
                  <w:marLeft w:val="0"/>
                  <w:marRight w:val="0"/>
                  <w:marTop w:val="0"/>
                  <w:marBottom w:val="0"/>
                  <w:divBdr>
                    <w:top w:val="none" w:sz="0" w:space="0" w:color="auto"/>
                    <w:left w:val="none" w:sz="0" w:space="0" w:color="auto"/>
                    <w:bottom w:val="none" w:sz="0" w:space="0" w:color="auto"/>
                    <w:right w:val="none" w:sz="0" w:space="0" w:color="auto"/>
                  </w:divBdr>
                </w:div>
                <w:div w:id="1420638571">
                  <w:marLeft w:val="0"/>
                  <w:marRight w:val="0"/>
                  <w:marTop w:val="0"/>
                  <w:marBottom w:val="0"/>
                  <w:divBdr>
                    <w:top w:val="none" w:sz="0" w:space="0" w:color="auto"/>
                    <w:left w:val="none" w:sz="0" w:space="0" w:color="auto"/>
                    <w:bottom w:val="none" w:sz="0" w:space="0" w:color="auto"/>
                    <w:right w:val="none" w:sz="0" w:space="0" w:color="auto"/>
                  </w:divBdr>
                </w:div>
                <w:div w:id="1459883971">
                  <w:marLeft w:val="0"/>
                  <w:marRight w:val="0"/>
                  <w:marTop w:val="0"/>
                  <w:marBottom w:val="0"/>
                  <w:divBdr>
                    <w:top w:val="none" w:sz="0" w:space="0" w:color="auto"/>
                    <w:left w:val="none" w:sz="0" w:space="0" w:color="auto"/>
                    <w:bottom w:val="none" w:sz="0" w:space="0" w:color="auto"/>
                    <w:right w:val="none" w:sz="0" w:space="0" w:color="auto"/>
                  </w:divBdr>
                </w:div>
                <w:div w:id="952832898">
                  <w:marLeft w:val="0"/>
                  <w:marRight w:val="0"/>
                  <w:marTop w:val="0"/>
                  <w:marBottom w:val="0"/>
                  <w:divBdr>
                    <w:top w:val="none" w:sz="0" w:space="0" w:color="auto"/>
                    <w:left w:val="none" w:sz="0" w:space="0" w:color="auto"/>
                    <w:bottom w:val="none" w:sz="0" w:space="0" w:color="auto"/>
                    <w:right w:val="none" w:sz="0" w:space="0" w:color="auto"/>
                  </w:divBdr>
                </w:div>
                <w:div w:id="1930263252">
                  <w:marLeft w:val="0"/>
                  <w:marRight w:val="0"/>
                  <w:marTop w:val="0"/>
                  <w:marBottom w:val="0"/>
                  <w:divBdr>
                    <w:top w:val="none" w:sz="0" w:space="0" w:color="auto"/>
                    <w:left w:val="none" w:sz="0" w:space="0" w:color="auto"/>
                    <w:bottom w:val="none" w:sz="0" w:space="0" w:color="auto"/>
                    <w:right w:val="none" w:sz="0" w:space="0" w:color="auto"/>
                  </w:divBdr>
                </w:div>
                <w:div w:id="1278487006">
                  <w:marLeft w:val="0"/>
                  <w:marRight w:val="0"/>
                  <w:marTop w:val="0"/>
                  <w:marBottom w:val="0"/>
                  <w:divBdr>
                    <w:top w:val="none" w:sz="0" w:space="0" w:color="auto"/>
                    <w:left w:val="none" w:sz="0" w:space="0" w:color="auto"/>
                    <w:bottom w:val="none" w:sz="0" w:space="0" w:color="auto"/>
                    <w:right w:val="none" w:sz="0" w:space="0" w:color="auto"/>
                  </w:divBdr>
                </w:div>
                <w:div w:id="1108961907">
                  <w:marLeft w:val="0"/>
                  <w:marRight w:val="0"/>
                  <w:marTop w:val="0"/>
                  <w:marBottom w:val="0"/>
                  <w:divBdr>
                    <w:top w:val="none" w:sz="0" w:space="0" w:color="auto"/>
                    <w:left w:val="none" w:sz="0" w:space="0" w:color="auto"/>
                    <w:bottom w:val="none" w:sz="0" w:space="0" w:color="auto"/>
                    <w:right w:val="none" w:sz="0" w:space="0" w:color="auto"/>
                  </w:divBdr>
                </w:div>
                <w:div w:id="1488129209">
                  <w:marLeft w:val="0"/>
                  <w:marRight w:val="0"/>
                  <w:marTop w:val="0"/>
                  <w:marBottom w:val="0"/>
                  <w:divBdr>
                    <w:top w:val="none" w:sz="0" w:space="0" w:color="auto"/>
                    <w:left w:val="none" w:sz="0" w:space="0" w:color="auto"/>
                    <w:bottom w:val="none" w:sz="0" w:space="0" w:color="auto"/>
                    <w:right w:val="none" w:sz="0" w:space="0" w:color="auto"/>
                  </w:divBdr>
                </w:div>
                <w:div w:id="460197237">
                  <w:marLeft w:val="0"/>
                  <w:marRight w:val="0"/>
                  <w:marTop w:val="0"/>
                  <w:marBottom w:val="0"/>
                  <w:divBdr>
                    <w:top w:val="none" w:sz="0" w:space="0" w:color="auto"/>
                    <w:left w:val="none" w:sz="0" w:space="0" w:color="auto"/>
                    <w:bottom w:val="none" w:sz="0" w:space="0" w:color="auto"/>
                    <w:right w:val="none" w:sz="0" w:space="0" w:color="auto"/>
                  </w:divBdr>
                </w:div>
                <w:div w:id="1050962104">
                  <w:marLeft w:val="0"/>
                  <w:marRight w:val="0"/>
                  <w:marTop w:val="0"/>
                  <w:marBottom w:val="0"/>
                  <w:divBdr>
                    <w:top w:val="none" w:sz="0" w:space="0" w:color="auto"/>
                    <w:left w:val="none" w:sz="0" w:space="0" w:color="auto"/>
                    <w:bottom w:val="none" w:sz="0" w:space="0" w:color="auto"/>
                    <w:right w:val="none" w:sz="0" w:space="0" w:color="auto"/>
                  </w:divBdr>
                </w:div>
                <w:div w:id="2020620581">
                  <w:marLeft w:val="0"/>
                  <w:marRight w:val="0"/>
                  <w:marTop w:val="0"/>
                  <w:marBottom w:val="0"/>
                  <w:divBdr>
                    <w:top w:val="none" w:sz="0" w:space="0" w:color="auto"/>
                    <w:left w:val="none" w:sz="0" w:space="0" w:color="auto"/>
                    <w:bottom w:val="none" w:sz="0" w:space="0" w:color="auto"/>
                    <w:right w:val="none" w:sz="0" w:space="0" w:color="auto"/>
                  </w:divBdr>
                </w:div>
                <w:div w:id="1600747652">
                  <w:marLeft w:val="0"/>
                  <w:marRight w:val="0"/>
                  <w:marTop w:val="0"/>
                  <w:marBottom w:val="0"/>
                  <w:divBdr>
                    <w:top w:val="none" w:sz="0" w:space="0" w:color="auto"/>
                    <w:left w:val="none" w:sz="0" w:space="0" w:color="auto"/>
                    <w:bottom w:val="none" w:sz="0" w:space="0" w:color="auto"/>
                    <w:right w:val="none" w:sz="0" w:space="0" w:color="auto"/>
                  </w:divBdr>
                </w:div>
                <w:div w:id="286471882">
                  <w:marLeft w:val="0"/>
                  <w:marRight w:val="0"/>
                  <w:marTop w:val="0"/>
                  <w:marBottom w:val="0"/>
                  <w:divBdr>
                    <w:top w:val="none" w:sz="0" w:space="0" w:color="auto"/>
                    <w:left w:val="none" w:sz="0" w:space="0" w:color="auto"/>
                    <w:bottom w:val="none" w:sz="0" w:space="0" w:color="auto"/>
                    <w:right w:val="none" w:sz="0" w:space="0" w:color="auto"/>
                  </w:divBdr>
                </w:div>
                <w:div w:id="2125801619">
                  <w:marLeft w:val="0"/>
                  <w:marRight w:val="0"/>
                  <w:marTop w:val="0"/>
                  <w:marBottom w:val="0"/>
                  <w:divBdr>
                    <w:top w:val="none" w:sz="0" w:space="0" w:color="auto"/>
                    <w:left w:val="none" w:sz="0" w:space="0" w:color="auto"/>
                    <w:bottom w:val="none" w:sz="0" w:space="0" w:color="auto"/>
                    <w:right w:val="none" w:sz="0" w:space="0" w:color="auto"/>
                  </w:divBdr>
                </w:div>
                <w:div w:id="312567104">
                  <w:marLeft w:val="0"/>
                  <w:marRight w:val="0"/>
                  <w:marTop w:val="0"/>
                  <w:marBottom w:val="0"/>
                  <w:divBdr>
                    <w:top w:val="none" w:sz="0" w:space="0" w:color="auto"/>
                    <w:left w:val="none" w:sz="0" w:space="0" w:color="auto"/>
                    <w:bottom w:val="none" w:sz="0" w:space="0" w:color="auto"/>
                    <w:right w:val="none" w:sz="0" w:space="0" w:color="auto"/>
                  </w:divBdr>
                </w:div>
                <w:div w:id="1686250975">
                  <w:marLeft w:val="0"/>
                  <w:marRight w:val="0"/>
                  <w:marTop w:val="0"/>
                  <w:marBottom w:val="0"/>
                  <w:divBdr>
                    <w:top w:val="none" w:sz="0" w:space="0" w:color="auto"/>
                    <w:left w:val="none" w:sz="0" w:space="0" w:color="auto"/>
                    <w:bottom w:val="none" w:sz="0" w:space="0" w:color="auto"/>
                    <w:right w:val="none" w:sz="0" w:space="0" w:color="auto"/>
                  </w:divBdr>
                </w:div>
                <w:div w:id="1578634409">
                  <w:marLeft w:val="0"/>
                  <w:marRight w:val="0"/>
                  <w:marTop w:val="0"/>
                  <w:marBottom w:val="0"/>
                  <w:divBdr>
                    <w:top w:val="none" w:sz="0" w:space="0" w:color="auto"/>
                    <w:left w:val="none" w:sz="0" w:space="0" w:color="auto"/>
                    <w:bottom w:val="none" w:sz="0" w:space="0" w:color="auto"/>
                    <w:right w:val="none" w:sz="0" w:space="0" w:color="auto"/>
                  </w:divBdr>
                </w:div>
                <w:div w:id="853417496">
                  <w:marLeft w:val="0"/>
                  <w:marRight w:val="0"/>
                  <w:marTop w:val="0"/>
                  <w:marBottom w:val="0"/>
                  <w:divBdr>
                    <w:top w:val="none" w:sz="0" w:space="0" w:color="auto"/>
                    <w:left w:val="none" w:sz="0" w:space="0" w:color="auto"/>
                    <w:bottom w:val="none" w:sz="0" w:space="0" w:color="auto"/>
                    <w:right w:val="none" w:sz="0" w:space="0" w:color="auto"/>
                  </w:divBdr>
                </w:div>
                <w:div w:id="466438123">
                  <w:marLeft w:val="0"/>
                  <w:marRight w:val="0"/>
                  <w:marTop w:val="0"/>
                  <w:marBottom w:val="0"/>
                  <w:divBdr>
                    <w:top w:val="none" w:sz="0" w:space="0" w:color="auto"/>
                    <w:left w:val="none" w:sz="0" w:space="0" w:color="auto"/>
                    <w:bottom w:val="none" w:sz="0" w:space="0" w:color="auto"/>
                    <w:right w:val="none" w:sz="0" w:space="0" w:color="auto"/>
                  </w:divBdr>
                </w:div>
                <w:div w:id="759328250">
                  <w:marLeft w:val="0"/>
                  <w:marRight w:val="0"/>
                  <w:marTop w:val="0"/>
                  <w:marBottom w:val="0"/>
                  <w:divBdr>
                    <w:top w:val="none" w:sz="0" w:space="0" w:color="auto"/>
                    <w:left w:val="none" w:sz="0" w:space="0" w:color="auto"/>
                    <w:bottom w:val="none" w:sz="0" w:space="0" w:color="auto"/>
                    <w:right w:val="none" w:sz="0" w:space="0" w:color="auto"/>
                  </w:divBdr>
                </w:div>
                <w:div w:id="841705529">
                  <w:marLeft w:val="0"/>
                  <w:marRight w:val="0"/>
                  <w:marTop w:val="0"/>
                  <w:marBottom w:val="0"/>
                  <w:divBdr>
                    <w:top w:val="none" w:sz="0" w:space="0" w:color="auto"/>
                    <w:left w:val="none" w:sz="0" w:space="0" w:color="auto"/>
                    <w:bottom w:val="none" w:sz="0" w:space="0" w:color="auto"/>
                    <w:right w:val="none" w:sz="0" w:space="0" w:color="auto"/>
                  </w:divBdr>
                </w:div>
                <w:div w:id="160236945">
                  <w:marLeft w:val="0"/>
                  <w:marRight w:val="0"/>
                  <w:marTop w:val="0"/>
                  <w:marBottom w:val="0"/>
                  <w:divBdr>
                    <w:top w:val="none" w:sz="0" w:space="0" w:color="auto"/>
                    <w:left w:val="none" w:sz="0" w:space="0" w:color="auto"/>
                    <w:bottom w:val="none" w:sz="0" w:space="0" w:color="auto"/>
                    <w:right w:val="none" w:sz="0" w:space="0" w:color="auto"/>
                  </w:divBdr>
                </w:div>
                <w:div w:id="384640258">
                  <w:marLeft w:val="0"/>
                  <w:marRight w:val="0"/>
                  <w:marTop w:val="0"/>
                  <w:marBottom w:val="0"/>
                  <w:divBdr>
                    <w:top w:val="none" w:sz="0" w:space="0" w:color="auto"/>
                    <w:left w:val="none" w:sz="0" w:space="0" w:color="auto"/>
                    <w:bottom w:val="none" w:sz="0" w:space="0" w:color="auto"/>
                    <w:right w:val="none" w:sz="0" w:space="0" w:color="auto"/>
                  </w:divBdr>
                </w:div>
                <w:div w:id="1673021468">
                  <w:marLeft w:val="0"/>
                  <w:marRight w:val="0"/>
                  <w:marTop w:val="0"/>
                  <w:marBottom w:val="0"/>
                  <w:divBdr>
                    <w:top w:val="none" w:sz="0" w:space="0" w:color="auto"/>
                    <w:left w:val="none" w:sz="0" w:space="0" w:color="auto"/>
                    <w:bottom w:val="none" w:sz="0" w:space="0" w:color="auto"/>
                    <w:right w:val="none" w:sz="0" w:space="0" w:color="auto"/>
                  </w:divBdr>
                </w:div>
                <w:div w:id="1735354139">
                  <w:marLeft w:val="0"/>
                  <w:marRight w:val="0"/>
                  <w:marTop w:val="0"/>
                  <w:marBottom w:val="0"/>
                  <w:divBdr>
                    <w:top w:val="none" w:sz="0" w:space="0" w:color="auto"/>
                    <w:left w:val="none" w:sz="0" w:space="0" w:color="auto"/>
                    <w:bottom w:val="none" w:sz="0" w:space="0" w:color="auto"/>
                    <w:right w:val="none" w:sz="0" w:space="0" w:color="auto"/>
                  </w:divBdr>
                </w:div>
                <w:div w:id="575675607">
                  <w:marLeft w:val="0"/>
                  <w:marRight w:val="0"/>
                  <w:marTop w:val="0"/>
                  <w:marBottom w:val="0"/>
                  <w:divBdr>
                    <w:top w:val="none" w:sz="0" w:space="0" w:color="auto"/>
                    <w:left w:val="none" w:sz="0" w:space="0" w:color="auto"/>
                    <w:bottom w:val="none" w:sz="0" w:space="0" w:color="auto"/>
                    <w:right w:val="none" w:sz="0" w:space="0" w:color="auto"/>
                  </w:divBdr>
                </w:div>
                <w:div w:id="1762142588">
                  <w:marLeft w:val="0"/>
                  <w:marRight w:val="0"/>
                  <w:marTop w:val="0"/>
                  <w:marBottom w:val="0"/>
                  <w:divBdr>
                    <w:top w:val="none" w:sz="0" w:space="0" w:color="auto"/>
                    <w:left w:val="none" w:sz="0" w:space="0" w:color="auto"/>
                    <w:bottom w:val="none" w:sz="0" w:space="0" w:color="auto"/>
                    <w:right w:val="none" w:sz="0" w:space="0" w:color="auto"/>
                  </w:divBdr>
                </w:div>
                <w:div w:id="78602960">
                  <w:marLeft w:val="0"/>
                  <w:marRight w:val="0"/>
                  <w:marTop w:val="0"/>
                  <w:marBottom w:val="0"/>
                  <w:divBdr>
                    <w:top w:val="none" w:sz="0" w:space="0" w:color="auto"/>
                    <w:left w:val="none" w:sz="0" w:space="0" w:color="auto"/>
                    <w:bottom w:val="none" w:sz="0" w:space="0" w:color="auto"/>
                    <w:right w:val="none" w:sz="0" w:space="0" w:color="auto"/>
                  </w:divBdr>
                </w:div>
                <w:div w:id="1744375419">
                  <w:marLeft w:val="0"/>
                  <w:marRight w:val="0"/>
                  <w:marTop w:val="0"/>
                  <w:marBottom w:val="0"/>
                  <w:divBdr>
                    <w:top w:val="none" w:sz="0" w:space="0" w:color="auto"/>
                    <w:left w:val="none" w:sz="0" w:space="0" w:color="auto"/>
                    <w:bottom w:val="none" w:sz="0" w:space="0" w:color="auto"/>
                    <w:right w:val="none" w:sz="0" w:space="0" w:color="auto"/>
                  </w:divBdr>
                </w:div>
                <w:div w:id="14038294">
                  <w:marLeft w:val="0"/>
                  <w:marRight w:val="0"/>
                  <w:marTop w:val="0"/>
                  <w:marBottom w:val="0"/>
                  <w:divBdr>
                    <w:top w:val="none" w:sz="0" w:space="0" w:color="auto"/>
                    <w:left w:val="none" w:sz="0" w:space="0" w:color="auto"/>
                    <w:bottom w:val="none" w:sz="0" w:space="0" w:color="auto"/>
                    <w:right w:val="none" w:sz="0" w:space="0" w:color="auto"/>
                  </w:divBdr>
                </w:div>
                <w:div w:id="342097962">
                  <w:marLeft w:val="0"/>
                  <w:marRight w:val="0"/>
                  <w:marTop w:val="0"/>
                  <w:marBottom w:val="0"/>
                  <w:divBdr>
                    <w:top w:val="none" w:sz="0" w:space="0" w:color="auto"/>
                    <w:left w:val="none" w:sz="0" w:space="0" w:color="auto"/>
                    <w:bottom w:val="none" w:sz="0" w:space="0" w:color="auto"/>
                    <w:right w:val="none" w:sz="0" w:space="0" w:color="auto"/>
                  </w:divBdr>
                </w:div>
                <w:div w:id="1626498080">
                  <w:marLeft w:val="0"/>
                  <w:marRight w:val="0"/>
                  <w:marTop w:val="0"/>
                  <w:marBottom w:val="0"/>
                  <w:divBdr>
                    <w:top w:val="none" w:sz="0" w:space="0" w:color="auto"/>
                    <w:left w:val="none" w:sz="0" w:space="0" w:color="auto"/>
                    <w:bottom w:val="none" w:sz="0" w:space="0" w:color="auto"/>
                    <w:right w:val="none" w:sz="0" w:space="0" w:color="auto"/>
                  </w:divBdr>
                </w:div>
                <w:div w:id="932972795">
                  <w:marLeft w:val="0"/>
                  <w:marRight w:val="0"/>
                  <w:marTop w:val="0"/>
                  <w:marBottom w:val="0"/>
                  <w:divBdr>
                    <w:top w:val="none" w:sz="0" w:space="0" w:color="auto"/>
                    <w:left w:val="none" w:sz="0" w:space="0" w:color="auto"/>
                    <w:bottom w:val="none" w:sz="0" w:space="0" w:color="auto"/>
                    <w:right w:val="none" w:sz="0" w:space="0" w:color="auto"/>
                  </w:divBdr>
                </w:div>
                <w:div w:id="346293293">
                  <w:marLeft w:val="0"/>
                  <w:marRight w:val="0"/>
                  <w:marTop w:val="0"/>
                  <w:marBottom w:val="0"/>
                  <w:divBdr>
                    <w:top w:val="none" w:sz="0" w:space="0" w:color="auto"/>
                    <w:left w:val="none" w:sz="0" w:space="0" w:color="auto"/>
                    <w:bottom w:val="none" w:sz="0" w:space="0" w:color="auto"/>
                    <w:right w:val="none" w:sz="0" w:space="0" w:color="auto"/>
                  </w:divBdr>
                </w:div>
                <w:div w:id="865753982">
                  <w:marLeft w:val="0"/>
                  <w:marRight w:val="0"/>
                  <w:marTop w:val="0"/>
                  <w:marBottom w:val="0"/>
                  <w:divBdr>
                    <w:top w:val="none" w:sz="0" w:space="0" w:color="auto"/>
                    <w:left w:val="none" w:sz="0" w:space="0" w:color="auto"/>
                    <w:bottom w:val="none" w:sz="0" w:space="0" w:color="auto"/>
                    <w:right w:val="none" w:sz="0" w:space="0" w:color="auto"/>
                  </w:divBdr>
                </w:div>
                <w:div w:id="133370757">
                  <w:marLeft w:val="0"/>
                  <w:marRight w:val="0"/>
                  <w:marTop w:val="0"/>
                  <w:marBottom w:val="0"/>
                  <w:divBdr>
                    <w:top w:val="none" w:sz="0" w:space="0" w:color="auto"/>
                    <w:left w:val="none" w:sz="0" w:space="0" w:color="auto"/>
                    <w:bottom w:val="none" w:sz="0" w:space="0" w:color="auto"/>
                    <w:right w:val="none" w:sz="0" w:space="0" w:color="auto"/>
                  </w:divBdr>
                </w:div>
                <w:div w:id="1825049003">
                  <w:marLeft w:val="0"/>
                  <w:marRight w:val="0"/>
                  <w:marTop w:val="0"/>
                  <w:marBottom w:val="0"/>
                  <w:divBdr>
                    <w:top w:val="none" w:sz="0" w:space="0" w:color="auto"/>
                    <w:left w:val="none" w:sz="0" w:space="0" w:color="auto"/>
                    <w:bottom w:val="none" w:sz="0" w:space="0" w:color="auto"/>
                    <w:right w:val="none" w:sz="0" w:space="0" w:color="auto"/>
                  </w:divBdr>
                </w:div>
                <w:div w:id="1808477243">
                  <w:marLeft w:val="0"/>
                  <w:marRight w:val="0"/>
                  <w:marTop w:val="0"/>
                  <w:marBottom w:val="0"/>
                  <w:divBdr>
                    <w:top w:val="none" w:sz="0" w:space="0" w:color="auto"/>
                    <w:left w:val="none" w:sz="0" w:space="0" w:color="auto"/>
                    <w:bottom w:val="none" w:sz="0" w:space="0" w:color="auto"/>
                    <w:right w:val="none" w:sz="0" w:space="0" w:color="auto"/>
                  </w:divBdr>
                </w:div>
                <w:div w:id="1667974078">
                  <w:marLeft w:val="0"/>
                  <w:marRight w:val="0"/>
                  <w:marTop w:val="0"/>
                  <w:marBottom w:val="0"/>
                  <w:divBdr>
                    <w:top w:val="none" w:sz="0" w:space="0" w:color="auto"/>
                    <w:left w:val="none" w:sz="0" w:space="0" w:color="auto"/>
                    <w:bottom w:val="none" w:sz="0" w:space="0" w:color="auto"/>
                    <w:right w:val="none" w:sz="0" w:space="0" w:color="auto"/>
                  </w:divBdr>
                </w:div>
                <w:div w:id="1809930774">
                  <w:marLeft w:val="0"/>
                  <w:marRight w:val="0"/>
                  <w:marTop w:val="0"/>
                  <w:marBottom w:val="0"/>
                  <w:divBdr>
                    <w:top w:val="none" w:sz="0" w:space="0" w:color="auto"/>
                    <w:left w:val="none" w:sz="0" w:space="0" w:color="auto"/>
                    <w:bottom w:val="none" w:sz="0" w:space="0" w:color="auto"/>
                    <w:right w:val="none" w:sz="0" w:space="0" w:color="auto"/>
                  </w:divBdr>
                </w:div>
                <w:div w:id="738527090">
                  <w:marLeft w:val="0"/>
                  <w:marRight w:val="0"/>
                  <w:marTop w:val="0"/>
                  <w:marBottom w:val="0"/>
                  <w:divBdr>
                    <w:top w:val="none" w:sz="0" w:space="0" w:color="auto"/>
                    <w:left w:val="none" w:sz="0" w:space="0" w:color="auto"/>
                    <w:bottom w:val="none" w:sz="0" w:space="0" w:color="auto"/>
                    <w:right w:val="none" w:sz="0" w:space="0" w:color="auto"/>
                  </w:divBdr>
                </w:div>
                <w:div w:id="702942393">
                  <w:marLeft w:val="0"/>
                  <w:marRight w:val="0"/>
                  <w:marTop w:val="0"/>
                  <w:marBottom w:val="0"/>
                  <w:divBdr>
                    <w:top w:val="none" w:sz="0" w:space="0" w:color="auto"/>
                    <w:left w:val="none" w:sz="0" w:space="0" w:color="auto"/>
                    <w:bottom w:val="none" w:sz="0" w:space="0" w:color="auto"/>
                    <w:right w:val="none" w:sz="0" w:space="0" w:color="auto"/>
                  </w:divBdr>
                </w:div>
                <w:div w:id="303659952">
                  <w:marLeft w:val="0"/>
                  <w:marRight w:val="0"/>
                  <w:marTop w:val="0"/>
                  <w:marBottom w:val="0"/>
                  <w:divBdr>
                    <w:top w:val="none" w:sz="0" w:space="0" w:color="auto"/>
                    <w:left w:val="none" w:sz="0" w:space="0" w:color="auto"/>
                    <w:bottom w:val="none" w:sz="0" w:space="0" w:color="auto"/>
                    <w:right w:val="none" w:sz="0" w:space="0" w:color="auto"/>
                  </w:divBdr>
                </w:div>
                <w:div w:id="1002320030">
                  <w:marLeft w:val="0"/>
                  <w:marRight w:val="0"/>
                  <w:marTop w:val="0"/>
                  <w:marBottom w:val="0"/>
                  <w:divBdr>
                    <w:top w:val="none" w:sz="0" w:space="0" w:color="auto"/>
                    <w:left w:val="none" w:sz="0" w:space="0" w:color="auto"/>
                    <w:bottom w:val="none" w:sz="0" w:space="0" w:color="auto"/>
                    <w:right w:val="none" w:sz="0" w:space="0" w:color="auto"/>
                  </w:divBdr>
                </w:div>
                <w:div w:id="1053501331">
                  <w:marLeft w:val="0"/>
                  <w:marRight w:val="0"/>
                  <w:marTop w:val="0"/>
                  <w:marBottom w:val="0"/>
                  <w:divBdr>
                    <w:top w:val="none" w:sz="0" w:space="0" w:color="auto"/>
                    <w:left w:val="none" w:sz="0" w:space="0" w:color="auto"/>
                    <w:bottom w:val="none" w:sz="0" w:space="0" w:color="auto"/>
                    <w:right w:val="none" w:sz="0" w:space="0" w:color="auto"/>
                  </w:divBdr>
                </w:div>
                <w:div w:id="1149322055">
                  <w:marLeft w:val="0"/>
                  <w:marRight w:val="0"/>
                  <w:marTop w:val="0"/>
                  <w:marBottom w:val="0"/>
                  <w:divBdr>
                    <w:top w:val="none" w:sz="0" w:space="0" w:color="auto"/>
                    <w:left w:val="none" w:sz="0" w:space="0" w:color="auto"/>
                    <w:bottom w:val="none" w:sz="0" w:space="0" w:color="auto"/>
                    <w:right w:val="none" w:sz="0" w:space="0" w:color="auto"/>
                  </w:divBdr>
                </w:div>
                <w:div w:id="97529188">
                  <w:marLeft w:val="0"/>
                  <w:marRight w:val="0"/>
                  <w:marTop w:val="0"/>
                  <w:marBottom w:val="0"/>
                  <w:divBdr>
                    <w:top w:val="none" w:sz="0" w:space="0" w:color="auto"/>
                    <w:left w:val="none" w:sz="0" w:space="0" w:color="auto"/>
                    <w:bottom w:val="none" w:sz="0" w:space="0" w:color="auto"/>
                    <w:right w:val="none" w:sz="0" w:space="0" w:color="auto"/>
                  </w:divBdr>
                </w:div>
                <w:div w:id="1880776340">
                  <w:marLeft w:val="0"/>
                  <w:marRight w:val="0"/>
                  <w:marTop w:val="0"/>
                  <w:marBottom w:val="0"/>
                  <w:divBdr>
                    <w:top w:val="none" w:sz="0" w:space="0" w:color="auto"/>
                    <w:left w:val="none" w:sz="0" w:space="0" w:color="auto"/>
                    <w:bottom w:val="none" w:sz="0" w:space="0" w:color="auto"/>
                    <w:right w:val="none" w:sz="0" w:space="0" w:color="auto"/>
                  </w:divBdr>
                </w:div>
                <w:div w:id="168759909">
                  <w:marLeft w:val="0"/>
                  <w:marRight w:val="0"/>
                  <w:marTop w:val="0"/>
                  <w:marBottom w:val="0"/>
                  <w:divBdr>
                    <w:top w:val="none" w:sz="0" w:space="0" w:color="auto"/>
                    <w:left w:val="none" w:sz="0" w:space="0" w:color="auto"/>
                    <w:bottom w:val="none" w:sz="0" w:space="0" w:color="auto"/>
                    <w:right w:val="none" w:sz="0" w:space="0" w:color="auto"/>
                  </w:divBdr>
                </w:div>
                <w:div w:id="1066219599">
                  <w:marLeft w:val="0"/>
                  <w:marRight w:val="0"/>
                  <w:marTop w:val="0"/>
                  <w:marBottom w:val="0"/>
                  <w:divBdr>
                    <w:top w:val="none" w:sz="0" w:space="0" w:color="auto"/>
                    <w:left w:val="none" w:sz="0" w:space="0" w:color="auto"/>
                    <w:bottom w:val="none" w:sz="0" w:space="0" w:color="auto"/>
                    <w:right w:val="none" w:sz="0" w:space="0" w:color="auto"/>
                  </w:divBdr>
                </w:div>
                <w:div w:id="1172069850">
                  <w:marLeft w:val="0"/>
                  <w:marRight w:val="0"/>
                  <w:marTop w:val="0"/>
                  <w:marBottom w:val="0"/>
                  <w:divBdr>
                    <w:top w:val="none" w:sz="0" w:space="0" w:color="auto"/>
                    <w:left w:val="none" w:sz="0" w:space="0" w:color="auto"/>
                    <w:bottom w:val="none" w:sz="0" w:space="0" w:color="auto"/>
                    <w:right w:val="none" w:sz="0" w:space="0" w:color="auto"/>
                  </w:divBdr>
                </w:div>
                <w:div w:id="159388984">
                  <w:marLeft w:val="0"/>
                  <w:marRight w:val="0"/>
                  <w:marTop w:val="0"/>
                  <w:marBottom w:val="0"/>
                  <w:divBdr>
                    <w:top w:val="none" w:sz="0" w:space="0" w:color="auto"/>
                    <w:left w:val="none" w:sz="0" w:space="0" w:color="auto"/>
                    <w:bottom w:val="none" w:sz="0" w:space="0" w:color="auto"/>
                    <w:right w:val="none" w:sz="0" w:space="0" w:color="auto"/>
                  </w:divBdr>
                </w:div>
                <w:div w:id="383873792">
                  <w:marLeft w:val="0"/>
                  <w:marRight w:val="0"/>
                  <w:marTop w:val="0"/>
                  <w:marBottom w:val="0"/>
                  <w:divBdr>
                    <w:top w:val="none" w:sz="0" w:space="0" w:color="auto"/>
                    <w:left w:val="none" w:sz="0" w:space="0" w:color="auto"/>
                    <w:bottom w:val="none" w:sz="0" w:space="0" w:color="auto"/>
                    <w:right w:val="none" w:sz="0" w:space="0" w:color="auto"/>
                  </w:divBdr>
                </w:div>
                <w:div w:id="43412629">
                  <w:marLeft w:val="0"/>
                  <w:marRight w:val="0"/>
                  <w:marTop w:val="0"/>
                  <w:marBottom w:val="0"/>
                  <w:divBdr>
                    <w:top w:val="none" w:sz="0" w:space="0" w:color="auto"/>
                    <w:left w:val="none" w:sz="0" w:space="0" w:color="auto"/>
                    <w:bottom w:val="none" w:sz="0" w:space="0" w:color="auto"/>
                    <w:right w:val="none" w:sz="0" w:space="0" w:color="auto"/>
                  </w:divBdr>
                </w:div>
                <w:div w:id="1040787697">
                  <w:marLeft w:val="0"/>
                  <w:marRight w:val="0"/>
                  <w:marTop w:val="0"/>
                  <w:marBottom w:val="0"/>
                  <w:divBdr>
                    <w:top w:val="none" w:sz="0" w:space="0" w:color="auto"/>
                    <w:left w:val="none" w:sz="0" w:space="0" w:color="auto"/>
                    <w:bottom w:val="none" w:sz="0" w:space="0" w:color="auto"/>
                    <w:right w:val="none" w:sz="0" w:space="0" w:color="auto"/>
                  </w:divBdr>
                </w:div>
                <w:div w:id="665865105">
                  <w:marLeft w:val="0"/>
                  <w:marRight w:val="0"/>
                  <w:marTop w:val="0"/>
                  <w:marBottom w:val="0"/>
                  <w:divBdr>
                    <w:top w:val="none" w:sz="0" w:space="0" w:color="auto"/>
                    <w:left w:val="none" w:sz="0" w:space="0" w:color="auto"/>
                    <w:bottom w:val="none" w:sz="0" w:space="0" w:color="auto"/>
                    <w:right w:val="none" w:sz="0" w:space="0" w:color="auto"/>
                  </w:divBdr>
                </w:div>
                <w:div w:id="312562740">
                  <w:marLeft w:val="0"/>
                  <w:marRight w:val="0"/>
                  <w:marTop w:val="0"/>
                  <w:marBottom w:val="0"/>
                  <w:divBdr>
                    <w:top w:val="none" w:sz="0" w:space="0" w:color="auto"/>
                    <w:left w:val="none" w:sz="0" w:space="0" w:color="auto"/>
                    <w:bottom w:val="none" w:sz="0" w:space="0" w:color="auto"/>
                    <w:right w:val="none" w:sz="0" w:space="0" w:color="auto"/>
                  </w:divBdr>
                </w:div>
                <w:div w:id="1898083894">
                  <w:marLeft w:val="0"/>
                  <w:marRight w:val="0"/>
                  <w:marTop w:val="0"/>
                  <w:marBottom w:val="0"/>
                  <w:divBdr>
                    <w:top w:val="none" w:sz="0" w:space="0" w:color="auto"/>
                    <w:left w:val="none" w:sz="0" w:space="0" w:color="auto"/>
                    <w:bottom w:val="none" w:sz="0" w:space="0" w:color="auto"/>
                    <w:right w:val="none" w:sz="0" w:space="0" w:color="auto"/>
                  </w:divBdr>
                </w:div>
                <w:div w:id="768430493">
                  <w:marLeft w:val="0"/>
                  <w:marRight w:val="0"/>
                  <w:marTop w:val="0"/>
                  <w:marBottom w:val="0"/>
                  <w:divBdr>
                    <w:top w:val="none" w:sz="0" w:space="0" w:color="auto"/>
                    <w:left w:val="none" w:sz="0" w:space="0" w:color="auto"/>
                    <w:bottom w:val="none" w:sz="0" w:space="0" w:color="auto"/>
                    <w:right w:val="none" w:sz="0" w:space="0" w:color="auto"/>
                  </w:divBdr>
                </w:div>
                <w:div w:id="395520454">
                  <w:marLeft w:val="0"/>
                  <w:marRight w:val="0"/>
                  <w:marTop w:val="0"/>
                  <w:marBottom w:val="0"/>
                  <w:divBdr>
                    <w:top w:val="none" w:sz="0" w:space="0" w:color="auto"/>
                    <w:left w:val="none" w:sz="0" w:space="0" w:color="auto"/>
                    <w:bottom w:val="none" w:sz="0" w:space="0" w:color="auto"/>
                    <w:right w:val="none" w:sz="0" w:space="0" w:color="auto"/>
                  </w:divBdr>
                </w:div>
                <w:div w:id="677387822">
                  <w:marLeft w:val="0"/>
                  <w:marRight w:val="0"/>
                  <w:marTop w:val="0"/>
                  <w:marBottom w:val="0"/>
                  <w:divBdr>
                    <w:top w:val="none" w:sz="0" w:space="0" w:color="auto"/>
                    <w:left w:val="none" w:sz="0" w:space="0" w:color="auto"/>
                    <w:bottom w:val="none" w:sz="0" w:space="0" w:color="auto"/>
                    <w:right w:val="none" w:sz="0" w:space="0" w:color="auto"/>
                  </w:divBdr>
                </w:div>
                <w:div w:id="1218395131">
                  <w:marLeft w:val="0"/>
                  <w:marRight w:val="0"/>
                  <w:marTop w:val="0"/>
                  <w:marBottom w:val="0"/>
                  <w:divBdr>
                    <w:top w:val="none" w:sz="0" w:space="0" w:color="auto"/>
                    <w:left w:val="none" w:sz="0" w:space="0" w:color="auto"/>
                    <w:bottom w:val="none" w:sz="0" w:space="0" w:color="auto"/>
                    <w:right w:val="none" w:sz="0" w:space="0" w:color="auto"/>
                  </w:divBdr>
                </w:div>
                <w:div w:id="813105400">
                  <w:marLeft w:val="0"/>
                  <w:marRight w:val="0"/>
                  <w:marTop w:val="0"/>
                  <w:marBottom w:val="0"/>
                  <w:divBdr>
                    <w:top w:val="none" w:sz="0" w:space="0" w:color="auto"/>
                    <w:left w:val="none" w:sz="0" w:space="0" w:color="auto"/>
                    <w:bottom w:val="none" w:sz="0" w:space="0" w:color="auto"/>
                    <w:right w:val="none" w:sz="0" w:space="0" w:color="auto"/>
                  </w:divBdr>
                </w:div>
                <w:div w:id="992877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3784020">
          <w:marLeft w:val="0"/>
          <w:marRight w:val="0"/>
          <w:marTop w:val="0"/>
          <w:marBottom w:val="0"/>
          <w:divBdr>
            <w:top w:val="none" w:sz="0" w:space="0" w:color="auto"/>
            <w:left w:val="none" w:sz="0" w:space="0" w:color="auto"/>
            <w:bottom w:val="none" w:sz="0" w:space="0" w:color="auto"/>
            <w:right w:val="none" w:sz="0" w:space="0" w:color="auto"/>
          </w:divBdr>
          <w:divsChild>
            <w:div w:id="926110303">
              <w:marLeft w:val="0"/>
              <w:marRight w:val="0"/>
              <w:marTop w:val="0"/>
              <w:marBottom w:val="0"/>
              <w:divBdr>
                <w:top w:val="none" w:sz="0" w:space="0" w:color="auto"/>
                <w:left w:val="none" w:sz="0" w:space="0" w:color="auto"/>
                <w:bottom w:val="none" w:sz="0" w:space="0" w:color="auto"/>
                <w:right w:val="none" w:sz="0" w:space="0" w:color="auto"/>
              </w:divBdr>
            </w:div>
            <w:div w:id="404643929">
              <w:marLeft w:val="0"/>
              <w:marRight w:val="0"/>
              <w:marTop w:val="0"/>
              <w:marBottom w:val="0"/>
              <w:divBdr>
                <w:top w:val="none" w:sz="0" w:space="0" w:color="auto"/>
                <w:left w:val="none" w:sz="0" w:space="0" w:color="auto"/>
                <w:bottom w:val="none" w:sz="0" w:space="0" w:color="auto"/>
                <w:right w:val="none" w:sz="0" w:space="0" w:color="auto"/>
              </w:divBdr>
            </w:div>
            <w:div w:id="1314986767">
              <w:marLeft w:val="0"/>
              <w:marRight w:val="0"/>
              <w:marTop w:val="0"/>
              <w:marBottom w:val="0"/>
              <w:divBdr>
                <w:top w:val="none" w:sz="0" w:space="0" w:color="auto"/>
                <w:left w:val="none" w:sz="0" w:space="0" w:color="auto"/>
                <w:bottom w:val="none" w:sz="0" w:space="0" w:color="auto"/>
                <w:right w:val="none" w:sz="0" w:space="0" w:color="auto"/>
              </w:divBdr>
            </w:div>
            <w:div w:id="489638072">
              <w:marLeft w:val="0"/>
              <w:marRight w:val="0"/>
              <w:marTop w:val="0"/>
              <w:marBottom w:val="0"/>
              <w:divBdr>
                <w:top w:val="none" w:sz="0" w:space="0" w:color="auto"/>
                <w:left w:val="none" w:sz="0" w:space="0" w:color="auto"/>
                <w:bottom w:val="none" w:sz="0" w:space="0" w:color="auto"/>
                <w:right w:val="none" w:sz="0" w:space="0" w:color="auto"/>
              </w:divBdr>
            </w:div>
            <w:div w:id="1778601460">
              <w:marLeft w:val="0"/>
              <w:marRight w:val="0"/>
              <w:marTop w:val="0"/>
              <w:marBottom w:val="0"/>
              <w:divBdr>
                <w:top w:val="none" w:sz="0" w:space="0" w:color="auto"/>
                <w:left w:val="none" w:sz="0" w:space="0" w:color="auto"/>
                <w:bottom w:val="none" w:sz="0" w:space="0" w:color="auto"/>
                <w:right w:val="none" w:sz="0" w:space="0" w:color="auto"/>
              </w:divBdr>
            </w:div>
            <w:div w:id="426385359">
              <w:marLeft w:val="0"/>
              <w:marRight w:val="0"/>
              <w:marTop w:val="0"/>
              <w:marBottom w:val="0"/>
              <w:divBdr>
                <w:top w:val="none" w:sz="0" w:space="0" w:color="auto"/>
                <w:left w:val="none" w:sz="0" w:space="0" w:color="auto"/>
                <w:bottom w:val="none" w:sz="0" w:space="0" w:color="auto"/>
                <w:right w:val="none" w:sz="0" w:space="0" w:color="auto"/>
              </w:divBdr>
            </w:div>
            <w:div w:id="1320961781">
              <w:marLeft w:val="0"/>
              <w:marRight w:val="0"/>
              <w:marTop w:val="0"/>
              <w:marBottom w:val="0"/>
              <w:divBdr>
                <w:top w:val="none" w:sz="0" w:space="0" w:color="auto"/>
                <w:left w:val="none" w:sz="0" w:space="0" w:color="auto"/>
                <w:bottom w:val="none" w:sz="0" w:space="0" w:color="auto"/>
                <w:right w:val="none" w:sz="0" w:space="0" w:color="auto"/>
              </w:divBdr>
            </w:div>
            <w:div w:id="1021979382">
              <w:marLeft w:val="0"/>
              <w:marRight w:val="0"/>
              <w:marTop w:val="0"/>
              <w:marBottom w:val="0"/>
              <w:divBdr>
                <w:top w:val="none" w:sz="0" w:space="0" w:color="auto"/>
                <w:left w:val="none" w:sz="0" w:space="0" w:color="auto"/>
                <w:bottom w:val="none" w:sz="0" w:space="0" w:color="auto"/>
                <w:right w:val="none" w:sz="0" w:space="0" w:color="auto"/>
              </w:divBdr>
            </w:div>
            <w:div w:id="994839183">
              <w:marLeft w:val="0"/>
              <w:marRight w:val="0"/>
              <w:marTop w:val="0"/>
              <w:marBottom w:val="0"/>
              <w:divBdr>
                <w:top w:val="none" w:sz="0" w:space="0" w:color="auto"/>
                <w:left w:val="none" w:sz="0" w:space="0" w:color="auto"/>
                <w:bottom w:val="none" w:sz="0" w:space="0" w:color="auto"/>
                <w:right w:val="none" w:sz="0" w:space="0" w:color="auto"/>
              </w:divBdr>
            </w:div>
            <w:div w:id="537202861">
              <w:marLeft w:val="0"/>
              <w:marRight w:val="0"/>
              <w:marTop w:val="0"/>
              <w:marBottom w:val="0"/>
              <w:divBdr>
                <w:top w:val="none" w:sz="0" w:space="0" w:color="auto"/>
                <w:left w:val="none" w:sz="0" w:space="0" w:color="auto"/>
                <w:bottom w:val="none" w:sz="0" w:space="0" w:color="auto"/>
                <w:right w:val="none" w:sz="0" w:space="0" w:color="auto"/>
              </w:divBdr>
            </w:div>
            <w:div w:id="1413232277">
              <w:marLeft w:val="0"/>
              <w:marRight w:val="0"/>
              <w:marTop w:val="0"/>
              <w:marBottom w:val="0"/>
              <w:divBdr>
                <w:top w:val="none" w:sz="0" w:space="0" w:color="auto"/>
                <w:left w:val="none" w:sz="0" w:space="0" w:color="auto"/>
                <w:bottom w:val="none" w:sz="0" w:space="0" w:color="auto"/>
                <w:right w:val="none" w:sz="0" w:space="0" w:color="auto"/>
              </w:divBdr>
            </w:div>
            <w:div w:id="20783784">
              <w:marLeft w:val="0"/>
              <w:marRight w:val="0"/>
              <w:marTop w:val="0"/>
              <w:marBottom w:val="0"/>
              <w:divBdr>
                <w:top w:val="none" w:sz="0" w:space="0" w:color="auto"/>
                <w:left w:val="none" w:sz="0" w:space="0" w:color="auto"/>
                <w:bottom w:val="none" w:sz="0" w:space="0" w:color="auto"/>
                <w:right w:val="none" w:sz="0" w:space="0" w:color="auto"/>
              </w:divBdr>
            </w:div>
            <w:div w:id="372658793">
              <w:marLeft w:val="0"/>
              <w:marRight w:val="0"/>
              <w:marTop w:val="0"/>
              <w:marBottom w:val="0"/>
              <w:divBdr>
                <w:top w:val="none" w:sz="0" w:space="0" w:color="auto"/>
                <w:left w:val="none" w:sz="0" w:space="0" w:color="auto"/>
                <w:bottom w:val="none" w:sz="0" w:space="0" w:color="auto"/>
                <w:right w:val="none" w:sz="0" w:space="0" w:color="auto"/>
              </w:divBdr>
            </w:div>
            <w:div w:id="678850969">
              <w:marLeft w:val="0"/>
              <w:marRight w:val="0"/>
              <w:marTop w:val="0"/>
              <w:marBottom w:val="0"/>
              <w:divBdr>
                <w:top w:val="none" w:sz="0" w:space="0" w:color="auto"/>
                <w:left w:val="none" w:sz="0" w:space="0" w:color="auto"/>
                <w:bottom w:val="none" w:sz="0" w:space="0" w:color="auto"/>
                <w:right w:val="none" w:sz="0" w:space="0" w:color="auto"/>
              </w:divBdr>
            </w:div>
            <w:div w:id="619647537">
              <w:marLeft w:val="0"/>
              <w:marRight w:val="0"/>
              <w:marTop w:val="0"/>
              <w:marBottom w:val="0"/>
              <w:divBdr>
                <w:top w:val="none" w:sz="0" w:space="0" w:color="auto"/>
                <w:left w:val="none" w:sz="0" w:space="0" w:color="auto"/>
                <w:bottom w:val="none" w:sz="0" w:space="0" w:color="auto"/>
                <w:right w:val="none" w:sz="0" w:space="0" w:color="auto"/>
              </w:divBdr>
            </w:div>
            <w:div w:id="1814980780">
              <w:marLeft w:val="0"/>
              <w:marRight w:val="0"/>
              <w:marTop w:val="0"/>
              <w:marBottom w:val="0"/>
              <w:divBdr>
                <w:top w:val="none" w:sz="0" w:space="0" w:color="auto"/>
                <w:left w:val="none" w:sz="0" w:space="0" w:color="auto"/>
                <w:bottom w:val="none" w:sz="0" w:space="0" w:color="auto"/>
                <w:right w:val="none" w:sz="0" w:space="0" w:color="auto"/>
              </w:divBdr>
            </w:div>
            <w:div w:id="1189297767">
              <w:marLeft w:val="0"/>
              <w:marRight w:val="0"/>
              <w:marTop w:val="0"/>
              <w:marBottom w:val="0"/>
              <w:divBdr>
                <w:top w:val="none" w:sz="0" w:space="0" w:color="auto"/>
                <w:left w:val="none" w:sz="0" w:space="0" w:color="auto"/>
                <w:bottom w:val="none" w:sz="0" w:space="0" w:color="auto"/>
                <w:right w:val="none" w:sz="0" w:space="0" w:color="auto"/>
              </w:divBdr>
            </w:div>
            <w:div w:id="2124226581">
              <w:marLeft w:val="0"/>
              <w:marRight w:val="0"/>
              <w:marTop w:val="0"/>
              <w:marBottom w:val="0"/>
              <w:divBdr>
                <w:top w:val="none" w:sz="0" w:space="0" w:color="auto"/>
                <w:left w:val="none" w:sz="0" w:space="0" w:color="auto"/>
                <w:bottom w:val="none" w:sz="0" w:space="0" w:color="auto"/>
                <w:right w:val="none" w:sz="0" w:space="0" w:color="auto"/>
              </w:divBdr>
            </w:div>
            <w:div w:id="1376269538">
              <w:marLeft w:val="0"/>
              <w:marRight w:val="0"/>
              <w:marTop w:val="0"/>
              <w:marBottom w:val="0"/>
              <w:divBdr>
                <w:top w:val="none" w:sz="0" w:space="0" w:color="auto"/>
                <w:left w:val="none" w:sz="0" w:space="0" w:color="auto"/>
                <w:bottom w:val="none" w:sz="0" w:space="0" w:color="auto"/>
                <w:right w:val="none" w:sz="0" w:space="0" w:color="auto"/>
              </w:divBdr>
            </w:div>
            <w:div w:id="1269310718">
              <w:marLeft w:val="0"/>
              <w:marRight w:val="0"/>
              <w:marTop w:val="0"/>
              <w:marBottom w:val="0"/>
              <w:divBdr>
                <w:top w:val="none" w:sz="0" w:space="0" w:color="auto"/>
                <w:left w:val="none" w:sz="0" w:space="0" w:color="auto"/>
                <w:bottom w:val="none" w:sz="0" w:space="0" w:color="auto"/>
                <w:right w:val="none" w:sz="0" w:space="0" w:color="auto"/>
              </w:divBdr>
            </w:div>
            <w:div w:id="740755537">
              <w:marLeft w:val="0"/>
              <w:marRight w:val="0"/>
              <w:marTop w:val="0"/>
              <w:marBottom w:val="0"/>
              <w:divBdr>
                <w:top w:val="none" w:sz="0" w:space="0" w:color="auto"/>
                <w:left w:val="none" w:sz="0" w:space="0" w:color="auto"/>
                <w:bottom w:val="none" w:sz="0" w:space="0" w:color="auto"/>
                <w:right w:val="none" w:sz="0" w:space="0" w:color="auto"/>
              </w:divBdr>
            </w:div>
            <w:div w:id="593174432">
              <w:marLeft w:val="0"/>
              <w:marRight w:val="0"/>
              <w:marTop w:val="0"/>
              <w:marBottom w:val="0"/>
              <w:divBdr>
                <w:top w:val="none" w:sz="0" w:space="0" w:color="auto"/>
                <w:left w:val="none" w:sz="0" w:space="0" w:color="auto"/>
                <w:bottom w:val="none" w:sz="0" w:space="0" w:color="auto"/>
                <w:right w:val="none" w:sz="0" w:space="0" w:color="auto"/>
              </w:divBdr>
            </w:div>
            <w:div w:id="1331519592">
              <w:marLeft w:val="0"/>
              <w:marRight w:val="0"/>
              <w:marTop w:val="0"/>
              <w:marBottom w:val="0"/>
              <w:divBdr>
                <w:top w:val="none" w:sz="0" w:space="0" w:color="auto"/>
                <w:left w:val="none" w:sz="0" w:space="0" w:color="auto"/>
                <w:bottom w:val="none" w:sz="0" w:space="0" w:color="auto"/>
                <w:right w:val="none" w:sz="0" w:space="0" w:color="auto"/>
              </w:divBdr>
            </w:div>
            <w:div w:id="702558262">
              <w:marLeft w:val="0"/>
              <w:marRight w:val="0"/>
              <w:marTop w:val="0"/>
              <w:marBottom w:val="0"/>
              <w:divBdr>
                <w:top w:val="none" w:sz="0" w:space="0" w:color="auto"/>
                <w:left w:val="none" w:sz="0" w:space="0" w:color="auto"/>
                <w:bottom w:val="none" w:sz="0" w:space="0" w:color="auto"/>
                <w:right w:val="none" w:sz="0" w:space="0" w:color="auto"/>
              </w:divBdr>
            </w:div>
            <w:div w:id="820922811">
              <w:marLeft w:val="0"/>
              <w:marRight w:val="0"/>
              <w:marTop w:val="0"/>
              <w:marBottom w:val="0"/>
              <w:divBdr>
                <w:top w:val="none" w:sz="0" w:space="0" w:color="auto"/>
                <w:left w:val="none" w:sz="0" w:space="0" w:color="auto"/>
                <w:bottom w:val="none" w:sz="0" w:space="0" w:color="auto"/>
                <w:right w:val="none" w:sz="0" w:space="0" w:color="auto"/>
              </w:divBdr>
            </w:div>
            <w:div w:id="858816331">
              <w:marLeft w:val="0"/>
              <w:marRight w:val="0"/>
              <w:marTop w:val="0"/>
              <w:marBottom w:val="0"/>
              <w:divBdr>
                <w:top w:val="none" w:sz="0" w:space="0" w:color="auto"/>
                <w:left w:val="none" w:sz="0" w:space="0" w:color="auto"/>
                <w:bottom w:val="none" w:sz="0" w:space="0" w:color="auto"/>
                <w:right w:val="none" w:sz="0" w:space="0" w:color="auto"/>
              </w:divBdr>
            </w:div>
            <w:div w:id="421682894">
              <w:marLeft w:val="0"/>
              <w:marRight w:val="0"/>
              <w:marTop w:val="0"/>
              <w:marBottom w:val="0"/>
              <w:divBdr>
                <w:top w:val="none" w:sz="0" w:space="0" w:color="auto"/>
                <w:left w:val="none" w:sz="0" w:space="0" w:color="auto"/>
                <w:bottom w:val="none" w:sz="0" w:space="0" w:color="auto"/>
                <w:right w:val="none" w:sz="0" w:space="0" w:color="auto"/>
              </w:divBdr>
            </w:div>
            <w:div w:id="665595952">
              <w:marLeft w:val="0"/>
              <w:marRight w:val="0"/>
              <w:marTop w:val="0"/>
              <w:marBottom w:val="0"/>
              <w:divBdr>
                <w:top w:val="none" w:sz="0" w:space="0" w:color="auto"/>
                <w:left w:val="none" w:sz="0" w:space="0" w:color="auto"/>
                <w:bottom w:val="none" w:sz="0" w:space="0" w:color="auto"/>
                <w:right w:val="none" w:sz="0" w:space="0" w:color="auto"/>
              </w:divBdr>
            </w:div>
            <w:div w:id="998843614">
              <w:marLeft w:val="0"/>
              <w:marRight w:val="0"/>
              <w:marTop w:val="0"/>
              <w:marBottom w:val="0"/>
              <w:divBdr>
                <w:top w:val="none" w:sz="0" w:space="0" w:color="auto"/>
                <w:left w:val="none" w:sz="0" w:space="0" w:color="auto"/>
                <w:bottom w:val="none" w:sz="0" w:space="0" w:color="auto"/>
                <w:right w:val="none" w:sz="0" w:space="0" w:color="auto"/>
              </w:divBdr>
            </w:div>
            <w:div w:id="1634599746">
              <w:marLeft w:val="0"/>
              <w:marRight w:val="0"/>
              <w:marTop w:val="0"/>
              <w:marBottom w:val="0"/>
              <w:divBdr>
                <w:top w:val="none" w:sz="0" w:space="0" w:color="auto"/>
                <w:left w:val="none" w:sz="0" w:space="0" w:color="auto"/>
                <w:bottom w:val="none" w:sz="0" w:space="0" w:color="auto"/>
                <w:right w:val="none" w:sz="0" w:space="0" w:color="auto"/>
              </w:divBdr>
            </w:div>
            <w:div w:id="2093771866">
              <w:marLeft w:val="0"/>
              <w:marRight w:val="0"/>
              <w:marTop w:val="0"/>
              <w:marBottom w:val="0"/>
              <w:divBdr>
                <w:top w:val="none" w:sz="0" w:space="0" w:color="auto"/>
                <w:left w:val="none" w:sz="0" w:space="0" w:color="auto"/>
                <w:bottom w:val="none" w:sz="0" w:space="0" w:color="auto"/>
                <w:right w:val="none" w:sz="0" w:space="0" w:color="auto"/>
              </w:divBdr>
            </w:div>
            <w:div w:id="1815834373">
              <w:marLeft w:val="0"/>
              <w:marRight w:val="0"/>
              <w:marTop w:val="0"/>
              <w:marBottom w:val="0"/>
              <w:divBdr>
                <w:top w:val="none" w:sz="0" w:space="0" w:color="auto"/>
                <w:left w:val="none" w:sz="0" w:space="0" w:color="auto"/>
                <w:bottom w:val="none" w:sz="0" w:space="0" w:color="auto"/>
                <w:right w:val="none" w:sz="0" w:space="0" w:color="auto"/>
              </w:divBdr>
            </w:div>
            <w:div w:id="1201285978">
              <w:marLeft w:val="0"/>
              <w:marRight w:val="0"/>
              <w:marTop w:val="0"/>
              <w:marBottom w:val="0"/>
              <w:divBdr>
                <w:top w:val="none" w:sz="0" w:space="0" w:color="auto"/>
                <w:left w:val="none" w:sz="0" w:space="0" w:color="auto"/>
                <w:bottom w:val="none" w:sz="0" w:space="0" w:color="auto"/>
                <w:right w:val="none" w:sz="0" w:space="0" w:color="auto"/>
              </w:divBdr>
            </w:div>
            <w:div w:id="941299177">
              <w:marLeft w:val="0"/>
              <w:marRight w:val="0"/>
              <w:marTop w:val="0"/>
              <w:marBottom w:val="0"/>
              <w:divBdr>
                <w:top w:val="none" w:sz="0" w:space="0" w:color="auto"/>
                <w:left w:val="none" w:sz="0" w:space="0" w:color="auto"/>
                <w:bottom w:val="none" w:sz="0" w:space="0" w:color="auto"/>
                <w:right w:val="none" w:sz="0" w:space="0" w:color="auto"/>
              </w:divBdr>
            </w:div>
            <w:div w:id="362444708">
              <w:marLeft w:val="0"/>
              <w:marRight w:val="0"/>
              <w:marTop w:val="0"/>
              <w:marBottom w:val="0"/>
              <w:divBdr>
                <w:top w:val="none" w:sz="0" w:space="0" w:color="auto"/>
                <w:left w:val="none" w:sz="0" w:space="0" w:color="auto"/>
                <w:bottom w:val="none" w:sz="0" w:space="0" w:color="auto"/>
                <w:right w:val="none" w:sz="0" w:space="0" w:color="auto"/>
              </w:divBdr>
            </w:div>
            <w:div w:id="1874883950">
              <w:marLeft w:val="0"/>
              <w:marRight w:val="0"/>
              <w:marTop w:val="0"/>
              <w:marBottom w:val="0"/>
              <w:divBdr>
                <w:top w:val="none" w:sz="0" w:space="0" w:color="auto"/>
                <w:left w:val="none" w:sz="0" w:space="0" w:color="auto"/>
                <w:bottom w:val="none" w:sz="0" w:space="0" w:color="auto"/>
                <w:right w:val="none" w:sz="0" w:space="0" w:color="auto"/>
              </w:divBdr>
            </w:div>
            <w:div w:id="499665167">
              <w:marLeft w:val="0"/>
              <w:marRight w:val="0"/>
              <w:marTop w:val="0"/>
              <w:marBottom w:val="0"/>
              <w:divBdr>
                <w:top w:val="none" w:sz="0" w:space="0" w:color="auto"/>
                <w:left w:val="none" w:sz="0" w:space="0" w:color="auto"/>
                <w:bottom w:val="none" w:sz="0" w:space="0" w:color="auto"/>
                <w:right w:val="none" w:sz="0" w:space="0" w:color="auto"/>
              </w:divBdr>
            </w:div>
            <w:div w:id="1648968639">
              <w:marLeft w:val="0"/>
              <w:marRight w:val="0"/>
              <w:marTop w:val="0"/>
              <w:marBottom w:val="0"/>
              <w:divBdr>
                <w:top w:val="none" w:sz="0" w:space="0" w:color="auto"/>
                <w:left w:val="none" w:sz="0" w:space="0" w:color="auto"/>
                <w:bottom w:val="none" w:sz="0" w:space="0" w:color="auto"/>
                <w:right w:val="none" w:sz="0" w:space="0" w:color="auto"/>
              </w:divBdr>
            </w:div>
            <w:div w:id="611472766">
              <w:marLeft w:val="0"/>
              <w:marRight w:val="0"/>
              <w:marTop w:val="0"/>
              <w:marBottom w:val="0"/>
              <w:divBdr>
                <w:top w:val="none" w:sz="0" w:space="0" w:color="auto"/>
                <w:left w:val="none" w:sz="0" w:space="0" w:color="auto"/>
                <w:bottom w:val="none" w:sz="0" w:space="0" w:color="auto"/>
                <w:right w:val="none" w:sz="0" w:space="0" w:color="auto"/>
              </w:divBdr>
            </w:div>
            <w:div w:id="1431584248">
              <w:marLeft w:val="0"/>
              <w:marRight w:val="0"/>
              <w:marTop w:val="0"/>
              <w:marBottom w:val="0"/>
              <w:divBdr>
                <w:top w:val="none" w:sz="0" w:space="0" w:color="auto"/>
                <w:left w:val="none" w:sz="0" w:space="0" w:color="auto"/>
                <w:bottom w:val="none" w:sz="0" w:space="0" w:color="auto"/>
                <w:right w:val="none" w:sz="0" w:space="0" w:color="auto"/>
              </w:divBdr>
            </w:div>
            <w:div w:id="1896118556">
              <w:marLeft w:val="0"/>
              <w:marRight w:val="0"/>
              <w:marTop w:val="0"/>
              <w:marBottom w:val="0"/>
              <w:divBdr>
                <w:top w:val="none" w:sz="0" w:space="0" w:color="auto"/>
                <w:left w:val="none" w:sz="0" w:space="0" w:color="auto"/>
                <w:bottom w:val="none" w:sz="0" w:space="0" w:color="auto"/>
                <w:right w:val="none" w:sz="0" w:space="0" w:color="auto"/>
              </w:divBdr>
            </w:div>
            <w:div w:id="1516114564">
              <w:marLeft w:val="0"/>
              <w:marRight w:val="0"/>
              <w:marTop w:val="0"/>
              <w:marBottom w:val="0"/>
              <w:divBdr>
                <w:top w:val="none" w:sz="0" w:space="0" w:color="auto"/>
                <w:left w:val="none" w:sz="0" w:space="0" w:color="auto"/>
                <w:bottom w:val="none" w:sz="0" w:space="0" w:color="auto"/>
                <w:right w:val="none" w:sz="0" w:space="0" w:color="auto"/>
              </w:divBdr>
            </w:div>
            <w:div w:id="1736928348">
              <w:marLeft w:val="0"/>
              <w:marRight w:val="0"/>
              <w:marTop w:val="0"/>
              <w:marBottom w:val="0"/>
              <w:divBdr>
                <w:top w:val="none" w:sz="0" w:space="0" w:color="auto"/>
                <w:left w:val="none" w:sz="0" w:space="0" w:color="auto"/>
                <w:bottom w:val="none" w:sz="0" w:space="0" w:color="auto"/>
                <w:right w:val="none" w:sz="0" w:space="0" w:color="auto"/>
              </w:divBdr>
            </w:div>
            <w:div w:id="793673189">
              <w:marLeft w:val="0"/>
              <w:marRight w:val="0"/>
              <w:marTop w:val="0"/>
              <w:marBottom w:val="0"/>
              <w:divBdr>
                <w:top w:val="none" w:sz="0" w:space="0" w:color="auto"/>
                <w:left w:val="none" w:sz="0" w:space="0" w:color="auto"/>
                <w:bottom w:val="none" w:sz="0" w:space="0" w:color="auto"/>
                <w:right w:val="none" w:sz="0" w:space="0" w:color="auto"/>
              </w:divBdr>
            </w:div>
            <w:div w:id="1569147326">
              <w:marLeft w:val="0"/>
              <w:marRight w:val="0"/>
              <w:marTop w:val="0"/>
              <w:marBottom w:val="0"/>
              <w:divBdr>
                <w:top w:val="none" w:sz="0" w:space="0" w:color="auto"/>
                <w:left w:val="none" w:sz="0" w:space="0" w:color="auto"/>
                <w:bottom w:val="none" w:sz="0" w:space="0" w:color="auto"/>
                <w:right w:val="none" w:sz="0" w:space="0" w:color="auto"/>
              </w:divBdr>
            </w:div>
            <w:div w:id="570651498">
              <w:marLeft w:val="0"/>
              <w:marRight w:val="0"/>
              <w:marTop w:val="0"/>
              <w:marBottom w:val="0"/>
              <w:divBdr>
                <w:top w:val="none" w:sz="0" w:space="0" w:color="auto"/>
                <w:left w:val="none" w:sz="0" w:space="0" w:color="auto"/>
                <w:bottom w:val="none" w:sz="0" w:space="0" w:color="auto"/>
                <w:right w:val="none" w:sz="0" w:space="0" w:color="auto"/>
              </w:divBdr>
            </w:div>
            <w:div w:id="1248885379">
              <w:marLeft w:val="0"/>
              <w:marRight w:val="0"/>
              <w:marTop w:val="0"/>
              <w:marBottom w:val="0"/>
              <w:divBdr>
                <w:top w:val="none" w:sz="0" w:space="0" w:color="auto"/>
                <w:left w:val="none" w:sz="0" w:space="0" w:color="auto"/>
                <w:bottom w:val="none" w:sz="0" w:space="0" w:color="auto"/>
                <w:right w:val="none" w:sz="0" w:space="0" w:color="auto"/>
              </w:divBdr>
            </w:div>
            <w:div w:id="561329767">
              <w:marLeft w:val="0"/>
              <w:marRight w:val="0"/>
              <w:marTop w:val="0"/>
              <w:marBottom w:val="0"/>
              <w:divBdr>
                <w:top w:val="none" w:sz="0" w:space="0" w:color="auto"/>
                <w:left w:val="none" w:sz="0" w:space="0" w:color="auto"/>
                <w:bottom w:val="none" w:sz="0" w:space="0" w:color="auto"/>
                <w:right w:val="none" w:sz="0" w:space="0" w:color="auto"/>
              </w:divBdr>
            </w:div>
            <w:div w:id="766117442">
              <w:marLeft w:val="0"/>
              <w:marRight w:val="0"/>
              <w:marTop w:val="0"/>
              <w:marBottom w:val="0"/>
              <w:divBdr>
                <w:top w:val="none" w:sz="0" w:space="0" w:color="auto"/>
                <w:left w:val="none" w:sz="0" w:space="0" w:color="auto"/>
                <w:bottom w:val="none" w:sz="0" w:space="0" w:color="auto"/>
                <w:right w:val="none" w:sz="0" w:space="0" w:color="auto"/>
              </w:divBdr>
            </w:div>
            <w:div w:id="314065687">
              <w:marLeft w:val="0"/>
              <w:marRight w:val="0"/>
              <w:marTop w:val="0"/>
              <w:marBottom w:val="0"/>
              <w:divBdr>
                <w:top w:val="none" w:sz="0" w:space="0" w:color="auto"/>
                <w:left w:val="none" w:sz="0" w:space="0" w:color="auto"/>
                <w:bottom w:val="none" w:sz="0" w:space="0" w:color="auto"/>
                <w:right w:val="none" w:sz="0" w:space="0" w:color="auto"/>
              </w:divBdr>
            </w:div>
            <w:div w:id="1563908850">
              <w:marLeft w:val="0"/>
              <w:marRight w:val="0"/>
              <w:marTop w:val="0"/>
              <w:marBottom w:val="0"/>
              <w:divBdr>
                <w:top w:val="none" w:sz="0" w:space="0" w:color="auto"/>
                <w:left w:val="none" w:sz="0" w:space="0" w:color="auto"/>
                <w:bottom w:val="none" w:sz="0" w:space="0" w:color="auto"/>
                <w:right w:val="none" w:sz="0" w:space="0" w:color="auto"/>
              </w:divBdr>
            </w:div>
            <w:div w:id="596449942">
              <w:marLeft w:val="0"/>
              <w:marRight w:val="0"/>
              <w:marTop w:val="0"/>
              <w:marBottom w:val="0"/>
              <w:divBdr>
                <w:top w:val="none" w:sz="0" w:space="0" w:color="auto"/>
                <w:left w:val="none" w:sz="0" w:space="0" w:color="auto"/>
                <w:bottom w:val="none" w:sz="0" w:space="0" w:color="auto"/>
                <w:right w:val="none" w:sz="0" w:space="0" w:color="auto"/>
              </w:divBdr>
            </w:div>
            <w:div w:id="244610806">
              <w:marLeft w:val="0"/>
              <w:marRight w:val="0"/>
              <w:marTop w:val="0"/>
              <w:marBottom w:val="0"/>
              <w:divBdr>
                <w:top w:val="none" w:sz="0" w:space="0" w:color="auto"/>
                <w:left w:val="none" w:sz="0" w:space="0" w:color="auto"/>
                <w:bottom w:val="none" w:sz="0" w:space="0" w:color="auto"/>
                <w:right w:val="none" w:sz="0" w:space="0" w:color="auto"/>
              </w:divBdr>
            </w:div>
            <w:div w:id="1696923817">
              <w:marLeft w:val="0"/>
              <w:marRight w:val="0"/>
              <w:marTop w:val="0"/>
              <w:marBottom w:val="0"/>
              <w:divBdr>
                <w:top w:val="none" w:sz="0" w:space="0" w:color="auto"/>
                <w:left w:val="none" w:sz="0" w:space="0" w:color="auto"/>
                <w:bottom w:val="none" w:sz="0" w:space="0" w:color="auto"/>
                <w:right w:val="none" w:sz="0" w:space="0" w:color="auto"/>
              </w:divBdr>
            </w:div>
            <w:div w:id="1777797330">
              <w:marLeft w:val="0"/>
              <w:marRight w:val="0"/>
              <w:marTop w:val="0"/>
              <w:marBottom w:val="0"/>
              <w:divBdr>
                <w:top w:val="none" w:sz="0" w:space="0" w:color="auto"/>
                <w:left w:val="none" w:sz="0" w:space="0" w:color="auto"/>
                <w:bottom w:val="none" w:sz="0" w:space="0" w:color="auto"/>
                <w:right w:val="none" w:sz="0" w:space="0" w:color="auto"/>
              </w:divBdr>
            </w:div>
            <w:div w:id="1489052792">
              <w:marLeft w:val="0"/>
              <w:marRight w:val="0"/>
              <w:marTop w:val="0"/>
              <w:marBottom w:val="0"/>
              <w:divBdr>
                <w:top w:val="none" w:sz="0" w:space="0" w:color="auto"/>
                <w:left w:val="none" w:sz="0" w:space="0" w:color="auto"/>
                <w:bottom w:val="none" w:sz="0" w:space="0" w:color="auto"/>
                <w:right w:val="none" w:sz="0" w:space="0" w:color="auto"/>
              </w:divBdr>
            </w:div>
            <w:div w:id="327441938">
              <w:marLeft w:val="0"/>
              <w:marRight w:val="0"/>
              <w:marTop w:val="0"/>
              <w:marBottom w:val="0"/>
              <w:divBdr>
                <w:top w:val="none" w:sz="0" w:space="0" w:color="auto"/>
                <w:left w:val="none" w:sz="0" w:space="0" w:color="auto"/>
                <w:bottom w:val="none" w:sz="0" w:space="0" w:color="auto"/>
                <w:right w:val="none" w:sz="0" w:space="0" w:color="auto"/>
              </w:divBdr>
            </w:div>
            <w:div w:id="163909113">
              <w:marLeft w:val="0"/>
              <w:marRight w:val="0"/>
              <w:marTop w:val="0"/>
              <w:marBottom w:val="0"/>
              <w:divBdr>
                <w:top w:val="none" w:sz="0" w:space="0" w:color="auto"/>
                <w:left w:val="none" w:sz="0" w:space="0" w:color="auto"/>
                <w:bottom w:val="none" w:sz="0" w:space="0" w:color="auto"/>
                <w:right w:val="none" w:sz="0" w:space="0" w:color="auto"/>
              </w:divBdr>
            </w:div>
            <w:div w:id="352418921">
              <w:marLeft w:val="0"/>
              <w:marRight w:val="0"/>
              <w:marTop w:val="0"/>
              <w:marBottom w:val="0"/>
              <w:divBdr>
                <w:top w:val="none" w:sz="0" w:space="0" w:color="auto"/>
                <w:left w:val="none" w:sz="0" w:space="0" w:color="auto"/>
                <w:bottom w:val="none" w:sz="0" w:space="0" w:color="auto"/>
                <w:right w:val="none" w:sz="0" w:space="0" w:color="auto"/>
              </w:divBdr>
            </w:div>
            <w:div w:id="2094469728">
              <w:marLeft w:val="0"/>
              <w:marRight w:val="0"/>
              <w:marTop w:val="0"/>
              <w:marBottom w:val="0"/>
              <w:divBdr>
                <w:top w:val="none" w:sz="0" w:space="0" w:color="auto"/>
                <w:left w:val="none" w:sz="0" w:space="0" w:color="auto"/>
                <w:bottom w:val="none" w:sz="0" w:space="0" w:color="auto"/>
                <w:right w:val="none" w:sz="0" w:space="0" w:color="auto"/>
              </w:divBdr>
            </w:div>
            <w:div w:id="2054881497">
              <w:marLeft w:val="0"/>
              <w:marRight w:val="0"/>
              <w:marTop w:val="0"/>
              <w:marBottom w:val="0"/>
              <w:divBdr>
                <w:top w:val="none" w:sz="0" w:space="0" w:color="auto"/>
                <w:left w:val="none" w:sz="0" w:space="0" w:color="auto"/>
                <w:bottom w:val="none" w:sz="0" w:space="0" w:color="auto"/>
                <w:right w:val="none" w:sz="0" w:space="0" w:color="auto"/>
              </w:divBdr>
            </w:div>
            <w:div w:id="96677318">
              <w:marLeft w:val="0"/>
              <w:marRight w:val="0"/>
              <w:marTop w:val="0"/>
              <w:marBottom w:val="0"/>
              <w:divBdr>
                <w:top w:val="none" w:sz="0" w:space="0" w:color="auto"/>
                <w:left w:val="none" w:sz="0" w:space="0" w:color="auto"/>
                <w:bottom w:val="none" w:sz="0" w:space="0" w:color="auto"/>
                <w:right w:val="none" w:sz="0" w:space="0" w:color="auto"/>
              </w:divBdr>
            </w:div>
            <w:div w:id="661281241">
              <w:marLeft w:val="0"/>
              <w:marRight w:val="0"/>
              <w:marTop w:val="0"/>
              <w:marBottom w:val="0"/>
              <w:divBdr>
                <w:top w:val="none" w:sz="0" w:space="0" w:color="auto"/>
                <w:left w:val="none" w:sz="0" w:space="0" w:color="auto"/>
                <w:bottom w:val="none" w:sz="0" w:space="0" w:color="auto"/>
                <w:right w:val="none" w:sz="0" w:space="0" w:color="auto"/>
              </w:divBdr>
            </w:div>
            <w:div w:id="2050181449">
              <w:marLeft w:val="0"/>
              <w:marRight w:val="0"/>
              <w:marTop w:val="0"/>
              <w:marBottom w:val="0"/>
              <w:divBdr>
                <w:top w:val="none" w:sz="0" w:space="0" w:color="auto"/>
                <w:left w:val="none" w:sz="0" w:space="0" w:color="auto"/>
                <w:bottom w:val="none" w:sz="0" w:space="0" w:color="auto"/>
                <w:right w:val="none" w:sz="0" w:space="0" w:color="auto"/>
              </w:divBdr>
            </w:div>
            <w:div w:id="13920944">
              <w:marLeft w:val="0"/>
              <w:marRight w:val="0"/>
              <w:marTop w:val="0"/>
              <w:marBottom w:val="0"/>
              <w:divBdr>
                <w:top w:val="none" w:sz="0" w:space="0" w:color="auto"/>
                <w:left w:val="none" w:sz="0" w:space="0" w:color="auto"/>
                <w:bottom w:val="none" w:sz="0" w:space="0" w:color="auto"/>
                <w:right w:val="none" w:sz="0" w:space="0" w:color="auto"/>
              </w:divBdr>
            </w:div>
            <w:div w:id="204342509">
              <w:marLeft w:val="0"/>
              <w:marRight w:val="0"/>
              <w:marTop w:val="0"/>
              <w:marBottom w:val="0"/>
              <w:divBdr>
                <w:top w:val="none" w:sz="0" w:space="0" w:color="auto"/>
                <w:left w:val="none" w:sz="0" w:space="0" w:color="auto"/>
                <w:bottom w:val="none" w:sz="0" w:space="0" w:color="auto"/>
                <w:right w:val="none" w:sz="0" w:space="0" w:color="auto"/>
              </w:divBdr>
            </w:div>
            <w:div w:id="102383173">
              <w:marLeft w:val="0"/>
              <w:marRight w:val="0"/>
              <w:marTop w:val="0"/>
              <w:marBottom w:val="0"/>
              <w:divBdr>
                <w:top w:val="none" w:sz="0" w:space="0" w:color="auto"/>
                <w:left w:val="none" w:sz="0" w:space="0" w:color="auto"/>
                <w:bottom w:val="none" w:sz="0" w:space="0" w:color="auto"/>
                <w:right w:val="none" w:sz="0" w:space="0" w:color="auto"/>
              </w:divBdr>
            </w:div>
            <w:div w:id="2081171416">
              <w:marLeft w:val="0"/>
              <w:marRight w:val="0"/>
              <w:marTop w:val="0"/>
              <w:marBottom w:val="0"/>
              <w:divBdr>
                <w:top w:val="none" w:sz="0" w:space="0" w:color="auto"/>
                <w:left w:val="none" w:sz="0" w:space="0" w:color="auto"/>
                <w:bottom w:val="none" w:sz="0" w:space="0" w:color="auto"/>
                <w:right w:val="none" w:sz="0" w:space="0" w:color="auto"/>
              </w:divBdr>
            </w:div>
            <w:div w:id="630403429">
              <w:marLeft w:val="0"/>
              <w:marRight w:val="0"/>
              <w:marTop w:val="0"/>
              <w:marBottom w:val="0"/>
              <w:divBdr>
                <w:top w:val="none" w:sz="0" w:space="0" w:color="auto"/>
                <w:left w:val="none" w:sz="0" w:space="0" w:color="auto"/>
                <w:bottom w:val="none" w:sz="0" w:space="0" w:color="auto"/>
                <w:right w:val="none" w:sz="0" w:space="0" w:color="auto"/>
              </w:divBdr>
            </w:div>
            <w:div w:id="178349747">
              <w:marLeft w:val="0"/>
              <w:marRight w:val="0"/>
              <w:marTop w:val="0"/>
              <w:marBottom w:val="0"/>
              <w:divBdr>
                <w:top w:val="none" w:sz="0" w:space="0" w:color="auto"/>
                <w:left w:val="none" w:sz="0" w:space="0" w:color="auto"/>
                <w:bottom w:val="none" w:sz="0" w:space="0" w:color="auto"/>
                <w:right w:val="none" w:sz="0" w:space="0" w:color="auto"/>
              </w:divBdr>
            </w:div>
            <w:div w:id="419763542">
              <w:marLeft w:val="0"/>
              <w:marRight w:val="0"/>
              <w:marTop w:val="0"/>
              <w:marBottom w:val="0"/>
              <w:divBdr>
                <w:top w:val="none" w:sz="0" w:space="0" w:color="auto"/>
                <w:left w:val="none" w:sz="0" w:space="0" w:color="auto"/>
                <w:bottom w:val="none" w:sz="0" w:space="0" w:color="auto"/>
                <w:right w:val="none" w:sz="0" w:space="0" w:color="auto"/>
              </w:divBdr>
            </w:div>
            <w:div w:id="60258501">
              <w:marLeft w:val="0"/>
              <w:marRight w:val="0"/>
              <w:marTop w:val="0"/>
              <w:marBottom w:val="0"/>
              <w:divBdr>
                <w:top w:val="none" w:sz="0" w:space="0" w:color="auto"/>
                <w:left w:val="none" w:sz="0" w:space="0" w:color="auto"/>
                <w:bottom w:val="none" w:sz="0" w:space="0" w:color="auto"/>
                <w:right w:val="none" w:sz="0" w:space="0" w:color="auto"/>
              </w:divBdr>
            </w:div>
            <w:div w:id="1379817064">
              <w:marLeft w:val="0"/>
              <w:marRight w:val="0"/>
              <w:marTop w:val="0"/>
              <w:marBottom w:val="0"/>
              <w:divBdr>
                <w:top w:val="none" w:sz="0" w:space="0" w:color="auto"/>
                <w:left w:val="none" w:sz="0" w:space="0" w:color="auto"/>
                <w:bottom w:val="none" w:sz="0" w:space="0" w:color="auto"/>
                <w:right w:val="none" w:sz="0" w:space="0" w:color="auto"/>
              </w:divBdr>
            </w:div>
            <w:div w:id="1915240632">
              <w:marLeft w:val="0"/>
              <w:marRight w:val="0"/>
              <w:marTop w:val="0"/>
              <w:marBottom w:val="0"/>
              <w:divBdr>
                <w:top w:val="none" w:sz="0" w:space="0" w:color="auto"/>
                <w:left w:val="none" w:sz="0" w:space="0" w:color="auto"/>
                <w:bottom w:val="none" w:sz="0" w:space="0" w:color="auto"/>
                <w:right w:val="none" w:sz="0" w:space="0" w:color="auto"/>
              </w:divBdr>
            </w:div>
            <w:div w:id="1789157100">
              <w:marLeft w:val="0"/>
              <w:marRight w:val="0"/>
              <w:marTop w:val="0"/>
              <w:marBottom w:val="0"/>
              <w:divBdr>
                <w:top w:val="none" w:sz="0" w:space="0" w:color="auto"/>
                <w:left w:val="none" w:sz="0" w:space="0" w:color="auto"/>
                <w:bottom w:val="none" w:sz="0" w:space="0" w:color="auto"/>
                <w:right w:val="none" w:sz="0" w:space="0" w:color="auto"/>
              </w:divBdr>
            </w:div>
            <w:div w:id="377626960">
              <w:marLeft w:val="0"/>
              <w:marRight w:val="0"/>
              <w:marTop w:val="0"/>
              <w:marBottom w:val="0"/>
              <w:divBdr>
                <w:top w:val="none" w:sz="0" w:space="0" w:color="auto"/>
                <w:left w:val="none" w:sz="0" w:space="0" w:color="auto"/>
                <w:bottom w:val="none" w:sz="0" w:space="0" w:color="auto"/>
                <w:right w:val="none" w:sz="0" w:space="0" w:color="auto"/>
              </w:divBdr>
            </w:div>
            <w:div w:id="135726542">
              <w:marLeft w:val="0"/>
              <w:marRight w:val="0"/>
              <w:marTop w:val="0"/>
              <w:marBottom w:val="0"/>
              <w:divBdr>
                <w:top w:val="none" w:sz="0" w:space="0" w:color="auto"/>
                <w:left w:val="none" w:sz="0" w:space="0" w:color="auto"/>
                <w:bottom w:val="none" w:sz="0" w:space="0" w:color="auto"/>
                <w:right w:val="none" w:sz="0" w:space="0" w:color="auto"/>
              </w:divBdr>
            </w:div>
            <w:div w:id="833911318">
              <w:marLeft w:val="0"/>
              <w:marRight w:val="0"/>
              <w:marTop w:val="0"/>
              <w:marBottom w:val="0"/>
              <w:divBdr>
                <w:top w:val="none" w:sz="0" w:space="0" w:color="auto"/>
                <w:left w:val="none" w:sz="0" w:space="0" w:color="auto"/>
                <w:bottom w:val="none" w:sz="0" w:space="0" w:color="auto"/>
                <w:right w:val="none" w:sz="0" w:space="0" w:color="auto"/>
              </w:divBdr>
            </w:div>
            <w:div w:id="1436946924">
              <w:marLeft w:val="0"/>
              <w:marRight w:val="0"/>
              <w:marTop w:val="0"/>
              <w:marBottom w:val="0"/>
              <w:divBdr>
                <w:top w:val="none" w:sz="0" w:space="0" w:color="auto"/>
                <w:left w:val="none" w:sz="0" w:space="0" w:color="auto"/>
                <w:bottom w:val="none" w:sz="0" w:space="0" w:color="auto"/>
                <w:right w:val="none" w:sz="0" w:space="0" w:color="auto"/>
              </w:divBdr>
            </w:div>
            <w:div w:id="144512915">
              <w:marLeft w:val="0"/>
              <w:marRight w:val="0"/>
              <w:marTop w:val="0"/>
              <w:marBottom w:val="0"/>
              <w:divBdr>
                <w:top w:val="none" w:sz="0" w:space="0" w:color="auto"/>
                <w:left w:val="none" w:sz="0" w:space="0" w:color="auto"/>
                <w:bottom w:val="none" w:sz="0" w:space="0" w:color="auto"/>
                <w:right w:val="none" w:sz="0" w:space="0" w:color="auto"/>
              </w:divBdr>
            </w:div>
            <w:div w:id="1695425142">
              <w:marLeft w:val="0"/>
              <w:marRight w:val="0"/>
              <w:marTop w:val="0"/>
              <w:marBottom w:val="0"/>
              <w:divBdr>
                <w:top w:val="none" w:sz="0" w:space="0" w:color="auto"/>
                <w:left w:val="none" w:sz="0" w:space="0" w:color="auto"/>
                <w:bottom w:val="none" w:sz="0" w:space="0" w:color="auto"/>
                <w:right w:val="none" w:sz="0" w:space="0" w:color="auto"/>
              </w:divBdr>
            </w:div>
            <w:div w:id="471025873">
              <w:marLeft w:val="0"/>
              <w:marRight w:val="0"/>
              <w:marTop w:val="0"/>
              <w:marBottom w:val="0"/>
              <w:divBdr>
                <w:top w:val="none" w:sz="0" w:space="0" w:color="auto"/>
                <w:left w:val="none" w:sz="0" w:space="0" w:color="auto"/>
                <w:bottom w:val="none" w:sz="0" w:space="0" w:color="auto"/>
                <w:right w:val="none" w:sz="0" w:space="0" w:color="auto"/>
              </w:divBdr>
            </w:div>
            <w:div w:id="157579529">
              <w:marLeft w:val="0"/>
              <w:marRight w:val="0"/>
              <w:marTop w:val="0"/>
              <w:marBottom w:val="0"/>
              <w:divBdr>
                <w:top w:val="none" w:sz="0" w:space="0" w:color="auto"/>
                <w:left w:val="none" w:sz="0" w:space="0" w:color="auto"/>
                <w:bottom w:val="none" w:sz="0" w:space="0" w:color="auto"/>
                <w:right w:val="none" w:sz="0" w:space="0" w:color="auto"/>
              </w:divBdr>
            </w:div>
            <w:div w:id="2089114683">
              <w:marLeft w:val="0"/>
              <w:marRight w:val="0"/>
              <w:marTop w:val="0"/>
              <w:marBottom w:val="0"/>
              <w:divBdr>
                <w:top w:val="none" w:sz="0" w:space="0" w:color="auto"/>
                <w:left w:val="none" w:sz="0" w:space="0" w:color="auto"/>
                <w:bottom w:val="none" w:sz="0" w:space="0" w:color="auto"/>
                <w:right w:val="none" w:sz="0" w:space="0" w:color="auto"/>
              </w:divBdr>
            </w:div>
            <w:div w:id="1445272677">
              <w:marLeft w:val="0"/>
              <w:marRight w:val="0"/>
              <w:marTop w:val="0"/>
              <w:marBottom w:val="0"/>
              <w:divBdr>
                <w:top w:val="none" w:sz="0" w:space="0" w:color="auto"/>
                <w:left w:val="none" w:sz="0" w:space="0" w:color="auto"/>
                <w:bottom w:val="none" w:sz="0" w:space="0" w:color="auto"/>
                <w:right w:val="none" w:sz="0" w:space="0" w:color="auto"/>
              </w:divBdr>
            </w:div>
            <w:div w:id="1354303123">
              <w:marLeft w:val="0"/>
              <w:marRight w:val="0"/>
              <w:marTop w:val="0"/>
              <w:marBottom w:val="0"/>
              <w:divBdr>
                <w:top w:val="none" w:sz="0" w:space="0" w:color="auto"/>
                <w:left w:val="none" w:sz="0" w:space="0" w:color="auto"/>
                <w:bottom w:val="none" w:sz="0" w:space="0" w:color="auto"/>
                <w:right w:val="none" w:sz="0" w:space="0" w:color="auto"/>
              </w:divBdr>
            </w:div>
            <w:div w:id="750587685">
              <w:marLeft w:val="0"/>
              <w:marRight w:val="0"/>
              <w:marTop w:val="0"/>
              <w:marBottom w:val="0"/>
              <w:divBdr>
                <w:top w:val="none" w:sz="0" w:space="0" w:color="auto"/>
                <w:left w:val="none" w:sz="0" w:space="0" w:color="auto"/>
                <w:bottom w:val="none" w:sz="0" w:space="0" w:color="auto"/>
                <w:right w:val="none" w:sz="0" w:space="0" w:color="auto"/>
              </w:divBdr>
            </w:div>
            <w:div w:id="76250895">
              <w:marLeft w:val="0"/>
              <w:marRight w:val="0"/>
              <w:marTop w:val="0"/>
              <w:marBottom w:val="0"/>
              <w:divBdr>
                <w:top w:val="none" w:sz="0" w:space="0" w:color="auto"/>
                <w:left w:val="none" w:sz="0" w:space="0" w:color="auto"/>
                <w:bottom w:val="none" w:sz="0" w:space="0" w:color="auto"/>
                <w:right w:val="none" w:sz="0" w:space="0" w:color="auto"/>
              </w:divBdr>
            </w:div>
            <w:div w:id="207692333">
              <w:marLeft w:val="0"/>
              <w:marRight w:val="0"/>
              <w:marTop w:val="0"/>
              <w:marBottom w:val="0"/>
              <w:divBdr>
                <w:top w:val="none" w:sz="0" w:space="0" w:color="auto"/>
                <w:left w:val="none" w:sz="0" w:space="0" w:color="auto"/>
                <w:bottom w:val="none" w:sz="0" w:space="0" w:color="auto"/>
                <w:right w:val="none" w:sz="0" w:space="0" w:color="auto"/>
              </w:divBdr>
            </w:div>
            <w:div w:id="876703514">
              <w:marLeft w:val="0"/>
              <w:marRight w:val="0"/>
              <w:marTop w:val="0"/>
              <w:marBottom w:val="0"/>
              <w:divBdr>
                <w:top w:val="none" w:sz="0" w:space="0" w:color="auto"/>
                <w:left w:val="none" w:sz="0" w:space="0" w:color="auto"/>
                <w:bottom w:val="none" w:sz="0" w:space="0" w:color="auto"/>
                <w:right w:val="none" w:sz="0" w:space="0" w:color="auto"/>
              </w:divBdr>
            </w:div>
            <w:div w:id="1867719579">
              <w:marLeft w:val="0"/>
              <w:marRight w:val="0"/>
              <w:marTop w:val="0"/>
              <w:marBottom w:val="0"/>
              <w:divBdr>
                <w:top w:val="none" w:sz="0" w:space="0" w:color="auto"/>
                <w:left w:val="none" w:sz="0" w:space="0" w:color="auto"/>
                <w:bottom w:val="none" w:sz="0" w:space="0" w:color="auto"/>
                <w:right w:val="none" w:sz="0" w:space="0" w:color="auto"/>
              </w:divBdr>
            </w:div>
            <w:div w:id="2113283233">
              <w:marLeft w:val="0"/>
              <w:marRight w:val="0"/>
              <w:marTop w:val="0"/>
              <w:marBottom w:val="0"/>
              <w:divBdr>
                <w:top w:val="none" w:sz="0" w:space="0" w:color="auto"/>
                <w:left w:val="none" w:sz="0" w:space="0" w:color="auto"/>
                <w:bottom w:val="none" w:sz="0" w:space="0" w:color="auto"/>
                <w:right w:val="none" w:sz="0" w:space="0" w:color="auto"/>
              </w:divBdr>
            </w:div>
            <w:div w:id="921136841">
              <w:marLeft w:val="0"/>
              <w:marRight w:val="0"/>
              <w:marTop w:val="0"/>
              <w:marBottom w:val="0"/>
              <w:divBdr>
                <w:top w:val="none" w:sz="0" w:space="0" w:color="auto"/>
                <w:left w:val="none" w:sz="0" w:space="0" w:color="auto"/>
                <w:bottom w:val="none" w:sz="0" w:space="0" w:color="auto"/>
                <w:right w:val="none" w:sz="0" w:space="0" w:color="auto"/>
              </w:divBdr>
            </w:div>
            <w:div w:id="738133231">
              <w:marLeft w:val="0"/>
              <w:marRight w:val="0"/>
              <w:marTop w:val="0"/>
              <w:marBottom w:val="0"/>
              <w:divBdr>
                <w:top w:val="none" w:sz="0" w:space="0" w:color="auto"/>
                <w:left w:val="none" w:sz="0" w:space="0" w:color="auto"/>
                <w:bottom w:val="none" w:sz="0" w:space="0" w:color="auto"/>
                <w:right w:val="none" w:sz="0" w:space="0" w:color="auto"/>
              </w:divBdr>
            </w:div>
            <w:div w:id="1071389482">
              <w:marLeft w:val="0"/>
              <w:marRight w:val="0"/>
              <w:marTop w:val="0"/>
              <w:marBottom w:val="0"/>
              <w:divBdr>
                <w:top w:val="none" w:sz="0" w:space="0" w:color="auto"/>
                <w:left w:val="none" w:sz="0" w:space="0" w:color="auto"/>
                <w:bottom w:val="none" w:sz="0" w:space="0" w:color="auto"/>
                <w:right w:val="none" w:sz="0" w:space="0" w:color="auto"/>
              </w:divBdr>
            </w:div>
            <w:div w:id="619069320">
              <w:marLeft w:val="0"/>
              <w:marRight w:val="0"/>
              <w:marTop w:val="0"/>
              <w:marBottom w:val="0"/>
              <w:divBdr>
                <w:top w:val="none" w:sz="0" w:space="0" w:color="auto"/>
                <w:left w:val="none" w:sz="0" w:space="0" w:color="auto"/>
                <w:bottom w:val="none" w:sz="0" w:space="0" w:color="auto"/>
                <w:right w:val="none" w:sz="0" w:space="0" w:color="auto"/>
              </w:divBdr>
            </w:div>
            <w:div w:id="1294364787">
              <w:marLeft w:val="0"/>
              <w:marRight w:val="0"/>
              <w:marTop w:val="0"/>
              <w:marBottom w:val="0"/>
              <w:divBdr>
                <w:top w:val="none" w:sz="0" w:space="0" w:color="auto"/>
                <w:left w:val="none" w:sz="0" w:space="0" w:color="auto"/>
                <w:bottom w:val="none" w:sz="0" w:space="0" w:color="auto"/>
                <w:right w:val="none" w:sz="0" w:space="0" w:color="auto"/>
              </w:divBdr>
            </w:div>
            <w:div w:id="315037411">
              <w:marLeft w:val="0"/>
              <w:marRight w:val="0"/>
              <w:marTop w:val="0"/>
              <w:marBottom w:val="0"/>
              <w:divBdr>
                <w:top w:val="none" w:sz="0" w:space="0" w:color="auto"/>
                <w:left w:val="none" w:sz="0" w:space="0" w:color="auto"/>
                <w:bottom w:val="none" w:sz="0" w:space="0" w:color="auto"/>
                <w:right w:val="none" w:sz="0" w:space="0" w:color="auto"/>
              </w:divBdr>
            </w:div>
            <w:div w:id="494538984">
              <w:marLeft w:val="0"/>
              <w:marRight w:val="0"/>
              <w:marTop w:val="0"/>
              <w:marBottom w:val="0"/>
              <w:divBdr>
                <w:top w:val="none" w:sz="0" w:space="0" w:color="auto"/>
                <w:left w:val="none" w:sz="0" w:space="0" w:color="auto"/>
                <w:bottom w:val="none" w:sz="0" w:space="0" w:color="auto"/>
                <w:right w:val="none" w:sz="0" w:space="0" w:color="auto"/>
              </w:divBdr>
            </w:div>
            <w:div w:id="539319308">
              <w:marLeft w:val="0"/>
              <w:marRight w:val="0"/>
              <w:marTop w:val="0"/>
              <w:marBottom w:val="0"/>
              <w:divBdr>
                <w:top w:val="none" w:sz="0" w:space="0" w:color="auto"/>
                <w:left w:val="none" w:sz="0" w:space="0" w:color="auto"/>
                <w:bottom w:val="none" w:sz="0" w:space="0" w:color="auto"/>
                <w:right w:val="none" w:sz="0" w:space="0" w:color="auto"/>
              </w:divBdr>
            </w:div>
            <w:div w:id="1681154764">
              <w:marLeft w:val="0"/>
              <w:marRight w:val="0"/>
              <w:marTop w:val="0"/>
              <w:marBottom w:val="0"/>
              <w:divBdr>
                <w:top w:val="none" w:sz="0" w:space="0" w:color="auto"/>
                <w:left w:val="none" w:sz="0" w:space="0" w:color="auto"/>
                <w:bottom w:val="none" w:sz="0" w:space="0" w:color="auto"/>
                <w:right w:val="none" w:sz="0" w:space="0" w:color="auto"/>
              </w:divBdr>
            </w:div>
            <w:div w:id="1577282004">
              <w:marLeft w:val="0"/>
              <w:marRight w:val="0"/>
              <w:marTop w:val="0"/>
              <w:marBottom w:val="0"/>
              <w:divBdr>
                <w:top w:val="none" w:sz="0" w:space="0" w:color="auto"/>
                <w:left w:val="none" w:sz="0" w:space="0" w:color="auto"/>
                <w:bottom w:val="none" w:sz="0" w:space="0" w:color="auto"/>
                <w:right w:val="none" w:sz="0" w:space="0" w:color="auto"/>
              </w:divBdr>
            </w:div>
            <w:div w:id="567499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hart" Target="charts/chart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chart" Target="charts/chart3.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chart" Target="charts/chart2.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id-ID"/>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manualLayout>
          <c:layoutTarget val="inner"/>
          <c:xMode val="edge"/>
          <c:yMode val="edge"/>
          <c:x val="9.3138640688781832E-2"/>
          <c:y val="6.4362432956749968E-2"/>
          <c:w val="0.52479245649849326"/>
          <c:h val="0.68859084281131522"/>
        </c:manualLayout>
      </c:layout>
      <c:bar3DChart>
        <c:barDir val="col"/>
        <c:grouping val="clustered"/>
        <c:varyColors val="0"/>
        <c:ser>
          <c:idx val="0"/>
          <c:order val="0"/>
          <c:tx>
            <c:strRef>
              <c:f>Sheet1!$B$1</c:f>
              <c:strCache>
                <c:ptCount val="1"/>
                <c:pt idx="0">
                  <c:v>Kemampuan Berpikir Kritis tinggi</c:v>
                </c:pt>
              </c:strCache>
            </c:strRef>
          </c:tx>
          <c:invertIfNegative val="0"/>
          <c:cat>
            <c:numRef>
              <c:f>Sheet1!$A$2:$A$5</c:f>
              <c:numCache>
                <c:formatCode>General</c:formatCode>
                <c:ptCount val="4"/>
              </c:numCache>
            </c:numRef>
          </c:cat>
          <c:val>
            <c:numRef>
              <c:f>Sheet1!$B$2:$B$5</c:f>
              <c:numCache>
                <c:formatCode>General</c:formatCode>
                <c:ptCount val="4"/>
                <c:pt idx="0">
                  <c:v>6</c:v>
                </c:pt>
              </c:numCache>
            </c:numRef>
          </c:val>
        </c:ser>
        <c:ser>
          <c:idx val="1"/>
          <c:order val="1"/>
          <c:tx>
            <c:strRef>
              <c:f>Sheet1!$C$1</c:f>
              <c:strCache>
                <c:ptCount val="1"/>
                <c:pt idx="0">
                  <c:v>Kemampuan Berpikir Kritis Sedang</c:v>
                </c:pt>
              </c:strCache>
            </c:strRef>
          </c:tx>
          <c:invertIfNegative val="0"/>
          <c:cat>
            <c:numRef>
              <c:f>Sheet1!$A$2:$A$5</c:f>
              <c:numCache>
                <c:formatCode>General</c:formatCode>
                <c:ptCount val="4"/>
              </c:numCache>
            </c:numRef>
          </c:cat>
          <c:val>
            <c:numRef>
              <c:f>Sheet1!$C$2:$C$5</c:f>
              <c:numCache>
                <c:formatCode>General</c:formatCode>
                <c:ptCount val="4"/>
                <c:pt idx="0">
                  <c:v>9</c:v>
                </c:pt>
              </c:numCache>
            </c:numRef>
          </c:val>
        </c:ser>
        <c:ser>
          <c:idx val="2"/>
          <c:order val="2"/>
          <c:tx>
            <c:strRef>
              <c:f>Sheet1!$D$1</c:f>
              <c:strCache>
                <c:ptCount val="1"/>
                <c:pt idx="0">
                  <c:v>Kemampuan Berpikir Kritis Rendah</c:v>
                </c:pt>
              </c:strCache>
            </c:strRef>
          </c:tx>
          <c:invertIfNegative val="0"/>
          <c:cat>
            <c:numRef>
              <c:f>Sheet1!$A$2:$A$5</c:f>
              <c:numCache>
                <c:formatCode>General</c:formatCode>
                <c:ptCount val="4"/>
              </c:numCache>
            </c:numRef>
          </c:cat>
          <c:val>
            <c:numRef>
              <c:f>Sheet1!$D$2:$D$5</c:f>
              <c:numCache>
                <c:formatCode>General</c:formatCode>
                <c:ptCount val="4"/>
                <c:pt idx="0">
                  <c:v>19</c:v>
                </c:pt>
              </c:numCache>
            </c:numRef>
          </c:val>
        </c:ser>
        <c:dLbls>
          <c:showLegendKey val="0"/>
          <c:showVal val="0"/>
          <c:showCatName val="0"/>
          <c:showSerName val="0"/>
          <c:showPercent val="0"/>
          <c:showBubbleSize val="0"/>
        </c:dLbls>
        <c:gapWidth val="150"/>
        <c:shape val="box"/>
        <c:axId val="137261824"/>
        <c:axId val="137263360"/>
        <c:axId val="0"/>
      </c:bar3DChart>
      <c:catAx>
        <c:axId val="137261824"/>
        <c:scaling>
          <c:orientation val="minMax"/>
        </c:scaling>
        <c:delete val="0"/>
        <c:axPos val="b"/>
        <c:numFmt formatCode="General" sourceLinked="1"/>
        <c:majorTickMark val="out"/>
        <c:minorTickMark val="none"/>
        <c:tickLblPos val="nextTo"/>
        <c:crossAx val="137263360"/>
        <c:crosses val="autoZero"/>
        <c:auto val="1"/>
        <c:lblAlgn val="ctr"/>
        <c:lblOffset val="100"/>
        <c:noMultiLvlLbl val="0"/>
      </c:catAx>
      <c:valAx>
        <c:axId val="137263360"/>
        <c:scaling>
          <c:orientation val="minMax"/>
        </c:scaling>
        <c:delete val="0"/>
        <c:axPos val="l"/>
        <c:majorGridlines/>
        <c:numFmt formatCode="General" sourceLinked="1"/>
        <c:majorTickMark val="out"/>
        <c:minorTickMark val="none"/>
        <c:tickLblPos val="nextTo"/>
        <c:crossAx val="137261824"/>
        <c:crosses val="autoZero"/>
        <c:crossBetween val="between"/>
      </c:valAx>
    </c:plotArea>
    <c:legend>
      <c:legendPos val="r"/>
      <c:layout>
        <c:manualLayout>
          <c:xMode val="edge"/>
          <c:yMode val="edge"/>
          <c:x val="0.64455759696704573"/>
          <c:y val="6.3054205180874123E-2"/>
          <c:w val="0.35081870321765335"/>
          <c:h val="0.74948473546069894"/>
        </c:manualLayout>
      </c:layout>
      <c:overlay val="0"/>
    </c:legend>
    <c:plotVisOnly val="1"/>
    <c:dispBlanksAs val="gap"/>
    <c:showDLblsOverMax val="0"/>
  </c:chart>
  <c:txPr>
    <a:bodyPr/>
    <a:lstStyle/>
    <a:p>
      <a:pPr>
        <a:defRPr>
          <a:latin typeface="+mj-lt"/>
        </a:defRPr>
      </a:pPr>
      <a:endParaRPr lang="id-ID"/>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id-ID"/>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manualLayout>
          <c:layoutTarget val="inner"/>
          <c:xMode val="edge"/>
          <c:yMode val="edge"/>
          <c:x val="5.999033974919802E-2"/>
          <c:y val="4.4057617797775277E-2"/>
          <c:w val="0.57166391626196422"/>
          <c:h val="0.81732677781474494"/>
        </c:manualLayout>
      </c:layout>
      <c:bar3DChart>
        <c:barDir val="col"/>
        <c:grouping val="clustered"/>
        <c:varyColors val="0"/>
        <c:ser>
          <c:idx val="0"/>
          <c:order val="0"/>
          <c:tx>
            <c:strRef>
              <c:f>Sheet1!$B$1</c:f>
              <c:strCache>
                <c:ptCount val="1"/>
                <c:pt idx="0">
                  <c:v>Kemampuan berpikir keritis tinggi</c:v>
                </c:pt>
              </c:strCache>
            </c:strRef>
          </c:tx>
          <c:invertIfNegative val="0"/>
          <c:cat>
            <c:numRef>
              <c:f>Sheet1!$A$2:$A$5</c:f>
              <c:numCache>
                <c:formatCode>General</c:formatCode>
                <c:ptCount val="4"/>
              </c:numCache>
            </c:numRef>
          </c:cat>
          <c:val>
            <c:numRef>
              <c:f>Sheet1!$B$2:$B$5</c:f>
              <c:numCache>
                <c:formatCode>General</c:formatCode>
                <c:ptCount val="4"/>
                <c:pt idx="0">
                  <c:v>18</c:v>
                </c:pt>
              </c:numCache>
            </c:numRef>
          </c:val>
        </c:ser>
        <c:ser>
          <c:idx val="1"/>
          <c:order val="1"/>
          <c:tx>
            <c:strRef>
              <c:f>Sheet1!$C$1</c:f>
              <c:strCache>
                <c:ptCount val="1"/>
                <c:pt idx="0">
                  <c:v>Kemampuan berpikir kritis sedang</c:v>
                </c:pt>
              </c:strCache>
            </c:strRef>
          </c:tx>
          <c:invertIfNegative val="0"/>
          <c:cat>
            <c:numRef>
              <c:f>Sheet1!$A$2:$A$5</c:f>
              <c:numCache>
                <c:formatCode>General</c:formatCode>
                <c:ptCount val="4"/>
              </c:numCache>
            </c:numRef>
          </c:cat>
          <c:val>
            <c:numRef>
              <c:f>Sheet1!$C$2:$C$5</c:f>
              <c:numCache>
                <c:formatCode>General</c:formatCode>
                <c:ptCount val="4"/>
                <c:pt idx="0">
                  <c:v>10</c:v>
                </c:pt>
              </c:numCache>
            </c:numRef>
          </c:val>
        </c:ser>
        <c:ser>
          <c:idx val="2"/>
          <c:order val="2"/>
          <c:tx>
            <c:strRef>
              <c:f>Sheet1!$D$1</c:f>
              <c:strCache>
                <c:ptCount val="1"/>
                <c:pt idx="0">
                  <c:v>Kemampuan berpikir kritis rendah</c:v>
                </c:pt>
              </c:strCache>
            </c:strRef>
          </c:tx>
          <c:invertIfNegative val="0"/>
          <c:cat>
            <c:numRef>
              <c:f>Sheet1!$A$2:$A$5</c:f>
              <c:numCache>
                <c:formatCode>General</c:formatCode>
                <c:ptCount val="4"/>
              </c:numCache>
            </c:numRef>
          </c:cat>
          <c:val>
            <c:numRef>
              <c:f>Sheet1!$D$2:$D$5</c:f>
              <c:numCache>
                <c:formatCode>General</c:formatCode>
                <c:ptCount val="4"/>
                <c:pt idx="0">
                  <c:v>6</c:v>
                </c:pt>
              </c:numCache>
            </c:numRef>
          </c:val>
        </c:ser>
        <c:dLbls>
          <c:showLegendKey val="0"/>
          <c:showVal val="0"/>
          <c:showCatName val="0"/>
          <c:showSerName val="0"/>
          <c:showPercent val="0"/>
          <c:showBubbleSize val="0"/>
        </c:dLbls>
        <c:gapWidth val="150"/>
        <c:shape val="box"/>
        <c:axId val="138039296"/>
        <c:axId val="138040832"/>
        <c:axId val="0"/>
      </c:bar3DChart>
      <c:catAx>
        <c:axId val="138039296"/>
        <c:scaling>
          <c:orientation val="minMax"/>
        </c:scaling>
        <c:delete val="0"/>
        <c:axPos val="b"/>
        <c:numFmt formatCode="General" sourceLinked="1"/>
        <c:majorTickMark val="out"/>
        <c:minorTickMark val="none"/>
        <c:tickLblPos val="nextTo"/>
        <c:crossAx val="138040832"/>
        <c:crosses val="autoZero"/>
        <c:auto val="1"/>
        <c:lblAlgn val="ctr"/>
        <c:lblOffset val="100"/>
        <c:noMultiLvlLbl val="0"/>
      </c:catAx>
      <c:valAx>
        <c:axId val="138040832"/>
        <c:scaling>
          <c:orientation val="minMax"/>
        </c:scaling>
        <c:delete val="0"/>
        <c:axPos val="l"/>
        <c:majorGridlines/>
        <c:numFmt formatCode="General" sourceLinked="1"/>
        <c:majorTickMark val="out"/>
        <c:minorTickMark val="none"/>
        <c:tickLblPos val="nextTo"/>
        <c:crossAx val="138039296"/>
        <c:crosses val="autoZero"/>
        <c:crossBetween val="between"/>
      </c:valAx>
    </c:plotArea>
    <c:legend>
      <c:legendPos val="r"/>
      <c:layout>
        <c:manualLayout>
          <c:xMode val="edge"/>
          <c:yMode val="edge"/>
          <c:x val="0.65281814324107679"/>
          <c:y val="5.0598745579337794E-2"/>
          <c:w val="0.32763355179404968"/>
          <c:h val="0.68738062671743494"/>
        </c:manualLayout>
      </c:layout>
      <c:overlay val="0"/>
      <c:txPr>
        <a:bodyPr/>
        <a:lstStyle/>
        <a:p>
          <a:pPr>
            <a:defRPr>
              <a:latin typeface="+mj-lt"/>
            </a:defRPr>
          </a:pPr>
          <a:endParaRPr lang="id-ID"/>
        </a:p>
      </c:txPr>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id-ID"/>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manualLayout>
          <c:layoutTarget val="inner"/>
          <c:xMode val="edge"/>
          <c:yMode val="edge"/>
          <c:x val="9.1656328104875479E-2"/>
          <c:y val="6.168066491688539E-2"/>
          <c:w val="0.48377190474953008"/>
          <c:h val="0.70861603237095361"/>
        </c:manualLayout>
      </c:layout>
      <c:bar3DChart>
        <c:barDir val="col"/>
        <c:grouping val="clustered"/>
        <c:varyColors val="0"/>
        <c:ser>
          <c:idx val="0"/>
          <c:order val="0"/>
          <c:tx>
            <c:strRef>
              <c:f>Sheet1!$B$1</c:f>
              <c:strCache>
                <c:ptCount val="1"/>
                <c:pt idx="0">
                  <c:v>Kemampuan berpikir kritis tinggi</c:v>
                </c:pt>
              </c:strCache>
            </c:strRef>
          </c:tx>
          <c:invertIfNegative val="0"/>
          <c:cat>
            <c:numRef>
              <c:f>Sheet1!$A$2:$A$5</c:f>
              <c:numCache>
                <c:formatCode>General</c:formatCode>
                <c:ptCount val="4"/>
              </c:numCache>
            </c:numRef>
          </c:cat>
          <c:val>
            <c:numRef>
              <c:f>Sheet1!$B$2:$B$5</c:f>
              <c:numCache>
                <c:formatCode>General</c:formatCode>
                <c:ptCount val="4"/>
                <c:pt idx="0">
                  <c:v>24</c:v>
                </c:pt>
              </c:numCache>
            </c:numRef>
          </c:val>
        </c:ser>
        <c:ser>
          <c:idx val="1"/>
          <c:order val="1"/>
          <c:tx>
            <c:strRef>
              <c:f>Sheet1!$C$1</c:f>
              <c:strCache>
                <c:ptCount val="1"/>
                <c:pt idx="0">
                  <c:v>Kemampuan berpikir kritis sedang</c:v>
                </c:pt>
              </c:strCache>
            </c:strRef>
          </c:tx>
          <c:invertIfNegative val="0"/>
          <c:cat>
            <c:numRef>
              <c:f>Sheet1!$A$2:$A$5</c:f>
              <c:numCache>
                <c:formatCode>General</c:formatCode>
                <c:ptCount val="4"/>
              </c:numCache>
            </c:numRef>
          </c:cat>
          <c:val>
            <c:numRef>
              <c:f>Sheet1!$C$2:$C$5</c:f>
              <c:numCache>
                <c:formatCode>General</c:formatCode>
                <c:ptCount val="4"/>
                <c:pt idx="0">
                  <c:v>5</c:v>
                </c:pt>
              </c:numCache>
            </c:numRef>
          </c:val>
        </c:ser>
        <c:ser>
          <c:idx val="2"/>
          <c:order val="2"/>
          <c:tx>
            <c:strRef>
              <c:f>Sheet1!$D$1</c:f>
              <c:strCache>
                <c:ptCount val="1"/>
                <c:pt idx="0">
                  <c:v>Kemampuan berpikir kritis rendah </c:v>
                </c:pt>
              </c:strCache>
            </c:strRef>
          </c:tx>
          <c:invertIfNegative val="0"/>
          <c:cat>
            <c:numRef>
              <c:f>Sheet1!$A$2:$A$5</c:f>
              <c:numCache>
                <c:formatCode>General</c:formatCode>
                <c:ptCount val="4"/>
              </c:numCache>
            </c:numRef>
          </c:cat>
          <c:val>
            <c:numRef>
              <c:f>Sheet1!$D$2:$D$5</c:f>
              <c:numCache>
                <c:formatCode>General</c:formatCode>
                <c:ptCount val="4"/>
                <c:pt idx="0">
                  <c:v>5</c:v>
                </c:pt>
              </c:numCache>
            </c:numRef>
          </c:val>
        </c:ser>
        <c:dLbls>
          <c:showLegendKey val="0"/>
          <c:showVal val="0"/>
          <c:showCatName val="0"/>
          <c:showSerName val="0"/>
          <c:showPercent val="0"/>
          <c:showBubbleSize val="0"/>
        </c:dLbls>
        <c:gapWidth val="150"/>
        <c:shape val="box"/>
        <c:axId val="138062080"/>
        <c:axId val="138063872"/>
        <c:axId val="0"/>
      </c:bar3DChart>
      <c:catAx>
        <c:axId val="138062080"/>
        <c:scaling>
          <c:orientation val="minMax"/>
        </c:scaling>
        <c:delete val="0"/>
        <c:axPos val="b"/>
        <c:numFmt formatCode="General" sourceLinked="1"/>
        <c:majorTickMark val="out"/>
        <c:minorTickMark val="none"/>
        <c:tickLblPos val="nextTo"/>
        <c:crossAx val="138063872"/>
        <c:crosses val="autoZero"/>
        <c:auto val="1"/>
        <c:lblAlgn val="ctr"/>
        <c:lblOffset val="100"/>
        <c:noMultiLvlLbl val="0"/>
      </c:catAx>
      <c:valAx>
        <c:axId val="138063872"/>
        <c:scaling>
          <c:orientation val="minMax"/>
        </c:scaling>
        <c:delete val="0"/>
        <c:axPos val="l"/>
        <c:majorGridlines/>
        <c:numFmt formatCode="General" sourceLinked="1"/>
        <c:majorTickMark val="out"/>
        <c:minorTickMark val="none"/>
        <c:tickLblPos val="nextTo"/>
        <c:crossAx val="138062080"/>
        <c:crosses val="autoZero"/>
        <c:crossBetween val="between"/>
      </c:valAx>
    </c:plotArea>
    <c:legend>
      <c:legendPos val="r"/>
      <c:legendEntry>
        <c:idx val="1"/>
        <c:txPr>
          <a:bodyPr/>
          <a:lstStyle/>
          <a:p>
            <a:pPr>
              <a:defRPr>
                <a:latin typeface="+mj-lt"/>
              </a:defRPr>
            </a:pPr>
            <a:endParaRPr lang="id-ID"/>
          </a:p>
        </c:txPr>
      </c:legendEntry>
      <c:layout>
        <c:manualLayout>
          <c:xMode val="edge"/>
          <c:yMode val="edge"/>
          <c:x val="0.59624749876562455"/>
          <c:y val="6.459361329833771E-2"/>
          <c:w val="0.32933066534999955"/>
          <c:h val="0.68192344706911634"/>
        </c:manualLayout>
      </c:layout>
      <c:overlay val="0"/>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id-ID"/>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manualLayout>
          <c:layoutTarget val="inner"/>
          <c:xMode val="edge"/>
          <c:yMode val="edge"/>
          <c:x val="5.522445954807495E-2"/>
          <c:y val="3.0680430604921684E-2"/>
          <c:w val="0.53398234311620141"/>
          <c:h val="0.47262969788350917"/>
        </c:manualLayout>
      </c:layout>
      <c:bar3DChart>
        <c:barDir val="col"/>
        <c:grouping val="clustered"/>
        <c:varyColors val="0"/>
        <c:ser>
          <c:idx val="0"/>
          <c:order val="0"/>
          <c:tx>
            <c:strRef>
              <c:f>Sheet1!$B$1</c:f>
              <c:strCache>
                <c:ptCount val="1"/>
                <c:pt idx="0">
                  <c:v>Berfikir Kritis Tinggi</c:v>
                </c:pt>
              </c:strCache>
            </c:strRef>
          </c:tx>
          <c:invertIfNegative val="0"/>
          <c:cat>
            <c:strRef>
              <c:f>Sheet1!$A$2:$A$4</c:f>
              <c:strCache>
                <c:ptCount val="3"/>
                <c:pt idx="0">
                  <c:v>Pra Siklus Jumlah</c:v>
                </c:pt>
                <c:pt idx="1">
                  <c:v>Siklus I Jumlah</c:v>
                </c:pt>
                <c:pt idx="2">
                  <c:v>Siklus II Jumlah</c:v>
                </c:pt>
              </c:strCache>
            </c:strRef>
          </c:cat>
          <c:val>
            <c:numRef>
              <c:f>Sheet1!$B$2:$B$4</c:f>
              <c:numCache>
                <c:formatCode>General</c:formatCode>
                <c:ptCount val="3"/>
                <c:pt idx="0">
                  <c:v>6</c:v>
                </c:pt>
                <c:pt idx="1">
                  <c:v>18</c:v>
                </c:pt>
                <c:pt idx="2">
                  <c:v>24</c:v>
                </c:pt>
              </c:numCache>
            </c:numRef>
          </c:val>
        </c:ser>
        <c:ser>
          <c:idx val="1"/>
          <c:order val="1"/>
          <c:tx>
            <c:strRef>
              <c:f>Sheet1!$C$1</c:f>
              <c:strCache>
                <c:ptCount val="1"/>
                <c:pt idx="0">
                  <c:v>Berfikir Kritis Sedang</c:v>
                </c:pt>
              </c:strCache>
            </c:strRef>
          </c:tx>
          <c:invertIfNegative val="0"/>
          <c:cat>
            <c:strRef>
              <c:f>Sheet1!$A$2:$A$4</c:f>
              <c:strCache>
                <c:ptCount val="3"/>
                <c:pt idx="0">
                  <c:v>Pra Siklus Jumlah</c:v>
                </c:pt>
                <c:pt idx="1">
                  <c:v>Siklus I Jumlah</c:v>
                </c:pt>
                <c:pt idx="2">
                  <c:v>Siklus II Jumlah</c:v>
                </c:pt>
              </c:strCache>
            </c:strRef>
          </c:cat>
          <c:val>
            <c:numRef>
              <c:f>Sheet1!$C$2:$C$4</c:f>
              <c:numCache>
                <c:formatCode>General</c:formatCode>
                <c:ptCount val="3"/>
                <c:pt idx="0">
                  <c:v>9</c:v>
                </c:pt>
                <c:pt idx="1">
                  <c:v>10</c:v>
                </c:pt>
                <c:pt idx="2">
                  <c:v>5</c:v>
                </c:pt>
              </c:numCache>
            </c:numRef>
          </c:val>
        </c:ser>
        <c:ser>
          <c:idx val="2"/>
          <c:order val="2"/>
          <c:tx>
            <c:strRef>
              <c:f>Sheet1!$D$1</c:f>
              <c:strCache>
                <c:ptCount val="1"/>
                <c:pt idx="0">
                  <c:v>Berfikir Kritis Rendah</c:v>
                </c:pt>
              </c:strCache>
            </c:strRef>
          </c:tx>
          <c:invertIfNegative val="0"/>
          <c:cat>
            <c:strRef>
              <c:f>Sheet1!$A$2:$A$4</c:f>
              <c:strCache>
                <c:ptCount val="3"/>
                <c:pt idx="0">
                  <c:v>Pra Siklus Jumlah</c:v>
                </c:pt>
                <c:pt idx="1">
                  <c:v>Siklus I Jumlah</c:v>
                </c:pt>
                <c:pt idx="2">
                  <c:v>Siklus II Jumlah</c:v>
                </c:pt>
              </c:strCache>
            </c:strRef>
          </c:cat>
          <c:val>
            <c:numRef>
              <c:f>Sheet1!$D$2:$D$4</c:f>
              <c:numCache>
                <c:formatCode>General</c:formatCode>
                <c:ptCount val="3"/>
                <c:pt idx="0">
                  <c:v>19</c:v>
                </c:pt>
                <c:pt idx="1">
                  <c:v>6</c:v>
                </c:pt>
                <c:pt idx="2">
                  <c:v>5</c:v>
                </c:pt>
              </c:numCache>
            </c:numRef>
          </c:val>
        </c:ser>
        <c:dLbls>
          <c:showLegendKey val="0"/>
          <c:showVal val="0"/>
          <c:showCatName val="0"/>
          <c:showSerName val="0"/>
          <c:showPercent val="0"/>
          <c:showBubbleSize val="0"/>
        </c:dLbls>
        <c:gapWidth val="150"/>
        <c:shape val="box"/>
        <c:axId val="156862336"/>
        <c:axId val="156863872"/>
        <c:axId val="0"/>
      </c:bar3DChart>
      <c:catAx>
        <c:axId val="156862336"/>
        <c:scaling>
          <c:orientation val="minMax"/>
        </c:scaling>
        <c:delete val="0"/>
        <c:axPos val="b"/>
        <c:majorTickMark val="out"/>
        <c:minorTickMark val="none"/>
        <c:tickLblPos val="nextTo"/>
        <c:crossAx val="156863872"/>
        <c:crosses val="autoZero"/>
        <c:auto val="1"/>
        <c:lblAlgn val="ctr"/>
        <c:lblOffset val="100"/>
        <c:noMultiLvlLbl val="0"/>
      </c:catAx>
      <c:valAx>
        <c:axId val="156863872"/>
        <c:scaling>
          <c:orientation val="minMax"/>
        </c:scaling>
        <c:delete val="0"/>
        <c:axPos val="l"/>
        <c:majorGridlines/>
        <c:numFmt formatCode="General" sourceLinked="1"/>
        <c:majorTickMark val="out"/>
        <c:minorTickMark val="none"/>
        <c:tickLblPos val="nextTo"/>
        <c:crossAx val="156862336"/>
        <c:crosses val="autoZero"/>
        <c:crossBetween val="between"/>
      </c:valAx>
    </c:plotArea>
    <c:legend>
      <c:legendPos val="r"/>
      <c:layout>
        <c:manualLayout>
          <c:xMode val="edge"/>
          <c:yMode val="edge"/>
          <c:x val="0.70441492110783455"/>
          <c:y val="4.4335176188082873E-2"/>
          <c:w val="0.24118728402192965"/>
          <c:h val="0.95388283911319593"/>
        </c:manualLayout>
      </c:layout>
      <c:overlay val="0"/>
      <c:txPr>
        <a:bodyPr/>
        <a:lstStyle/>
        <a:p>
          <a:pPr>
            <a:defRPr>
              <a:latin typeface="+mj-lt"/>
            </a:defRPr>
          </a:pPr>
          <a:endParaRPr lang="id-ID"/>
        </a:p>
      </c:txPr>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84C788-6B1A-4CF2-98CF-17BD1CEAFF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695</TotalTime>
  <Pages>6</Pages>
  <Words>3000</Words>
  <Characters>17102</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IEEE Paper Template in A4 (V1)</vt:lpstr>
    </vt:vector>
  </TitlesOfParts>
  <Company>Project-OS.org</Company>
  <LinksUpToDate>false</LinksUpToDate>
  <CharactersWithSpaces>20062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IEEE Paper Template in A4 (V1)</dc:title>
  <dc:creator>Causal Productions</dc:creator>
  <cp:lastModifiedBy>Rosita</cp:lastModifiedBy>
  <cp:revision>20</cp:revision>
  <cp:lastPrinted>2019-02-20T00:51:00Z</cp:lastPrinted>
  <dcterms:created xsi:type="dcterms:W3CDTF">2019-02-19T13:19:00Z</dcterms:created>
  <dcterms:modified xsi:type="dcterms:W3CDTF">2019-03-15T08:25:00Z</dcterms:modified>
</cp:coreProperties>
</file>