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CDF4" w14:textId="77777777" w:rsidR="004778A8" w:rsidRPr="004B0DB7" w:rsidRDefault="004778A8" w:rsidP="00367E18">
      <w:pPr>
        <w:pStyle w:val="IEEETitle"/>
        <w:tabs>
          <w:tab w:val="left" w:pos="1014"/>
          <w:tab w:val="center" w:pos="5017"/>
        </w:tabs>
        <w:jc w:val="left"/>
        <w:rPr>
          <w:rStyle w:val="shorttext"/>
          <w:rFonts w:ascii="Century Gothic" w:hAnsi="Century Gothic"/>
          <w:b/>
          <w:sz w:val="2"/>
          <w:szCs w:val="34"/>
          <w:shd w:val="clear" w:color="auto" w:fill="FFFFFF"/>
          <w:lang w:val="id-ID"/>
        </w:rPr>
      </w:pPr>
    </w:p>
    <w:p w14:paraId="772CF420" w14:textId="77777777" w:rsidR="00367E18" w:rsidRDefault="00367E18" w:rsidP="00367E18">
      <w:pPr>
        <w:jc w:val="center"/>
        <w:rPr>
          <w:rFonts w:ascii="Century" w:hAnsi="Century"/>
          <w:b/>
          <w:bCs/>
          <w:sz w:val="34"/>
          <w:szCs w:val="34"/>
          <w:lang w:val="id-ID"/>
        </w:rPr>
      </w:pPr>
    </w:p>
    <w:p w14:paraId="237850BC" w14:textId="66965D1E" w:rsidR="00EA19A6" w:rsidRDefault="00367E18" w:rsidP="00367E18">
      <w:pPr>
        <w:jc w:val="center"/>
        <w:rPr>
          <w:rFonts w:ascii="Century" w:hAnsi="Century"/>
          <w:b/>
          <w:bCs/>
          <w:sz w:val="34"/>
          <w:szCs w:val="34"/>
        </w:rPr>
      </w:pPr>
      <w:r w:rsidRPr="00EA19A6">
        <w:rPr>
          <w:rFonts w:ascii="Century" w:hAnsi="Century"/>
          <w:b/>
          <w:bCs/>
          <w:sz w:val="34"/>
          <w:szCs w:val="34"/>
          <w:lang w:val="id-ID"/>
        </w:rPr>
        <w:t>Pengaruh Model Pembelajaran</w:t>
      </w:r>
      <w:r w:rsidRPr="00EA19A6">
        <w:rPr>
          <w:rFonts w:ascii="Century" w:hAnsi="Century"/>
          <w:b/>
          <w:bCs/>
          <w:sz w:val="34"/>
          <w:szCs w:val="34"/>
        </w:rPr>
        <w:t xml:space="preserve"> Problem Based Learning</w:t>
      </w:r>
      <w:r w:rsidRPr="00EA19A6">
        <w:rPr>
          <w:rFonts w:ascii="Century" w:hAnsi="Century"/>
          <w:b/>
          <w:bCs/>
          <w:sz w:val="34"/>
          <w:szCs w:val="34"/>
          <w:lang w:val="id-ID"/>
        </w:rPr>
        <w:t xml:space="preserve"> Terhadap Hasil Belajar Siswa </w:t>
      </w:r>
      <w:r w:rsidRPr="00EA19A6">
        <w:rPr>
          <w:rFonts w:ascii="Century" w:hAnsi="Century"/>
          <w:b/>
          <w:bCs/>
          <w:sz w:val="34"/>
          <w:szCs w:val="34"/>
        </w:rPr>
        <w:t xml:space="preserve">Pada </w:t>
      </w:r>
      <w:proofErr w:type="spellStart"/>
      <w:r w:rsidRPr="00EA19A6">
        <w:rPr>
          <w:rFonts w:ascii="Century" w:hAnsi="Century"/>
          <w:b/>
          <w:bCs/>
          <w:sz w:val="34"/>
          <w:szCs w:val="34"/>
        </w:rPr>
        <w:t>Materi</w:t>
      </w:r>
      <w:proofErr w:type="spellEnd"/>
      <w:r w:rsidRPr="00EA19A6">
        <w:rPr>
          <w:rFonts w:ascii="Century" w:hAnsi="Century"/>
          <w:b/>
          <w:bCs/>
          <w:sz w:val="34"/>
          <w:szCs w:val="34"/>
        </w:rPr>
        <w:t xml:space="preserve"> </w:t>
      </w:r>
      <w:proofErr w:type="spellStart"/>
      <w:r w:rsidRPr="00EA19A6">
        <w:rPr>
          <w:rFonts w:ascii="Century" w:hAnsi="Century"/>
          <w:b/>
          <w:bCs/>
          <w:sz w:val="34"/>
          <w:szCs w:val="34"/>
        </w:rPr>
        <w:t>Revolusi</w:t>
      </w:r>
      <w:proofErr w:type="spellEnd"/>
      <w:r w:rsidRPr="00EA19A6">
        <w:rPr>
          <w:rFonts w:ascii="Century" w:hAnsi="Century"/>
          <w:b/>
          <w:bCs/>
          <w:sz w:val="34"/>
          <w:szCs w:val="34"/>
        </w:rPr>
        <w:t xml:space="preserve"> </w:t>
      </w:r>
      <w:proofErr w:type="spellStart"/>
      <w:r w:rsidRPr="00EA19A6">
        <w:rPr>
          <w:rFonts w:ascii="Century" w:hAnsi="Century"/>
          <w:b/>
          <w:bCs/>
          <w:sz w:val="34"/>
          <w:szCs w:val="34"/>
        </w:rPr>
        <w:t>Industri</w:t>
      </w:r>
      <w:proofErr w:type="spellEnd"/>
    </w:p>
    <w:p w14:paraId="317F3884" w14:textId="77777777" w:rsidR="00367E18" w:rsidRPr="00367E18" w:rsidRDefault="00367E18" w:rsidP="00367E18">
      <w:pPr>
        <w:jc w:val="center"/>
        <w:rPr>
          <w:rFonts w:ascii="Century" w:hAnsi="Century"/>
          <w:lang w:val="id-ID" w:eastAsia="en-US"/>
        </w:rPr>
      </w:pPr>
    </w:p>
    <w:p w14:paraId="3035C5E1" w14:textId="77777777" w:rsidR="00367E18" w:rsidRDefault="00EA19A6" w:rsidP="00367E18">
      <w:pPr>
        <w:jc w:val="center"/>
        <w:rPr>
          <w:rFonts w:ascii="Century" w:hAnsi="Century"/>
          <w:b/>
          <w:bCs/>
          <w:sz w:val="22"/>
          <w:szCs w:val="22"/>
          <w:lang w:val="id-ID"/>
        </w:rPr>
      </w:pPr>
      <w:r w:rsidRPr="00367E18">
        <w:rPr>
          <w:rFonts w:ascii="Century" w:hAnsi="Century"/>
          <w:b/>
          <w:bCs/>
          <w:sz w:val="22"/>
          <w:szCs w:val="22"/>
          <w:lang w:val="id-ID"/>
        </w:rPr>
        <w:t>Firli Nur Afdillah Sirait</w:t>
      </w:r>
      <w:r w:rsidRPr="00367E18">
        <w:rPr>
          <w:rFonts w:ascii="Century" w:hAnsi="Century"/>
          <w:b/>
          <w:bCs/>
          <w:sz w:val="22"/>
          <w:szCs w:val="22"/>
          <w:vertAlign w:val="superscript"/>
          <w:lang w:val="id-ID"/>
        </w:rPr>
        <w:t>1*</w:t>
      </w:r>
      <w:r w:rsidRPr="00367E18">
        <w:rPr>
          <w:rFonts w:ascii="Century" w:hAnsi="Century"/>
          <w:b/>
          <w:bCs/>
          <w:sz w:val="22"/>
          <w:szCs w:val="22"/>
          <w:lang w:val="id-ID"/>
        </w:rPr>
        <w:t>, Jennifer Halim</w:t>
      </w:r>
      <w:r w:rsidRPr="00367E18">
        <w:rPr>
          <w:rFonts w:ascii="Century" w:hAnsi="Century"/>
          <w:b/>
          <w:bCs/>
          <w:sz w:val="22"/>
          <w:szCs w:val="22"/>
          <w:vertAlign w:val="superscript"/>
          <w:lang w:val="id-ID"/>
        </w:rPr>
        <w:t>2</w:t>
      </w:r>
      <w:r w:rsidRPr="00367E18">
        <w:rPr>
          <w:rFonts w:ascii="Century" w:hAnsi="Century"/>
          <w:b/>
          <w:bCs/>
          <w:sz w:val="22"/>
          <w:szCs w:val="22"/>
          <w:lang w:val="id-ID"/>
        </w:rPr>
        <w:t>, Irene Anggreny Br. Manik</w:t>
      </w:r>
      <w:r w:rsidRPr="00367E18">
        <w:rPr>
          <w:rFonts w:ascii="Century" w:hAnsi="Century"/>
          <w:b/>
          <w:bCs/>
          <w:sz w:val="22"/>
          <w:szCs w:val="22"/>
          <w:vertAlign w:val="superscript"/>
          <w:lang w:val="id-ID"/>
        </w:rPr>
        <w:t>3</w:t>
      </w:r>
      <w:r w:rsidRPr="00367E18">
        <w:rPr>
          <w:rFonts w:ascii="Century" w:hAnsi="Century"/>
          <w:b/>
          <w:bCs/>
          <w:sz w:val="22"/>
          <w:szCs w:val="22"/>
          <w:lang w:val="id-ID"/>
        </w:rPr>
        <w:t>,</w:t>
      </w:r>
    </w:p>
    <w:p w14:paraId="48AC5897" w14:textId="1CB03D8B" w:rsidR="00EA19A6" w:rsidRPr="00367E18" w:rsidRDefault="00EA19A6" w:rsidP="00367E18">
      <w:pPr>
        <w:jc w:val="center"/>
        <w:rPr>
          <w:rFonts w:ascii="Century" w:hAnsi="Century"/>
          <w:b/>
          <w:bCs/>
          <w:sz w:val="22"/>
          <w:szCs w:val="22"/>
          <w:vertAlign w:val="superscript"/>
          <w:lang w:val="id-ID" w:eastAsia="en-US"/>
        </w:rPr>
      </w:pPr>
      <w:r w:rsidRPr="00367E18">
        <w:rPr>
          <w:rFonts w:ascii="Century" w:hAnsi="Century"/>
          <w:b/>
          <w:bCs/>
          <w:sz w:val="22"/>
          <w:szCs w:val="22"/>
          <w:lang w:val="id-ID"/>
        </w:rPr>
        <w:t xml:space="preserve"> Theresia Angeline Luluk</w:t>
      </w:r>
      <w:r w:rsidRPr="00367E18">
        <w:rPr>
          <w:rFonts w:ascii="Century" w:hAnsi="Century"/>
          <w:b/>
          <w:bCs/>
          <w:sz w:val="22"/>
          <w:szCs w:val="22"/>
          <w:vertAlign w:val="superscript"/>
          <w:lang w:val="id-ID"/>
        </w:rPr>
        <w:t>4</w:t>
      </w:r>
      <w:r w:rsidRPr="00367E18">
        <w:rPr>
          <w:rFonts w:ascii="Century" w:hAnsi="Century"/>
          <w:b/>
          <w:bCs/>
          <w:sz w:val="22"/>
          <w:szCs w:val="22"/>
          <w:lang w:val="id-ID"/>
        </w:rPr>
        <w:t>, Eni Yuniastuti</w:t>
      </w:r>
      <w:r w:rsidRPr="00367E18">
        <w:rPr>
          <w:rFonts w:ascii="Century" w:hAnsi="Century"/>
          <w:b/>
          <w:bCs/>
          <w:sz w:val="22"/>
          <w:szCs w:val="22"/>
          <w:vertAlign w:val="superscript"/>
          <w:lang w:val="id-ID"/>
        </w:rPr>
        <w:t>5</w:t>
      </w:r>
    </w:p>
    <w:p w14:paraId="0001E5BA" w14:textId="77777777" w:rsidR="00EA19A6" w:rsidRPr="00367E18" w:rsidRDefault="00EA19A6" w:rsidP="00367E18">
      <w:pPr>
        <w:shd w:val="clear" w:color="auto" w:fill="FFFFFF"/>
        <w:tabs>
          <w:tab w:val="left" w:pos="709"/>
        </w:tabs>
        <w:jc w:val="center"/>
        <w:rPr>
          <w:rFonts w:asciiTheme="minorHAnsi" w:eastAsia="Times New Roman" w:hAnsiTheme="minorHAnsi" w:cstheme="minorHAnsi"/>
          <w:color w:val="000000"/>
          <w:sz w:val="22"/>
          <w:szCs w:val="22"/>
          <w:lang w:val="id-ID" w:eastAsia="en-US"/>
        </w:rPr>
      </w:pPr>
      <w:r w:rsidRPr="00367E18">
        <w:rPr>
          <w:rFonts w:asciiTheme="minorHAnsi" w:eastAsia="Times New Roman" w:hAnsiTheme="minorHAnsi" w:cstheme="minorHAnsi"/>
          <w:color w:val="000000"/>
          <w:sz w:val="22"/>
          <w:szCs w:val="22"/>
          <w:vertAlign w:val="superscript"/>
          <w:lang w:val="id-ID"/>
        </w:rPr>
        <w:t>1,2,3,4,5</w:t>
      </w:r>
      <w:r w:rsidRPr="00367E18">
        <w:rPr>
          <w:rFonts w:asciiTheme="minorHAnsi" w:eastAsia="Times New Roman" w:hAnsiTheme="minorHAnsi" w:cstheme="minorHAnsi"/>
          <w:color w:val="000000"/>
          <w:sz w:val="22"/>
          <w:szCs w:val="22"/>
          <w:lang w:val="id-ID"/>
        </w:rPr>
        <w:t>Jurusan Pendidikan Geografi, Fakultas Ilmu Sosial, Universitas Negeri Medan, Indonesia</w:t>
      </w:r>
    </w:p>
    <w:p w14:paraId="125CAD85" w14:textId="7410C525" w:rsidR="00D41274" w:rsidRPr="00367E18" w:rsidRDefault="00EA19A6" w:rsidP="00367E18">
      <w:pPr>
        <w:jc w:val="center"/>
        <w:rPr>
          <w:rFonts w:asciiTheme="minorHAnsi" w:hAnsiTheme="minorHAnsi" w:cstheme="minorHAnsi"/>
          <w:sz w:val="22"/>
          <w:szCs w:val="22"/>
        </w:rPr>
      </w:pPr>
      <w:r w:rsidRPr="00367E18">
        <w:rPr>
          <w:rFonts w:asciiTheme="minorHAnsi" w:eastAsia="Times New Roman" w:hAnsiTheme="minorHAnsi" w:cstheme="minorHAnsi"/>
          <w:color w:val="000000"/>
          <w:sz w:val="22"/>
          <w:szCs w:val="22"/>
          <w:lang w:val="id-ID"/>
        </w:rPr>
        <w:t xml:space="preserve">Corresponding author: </w:t>
      </w:r>
      <w:r w:rsidR="00C471C5" w:rsidRPr="00367E18">
        <w:rPr>
          <w:rFonts w:asciiTheme="minorHAnsi" w:hAnsiTheme="minorHAnsi" w:cstheme="minorHAnsi"/>
          <w:sz w:val="22"/>
          <w:szCs w:val="22"/>
        </w:rPr>
        <w:fldChar w:fldCharType="begin"/>
      </w:r>
      <w:r w:rsidR="00C471C5" w:rsidRPr="00367E18">
        <w:rPr>
          <w:rFonts w:asciiTheme="minorHAnsi" w:hAnsiTheme="minorHAnsi" w:cstheme="minorHAnsi"/>
          <w:sz w:val="22"/>
          <w:szCs w:val="22"/>
        </w:rPr>
        <w:instrText xml:space="preserve"> HYPERLINK "mailto:firlisirait@gmail.com" </w:instrText>
      </w:r>
      <w:r w:rsidR="00C471C5" w:rsidRPr="00367E18">
        <w:rPr>
          <w:rFonts w:asciiTheme="minorHAnsi" w:hAnsiTheme="minorHAnsi" w:cstheme="minorHAnsi"/>
          <w:sz w:val="22"/>
          <w:szCs w:val="22"/>
        </w:rPr>
        <w:fldChar w:fldCharType="separate"/>
      </w:r>
      <w:r w:rsidRPr="00367E18">
        <w:rPr>
          <w:rStyle w:val="Hyperlink"/>
          <w:rFonts w:asciiTheme="minorHAnsi" w:eastAsia="Times New Roman" w:hAnsiTheme="minorHAnsi" w:cstheme="minorHAnsi"/>
          <w:sz w:val="22"/>
          <w:szCs w:val="22"/>
          <w:lang w:val="id-ID"/>
        </w:rPr>
        <w:t>firlisirait@gmail.com</w:t>
      </w:r>
      <w:r w:rsidR="00C471C5" w:rsidRPr="00367E18">
        <w:rPr>
          <w:rStyle w:val="Hyperlink"/>
          <w:rFonts w:asciiTheme="minorHAnsi" w:eastAsia="Times New Roman" w:hAnsiTheme="minorHAnsi" w:cstheme="minorHAnsi"/>
          <w:sz w:val="22"/>
          <w:szCs w:val="22"/>
          <w:lang w:val="id-ID"/>
        </w:rPr>
        <w:fldChar w:fldCharType="end"/>
      </w:r>
    </w:p>
    <w:p w14:paraId="087977CC" w14:textId="77777777" w:rsidR="00D41274" w:rsidRPr="00B3521D" w:rsidRDefault="00D41274" w:rsidP="00367E18">
      <w:pPr>
        <w:rPr>
          <w:rFonts w:ascii="Century Gothic" w:hAnsi="Century Gothic"/>
        </w:rPr>
        <w:sectPr w:rsidR="00D41274" w:rsidRPr="00B3521D" w:rsidSect="00977092">
          <w:headerReference w:type="even" r:id="rId7"/>
          <w:headerReference w:type="default" r:id="rId8"/>
          <w:headerReference w:type="first" r:id="rId9"/>
          <w:footerReference w:type="first" r:id="rId10"/>
          <w:pgSz w:w="11906" w:h="16838" w:code="9"/>
          <w:pgMar w:top="851" w:right="851" w:bottom="851" w:left="851" w:header="851" w:footer="567" w:gutter="0"/>
          <w:pgNumType w:start="15"/>
          <w:cols w:space="708"/>
          <w:titlePg/>
          <w:docGrid w:linePitch="360"/>
        </w:sectPr>
      </w:pPr>
    </w:p>
    <w:p w14:paraId="36F59498" w14:textId="77777777" w:rsidR="009D3C51" w:rsidRPr="00B3521D" w:rsidRDefault="009D3C51" w:rsidP="00367E18">
      <w:pPr>
        <w:pStyle w:val="IEEEAbtract"/>
        <w:ind w:left="1985" w:right="1779"/>
        <w:rPr>
          <w:rFonts w:ascii="Century Gothic" w:hAnsi="Century Gothic"/>
          <w:lang w:val="id-ID"/>
        </w:rPr>
      </w:pPr>
    </w:p>
    <w:tbl>
      <w:tblPr>
        <w:tblStyle w:val="TableGrid"/>
        <w:tblW w:w="10106" w:type="dxa"/>
        <w:jc w:val="center"/>
        <w:tblLook w:val="04A0" w:firstRow="1" w:lastRow="0" w:firstColumn="1" w:lastColumn="0" w:noHBand="0" w:noVBand="1"/>
      </w:tblPr>
      <w:tblGrid>
        <w:gridCol w:w="2404"/>
        <w:gridCol w:w="283"/>
        <w:gridCol w:w="7419"/>
      </w:tblGrid>
      <w:tr w:rsidR="009507C0" w:rsidRPr="00B3521D" w14:paraId="1CFF42AF" w14:textId="77777777" w:rsidTr="001903E1">
        <w:trPr>
          <w:trHeight w:val="135"/>
          <w:jc w:val="center"/>
        </w:trPr>
        <w:tc>
          <w:tcPr>
            <w:tcW w:w="2404" w:type="dxa"/>
            <w:tcBorders>
              <w:top w:val="double" w:sz="4" w:space="0" w:color="auto"/>
              <w:left w:val="nil"/>
              <w:bottom w:val="single" w:sz="4" w:space="0" w:color="auto"/>
              <w:right w:val="nil"/>
            </w:tcBorders>
            <w:vAlign w:val="center"/>
          </w:tcPr>
          <w:p w14:paraId="065249A3" w14:textId="77777777" w:rsidR="009507C0" w:rsidRPr="00B3521D" w:rsidRDefault="00521ED0" w:rsidP="00367E18">
            <w:pPr>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14:paraId="1DDFB175" w14:textId="77777777" w:rsidR="009507C0" w:rsidRPr="00B3521D" w:rsidRDefault="009507C0" w:rsidP="00367E18">
            <w:pPr>
              <w:rPr>
                <w:rFonts w:ascii="Century Gothic" w:hAnsi="Century Gothic"/>
                <w:sz w:val="18"/>
                <w:szCs w:val="18"/>
              </w:rPr>
            </w:pPr>
          </w:p>
        </w:tc>
        <w:tc>
          <w:tcPr>
            <w:tcW w:w="7419" w:type="dxa"/>
            <w:tcBorders>
              <w:top w:val="double" w:sz="4" w:space="0" w:color="auto"/>
              <w:left w:val="nil"/>
              <w:bottom w:val="single" w:sz="4" w:space="0" w:color="auto"/>
              <w:right w:val="nil"/>
            </w:tcBorders>
            <w:vAlign w:val="center"/>
          </w:tcPr>
          <w:p w14:paraId="29A794AC" w14:textId="77777777" w:rsidR="009507C0" w:rsidRPr="00B3521D" w:rsidRDefault="009507C0" w:rsidP="00367E18">
            <w:pPr>
              <w:jc w:val="center"/>
              <w:rPr>
                <w:rFonts w:ascii="Century Gothic" w:hAnsi="Century Gothic"/>
                <w:color w:val="000000"/>
                <w:sz w:val="18"/>
                <w:szCs w:val="18"/>
              </w:rPr>
            </w:pPr>
            <w:r w:rsidRPr="00B3521D">
              <w:rPr>
                <w:rFonts w:ascii="Century Gothic" w:hAnsi="Century Gothic"/>
                <w:b/>
                <w:bCs/>
                <w:iCs/>
                <w:color w:val="000000"/>
                <w:sz w:val="20"/>
                <w:szCs w:val="18"/>
              </w:rPr>
              <w:t>ABSTRA</w:t>
            </w:r>
            <w:r w:rsidR="00521ED0" w:rsidRPr="00B3521D">
              <w:rPr>
                <w:rFonts w:ascii="Century Gothic" w:hAnsi="Century Gothic"/>
                <w:b/>
                <w:bCs/>
                <w:iCs/>
                <w:color w:val="000000"/>
                <w:sz w:val="20"/>
                <w:szCs w:val="18"/>
              </w:rPr>
              <w:t>K</w:t>
            </w:r>
          </w:p>
        </w:tc>
      </w:tr>
      <w:tr w:rsidR="00521ED0" w:rsidRPr="00B3521D" w14:paraId="487D5AAB" w14:textId="77777777" w:rsidTr="001903E1">
        <w:trPr>
          <w:trHeight w:val="1268"/>
          <w:jc w:val="center"/>
        </w:trPr>
        <w:tc>
          <w:tcPr>
            <w:tcW w:w="2404" w:type="dxa"/>
            <w:tcBorders>
              <w:top w:val="single" w:sz="4" w:space="0" w:color="auto"/>
              <w:left w:val="nil"/>
              <w:bottom w:val="single" w:sz="4" w:space="0" w:color="auto"/>
              <w:right w:val="nil"/>
            </w:tcBorders>
          </w:tcPr>
          <w:p w14:paraId="07ADEFE5" w14:textId="77777777" w:rsidR="00521ED0" w:rsidRPr="00022B78" w:rsidRDefault="00521ED0" w:rsidP="00367E18">
            <w:pPr>
              <w:jc w:val="both"/>
              <w:rPr>
                <w:rFonts w:ascii="Century" w:hAnsi="Century"/>
                <w:b/>
                <w:sz w:val="18"/>
                <w:szCs w:val="18"/>
              </w:rPr>
            </w:pPr>
            <w:r w:rsidRPr="00022B78">
              <w:rPr>
                <w:rFonts w:ascii="Century" w:hAnsi="Century"/>
                <w:b/>
                <w:sz w:val="18"/>
                <w:szCs w:val="18"/>
              </w:rPr>
              <w:t>Riwayat Artikel:</w:t>
            </w:r>
          </w:p>
          <w:p w14:paraId="36D8E023" w14:textId="0728EA28" w:rsidR="00521ED0" w:rsidRPr="00724B17" w:rsidRDefault="005B3934" w:rsidP="00367E18">
            <w:pPr>
              <w:jc w:val="both"/>
              <w:rPr>
                <w:rFonts w:ascii="Century" w:hAnsi="Century"/>
                <w:sz w:val="18"/>
                <w:szCs w:val="18"/>
              </w:rPr>
            </w:pPr>
            <w:proofErr w:type="spellStart"/>
            <w:r w:rsidRPr="00724B17">
              <w:rPr>
                <w:rFonts w:ascii="Century" w:hAnsi="Century"/>
                <w:sz w:val="18"/>
                <w:szCs w:val="18"/>
              </w:rPr>
              <w:t>Diterima</w:t>
            </w:r>
            <w:proofErr w:type="spellEnd"/>
            <w:r w:rsidR="00A87305" w:rsidRPr="00724B17">
              <w:rPr>
                <w:rFonts w:ascii="Century" w:hAnsi="Century"/>
                <w:sz w:val="18"/>
                <w:szCs w:val="18"/>
              </w:rPr>
              <w:t>:</w:t>
            </w:r>
            <w:r w:rsidR="00977092">
              <w:rPr>
                <w:rFonts w:ascii="Century" w:hAnsi="Century"/>
                <w:sz w:val="18"/>
                <w:szCs w:val="18"/>
              </w:rPr>
              <w:t xml:space="preserve"> 15-06-2024</w:t>
            </w:r>
          </w:p>
          <w:p w14:paraId="391B5E2E" w14:textId="7ACCF1B6" w:rsidR="00521ED0" w:rsidRPr="00724B17" w:rsidRDefault="005B3934" w:rsidP="00367E18">
            <w:pPr>
              <w:jc w:val="both"/>
              <w:rPr>
                <w:rFonts w:ascii="Century" w:hAnsi="Century"/>
                <w:sz w:val="18"/>
                <w:szCs w:val="18"/>
              </w:rPr>
            </w:pPr>
            <w:proofErr w:type="spellStart"/>
            <w:r w:rsidRPr="00724B17">
              <w:rPr>
                <w:rFonts w:ascii="Century" w:hAnsi="Century"/>
                <w:sz w:val="18"/>
                <w:szCs w:val="18"/>
              </w:rPr>
              <w:t>Disetujui</w:t>
            </w:r>
            <w:proofErr w:type="spellEnd"/>
            <w:r w:rsidR="00A87305" w:rsidRPr="00724B17">
              <w:rPr>
                <w:rFonts w:ascii="Century" w:hAnsi="Century"/>
                <w:sz w:val="18"/>
                <w:szCs w:val="18"/>
              </w:rPr>
              <w:t>:</w:t>
            </w:r>
            <w:r w:rsidR="00977092">
              <w:rPr>
                <w:rFonts w:ascii="Century" w:hAnsi="Century"/>
                <w:sz w:val="18"/>
                <w:szCs w:val="18"/>
              </w:rPr>
              <w:t xml:space="preserve"> 30-06</w:t>
            </w:r>
            <w:r w:rsidR="00332EA4" w:rsidRPr="00724B17">
              <w:rPr>
                <w:rFonts w:ascii="Century" w:hAnsi="Century"/>
                <w:sz w:val="18"/>
                <w:szCs w:val="18"/>
              </w:rPr>
              <w:t>-</w:t>
            </w:r>
            <w:r w:rsidR="00977092">
              <w:rPr>
                <w:rFonts w:ascii="Century" w:hAnsi="Century"/>
                <w:sz w:val="18"/>
                <w:szCs w:val="18"/>
              </w:rPr>
              <w:t>2024</w:t>
            </w:r>
          </w:p>
        </w:tc>
        <w:tc>
          <w:tcPr>
            <w:tcW w:w="283" w:type="dxa"/>
            <w:vMerge w:val="restart"/>
            <w:tcBorders>
              <w:top w:val="nil"/>
              <w:left w:val="nil"/>
              <w:bottom w:val="nil"/>
              <w:right w:val="nil"/>
            </w:tcBorders>
          </w:tcPr>
          <w:p w14:paraId="69F8DEC7" w14:textId="77777777" w:rsidR="00521ED0" w:rsidRPr="00B3521D" w:rsidRDefault="00521ED0" w:rsidP="00367E18">
            <w:pPr>
              <w:jc w:val="both"/>
              <w:rPr>
                <w:rFonts w:ascii="Century Gothic" w:hAnsi="Century Gothic"/>
                <w:sz w:val="18"/>
                <w:szCs w:val="18"/>
              </w:rPr>
            </w:pPr>
          </w:p>
        </w:tc>
        <w:tc>
          <w:tcPr>
            <w:tcW w:w="7419" w:type="dxa"/>
            <w:vMerge w:val="restart"/>
            <w:tcBorders>
              <w:top w:val="single" w:sz="4" w:space="0" w:color="auto"/>
              <w:left w:val="nil"/>
              <w:right w:val="nil"/>
            </w:tcBorders>
          </w:tcPr>
          <w:p w14:paraId="67C5CE5E" w14:textId="672639B8" w:rsidR="00EA19A6" w:rsidRDefault="00F80742" w:rsidP="00367E18">
            <w:pPr>
              <w:shd w:val="clear" w:color="auto" w:fill="FFFFFF"/>
              <w:tabs>
                <w:tab w:val="left" w:pos="709"/>
              </w:tabs>
              <w:jc w:val="both"/>
              <w:rPr>
                <w:rFonts w:ascii="Century" w:eastAsia="Times New Roman" w:hAnsi="Century"/>
                <w:sz w:val="18"/>
                <w:szCs w:val="18"/>
                <w:lang w:val="id-ID"/>
              </w:rPr>
            </w:pPr>
            <w:r w:rsidRPr="00EA19A6">
              <w:rPr>
                <w:rFonts w:ascii="Century" w:hAnsi="Century"/>
                <w:b/>
                <w:iCs/>
                <w:sz w:val="18"/>
                <w:szCs w:val="18"/>
                <w:lang w:val="id-ID"/>
              </w:rPr>
              <w:t>Abstrak</w:t>
            </w:r>
            <w:r w:rsidRPr="00EA19A6">
              <w:rPr>
                <w:rFonts w:ascii="Century" w:hAnsi="Century"/>
                <w:iCs/>
                <w:sz w:val="18"/>
                <w:szCs w:val="18"/>
                <w:lang w:val="id-ID"/>
              </w:rPr>
              <w:t>:</w:t>
            </w:r>
            <w:r w:rsidRPr="00EA19A6">
              <w:rPr>
                <w:rFonts w:ascii="Century" w:hAnsi="Century"/>
                <w:i/>
                <w:iCs/>
                <w:sz w:val="18"/>
                <w:szCs w:val="18"/>
                <w:lang w:val="id-ID"/>
              </w:rPr>
              <w:t xml:space="preserve"> </w:t>
            </w:r>
            <w:r w:rsidR="00EA19A6" w:rsidRPr="00EA19A6">
              <w:rPr>
                <w:rFonts w:ascii="Century" w:eastAsia="Times New Roman" w:hAnsi="Century"/>
                <w:sz w:val="18"/>
                <w:szCs w:val="18"/>
                <w:lang w:val="id-ID"/>
              </w:rPr>
              <w:t xml:space="preserve">Dalam konteks pengajaran di sekolah, pemilihan model pembelajaran yang sesuai di tingkat sekolah dapat berpengaruh signifikan terhadap hasil pembelajaran siswa. Namun, sering kali kita menyaksikan kebingungan para pendidik dalam memilih model pembelajaran yang cocok untuk materi pengajaran. Untuk mengatasi permasalahan ini, sebuah penelitian dengan pendekatan deskriptif kuantitatif dilakukan, menggunakan berbagai teknik analisis data seperti uji validitas, reabilitas, deskripsi data, normalitas, homogenitas, dan uji-t. Dalam penelitian ini menunjukkan hasil perbandingan antara kelas eksperimen yang menerapkan metode </w:t>
            </w:r>
            <w:r w:rsidR="00EA19A6" w:rsidRPr="00EA19A6">
              <w:rPr>
                <w:rFonts w:ascii="Century" w:eastAsia="Times New Roman" w:hAnsi="Century"/>
                <w:i/>
                <w:iCs/>
                <w:sz w:val="18"/>
                <w:szCs w:val="18"/>
                <w:lang w:val="id-ID"/>
              </w:rPr>
              <w:t>Problem Based Learning</w:t>
            </w:r>
            <w:r w:rsidR="00EA19A6" w:rsidRPr="00EA19A6">
              <w:rPr>
                <w:rFonts w:ascii="Century" w:eastAsia="Times New Roman" w:hAnsi="Century"/>
                <w:sz w:val="18"/>
                <w:szCs w:val="18"/>
                <w:lang w:val="id-ID"/>
              </w:rPr>
              <w:t>, dengan rata-rata nilai sebesar 77,5, dibandingkan dengan kelas kontrol yang memakai model konvensional dan meraih rata-rata nilai sebesar 67,93. Maka, dapat ditarik kesimpulan bahwa model pembelajaran berbasis masalah dianggap lebih efektif dalam memfasilitasi penilaian hasil belajar siswa jika dibandingkan dengan pendekatan ceramah konvensional. Dengan temuan ini sebagai dasar, disarankan kepada para pendidik untuk memilih model pembelajaran yang sesuai, sehingga siswa dapat mengalami proses pembelajaran dengan efektif di dalam lingkungan kelas.</w:t>
            </w:r>
          </w:p>
          <w:p w14:paraId="24391EB1" w14:textId="1503B3F6" w:rsidR="00EA19A6" w:rsidRPr="00367E18" w:rsidRDefault="00EA19A6" w:rsidP="00367E18">
            <w:pPr>
              <w:shd w:val="clear" w:color="auto" w:fill="FFFFFF"/>
              <w:tabs>
                <w:tab w:val="left" w:pos="709"/>
              </w:tabs>
              <w:jc w:val="both"/>
              <w:rPr>
                <w:rFonts w:ascii="Century" w:eastAsia="Times New Roman" w:hAnsi="Century"/>
                <w:i/>
                <w:iCs/>
                <w:sz w:val="18"/>
                <w:szCs w:val="18"/>
                <w:lang w:val="en-US"/>
              </w:rPr>
            </w:pPr>
          </w:p>
          <w:p w14:paraId="09CE0023" w14:textId="1170CDAC" w:rsidR="00A03E2E" w:rsidRDefault="00521ED0" w:rsidP="00367E18">
            <w:pPr>
              <w:shd w:val="clear" w:color="auto" w:fill="FFFFFF"/>
              <w:tabs>
                <w:tab w:val="left" w:pos="709"/>
              </w:tabs>
              <w:jc w:val="both"/>
              <w:rPr>
                <w:rStyle w:val="Hyperlink"/>
                <w:rFonts w:ascii="Century" w:eastAsia="Times New Roman" w:hAnsi="Century"/>
                <w:color w:val="000000" w:themeColor="text1"/>
                <w:sz w:val="18"/>
                <w:szCs w:val="18"/>
                <w:u w:val="none"/>
                <w:lang w:val="id-ID"/>
              </w:rPr>
            </w:pPr>
            <w:r w:rsidRPr="00EA19A6">
              <w:rPr>
                <w:rFonts w:ascii="Century" w:hAnsi="Century"/>
                <w:b/>
                <w:i/>
                <w:sz w:val="18"/>
                <w:szCs w:val="18"/>
                <w:lang w:val="en-US"/>
              </w:rPr>
              <w:t>Abstract:</w:t>
            </w:r>
            <w:r w:rsidRPr="00EA19A6">
              <w:rPr>
                <w:rFonts w:ascii="Century" w:hAnsi="Century"/>
                <w:i/>
                <w:sz w:val="18"/>
                <w:szCs w:val="18"/>
                <w:lang w:val="en-US"/>
              </w:rPr>
              <w:t xml:space="preserve"> </w:t>
            </w:r>
            <w:r w:rsidR="00C93BB2" w:rsidRPr="00EA19A6">
              <w:rPr>
                <w:rFonts w:ascii="Century" w:hAnsi="Century"/>
                <w:i/>
                <w:sz w:val="18"/>
                <w:szCs w:val="18"/>
                <w:lang w:val="en-US"/>
              </w:rPr>
              <w:t xml:space="preserve"> </w:t>
            </w:r>
            <w:r w:rsidR="00A03E2E" w:rsidRPr="00977092">
              <w:rPr>
                <w:rStyle w:val="Hyperlink"/>
                <w:rFonts w:ascii="Century" w:eastAsia="Times New Roman" w:hAnsi="Century"/>
                <w:i/>
                <w:iCs/>
                <w:color w:val="000000" w:themeColor="text1"/>
                <w:sz w:val="18"/>
                <w:szCs w:val="18"/>
                <w:u w:val="none"/>
                <w:lang w:val="id-ID"/>
              </w:rPr>
              <w:t>In the context of school teaching, choosing an appropriate learning model at the school level can have a significant effect on student learning outcomes. However, we often witness educators' confusion in choosing a suitable learning model for teaching materials. To address this issue, a study with a quantitative descriptive approach was conducted, using various data analysis techniques such as validity, reliability, data description, normality, homogeneity, and t-test. In this study, the results showed a comparison between the experimental class that applied the Problem Based Learning method, with an average score of 77.5, compared to the control class that used the conventional model and achieved an average score of 67.93. Thus, it can be concluded that the problem-based learning model is considered more effective in facilitating the assessment of student learning outcomes when compared to the conventional lecture approach. With these findings as a basis, it is suggested to educators to choose an appropriate learning model, so that students can experience the learning process effectively within the classroom environment.</w:t>
            </w:r>
          </w:p>
          <w:p w14:paraId="21AB6CE5" w14:textId="6A94C3B3" w:rsidR="00521ED0" w:rsidRPr="00EA19A6" w:rsidRDefault="00521ED0" w:rsidP="00367E18">
            <w:pPr>
              <w:tabs>
                <w:tab w:val="left" w:pos="914"/>
              </w:tabs>
              <w:rPr>
                <w:rFonts w:ascii="Century" w:hAnsi="Century"/>
                <w:sz w:val="18"/>
                <w:szCs w:val="18"/>
                <w:lang w:val="en-US"/>
              </w:rPr>
            </w:pPr>
          </w:p>
        </w:tc>
      </w:tr>
      <w:tr w:rsidR="00521ED0" w:rsidRPr="00B3521D" w14:paraId="4A6F72B4" w14:textId="77777777" w:rsidTr="001903E1">
        <w:trPr>
          <w:trHeight w:val="1482"/>
          <w:jc w:val="center"/>
        </w:trPr>
        <w:tc>
          <w:tcPr>
            <w:tcW w:w="2404" w:type="dxa"/>
            <w:tcBorders>
              <w:top w:val="single" w:sz="4" w:space="0" w:color="auto"/>
              <w:left w:val="nil"/>
              <w:bottom w:val="single" w:sz="4" w:space="0" w:color="auto"/>
              <w:right w:val="nil"/>
            </w:tcBorders>
          </w:tcPr>
          <w:p w14:paraId="0C0C24EC" w14:textId="77777777" w:rsidR="00521ED0" w:rsidRPr="00022B78" w:rsidRDefault="00521ED0" w:rsidP="00367E18">
            <w:pPr>
              <w:jc w:val="both"/>
              <w:rPr>
                <w:rFonts w:ascii="Century" w:hAnsi="Century"/>
                <w:b/>
                <w:sz w:val="18"/>
                <w:szCs w:val="18"/>
              </w:rPr>
            </w:pPr>
            <w:r w:rsidRPr="00022B78">
              <w:rPr>
                <w:rFonts w:ascii="Century" w:hAnsi="Century"/>
                <w:b/>
                <w:sz w:val="18"/>
                <w:szCs w:val="18"/>
              </w:rPr>
              <w:t xml:space="preserve">Kata </w:t>
            </w:r>
            <w:proofErr w:type="spellStart"/>
            <w:r w:rsidR="003D3E2E" w:rsidRPr="00022B78">
              <w:rPr>
                <w:rFonts w:ascii="Century" w:hAnsi="Century"/>
                <w:b/>
                <w:sz w:val="18"/>
                <w:szCs w:val="18"/>
              </w:rPr>
              <w:t>Kunci</w:t>
            </w:r>
            <w:proofErr w:type="spellEnd"/>
            <w:r w:rsidRPr="00022B78">
              <w:rPr>
                <w:rFonts w:ascii="Century" w:hAnsi="Century"/>
                <w:b/>
                <w:sz w:val="18"/>
                <w:szCs w:val="18"/>
              </w:rPr>
              <w:t>:</w:t>
            </w:r>
          </w:p>
          <w:p w14:paraId="6B77B117" w14:textId="77777777" w:rsidR="00367E18" w:rsidRPr="00367E18" w:rsidRDefault="00367E18" w:rsidP="00367E18">
            <w:pPr>
              <w:jc w:val="both"/>
              <w:rPr>
                <w:rFonts w:ascii="Century" w:hAnsi="Century"/>
                <w:sz w:val="18"/>
                <w:szCs w:val="18"/>
              </w:rPr>
            </w:pPr>
            <w:r w:rsidRPr="00367E18">
              <w:rPr>
                <w:rFonts w:ascii="Century" w:hAnsi="Century"/>
                <w:sz w:val="18"/>
                <w:szCs w:val="18"/>
              </w:rPr>
              <w:t xml:space="preserve">Model </w:t>
            </w:r>
            <w:proofErr w:type="spellStart"/>
            <w:r w:rsidRPr="00367E18">
              <w:rPr>
                <w:rFonts w:ascii="Century" w:hAnsi="Century"/>
                <w:sz w:val="18"/>
                <w:szCs w:val="18"/>
              </w:rPr>
              <w:t>Pembelajaran</w:t>
            </w:r>
            <w:proofErr w:type="spellEnd"/>
            <w:r w:rsidRPr="00367E18">
              <w:rPr>
                <w:rFonts w:ascii="Century" w:hAnsi="Century"/>
                <w:sz w:val="18"/>
                <w:szCs w:val="18"/>
              </w:rPr>
              <w:t xml:space="preserve">; </w:t>
            </w:r>
          </w:p>
          <w:p w14:paraId="69D1A555" w14:textId="77777777" w:rsidR="00367E18" w:rsidRPr="00367E18" w:rsidRDefault="00367E18" w:rsidP="00367E18">
            <w:pPr>
              <w:jc w:val="both"/>
              <w:rPr>
                <w:rFonts w:ascii="Century" w:hAnsi="Century"/>
                <w:sz w:val="18"/>
                <w:szCs w:val="18"/>
              </w:rPr>
            </w:pPr>
            <w:r w:rsidRPr="00367E18">
              <w:rPr>
                <w:rFonts w:ascii="Century" w:hAnsi="Century"/>
                <w:sz w:val="18"/>
                <w:szCs w:val="18"/>
              </w:rPr>
              <w:t xml:space="preserve">Hasil </w:t>
            </w:r>
            <w:proofErr w:type="spellStart"/>
            <w:r w:rsidRPr="00367E18">
              <w:rPr>
                <w:rFonts w:ascii="Century" w:hAnsi="Century"/>
                <w:sz w:val="18"/>
                <w:szCs w:val="18"/>
              </w:rPr>
              <w:t>Belajar</w:t>
            </w:r>
            <w:proofErr w:type="spellEnd"/>
            <w:r w:rsidRPr="00367E18">
              <w:rPr>
                <w:rFonts w:ascii="Century" w:hAnsi="Century"/>
                <w:sz w:val="18"/>
                <w:szCs w:val="18"/>
              </w:rPr>
              <w:t xml:space="preserve">; </w:t>
            </w:r>
          </w:p>
          <w:p w14:paraId="69EAA4BF" w14:textId="2AC08FF6" w:rsidR="00022B78" w:rsidRDefault="00367E18" w:rsidP="00367E18">
            <w:pPr>
              <w:jc w:val="both"/>
              <w:rPr>
                <w:rFonts w:ascii="Century" w:hAnsi="Century"/>
                <w:sz w:val="18"/>
                <w:szCs w:val="18"/>
              </w:rPr>
            </w:pPr>
            <w:r w:rsidRPr="00367E18">
              <w:rPr>
                <w:rFonts w:ascii="Century" w:hAnsi="Century"/>
                <w:sz w:val="18"/>
                <w:szCs w:val="18"/>
              </w:rPr>
              <w:t xml:space="preserve">Problem Based Learning. </w:t>
            </w:r>
          </w:p>
          <w:p w14:paraId="69BF33D0" w14:textId="77777777" w:rsidR="00022B78" w:rsidRDefault="00022B78" w:rsidP="00367E18">
            <w:pPr>
              <w:jc w:val="both"/>
              <w:rPr>
                <w:rFonts w:ascii="Century" w:hAnsi="Century"/>
                <w:sz w:val="18"/>
                <w:szCs w:val="18"/>
              </w:rPr>
            </w:pPr>
          </w:p>
          <w:p w14:paraId="67339923" w14:textId="77777777" w:rsidR="00022B78" w:rsidRPr="00022B78" w:rsidRDefault="00022B78" w:rsidP="00367E18">
            <w:pPr>
              <w:jc w:val="both"/>
              <w:rPr>
                <w:rFonts w:ascii="Century" w:hAnsi="Century"/>
                <w:b/>
                <w:i/>
                <w:sz w:val="18"/>
                <w:szCs w:val="18"/>
              </w:rPr>
            </w:pPr>
            <w:r w:rsidRPr="00022B78">
              <w:rPr>
                <w:rFonts w:ascii="Century" w:hAnsi="Century"/>
                <w:b/>
                <w:i/>
                <w:sz w:val="18"/>
                <w:szCs w:val="18"/>
              </w:rPr>
              <w:t>Keywords:</w:t>
            </w:r>
          </w:p>
          <w:p w14:paraId="26F4D9B0" w14:textId="77777777" w:rsidR="00367E18" w:rsidRPr="00367E18" w:rsidRDefault="00367E18" w:rsidP="00367E18">
            <w:pPr>
              <w:jc w:val="both"/>
              <w:rPr>
                <w:rFonts w:ascii="Century" w:hAnsi="Century"/>
                <w:i/>
                <w:sz w:val="18"/>
                <w:szCs w:val="18"/>
              </w:rPr>
            </w:pPr>
            <w:r w:rsidRPr="00367E18">
              <w:rPr>
                <w:rFonts w:ascii="Century" w:hAnsi="Century"/>
                <w:i/>
                <w:sz w:val="18"/>
                <w:szCs w:val="18"/>
              </w:rPr>
              <w:t xml:space="preserve">Learning Model; </w:t>
            </w:r>
          </w:p>
          <w:p w14:paraId="1A500D21" w14:textId="77777777" w:rsidR="00367E18" w:rsidRPr="00367E18" w:rsidRDefault="00367E18" w:rsidP="00367E18">
            <w:pPr>
              <w:jc w:val="both"/>
              <w:rPr>
                <w:rFonts w:ascii="Century" w:hAnsi="Century"/>
                <w:i/>
                <w:sz w:val="18"/>
                <w:szCs w:val="18"/>
              </w:rPr>
            </w:pPr>
            <w:r w:rsidRPr="00367E18">
              <w:rPr>
                <w:rFonts w:ascii="Century" w:hAnsi="Century"/>
                <w:i/>
                <w:sz w:val="18"/>
                <w:szCs w:val="18"/>
              </w:rPr>
              <w:t xml:space="preserve">Learning Results; </w:t>
            </w:r>
          </w:p>
          <w:p w14:paraId="6C1B0274" w14:textId="0C147CD0" w:rsidR="00022B78" w:rsidRPr="00724B17" w:rsidRDefault="00367E18" w:rsidP="00367E18">
            <w:pPr>
              <w:jc w:val="both"/>
              <w:rPr>
                <w:rFonts w:ascii="Century" w:hAnsi="Century"/>
                <w:b/>
                <w:i/>
                <w:sz w:val="18"/>
                <w:szCs w:val="18"/>
              </w:rPr>
            </w:pPr>
            <w:r w:rsidRPr="00367E18">
              <w:rPr>
                <w:rFonts w:ascii="Century" w:hAnsi="Century"/>
                <w:i/>
                <w:sz w:val="18"/>
                <w:szCs w:val="18"/>
              </w:rPr>
              <w:t>Problem Based Learning.</w:t>
            </w:r>
          </w:p>
        </w:tc>
        <w:tc>
          <w:tcPr>
            <w:tcW w:w="283" w:type="dxa"/>
            <w:vMerge/>
            <w:tcBorders>
              <w:top w:val="nil"/>
              <w:left w:val="nil"/>
              <w:bottom w:val="nil"/>
              <w:right w:val="nil"/>
            </w:tcBorders>
          </w:tcPr>
          <w:p w14:paraId="633A088F" w14:textId="77777777" w:rsidR="00521ED0" w:rsidRPr="00B3521D" w:rsidRDefault="00521ED0" w:rsidP="00367E18">
            <w:pPr>
              <w:jc w:val="both"/>
              <w:rPr>
                <w:rFonts w:ascii="Century Gothic" w:hAnsi="Century Gothic"/>
                <w:sz w:val="18"/>
                <w:szCs w:val="18"/>
              </w:rPr>
            </w:pPr>
          </w:p>
        </w:tc>
        <w:tc>
          <w:tcPr>
            <w:tcW w:w="7419" w:type="dxa"/>
            <w:vMerge/>
            <w:tcBorders>
              <w:left w:val="nil"/>
              <w:bottom w:val="single" w:sz="4" w:space="0" w:color="auto"/>
              <w:right w:val="nil"/>
            </w:tcBorders>
          </w:tcPr>
          <w:p w14:paraId="44674FDC" w14:textId="77777777" w:rsidR="00521ED0" w:rsidRPr="00B3521D" w:rsidRDefault="00521ED0" w:rsidP="00367E18">
            <w:pPr>
              <w:jc w:val="both"/>
              <w:rPr>
                <w:rFonts w:ascii="Century Gothic" w:hAnsi="Century Gothic"/>
                <w:iCs/>
                <w:color w:val="000000"/>
                <w:sz w:val="18"/>
                <w:szCs w:val="18"/>
              </w:rPr>
            </w:pPr>
          </w:p>
        </w:tc>
      </w:tr>
      <w:tr w:rsidR="00AA5FA3" w:rsidRPr="00B3521D" w14:paraId="483F66F8" w14:textId="77777777" w:rsidTr="00AA5FA3">
        <w:trPr>
          <w:trHeight w:val="60"/>
          <w:jc w:val="center"/>
        </w:trPr>
        <w:tc>
          <w:tcPr>
            <w:tcW w:w="10106" w:type="dxa"/>
            <w:gridSpan w:val="3"/>
            <w:tcBorders>
              <w:top w:val="single" w:sz="4" w:space="0" w:color="auto"/>
              <w:left w:val="nil"/>
              <w:bottom w:val="single" w:sz="4" w:space="0" w:color="auto"/>
              <w:right w:val="nil"/>
            </w:tcBorders>
          </w:tcPr>
          <w:p w14:paraId="30903DAE" w14:textId="77777777" w:rsidR="00AC0A5A" w:rsidRPr="00934CDD" w:rsidRDefault="00AC0A5A" w:rsidP="00367E18">
            <w:pPr>
              <w:ind w:right="-13"/>
              <w:jc w:val="center"/>
              <w:rPr>
                <w:rFonts w:ascii="Century" w:hAnsi="Century"/>
                <w:sz w:val="6"/>
              </w:rPr>
            </w:pPr>
          </w:p>
          <w:p w14:paraId="289B1155" w14:textId="77777777" w:rsidR="00AC0A5A" w:rsidRPr="00D178B9" w:rsidRDefault="00AC0A5A" w:rsidP="00367E18">
            <w:pPr>
              <w:ind w:right="-13"/>
              <w:rPr>
                <w:rFonts w:ascii="Century" w:hAnsi="Century"/>
              </w:rPr>
            </w:pPr>
            <w:r>
              <w:rPr>
                <w:noProof/>
                <w:lang w:val="en-US" w:eastAsia="en-US"/>
              </w:rPr>
              <w:drawing>
                <wp:inline distT="0" distB="0" distL="0" distR="0" wp14:anchorId="38739946" wp14:editId="45CBDF15">
                  <wp:extent cx="713549" cy="211984"/>
                  <wp:effectExtent l="0" t="0" r="0" b="0"/>
                  <wp:docPr id="5"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New-Cro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2925" cy="214769"/>
                          </a:xfrm>
                          <a:prstGeom prst="rect">
                            <a:avLst/>
                          </a:prstGeom>
                          <a:noFill/>
                          <a:ln>
                            <a:noFill/>
                          </a:ln>
                        </pic:spPr>
                      </pic:pic>
                    </a:graphicData>
                  </a:graphic>
                </wp:inline>
              </w:drawing>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t xml:space="preserve">                 </w:t>
            </w:r>
            <w:r>
              <w:rPr>
                <w:rFonts w:ascii="Century" w:hAnsi="Century"/>
              </w:rPr>
              <w:tab/>
              <w:t xml:space="preserve">     </w:t>
            </w:r>
            <w:r>
              <w:rPr>
                <w:rFonts w:ascii="Century Gothic" w:hAnsi="Century Gothic"/>
                <w:iCs/>
                <w:noProof/>
                <w:color w:val="000000"/>
                <w:sz w:val="18"/>
                <w:szCs w:val="18"/>
                <w:lang w:val="en-US" w:eastAsia="en-US"/>
              </w:rPr>
              <w:drawing>
                <wp:inline distT="0" distB="0" distL="0" distR="0" wp14:anchorId="3939FB80" wp14:editId="0072334C">
                  <wp:extent cx="560677" cy="197511"/>
                  <wp:effectExtent l="0" t="0" r="0" b="0"/>
                  <wp:docPr id="3" name="Picture 3"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88x3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784" cy="198605"/>
                          </a:xfrm>
                          <a:prstGeom prst="rect">
                            <a:avLst/>
                          </a:prstGeom>
                          <a:noFill/>
                          <a:ln>
                            <a:noFill/>
                          </a:ln>
                        </pic:spPr>
                      </pic:pic>
                    </a:graphicData>
                  </a:graphic>
                </wp:inline>
              </w:drawing>
            </w:r>
          </w:p>
          <w:p w14:paraId="5FF4AA8A" w14:textId="77777777" w:rsidR="00AA5FA3" w:rsidRPr="00B3521D" w:rsidRDefault="00C471C5" w:rsidP="00367E18">
            <w:pPr>
              <w:rPr>
                <w:rFonts w:ascii="Century Gothic" w:hAnsi="Century Gothic"/>
                <w:iCs/>
                <w:color w:val="000000"/>
                <w:sz w:val="18"/>
                <w:szCs w:val="18"/>
              </w:rPr>
            </w:pPr>
            <w:hyperlink r:id="rId13" w:history="1">
              <w:r w:rsidR="00391C43" w:rsidRPr="002F41D5">
                <w:rPr>
                  <w:rStyle w:val="Hyperlink"/>
                  <w:rFonts w:ascii="Century Gothic" w:hAnsi="Century Gothic" w:cs="Tahoma"/>
                  <w:sz w:val="18"/>
                  <w:szCs w:val="20"/>
                  <w:shd w:val="clear" w:color="auto" w:fill="FFFFFF"/>
                </w:rPr>
                <w:t>https://doi.org/10.31764/historis.vXiY.ZZZ</w:t>
              </w:r>
            </w:hyperlink>
            <w:r w:rsidR="00AC0A5A">
              <w:rPr>
                <w:rFonts w:ascii="Century Gothic" w:hAnsi="Century Gothic" w:cs="Tahoma"/>
                <w:sz w:val="18"/>
                <w:szCs w:val="20"/>
                <w:shd w:val="clear" w:color="auto" w:fill="FFFFFF"/>
              </w:rPr>
              <w:t xml:space="preserve"> </w:t>
            </w:r>
            <w:r w:rsidR="00AC0A5A" w:rsidRPr="00D178B9">
              <w:rPr>
                <w:rFonts w:ascii="Century Gothic" w:hAnsi="Century Gothic"/>
                <w:iCs/>
                <w:color w:val="000000"/>
                <w:sz w:val="18"/>
                <w:szCs w:val="18"/>
              </w:rPr>
              <w:t xml:space="preserve"> </w:t>
            </w:r>
            <w:r w:rsidR="00AC0A5A">
              <w:rPr>
                <w:rFonts w:ascii="Century Gothic" w:hAnsi="Century Gothic"/>
                <w:iCs/>
                <w:color w:val="000000"/>
                <w:sz w:val="18"/>
                <w:szCs w:val="18"/>
              </w:rPr>
              <w:tab/>
            </w:r>
            <w:r w:rsidR="00AC0A5A">
              <w:rPr>
                <w:rFonts w:ascii="Century Gothic" w:hAnsi="Century Gothic"/>
                <w:iCs/>
                <w:color w:val="000000"/>
                <w:sz w:val="18"/>
                <w:szCs w:val="18"/>
              </w:rPr>
              <w:tab/>
            </w:r>
            <w:r w:rsidR="00AC0A5A">
              <w:rPr>
                <w:rFonts w:ascii="Century Gothic" w:hAnsi="Century Gothic"/>
                <w:i/>
                <w:iCs/>
                <w:color w:val="000000"/>
                <w:sz w:val="18"/>
                <w:szCs w:val="18"/>
              </w:rPr>
              <w:t xml:space="preserve">                   </w:t>
            </w:r>
            <w:r w:rsidR="00AC0A5A" w:rsidRPr="003D5E36">
              <w:rPr>
                <w:rFonts w:ascii="Century Gothic" w:hAnsi="Century Gothic"/>
                <w:i/>
                <w:iCs/>
                <w:color w:val="000000"/>
                <w:sz w:val="18"/>
                <w:szCs w:val="18"/>
              </w:rPr>
              <w:t xml:space="preserve">   </w:t>
            </w:r>
            <w:r w:rsidR="00AC0A5A" w:rsidRPr="003D5E36">
              <w:rPr>
                <w:rFonts w:ascii="Century Gothic" w:hAnsi="Century Gothic"/>
                <w:i/>
                <w:iCs/>
                <w:color w:val="000000"/>
                <w:sz w:val="16"/>
                <w:szCs w:val="18"/>
              </w:rPr>
              <w:t xml:space="preserve">This is an open access article under the </w:t>
            </w:r>
            <w:r w:rsidR="00AC0A5A" w:rsidRPr="003D5E36">
              <w:rPr>
                <w:rFonts w:ascii="Century Gothic" w:hAnsi="Century Gothic"/>
                <w:b/>
                <w:i/>
                <w:iCs/>
                <w:color w:val="4F81BD" w:themeColor="accent1"/>
                <w:sz w:val="16"/>
                <w:szCs w:val="18"/>
              </w:rPr>
              <w:t>CC–BY-SA</w:t>
            </w:r>
            <w:r w:rsidR="00AC0A5A" w:rsidRPr="003D5E36">
              <w:rPr>
                <w:rFonts w:ascii="Century Gothic" w:hAnsi="Century Gothic"/>
                <w:i/>
                <w:iCs/>
                <w:color w:val="000000"/>
                <w:sz w:val="16"/>
                <w:szCs w:val="18"/>
              </w:rPr>
              <w:t xml:space="preserve"> license</w:t>
            </w:r>
          </w:p>
        </w:tc>
      </w:tr>
    </w:tbl>
    <w:p w14:paraId="435E1514" w14:textId="77777777" w:rsidR="00F66CC2" w:rsidRPr="00B3521D" w:rsidRDefault="00F66CC2" w:rsidP="00367E18">
      <w:pPr>
        <w:pStyle w:val="PARAGRAPHnoindent"/>
        <w:spacing w:line="240" w:lineRule="auto"/>
        <w:jc w:val="center"/>
        <w:rPr>
          <w:color w:val="000000"/>
          <w:sz w:val="14"/>
          <w:szCs w:val="14"/>
        </w:rPr>
      </w:pPr>
    </w:p>
    <w:p w14:paraId="0B5B8A11" w14:textId="77777777" w:rsidR="00F66CC2" w:rsidRDefault="00F66CC2" w:rsidP="00367E18">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14:paraId="51CC73EF" w14:textId="77777777" w:rsidR="00B3521D" w:rsidRPr="00B3521D" w:rsidRDefault="00B3521D" w:rsidP="00367E18">
      <w:pPr>
        <w:rPr>
          <w:sz w:val="14"/>
          <w:lang w:val="en-US" w:eastAsia="en-US"/>
        </w:rPr>
      </w:pPr>
    </w:p>
    <w:p w14:paraId="2B8875C9" w14:textId="77777777" w:rsidR="00B3521D" w:rsidRPr="00430F69" w:rsidRDefault="00B3521D" w:rsidP="00430F69">
      <w:pPr>
        <w:pStyle w:val="IEEEHeading1"/>
        <w:numPr>
          <w:ilvl w:val="0"/>
          <w:numId w:val="0"/>
        </w:numPr>
        <w:spacing w:before="0" w:after="0" w:line="276" w:lineRule="auto"/>
        <w:ind w:left="360"/>
        <w:jc w:val="left"/>
        <w:rPr>
          <w:rFonts w:ascii="Cambria" w:hAnsi="Cambria"/>
          <w:b/>
          <w:iCs/>
          <w:sz w:val="22"/>
          <w:szCs w:val="22"/>
          <w:lang w:val="id-ID"/>
        </w:rPr>
        <w:sectPr w:rsidR="00B3521D" w:rsidRPr="00430F69" w:rsidSect="001903E1">
          <w:type w:val="continuous"/>
          <w:pgSz w:w="11906" w:h="16838" w:code="9"/>
          <w:pgMar w:top="851" w:right="851" w:bottom="851" w:left="851" w:header="709" w:footer="709" w:gutter="0"/>
          <w:cols w:space="238"/>
          <w:docGrid w:linePitch="360"/>
        </w:sectPr>
      </w:pPr>
    </w:p>
    <w:p w14:paraId="2D1B7151" w14:textId="77777777" w:rsidR="00AD335D" w:rsidRPr="00430F69" w:rsidRDefault="00AE1477" w:rsidP="00430F69">
      <w:pPr>
        <w:pStyle w:val="IEEEHeading1"/>
        <w:numPr>
          <w:ilvl w:val="0"/>
          <w:numId w:val="11"/>
        </w:numPr>
        <w:spacing w:before="0" w:after="0" w:line="276" w:lineRule="auto"/>
        <w:ind w:left="426" w:hanging="426"/>
        <w:jc w:val="left"/>
        <w:rPr>
          <w:rFonts w:ascii="Cambria" w:hAnsi="Cambria"/>
          <w:b/>
          <w:sz w:val="24"/>
        </w:rPr>
      </w:pPr>
      <w:r w:rsidRPr="00430F69">
        <w:rPr>
          <w:rFonts w:ascii="Cambria" w:hAnsi="Cambria"/>
          <w:b/>
          <w:iCs/>
          <w:sz w:val="24"/>
          <w:lang w:val="id-ID"/>
        </w:rPr>
        <w:t>LATAR BELAKANG</w:t>
      </w:r>
      <w:r w:rsidR="00131344" w:rsidRPr="00430F69">
        <w:rPr>
          <w:rFonts w:ascii="Cambria" w:hAnsi="Cambria"/>
          <w:b/>
          <w:sz w:val="24"/>
          <w:lang w:val="id-ID"/>
        </w:rPr>
        <w:t xml:space="preserve"> </w:t>
      </w:r>
    </w:p>
    <w:p w14:paraId="67167409" w14:textId="4FD98FB0" w:rsidR="00A03E2E" w:rsidRPr="00430F69" w:rsidRDefault="00A03E2E" w:rsidP="00430F69">
      <w:pPr>
        <w:pStyle w:val="ListParagraph"/>
        <w:shd w:val="clear" w:color="auto" w:fill="FFFFFF"/>
        <w:spacing w:line="276" w:lineRule="auto"/>
        <w:ind w:left="0" w:firstLine="426"/>
        <w:jc w:val="both"/>
        <w:rPr>
          <w:rFonts w:ascii="Cambria" w:eastAsia="Times New Roman" w:hAnsi="Cambria"/>
          <w:sz w:val="22"/>
          <w:szCs w:val="22"/>
          <w:lang w:val="id-ID"/>
        </w:rPr>
      </w:pPr>
      <w:r w:rsidRPr="00430F69">
        <w:rPr>
          <w:rFonts w:ascii="Cambria" w:eastAsia="Times New Roman" w:hAnsi="Cambria"/>
          <w:sz w:val="22"/>
          <w:szCs w:val="22"/>
          <w:lang w:val="id-ID"/>
        </w:rPr>
        <w:t xml:space="preserve">Pendidikan mempunyai andil besar dalam membangun masa depan suatu negara, menjadi pilar utama kemajuan, serta menentukan tingkat kesejahteraan masyarakat. Karena itu, setiap negara berfokus pada peningkatan mutu pendidikan, menyadari bahwa modal utama untuk mencapai keberhasilan pembangunan ditentukan dari derajat kualitas sumber daya manusia(Djonomiarjo, 2020). </w:t>
      </w:r>
      <w:r w:rsidRPr="00430F69">
        <w:rPr>
          <w:rFonts w:ascii="Cambria" w:eastAsia="Times New Roman" w:hAnsi="Cambria"/>
          <w:sz w:val="22"/>
          <w:szCs w:val="22"/>
          <w:lang w:val="id-ID"/>
        </w:rPr>
        <w:t>Konsep ini sesuai dengan konsep pendidikan yang tercantum dalam Undang-Undang Nomor 20 tahun 2003 tentang Sistem Pendidikan Nasional. Hal ini menyoroti bahwa pendidikan adalah tindakan yang disengaja dan direncanakan untuk menciptakan kondisi dan atmosfer yang mendukung pembelajaran, dengan harapan agar siswa dapat berpartisipasi secara aktif dalam pengembangan kemampuan mereka (Maulani, 2018).</w:t>
      </w:r>
    </w:p>
    <w:p w14:paraId="772555FC" w14:textId="77777777" w:rsidR="00A03E2E" w:rsidRPr="00430F69" w:rsidRDefault="00A03E2E" w:rsidP="00430F69">
      <w:pPr>
        <w:pStyle w:val="ListParagraph"/>
        <w:shd w:val="clear" w:color="auto" w:fill="FFFFFF"/>
        <w:spacing w:line="276" w:lineRule="auto"/>
        <w:ind w:left="0" w:firstLine="426"/>
        <w:jc w:val="both"/>
        <w:rPr>
          <w:rFonts w:ascii="Cambria" w:eastAsia="Times New Roman" w:hAnsi="Cambria"/>
          <w:sz w:val="22"/>
          <w:szCs w:val="22"/>
          <w:lang w:val="id-ID"/>
        </w:rPr>
      </w:pPr>
      <w:r w:rsidRPr="00430F69">
        <w:rPr>
          <w:rFonts w:ascii="Cambria" w:eastAsia="Times New Roman" w:hAnsi="Cambria"/>
          <w:sz w:val="22"/>
          <w:szCs w:val="22"/>
          <w:lang w:val="id-ID"/>
        </w:rPr>
        <w:lastRenderedPageBreak/>
        <w:tab/>
      </w:r>
      <w:r w:rsidRPr="00430F69">
        <w:rPr>
          <w:rFonts w:ascii="Cambria" w:eastAsia="Times New Roman" w:hAnsi="Cambria"/>
          <w:sz w:val="22"/>
          <w:szCs w:val="22"/>
          <w:lang w:val="id-ID"/>
        </w:rPr>
        <w:tab/>
        <w:t>Di Indonesia, perhatian terhadap mutu pendidikan bukan hanya menjadi tanggung jawab masyarakat umum, sebagaimana tercantum dalam amanat Undang-Undang Republik Indonesia nomor 20 tahun 2003 tentang Sistem Pendidikan Nasional pasal 8, tetapi juga menjadi fokus utama pemerintah. Pemerintah Indonesia secara aktif terlibat dalam upaya meningkatkan kualitas pendidikan, dengan penekanan khusus pada kualitas pembelajaran sebagai unsur krusial yang tidak dapat diabaikan (Yudi, 2012).</w:t>
      </w:r>
    </w:p>
    <w:p w14:paraId="51859CF8" w14:textId="77777777" w:rsidR="00A03E2E" w:rsidRPr="00430F69" w:rsidRDefault="00A03E2E" w:rsidP="00430F69">
      <w:pPr>
        <w:pStyle w:val="ListParagraph"/>
        <w:shd w:val="clear" w:color="auto" w:fill="FFFFFF"/>
        <w:spacing w:line="276" w:lineRule="auto"/>
        <w:ind w:left="0" w:firstLine="426"/>
        <w:jc w:val="both"/>
        <w:rPr>
          <w:rFonts w:ascii="Cambria" w:eastAsia="Times New Roman" w:hAnsi="Cambria"/>
          <w:sz w:val="22"/>
          <w:szCs w:val="22"/>
          <w:lang w:val="id-ID"/>
        </w:rPr>
      </w:pPr>
      <w:r w:rsidRPr="00430F69">
        <w:rPr>
          <w:rFonts w:ascii="Cambria" w:eastAsia="Times New Roman" w:hAnsi="Cambria"/>
          <w:sz w:val="22"/>
          <w:szCs w:val="22"/>
          <w:lang w:val="id-ID"/>
        </w:rPr>
        <w:tab/>
        <w:t>Pembelajaran melibatkan beberapa elemen seperti tujuan, metode, dan alat penilaian, yang saling berinteraksi untuk mendorong kegiatan belajar siswa secara optimal (Sudjana, 2021). Oleh karena itu, pemerintah dituntut tidak sekedar berfokus pada infrastruktur dan regulasi, tetapi ikut  terlibat aktif dalam memperbaiki dan mengembangkan metode pembelajaran di kelas. Kegiatan pembelajaran di kelas diakui sebagai faktor penting yang memengaruhi kualitas pendidikan secara keseluruhan (Kusuma, 2018).</w:t>
      </w:r>
    </w:p>
    <w:p w14:paraId="26568DBC" w14:textId="77777777" w:rsidR="00A03E2E" w:rsidRPr="00430F69" w:rsidRDefault="00A03E2E" w:rsidP="00430F69">
      <w:pPr>
        <w:pStyle w:val="ListParagraph"/>
        <w:shd w:val="clear" w:color="auto" w:fill="FFFFFF"/>
        <w:spacing w:line="276" w:lineRule="auto"/>
        <w:ind w:left="0" w:firstLine="426"/>
        <w:jc w:val="both"/>
        <w:rPr>
          <w:rFonts w:ascii="Cambria" w:eastAsia="Times New Roman" w:hAnsi="Cambria"/>
          <w:sz w:val="22"/>
          <w:szCs w:val="22"/>
          <w:lang w:val="id-ID"/>
        </w:rPr>
      </w:pPr>
      <w:r w:rsidRPr="00430F69">
        <w:rPr>
          <w:rFonts w:ascii="Cambria" w:eastAsia="Times New Roman" w:hAnsi="Cambria"/>
          <w:sz w:val="22"/>
          <w:szCs w:val="22"/>
          <w:lang w:val="id-ID"/>
        </w:rPr>
        <w:tab/>
        <w:t>Dalam konteks belajar-mengajar, elemen-elemen seperti tujuan pembelajaran, pendidik, bahan pelajaran, model pembelajaran, dan penilaian saling berhubungan untuk mencapai tujuan pembelajaran (Maulani, 2018). Pemilihan model pembelajaran yang tepat di tingkat sekolah, terutama untuk mata pelajaran geografi di SMA, memiliki dampak signifikan terhadap hasil belajar siswa (Arends, 1997).</w:t>
      </w:r>
    </w:p>
    <w:p w14:paraId="2CC50020" w14:textId="77777777" w:rsidR="00A03E2E" w:rsidRPr="00430F69" w:rsidRDefault="00A03E2E" w:rsidP="00430F69">
      <w:pPr>
        <w:pStyle w:val="ListParagraph"/>
        <w:shd w:val="clear" w:color="auto" w:fill="FFFFFF"/>
        <w:spacing w:line="276" w:lineRule="auto"/>
        <w:ind w:left="0" w:firstLine="426"/>
        <w:jc w:val="both"/>
        <w:rPr>
          <w:rFonts w:ascii="Cambria" w:eastAsia="Times New Roman" w:hAnsi="Cambria"/>
          <w:sz w:val="22"/>
          <w:szCs w:val="22"/>
          <w:lang w:val="id-ID"/>
        </w:rPr>
      </w:pPr>
      <w:r w:rsidRPr="00430F69">
        <w:rPr>
          <w:rFonts w:ascii="Cambria" w:eastAsia="Times New Roman" w:hAnsi="Cambria"/>
          <w:sz w:val="22"/>
          <w:szCs w:val="22"/>
          <w:lang w:val="id-ID"/>
        </w:rPr>
        <w:tab/>
        <w:t>Penelitian mengenai pengaruh model pembelajaran geografi terhadap hasil belajar siswa di SMAN 1 Percut Sei Tuan menjadi sangat penting. Dengan mempertimbangkan peran kritis geografi dalam membentuk pemahaman siswa tentang fenomena global dan lokal, serta kebutuhan akan pendekatan pembelajaran yang efektif, penelitian ini mendesak untuk meningkatkan mutu pendidikan geografi sebagai bagian integral dari kurikulum di SMAN 1 Percut Sei Tuan.</w:t>
      </w:r>
    </w:p>
    <w:p w14:paraId="0F20A8B2" w14:textId="737712A6" w:rsidR="00A03E2E" w:rsidRDefault="00A03E2E" w:rsidP="00430F69">
      <w:pPr>
        <w:pStyle w:val="ListParagraph"/>
        <w:shd w:val="clear" w:color="auto" w:fill="FFFFFF"/>
        <w:spacing w:line="276" w:lineRule="auto"/>
        <w:ind w:left="0" w:firstLine="426"/>
        <w:jc w:val="both"/>
        <w:rPr>
          <w:rFonts w:ascii="Cambria" w:eastAsia="Times New Roman" w:hAnsi="Cambria"/>
          <w:sz w:val="22"/>
          <w:szCs w:val="22"/>
          <w:lang w:val="id-ID"/>
        </w:rPr>
      </w:pPr>
      <w:r w:rsidRPr="00430F69">
        <w:rPr>
          <w:rFonts w:ascii="Cambria" w:eastAsia="Times New Roman" w:hAnsi="Cambria"/>
          <w:sz w:val="22"/>
          <w:szCs w:val="22"/>
          <w:lang w:val="id-ID"/>
        </w:rPr>
        <w:tab/>
        <w:t xml:space="preserve">Analisis research gap menunjukkan bahwa sedikit penelitian yang telah dilakukan sebelumnya membahas secara komprehensif terkait dampak model pembelajaran terhadap hasil belajar siswa di konteks khusus SMAN 1 Percut Sei Tuan. Dari permasalahan tersebut, membuat focus penilitian ini untuk mengisi celah pengetahuan ini melalui tiga </w:t>
      </w:r>
      <w:r w:rsidRPr="00430F69">
        <w:rPr>
          <w:rFonts w:ascii="Cambria" w:eastAsia="Times New Roman" w:hAnsi="Cambria"/>
          <w:sz w:val="22"/>
          <w:szCs w:val="22"/>
          <w:lang w:val="id-ID"/>
        </w:rPr>
        <w:t>komponen utama: menganalisis efektivitas model pembelajaran, mengidentifikasi faktor-faktor yang memengaruhi pengaruh model pembelajaran terhadap hasil belajar siswa, dan mengidentifikasi permasalahan serta kendala yang dihadapi tenaga pendidik pada saat melakukan pembelajaran dengan penggunaan model pembelajaran yang digunakan. Harapannya, penelitian ini akan menghasilkan solusi inovatif untuk meningkatkan efektivitas pengajaran geografi di SMAN 1 Percut Sei Tuan dengan mengintegrasikan bukti empiris dalam proses pembelajaran.</w:t>
      </w:r>
    </w:p>
    <w:p w14:paraId="3A135CDF" w14:textId="77777777" w:rsidR="00430F69" w:rsidRPr="00430F69" w:rsidRDefault="00430F69" w:rsidP="00430F69">
      <w:pPr>
        <w:pStyle w:val="ListParagraph"/>
        <w:shd w:val="clear" w:color="auto" w:fill="FFFFFF"/>
        <w:spacing w:line="276" w:lineRule="auto"/>
        <w:ind w:left="0" w:firstLine="426"/>
        <w:jc w:val="both"/>
        <w:rPr>
          <w:rFonts w:ascii="Cambria" w:eastAsia="Times New Roman" w:hAnsi="Cambria"/>
          <w:sz w:val="22"/>
          <w:szCs w:val="22"/>
          <w:lang w:val="id-ID"/>
        </w:rPr>
      </w:pPr>
    </w:p>
    <w:p w14:paraId="268E0309" w14:textId="77777777" w:rsidR="001218D3" w:rsidRPr="00430F69" w:rsidRDefault="00E70EE3" w:rsidP="00430F69">
      <w:pPr>
        <w:pStyle w:val="IEEEHeading1"/>
        <w:numPr>
          <w:ilvl w:val="0"/>
          <w:numId w:val="11"/>
        </w:numPr>
        <w:spacing w:before="0" w:after="0" w:line="276" w:lineRule="auto"/>
        <w:jc w:val="left"/>
        <w:rPr>
          <w:rFonts w:ascii="Cambria" w:hAnsi="Cambria"/>
          <w:b/>
          <w:sz w:val="24"/>
          <w:lang w:val="id-ID"/>
        </w:rPr>
      </w:pPr>
      <w:r w:rsidRPr="00430F69">
        <w:rPr>
          <w:rFonts w:ascii="Cambria" w:hAnsi="Cambria"/>
          <w:b/>
          <w:iCs/>
          <w:sz w:val="24"/>
          <w:lang w:val="id-ID"/>
        </w:rPr>
        <w:t>METODE</w:t>
      </w:r>
      <w:r w:rsidR="00B3521D" w:rsidRPr="00430F69">
        <w:rPr>
          <w:rFonts w:ascii="Cambria" w:hAnsi="Cambria"/>
          <w:b/>
          <w:iCs/>
          <w:sz w:val="24"/>
          <w:lang w:val="en-US"/>
        </w:rPr>
        <w:t xml:space="preserve"> PENELITIAN</w:t>
      </w:r>
    </w:p>
    <w:p w14:paraId="318A992C" w14:textId="759C1C9A" w:rsidR="00A03E2E" w:rsidRPr="00430F69" w:rsidRDefault="00A03E2E" w:rsidP="00430F69">
      <w:pPr>
        <w:pStyle w:val="ListParagraph"/>
        <w:shd w:val="clear" w:color="auto" w:fill="FFFFFF"/>
        <w:spacing w:line="276" w:lineRule="auto"/>
        <w:ind w:left="0" w:firstLine="426"/>
        <w:jc w:val="both"/>
        <w:rPr>
          <w:rFonts w:ascii="Cambria" w:eastAsia="Times New Roman" w:hAnsi="Cambria"/>
          <w:sz w:val="22"/>
          <w:szCs w:val="22"/>
          <w:lang w:val="id-ID"/>
        </w:rPr>
      </w:pPr>
      <w:r w:rsidRPr="00430F69">
        <w:rPr>
          <w:rFonts w:ascii="Cambria" w:eastAsia="Times New Roman" w:hAnsi="Cambria"/>
          <w:sz w:val="22"/>
          <w:szCs w:val="22"/>
          <w:lang w:val="id-ID"/>
        </w:rPr>
        <w:t>Penelitian ini difokuskan pada SMAN 1 Percut Sei Tuan, yang terletak di Jl. Irian Barat Desa Sampali No.37, Medan Estate, Kec. Percut Sei Tuan, Kabupaten Deli Serdang, Sumatera Utara 20371. Peneliti menggunakan posttest pada du akelas berbeda yaitu kelas eksperimen yang akan dibandingkan dengan kelas kontrol dalam pelaksanaan penelitian ini. Populasi penelitian mencakup siswa kelas XII IPS SMA Negeri 1 Percut Sei Tuan, dengan dua kelas sebagai sampel, yakni kelas XII IPS 10 (kelas eksperimen) yang terdiri dari 20 siswa, dan kelas XII IPS 8 (kelas kontrol) yang juga terdiri dari 20 siswa. Teknik pengumpulan data melibatkan observasi, wawancara, posttest, dan dokumentasi.</w:t>
      </w:r>
    </w:p>
    <w:p w14:paraId="4B86725B" w14:textId="0102464C" w:rsidR="00A03E2E" w:rsidRDefault="00A03E2E" w:rsidP="00430F69">
      <w:pPr>
        <w:pStyle w:val="ListParagraph"/>
        <w:shd w:val="clear" w:color="auto" w:fill="FFFFFF"/>
        <w:spacing w:line="276" w:lineRule="auto"/>
        <w:ind w:left="0" w:firstLine="426"/>
        <w:jc w:val="both"/>
        <w:rPr>
          <w:rFonts w:ascii="Cambria" w:eastAsia="Times New Roman" w:hAnsi="Cambria"/>
          <w:sz w:val="22"/>
          <w:szCs w:val="22"/>
          <w:lang w:val="id-ID"/>
        </w:rPr>
      </w:pPr>
      <w:r w:rsidRPr="00430F69">
        <w:rPr>
          <w:rFonts w:ascii="Cambria" w:eastAsia="Times New Roman" w:hAnsi="Cambria"/>
          <w:sz w:val="22"/>
          <w:szCs w:val="22"/>
          <w:lang w:val="id-ID"/>
        </w:rPr>
        <w:t>Penelitian ini mengadopsi pendekatan deskriptif kuantitatif untuk mendeskripsikan gejala, peristiwa, atau kejadian pada saat sekarang. Proses penelitian ini didukung oleh pengumpulan dan penafsiran data, yang akhirnya disajikan dalam bentuk angka (Sudjana et al, 2004:64; Arikunto, 2013:12). Teknik analisis data melibatkan uji validitas, uji reabilitas, Uji Deskriptif Data, Uji Normalitas, Uji Homogenitas, dan Uji-t. Penelitian ini memiliki tujuan khusus, yaitu menganalisis pengaruh dan efektivitas model pembelajaran geografi.</w:t>
      </w:r>
    </w:p>
    <w:p w14:paraId="4E4CDBE1" w14:textId="77777777" w:rsidR="00430F69" w:rsidRPr="00430F69" w:rsidRDefault="00430F69" w:rsidP="00430F69">
      <w:pPr>
        <w:pStyle w:val="ListParagraph"/>
        <w:shd w:val="clear" w:color="auto" w:fill="FFFFFF"/>
        <w:spacing w:line="276" w:lineRule="auto"/>
        <w:ind w:left="0" w:firstLine="426"/>
        <w:jc w:val="both"/>
        <w:rPr>
          <w:rFonts w:ascii="Cambria" w:eastAsia="Times New Roman" w:hAnsi="Cambria"/>
          <w:sz w:val="22"/>
          <w:szCs w:val="22"/>
          <w:lang w:val="id-ID"/>
        </w:rPr>
      </w:pPr>
    </w:p>
    <w:p w14:paraId="6D642741" w14:textId="77777777" w:rsidR="00E70EE3" w:rsidRPr="00430F69" w:rsidRDefault="00E70EE3" w:rsidP="00430F69">
      <w:pPr>
        <w:pStyle w:val="IEEEHeading1"/>
        <w:numPr>
          <w:ilvl w:val="0"/>
          <w:numId w:val="11"/>
        </w:numPr>
        <w:spacing w:before="0" w:after="0" w:line="276" w:lineRule="auto"/>
        <w:ind w:left="426" w:hanging="426"/>
        <w:jc w:val="left"/>
        <w:rPr>
          <w:rFonts w:ascii="Cambria" w:hAnsi="Cambria"/>
          <w:b/>
          <w:iCs/>
          <w:sz w:val="24"/>
          <w:lang w:val="id-ID"/>
        </w:rPr>
      </w:pPr>
      <w:r w:rsidRPr="00430F69">
        <w:rPr>
          <w:rFonts w:ascii="Cambria" w:hAnsi="Cambria"/>
          <w:b/>
          <w:iCs/>
          <w:sz w:val="24"/>
          <w:lang w:val="id-ID"/>
        </w:rPr>
        <w:t>HASIL</w:t>
      </w:r>
      <w:r w:rsidR="0000069A" w:rsidRPr="00430F69">
        <w:rPr>
          <w:rFonts w:ascii="Cambria" w:hAnsi="Cambria"/>
          <w:b/>
          <w:iCs/>
          <w:sz w:val="24"/>
          <w:lang w:val="en-US"/>
        </w:rPr>
        <w:t xml:space="preserve"> DAN PEMBAHASAN</w:t>
      </w:r>
    </w:p>
    <w:p w14:paraId="3D8427F9" w14:textId="4F4F78F2" w:rsidR="009906C4" w:rsidRPr="00430F69" w:rsidRDefault="00A03E2E" w:rsidP="00430F69">
      <w:pPr>
        <w:pStyle w:val="IEEEFigure"/>
        <w:numPr>
          <w:ilvl w:val="3"/>
          <w:numId w:val="6"/>
        </w:numPr>
        <w:tabs>
          <w:tab w:val="clear" w:pos="643"/>
        </w:tabs>
        <w:spacing w:line="276" w:lineRule="auto"/>
        <w:ind w:left="426" w:hanging="426"/>
        <w:jc w:val="left"/>
        <w:rPr>
          <w:rFonts w:ascii="Cambria" w:hAnsi="Cambria"/>
          <w:b/>
          <w:sz w:val="22"/>
          <w:szCs w:val="22"/>
          <w:shd w:val="clear" w:color="auto" w:fill="FFFFFF"/>
        </w:rPr>
      </w:pPr>
      <w:r w:rsidRPr="00430F69">
        <w:rPr>
          <w:rFonts w:ascii="Cambria" w:hAnsi="Cambria"/>
          <w:b/>
          <w:sz w:val="22"/>
          <w:szCs w:val="22"/>
          <w:shd w:val="clear" w:color="auto" w:fill="FFFFFF"/>
        </w:rPr>
        <w:t xml:space="preserve">Model </w:t>
      </w:r>
      <w:proofErr w:type="spellStart"/>
      <w:r w:rsidRPr="00430F69">
        <w:rPr>
          <w:rFonts w:ascii="Cambria" w:hAnsi="Cambria"/>
          <w:b/>
          <w:sz w:val="22"/>
          <w:szCs w:val="22"/>
          <w:shd w:val="clear" w:color="auto" w:fill="FFFFFF"/>
        </w:rPr>
        <w:t>Pembelajaran</w:t>
      </w:r>
      <w:proofErr w:type="spellEnd"/>
      <w:r w:rsidRPr="00430F69">
        <w:rPr>
          <w:rFonts w:ascii="Cambria" w:hAnsi="Cambria"/>
          <w:b/>
          <w:sz w:val="22"/>
          <w:szCs w:val="22"/>
          <w:shd w:val="clear" w:color="auto" w:fill="FFFFFF"/>
        </w:rPr>
        <w:t xml:space="preserve"> Problem Based Learning yang </w:t>
      </w:r>
      <w:proofErr w:type="spellStart"/>
      <w:r w:rsidRPr="00430F69">
        <w:rPr>
          <w:rFonts w:ascii="Cambria" w:hAnsi="Cambria"/>
          <w:b/>
          <w:sz w:val="22"/>
          <w:szCs w:val="22"/>
          <w:shd w:val="clear" w:color="auto" w:fill="FFFFFF"/>
        </w:rPr>
        <w:t>diterapkan</w:t>
      </w:r>
      <w:proofErr w:type="spellEnd"/>
      <w:r w:rsidRPr="00430F69">
        <w:rPr>
          <w:rFonts w:ascii="Cambria" w:hAnsi="Cambria"/>
          <w:b/>
          <w:sz w:val="22"/>
          <w:szCs w:val="22"/>
          <w:shd w:val="clear" w:color="auto" w:fill="FFFFFF"/>
        </w:rPr>
        <w:t xml:space="preserve"> </w:t>
      </w:r>
    </w:p>
    <w:p w14:paraId="7A2CC5A3" w14:textId="77777777" w:rsidR="009906C4" w:rsidRPr="00430F69" w:rsidRDefault="009906C4" w:rsidP="00430F69">
      <w:pPr>
        <w:pStyle w:val="ListParagraph"/>
        <w:shd w:val="clear" w:color="auto" w:fill="FFFFFF"/>
        <w:spacing w:line="276" w:lineRule="auto"/>
        <w:ind w:left="0" w:firstLine="426"/>
        <w:jc w:val="both"/>
        <w:rPr>
          <w:rFonts w:ascii="Cambria" w:eastAsia="Times New Roman" w:hAnsi="Cambria"/>
          <w:sz w:val="22"/>
          <w:szCs w:val="22"/>
          <w:lang w:val="id-ID"/>
        </w:rPr>
      </w:pPr>
      <w:r w:rsidRPr="00430F69">
        <w:rPr>
          <w:rFonts w:ascii="Cambria" w:eastAsia="Times New Roman" w:hAnsi="Cambria"/>
          <w:sz w:val="22"/>
          <w:szCs w:val="22"/>
          <w:lang w:val="id-ID"/>
        </w:rPr>
        <w:t xml:space="preserve">Pelaksanaan penelitian ini dilakukan di kelas XII IPS 10 SMA Negeri 1 Percut Sei Tuan dengan fokus pada materi "Revolusi Industri". </w:t>
      </w:r>
      <w:proofErr w:type="spellStart"/>
      <w:r w:rsidRPr="00430F69">
        <w:rPr>
          <w:rFonts w:ascii="Cambria" w:eastAsia="Times New Roman" w:hAnsi="Cambria"/>
          <w:sz w:val="22"/>
          <w:szCs w:val="22"/>
          <w:lang w:val="id-ID"/>
        </w:rPr>
        <w:t>Kelas</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tersebut</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memakai</w:t>
      </w:r>
      <w:proofErr w:type="spellEnd"/>
      <w:r w:rsidRPr="00430F69">
        <w:rPr>
          <w:rFonts w:ascii="Cambria" w:eastAsia="Times New Roman" w:hAnsi="Cambria"/>
          <w:sz w:val="22"/>
          <w:szCs w:val="22"/>
          <w:lang w:val="id-ID"/>
        </w:rPr>
        <w:t xml:space="preserve"> model </w:t>
      </w:r>
      <w:proofErr w:type="spellStart"/>
      <w:r w:rsidRPr="00430F69">
        <w:rPr>
          <w:rFonts w:ascii="Cambria" w:eastAsia="Times New Roman" w:hAnsi="Cambria"/>
          <w:sz w:val="22"/>
          <w:szCs w:val="22"/>
          <w:lang w:val="id-ID"/>
        </w:rPr>
        <w:t>pembelajaran</w:t>
      </w:r>
      <w:proofErr w:type="spellEnd"/>
      <w:r w:rsidRPr="00430F69">
        <w:rPr>
          <w:rFonts w:ascii="Cambria" w:eastAsia="Times New Roman" w:hAnsi="Cambria"/>
          <w:sz w:val="22"/>
          <w:szCs w:val="22"/>
          <w:lang w:val="id-ID"/>
        </w:rPr>
        <w:t xml:space="preserve"> Problem Based Learning (PBL) </w:t>
      </w:r>
      <w:proofErr w:type="spellStart"/>
      <w:r w:rsidRPr="00430F69">
        <w:rPr>
          <w:rFonts w:ascii="Cambria" w:eastAsia="Times New Roman" w:hAnsi="Cambria"/>
          <w:sz w:val="22"/>
          <w:szCs w:val="22"/>
          <w:lang w:val="id-ID"/>
        </w:rPr>
        <w:t>serta</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menjadikan</w:t>
      </w:r>
      <w:proofErr w:type="spellEnd"/>
      <w:r w:rsidRPr="00430F69">
        <w:rPr>
          <w:rFonts w:ascii="Cambria" w:eastAsia="Times New Roman" w:hAnsi="Cambria"/>
          <w:sz w:val="22"/>
          <w:szCs w:val="22"/>
          <w:lang w:val="id-ID"/>
        </w:rPr>
        <w:t xml:space="preserve"> 20 </w:t>
      </w:r>
      <w:proofErr w:type="spellStart"/>
      <w:r w:rsidRPr="00430F69">
        <w:rPr>
          <w:rFonts w:ascii="Cambria" w:eastAsia="Times New Roman" w:hAnsi="Cambria"/>
          <w:sz w:val="22"/>
          <w:szCs w:val="22"/>
          <w:lang w:val="id-ID"/>
        </w:rPr>
        <w:t>siswa</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sebagai</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lastRenderedPageBreak/>
        <w:t>responden</w:t>
      </w:r>
      <w:proofErr w:type="spellEnd"/>
      <w:r w:rsidRPr="00430F69">
        <w:rPr>
          <w:rFonts w:ascii="Cambria" w:eastAsia="Times New Roman" w:hAnsi="Cambria"/>
          <w:sz w:val="22"/>
          <w:szCs w:val="22"/>
          <w:lang w:val="id-ID"/>
        </w:rPr>
        <w:t xml:space="preserve">. Model PBL </w:t>
      </w:r>
      <w:proofErr w:type="spellStart"/>
      <w:r w:rsidRPr="00430F69">
        <w:rPr>
          <w:rFonts w:ascii="Cambria" w:eastAsia="Times New Roman" w:hAnsi="Cambria"/>
          <w:sz w:val="22"/>
          <w:szCs w:val="22"/>
          <w:lang w:val="id-ID"/>
        </w:rPr>
        <w:t>dianggap</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sebagai</w:t>
      </w:r>
      <w:proofErr w:type="spellEnd"/>
      <w:r w:rsidRPr="00430F69">
        <w:rPr>
          <w:rFonts w:ascii="Cambria" w:eastAsia="Times New Roman" w:hAnsi="Cambria"/>
          <w:sz w:val="22"/>
          <w:szCs w:val="22"/>
          <w:lang w:val="id-ID"/>
        </w:rPr>
        <w:t xml:space="preserve"> salah </w:t>
      </w:r>
      <w:proofErr w:type="spellStart"/>
      <w:r w:rsidRPr="00430F69">
        <w:rPr>
          <w:rFonts w:ascii="Cambria" w:eastAsia="Times New Roman" w:hAnsi="Cambria"/>
          <w:sz w:val="22"/>
          <w:szCs w:val="22"/>
          <w:lang w:val="id-ID"/>
        </w:rPr>
        <w:t>satu</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metode</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pembelajaran</w:t>
      </w:r>
      <w:proofErr w:type="spellEnd"/>
      <w:r w:rsidRPr="00430F69">
        <w:rPr>
          <w:rFonts w:ascii="Cambria" w:eastAsia="Times New Roman" w:hAnsi="Cambria"/>
          <w:sz w:val="22"/>
          <w:szCs w:val="22"/>
          <w:lang w:val="id-ID"/>
        </w:rPr>
        <w:t xml:space="preserve"> yang </w:t>
      </w:r>
      <w:proofErr w:type="spellStart"/>
      <w:r w:rsidRPr="00430F69">
        <w:rPr>
          <w:rFonts w:ascii="Cambria" w:eastAsia="Times New Roman" w:hAnsi="Cambria"/>
          <w:sz w:val="22"/>
          <w:szCs w:val="22"/>
          <w:lang w:val="id-ID"/>
        </w:rPr>
        <w:t>inovatif</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Menurut</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Wena</w:t>
      </w:r>
      <w:proofErr w:type="spellEnd"/>
      <w:r w:rsidRPr="00430F69">
        <w:rPr>
          <w:rFonts w:ascii="Cambria" w:eastAsia="Times New Roman" w:hAnsi="Cambria"/>
          <w:sz w:val="22"/>
          <w:szCs w:val="22"/>
          <w:lang w:val="id-ID"/>
        </w:rPr>
        <w:t xml:space="preserve"> (2010:91), PBL </w:t>
      </w:r>
      <w:proofErr w:type="spellStart"/>
      <w:r w:rsidRPr="00430F69">
        <w:rPr>
          <w:rFonts w:ascii="Cambria" w:eastAsia="Times New Roman" w:hAnsi="Cambria"/>
          <w:sz w:val="22"/>
          <w:szCs w:val="22"/>
          <w:lang w:val="id-ID"/>
        </w:rPr>
        <w:t>adalah</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pendekatan</w:t>
      </w:r>
      <w:proofErr w:type="spellEnd"/>
      <w:r w:rsidRPr="00430F69">
        <w:rPr>
          <w:rFonts w:ascii="Cambria" w:eastAsia="Times New Roman" w:hAnsi="Cambria"/>
          <w:sz w:val="22"/>
          <w:szCs w:val="22"/>
          <w:lang w:val="id-ID"/>
        </w:rPr>
        <w:t xml:space="preserve"> di mana </w:t>
      </w:r>
      <w:proofErr w:type="spellStart"/>
      <w:r w:rsidRPr="00430F69">
        <w:rPr>
          <w:rFonts w:ascii="Cambria" w:eastAsia="Times New Roman" w:hAnsi="Cambria"/>
          <w:sz w:val="22"/>
          <w:szCs w:val="22"/>
          <w:lang w:val="id-ID"/>
        </w:rPr>
        <w:t>siswa</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belajar</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melalui</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pemecahan</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masalah</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praktis</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sebagai</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landasan</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pembelajaran</w:t>
      </w:r>
      <w:proofErr w:type="spellEnd"/>
      <w:r w:rsidRPr="00430F69">
        <w:rPr>
          <w:rFonts w:ascii="Cambria" w:eastAsia="Times New Roman" w:hAnsi="Cambria"/>
          <w:sz w:val="22"/>
          <w:szCs w:val="22"/>
          <w:lang w:val="id-ID"/>
        </w:rPr>
        <w:t xml:space="preserve">. Amir (2008:12) </w:t>
      </w:r>
      <w:proofErr w:type="spellStart"/>
      <w:r w:rsidRPr="00430F69">
        <w:rPr>
          <w:rFonts w:ascii="Cambria" w:eastAsia="Times New Roman" w:hAnsi="Cambria"/>
          <w:sz w:val="22"/>
          <w:szCs w:val="22"/>
          <w:lang w:val="id-ID"/>
        </w:rPr>
        <w:t>mendefinisikan</w:t>
      </w:r>
      <w:proofErr w:type="spellEnd"/>
      <w:r w:rsidRPr="00430F69">
        <w:rPr>
          <w:rFonts w:ascii="Cambria" w:eastAsia="Times New Roman" w:hAnsi="Cambria"/>
          <w:sz w:val="22"/>
          <w:szCs w:val="22"/>
          <w:lang w:val="id-ID"/>
        </w:rPr>
        <w:t xml:space="preserve"> PBL </w:t>
      </w:r>
      <w:proofErr w:type="spellStart"/>
      <w:r w:rsidRPr="00430F69">
        <w:rPr>
          <w:rFonts w:ascii="Cambria" w:eastAsia="Times New Roman" w:hAnsi="Cambria"/>
          <w:sz w:val="22"/>
          <w:szCs w:val="22"/>
          <w:lang w:val="id-ID"/>
        </w:rPr>
        <w:t>sebagai</w:t>
      </w:r>
      <w:proofErr w:type="spellEnd"/>
      <w:r w:rsidRPr="00430F69">
        <w:rPr>
          <w:rFonts w:ascii="Cambria" w:eastAsia="Times New Roman" w:hAnsi="Cambria"/>
          <w:sz w:val="22"/>
          <w:szCs w:val="22"/>
          <w:lang w:val="id-ID"/>
        </w:rPr>
        <w:t xml:space="preserve"> model </w:t>
      </w:r>
      <w:proofErr w:type="spellStart"/>
      <w:r w:rsidRPr="00430F69">
        <w:rPr>
          <w:rFonts w:ascii="Cambria" w:eastAsia="Times New Roman" w:hAnsi="Cambria"/>
          <w:sz w:val="22"/>
          <w:szCs w:val="22"/>
          <w:lang w:val="id-ID"/>
        </w:rPr>
        <w:t>pendekatan</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pembelajaran</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dimana</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peserta</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didik</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menjadi</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pusat</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dalam</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pelaksanaan</w:t>
      </w:r>
      <w:proofErr w:type="spellEnd"/>
      <w:r w:rsidRPr="00430F69">
        <w:rPr>
          <w:rFonts w:ascii="Cambria" w:eastAsia="Times New Roman" w:hAnsi="Cambria"/>
          <w:sz w:val="22"/>
          <w:szCs w:val="22"/>
          <w:lang w:val="id-ID"/>
        </w:rPr>
        <w:t xml:space="preserve"> proses </w:t>
      </w:r>
      <w:proofErr w:type="spellStart"/>
      <w:r w:rsidRPr="00430F69">
        <w:rPr>
          <w:rFonts w:ascii="Cambria" w:eastAsia="Times New Roman" w:hAnsi="Cambria"/>
          <w:sz w:val="22"/>
          <w:szCs w:val="22"/>
          <w:lang w:val="id-ID"/>
        </w:rPr>
        <w:t>pembelajaran</w:t>
      </w:r>
      <w:proofErr w:type="spellEnd"/>
      <w:r w:rsidRPr="00430F69">
        <w:rPr>
          <w:rFonts w:ascii="Cambria" w:eastAsia="Times New Roman" w:hAnsi="Cambria"/>
          <w:sz w:val="22"/>
          <w:szCs w:val="22"/>
          <w:lang w:val="id-ID"/>
        </w:rPr>
        <w:t xml:space="preserve">, </w:t>
      </w:r>
      <w:proofErr w:type="spellStart"/>
      <w:proofErr w:type="gramStart"/>
      <w:r w:rsidRPr="00430F69">
        <w:rPr>
          <w:rFonts w:ascii="Cambria" w:eastAsia="Times New Roman" w:hAnsi="Cambria"/>
          <w:sz w:val="22"/>
          <w:szCs w:val="22"/>
          <w:lang w:val="id-ID"/>
        </w:rPr>
        <w:t>memberikan</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pemberdayaan</w:t>
      </w:r>
      <w:proofErr w:type="spellEnd"/>
      <w:proofErr w:type="gram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kepada</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siswa</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dalam</w:t>
      </w:r>
      <w:proofErr w:type="spellEnd"/>
      <w:r w:rsidRPr="00430F69">
        <w:rPr>
          <w:rFonts w:ascii="Cambria" w:eastAsia="Times New Roman" w:hAnsi="Cambria"/>
          <w:sz w:val="22"/>
          <w:szCs w:val="22"/>
          <w:lang w:val="id-ID"/>
        </w:rPr>
        <w:t xml:space="preserve"> proses </w:t>
      </w:r>
      <w:proofErr w:type="spellStart"/>
      <w:r w:rsidRPr="00430F69">
        <w:rPr>
          <w:rFonts w:ascii="Cambria" w:eastAsia="Times New Roman" w:hAnsi="Cambria"/>
          <w:sz w:val="22"/>
          <w:szCs w:val="22"/>
          <w:lang w:val="id-ID"/>
        </w:rPr>
        <w:t>pembelajaran</w:t>
      </w:r>
      <w:proofErr w:type="spellEnd"/>
      <w:r w:rsidRPr="00430F69">
        <w:rPr>
          <w:rFonts w:ascii="Cambria" w:eastAsia="Times New Roman" w:hAnsi="Cambria"/>
          <w:sz w:val="22"/>
          <w:szCs w:val="22"/>
          <w:lang w:val="id-ID"/>
        </w:rPr>
        <w:t>. Arends (</w:t>
      </w:r>
      <w:proofErr w:type="spellStart"/>
      <w:r w:rsidRPr="00430F69">
        <w:rPr>
          <w:rFonts w:ascii="Cambria" w:eastAsia="Times New Roman" w:hAnsi="Cambria"/>
          <w:sz w:val="22"/>
          <w:szCs w:val="22"/>
          <w:lang w:val="id-ID"/>
        </w:rPr>
        <w:t>sebagaimana</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dikutip</w:t>
      </w:r>
      <w:proofErr w:type="spellEnd"/>
      <w:r w:rsidRPr="00430F69">
        <w:rPr>
          <w:rFonts w:ascii="Cambria" w:eastAsia="Times New Roman" w:hAnsi="Cambria"/>
          <w:sz w:val="22"/>
          <w:szCs w:val="22"/>
          <w:lang w:val="id-ID"/>
        </w:rPr>
        <w:t xml:space="preserve"> oleh </w:t>
      </w:r>
      <w:proofErr w:type="spellStart"/>
      <w:r w:rsidRPr="00430F69">
        <w:rPr>
          <w:rFonts w:ascii="Cambria" w:eastAsia="Times New Roman" w:hAnsi="Cambria"/>
          <w:sz w:val="22"/>
          <w:szCs w:val="22"/>
          <w:lang w:val="id-ID"/>
        </w:rPr>
        <w:t>Trianto</w:t>
      </w:r>
      <w:proofErr w:type="spellEnd"/>
      <w:r w:rsidRPr="00430F69">
        <w:rPr>
          <w:rFonts w:ascii="Cambria" w:eastAsia="Times New Roman" w:hAnsi="Cambria"/>
          <w:sz w:val="22"/>
          <w:szCs w:val="22"/>
          <w:lang w:val="id-ID"/>
        </w:rPr>
        <w:t xml:space="preserve">, 2007:68) </w:t>
      </w:r>
      <w:proofErr w:type="spellStart"/>
      <w:r w:rsidRPr="00430F69">
        <w:rPr>
          <w:rFonts w:ascii="Cambria" w:eastAsia="Times New Roman" w:hAnsi="Cambria"/>
          <w:sz w:val="22"/>
          <w:szCs w:val="22"/>
          <w:lang w:val="id-ID"/>
        </w:rPr>
        <w:t>mengungkapkan</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bahwa</w:t>
      </w:r>
      <w:proofErr w:type="spellEnd"/>
      <w:r w:rsidRPr="00430F69">
        <w:rPr>
          <w:rFonts w:ascii="Cambria" w:eastAsia="Times New Roman" w:hAnsi="Cambria"/>
          <w:sz w:val="22"/>
          <w:szCs w:val="22"/>
          <w:lang w:val="id-ID"/>
        </w:rPr>
        <w:t xml:space="preserve"> PBL </w:t>
      </w:r>
      <w:proofErr w:type="spellStart"/>
      <w:r w:rsidRPr="00430F69">
        <w:rPr>
          <w:rFonts w:ascii="Cambria" w:eastAsia="Times New Roman" w:hAnsi="Cambria"/>
          <w:sz w:val="22"/>
          <w:szCs w:val="22"/>
          <w:lang w:val="id-ID"/>
        </w:rPr>
        <w:t>menjadi</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suatu</w:t>
      </w:r>
      <w:proofErr w:type="spellEnd"/>
      <w:r w:rsidRPr="00430F69">
        <w:rPr>
          <w:rFonts w:ascii="Cambria" w:eastAsia="Times New Roman" w:hAnsi="Cambria"/>
          <w:sz w:val="22"/>
          <w:szCs w:val="22"/>
          <w:lang w:val="id-ID"/>
        </w:rPr>
        <w:t xml:space="preserve"> model </w:t>
      </w:r>
      <w:proofErr w:type="spellStart"/>
      <w:r w:rsidRPr="00430F69">
        <w:rPr>
          <w:rFonts w:ascii="Cambria" w:eastAsia="Times New Roman" w:hAnsi="Cambria"/>
          <w:sz w:val="22"/>
          <w:szCs w:val="22"/>
          <w:lang w:val="id-ID"/>
        </w:rPr>
        <w:t>pendekatan</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pembelajaran</w:t>
      </w:r>
      <w:proofErr w:type="spellEnd"/>
      <w:r w:rsidRPr="00430F69">
        <w:rPr>
          <w:rFonts w:ascii="Cambria" w:eastAsia="Times New Roman" w:hAnsi="Cambria"/>
          <w:sz w:val="22"/>
          <w:szCs w:val="22"/>
          <w:lang w:val="id-ID"/>
        </w:rPr>
        <w:t xml:space="preserve"> yang </w:t>
      </w:r>
      <w:proofErr w:type="spellStart"/>
      <w:r w:rsidRPr="00430F69">
        <w:rPr>
          <w:rFonts w:ascii="Cambria" w:eastAsia="Times New Roman" w:hAnsi="Cambria"/>
          <w:sz w:val="22"/>
          <w:szCs w:val="22"/>
          <w:lang w:val="id-ID"/>
        </w:rPr>
        <w:t>menitikberatkan</w:t>
      </w:r>
      <w:proofErr w:type="spellEnd"/>
      <w:r w:rsidRPr="00430F69">
        <w:rPr>
          <w:rFonts w:ascii="Cambria" w:eastAsia="Times New Roman" w:hAnsi="Cambria"/>
          <w:sz w:val="22"/>
          <w:szCs w:val="22"/>
          <w:lang w:val="id-ID"/>
        </w:rPr>
        <w:t xml:space="preserve"> pada </w:t>
      </w:r>
      <w:proofErr w:type="spellStart"/>
      <w:r w:rsidRPr="00430F69">
        <w:rPr>
          <w:rFonts w:ascii="Cambria" w:eastAsia="Times New Roman" w:hAnsi="Cambria"/>
          <w:sz w:val="22"/>
          <w:szCs w:val="22"/>
          <w:lang w:val="id-ID"/>
        </w:rPr>
        <w:t>siswa</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menghadirkan</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konflik</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secara</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nyata</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dengan</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tujuan</w:t>
      </w:r>
      <w:proofErr w:type="spellEnd"/>
      <w:r w:rsidRPr="00430F69">
        <w:rPr>
          <w:rFonts w:ascii="Cambria" w:eastAsia="Times New Roman" w:hAnsi="Cambria"/>
          <w:sz w:val="22"/>
          <w:szCs w:val="22"/>
          <w:lang w:val="id-ID"/>
        </w:rPr>
        <w:t xml:space="preserve"> agar </w:t>
      </w:r>
      <w:proofErr w:type="spellStart"/>
      <w:r w:rsidRPr="00430F69">
        <w:rPr>
          <w:rFonts w:ascii="Cambria" w:eastAsia="Times New Roman" w:hAnsi="Cambria"/>
          <w:sz w:val="22"/>
          <w:szCs w:val="22"/>
          <w:lang w:val="id-ID"/>
        </w:rPr>
        <w:t>terbangunnya</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pengetahuan</w:t>
      </w:r>
      <w:proofErr w:type="spellEnd"/>
      <w:r w:rsidRPr="00430F69">
        <w:rPr>
          <w:rFonts w:ascii="Cambria" w:eastAsia="Times New Roman" w:hAnsi="Cambria"/>
          <w:sz w:val="22"/>
          <w:szCs w:val="22"/>
          <w:lang w:val="id-ID"/>
        </w:rPr>
        <w:t xml:space="preserve"> dan </w:t>
      </w:r>
      <w:proofErr w:type="spellStart"/>
      <w:r w:rsidRPr="00430F69">
        <w:rPr>
          <w:rFonts w:ascii="Cambria" w:eastAsia="Times New Roman" w:hAnsi="Cambria"/>
          <w:sz w:val="22"/>
          <w:szCs w:val="22"/>
          <w:lang w:val="id-ID"/>
        </w:rPr>
        <w:t>kemahiran</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siswa</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terbiasa</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bersikap</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mandiri</w:t>
      </w:r>
      <w:proofErr w:type="spellEnd"/>
      <w:r w:rsidRPr="00430F69">
        <w:rPr>
          <w:rFonts w:ascii="Cambria" w:eastAsia="Times New Roman" w:hAnsi="Cambria"/>
          <w:sz w:val="22"/>
          <w:szCs w:val="22"/>
          <w:lang w:val="id-ID"/>
        </w:rPr>
        <w:t xml:space="preserve"> dan </w:t>
      </w:r>
      <w:proofErr w:type="spellStart"/>
      <w:r w:rsidRPr="00430F69">
        <w:rPr>
          <w:rFonts w:ascii="Cambria" w:eastAsia="Times New Roman" w:hAnsi="Cambria"/>
          <w:sz w:val="22"/>
          <w:szCs w:val="22"/>
          <w:lang w:val="id-ID"/>
        </w:rPr>
        <w:t>kepercayaan</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diri</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serta</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menumbuhkan</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keahlian</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berfikir</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kritis</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siswa</w:t>
      </w:r>
      <w:proofErr w:type="spellEnd"/>
      <w:r w:rsidRPr="00430F69">
        <w:rPr>
          <w:rFonts w:ascii="Cambria" w:eastAsia="Times New Roman" w:hAnsi="Cambria"/>
          <w:sz w:val="22"/>
          <w:szCs w:val="22"/>
          <w:lang w:val="id-ID"/>
        </w:rPr>
        <w:t xml:space="preserve"> pada </w:t>
      </w:r>
      <w:proofErr w:type="spellStart"/>
      <w:r w:rsidRPr="00430F69">
        <w:rPr>
          <w:rFonts w:ascii="Cambria" w:eastAsia="Times New Roman" w:hAnsi="Cambria"/>
          <w:sz w:val="22"/>
          <w:szCs w:val="22"/>
          <w:lang w:val="id-ID"/>
        </w:rPr>
        <w:t>saat</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menyelesaikan</w:t>
      </w:r>
      <w:proofErr w:type="spellEnd"/>
      <w:r w:rsidRPr="00430F69">
        <w:rPr>
          <w:rFonts w:ascii="Cambria" w:eastAsia="Times New Roman" w:hAnsi="Cambria"/>
          <w:sz w:val="22"/>
          <w:szCs w:val="22"/>
          <w:lang w:val="id-ID"/>
        </w:rPr>
        <w:t xml:space="preserve"> </w:t>
      </w:r>
      <w:proofErr w:type="spellStart"/>
      <w:r w:rsidRPr="00430F69">
        <w:rPr>
          <w:rFonts w:ascii="Cambria" w:eastAsia="Times New Roman" w:hAnsi="Cambria"/>
          <w:sz w:val="22"/>
          <w:szCs w:val="22"/>
          <w:lang w:val="id-ID"/>
        </w:rPr>
        <w:t>masalah</w:t>
      </w:r>
      <w:proofErr w:type="spellEnd"/>
      <w:r w:rsidRPr="00430F69">
        <w:rPr>
          <w:rFonts w:ascii="Cambria" w:eastAsia="Times New Roman" w:hAnsi="Cambria"/>
          <w:sz w:val="22"/>
          <w:szCs w:val="22"/>
          <w:lang w:val="id-ID"/>
        </w:rPr>
        <w:t>.</w:t>
      </w:r>
    </w:p>
    <w:p w14:paraId="79E5A679" w14:textId="405E3BE6" w:rsidR="009906C4" w:rsidRPr="00430F69" w:rsidRDefault="009906C4" w:rsidP="00430F69">
      <w:pPr>
        <w:pStyle w:val="ListParagraph"/>
        <w:shd w:val="clear" w:color="auto" w:fill="FFFFFF"/>
        <w:spacing w:line="276" w:lineRule="auto"/>
        <w:ind w:left="0" w:firstLine="426"/>
        <w:jc w:val="both"/>
        <w:rPr>
          <w:rFonts w:ascii="Cambria" w:eastAsia="Times New Roman" w:hAnsi="Cambria"/>
          <w:sz w:val="22"/>
          <w:szCs w:val="22"/>
          <w:lang w:val="id-ID"/>
        </w:rPr>
      </w:pPr>
      <w:r w:rsidRPr="00430F69">
        <w:rPr>
          <w:rFonts w:ascii="Cambria" w:eastAsia="Times New Roman" w:hAnsi="Cambria"/>
          <w:sz w:val="22"/>
          <w:szCs w:val="22"/>
          <w:lang w:val="id-ID"/>
        </w:rPr>
        <w:t>Penggunaan metode Pembelajaran Berbasis Masalah</w:t>
      </w:r>
      <w:r w:rsidRPr="00430F69">
        <w:rPr>
          <w:rFonts w:ascii="Cambria" w:eastAsia="Times New Roman" w:hAnsi="Cambria"/>
          <w:i/>
          <w:iCs/>
          <w:sz w:val="22"/>
          <w:szCs w:val="22"/>
          <w:lang w:val="id-ID"/>
        </w:rPr>
        <w:t xml:space="preserve"> (Problem-based Learning) </w:t>
      </w:r>
      <w:r w:rsidRPr="00430F69">
        <w:rPr>
          <w:rFonts w:ascii="Cambria" w:eastAsia="Times New Roman" w:hAnsi="Cambria"/>
          <w:sz w:val="22"/>
          <w:szCs w:val="22"/>
          <w:lang w:val="id-ID"/>
        </w:rPr>
        <w:t>di kelas XII IPS 10 diterapkan oleh pendidik di SMA Negeri 1 Percut Sei Tuan dilakukan dengan tahapan-tahapan berikut:</w:t>
      </w:r>
    </w:p>
    <w:p w14:paraId="7A30697D" w14:textId="77777777" w:rsidR="009906C4" w:rsidRPr="00430F69" w:rsidRDefault="009906C4" w:rsidP="00430F69">
      <w:pPr>
        <w:pStyle w:val="ListParagraph"/>
        <w:numPr>
          <w:ilvl w:val="0"/>
          <w:numId w:val="23"/>
        </w:numPr>
        <w:spacing w:line="276" w:lineRule="auto"/>
        <w:ind w:left="709" w:hanging="283"/>
        <w:contextualSpacing/>
        <w:jc w:val="both"/>
        <w:rPr>
          <w:rFonts w:ascii="Cambria" w:hAnsi="Cambria"/>
          <w:sz w:val="22"/>
          <w:szCs w:val="22"/>
          <w:lang w:val="id-ID"/>
        </w:rPr>
      </w:pPr>
      <w:r w:rsidRPr="00430F69">
        <w:rPr>
          <w:rFonts w:ascii="Cambria" w:hAnsi="Cambria"/>
          <w:sz w:val="22"/>
          <w:szCs w:val="22"/>
          <w:lang w:val="id-ID"/>
        </w:rPr>
        <w:t>Membentuk pondasi awal siswa terkait dengan materi</w:t>
      </w:r>
    </w:p>
    <w:p w14:paraId="2E4BD23A" w14:textId="5B0C4301" w:rsidR="009906C4" w:rsidRPr="00430F69" w:rsidRDefault="009906C4" w:rsidP="0039346E">
      <w:pPr>
        <w:tabs>
          <w:tab w:val="left" w:pos="1276"/>
        </w:tabs>
        <w:spacing w:line="276" w:lineRule="auto"/>
        <w:ind w:left="709"/>
        <w:jc w:val="both"/>
        <w:rPr>
          <w:rFonts w:ascii="Cambria" w:hAnsi="Cambria"/>
          <w:sz w:val="22"/>
          <w:szCs w:val="22"/>
          <w:lang w:val="id-ID"/>
        </w:rPr>
      </w:pPr>
      <w:r w:rsidRPr="00430F69">
        <w:rPr>
          <w:rFonts w:ascii="Cambria" w:hAnsi="Cambria"/>
          <w:sz w:val="22"/>
          <w:szCs w:val="22"/>
          <w:lang w:val="id-ID"/>
        </w:rPr>
        <w:t xml:space="preserve">Pada bagian awal, guru mengupas isu-isu terkait revolusi industri. Dalam tahap ini, guru menjelaskan berbagai konflik dan masalah yang timbul akibat perubahan industri tersebut. Peserta didik aktif merangkum informasi awal yang dipaparkan oleh guru, dan terjadi interaksi tanya jawab antara siswa dan guru. Selain itu, siswa terlibat dalam diskusi di mana mereka saling memberikan komentar dan menyatakan pendapat mengenai materi revolusi industri yang dibahas. Langkah berikutnya adalah pembentukan kelompok belajar. Guru akan membentuk kelompok belajar dengan anggota sebanyak 4-5 orang, yang ditentukan secara heterogen atau acak oleh guru. Setelah itu, guru memberikan tugas dan lembar kerja kepada siswa, serta menentukan topik yang akan dibahas oleh setiap kelompok. </w:t>
      </w:r>
    </w:p>
    <w:p w14:paraId="25924602" w14:textId="1A0F9BAB" w:rsidR="009906C4" w:rsidRPr="00430F69" w:rsidRDefault="009906C4" w:rsidP="00430F69">
      <w:pPr>
        <w:pStyle w:val="ListParagraph"/>
        <w:numPr>
          <w:ilvl w:val="0"/>
          <w:numId w:val="23"/>
        </w:numPr>
        <w:spacing w:line="276" w:lineRule="auto"/>
        <w:ind w:left="709" w:hanging="283"/>
        <w:contextualSpacing/>
        <w:jc w:val="both"/>
        <w:rPr>
          <w:rFonts w:ascii="Cambria" w:hAnsi="Cambria"/>
          <w:sz w:val="22"/>
          <w:szCs w:val="22"/>
          <w:lang w:val="id-ID"/>
        </w:rPr>
      </w:pPr>
      <w:r w:rsidRPr="00430F69">
        <w:rPr>
          <w:rFonts w:ascii="Cambria" w:hAnsi="Cambria"/>
          <w:sz w:val="22"/>
          <w:szCs w:val="22"/>
          <w:lang w:val="id-ID"/>
        </w:rPr>
        <w:t xml:space="preserve"> Pelaksanaan pekerjaan individu oleh murid</w:t>
      </w:r>
    </w:p>
    <w:p w14:paraId="7794899F" w14:textId="15E4044F" w:rsidR="009906C4" w:rsidRPr="00430F69" w:rsidRDefault="009906C4" w:rsidP="0039346E">
      <w:pPr>
        <w:tabs>
          <w:tab w:val="left" w:pos="1276"/>
        </w:tabs>
        <w:spacing w:line="276" w:lineRule="auto"/>
        <w:ind w:left="709"/>
        <w:jc w:val="both"/>
        <w:rPr>
          <w:rFonts w:ascii="Cambria" w:hAnsi="Cambria"/>
          <w:sz w:val="22"/>
          <w:szCs w:val="22"/>
          <w:lang w:val="id-ID"/>
        </w:rPr>
      </w:pPr>
      <w:r w:rsidRPr="00430F69">
        <w:rPr>
          <w:rFonts w:ascii="Cambria" w:hAnsi="Cambria"/>
          <w:sz w:val="22"/>
          <w:szCs w:val="22"/>
          <w:lang w:val="id-ID"/>
        </w:rPr>
        <w:t xml:space="preserve">Selanjutnya, setelah pembentukan kelompok dan penentuan topik, langkah berikutnya melibatkan siswa dalam mencari dan membahas permasalahan terkait revolusi industri. Peserta didik diberi kebebasan </w:t>
      </w:r>
      <w:r w:rsidRPr="00430F69">
        <w:rPr>
          <w:rFonts w:ascii="Cambria" w:hAnsi="Cambria"/>
          <w:sz w:val="22"/>
          <w:szCs w:val="22"/>
          <w:lang w:val="id-ID"/>
        </w:rPr>
        <w:t>untuk mengakses sumber informasi melalui berbagai media seperti buku, internet, atau media lainnya untuk mendukung proses penyelesaian masalah mereka.</w:t>
      </w:r>
    </w:p>
    <w:p w14:paraId="3432DBB0" w14:textId="6456DD56" w:rsidR="009906C4" w:rsidRPr="00430F69" w:rsidRDefault="009906C4" w:rsidP="00430F69">
      <w:pPr>
        <w:pStyle w:val="ListParagraph"/>
        <w:numPr>
          <w:ilvl w:val="0"/>
          <w:numId w:val="23"/>
        </w:numPr>
        <w:spacing w:line="276" w:lineRule="auto"/>
        <w:ind w:left="709" w:hanging="283"/>
        <w:contextualSpacing/>
        <w:jc w:val="both"/>
        <w:rPr>
          <w:rFonts w:ascii="Cambria" w:hAnsi="Cambria"/>
          <w:sz w:val="22"/>
          <w:szCs w:val="22"/>
          <w:lang w:val="id-ID"/>
        </w:rPr>
      </w:pPr>
      <w:r w:rsidRPr="00430F69">
        <w:rPr>
          <w:rFonts w:ascii="Cambria" w:hAnsi="Cambria"/>
          <w:sz w:val="22"/>
          <w:szCs w:val="22"/>
          <w:lang w:val="id-ID"/>
        </w:rPr>
        <w:t xml:space="preserve">  Menuntaskan output dari pembahasan</w:t>
      </w:r>
    </w:p>
    <w:p w14:paraId="1E22ACD5" w14:textId="082E9539" w:rsidR="009906C4" w:rsidRPr="00430F69" w:rsidRDefault="009906C4" w:rsidP="0039346E">
      <w:pPr>
        <w:tabs>
          <w:tab w:val="left" w:pos="1276"/>
        </w:tabs>
        <w:spacing w:line="276" w:lineRule="auto"/>
        <w:ind w:left="709"/>
        <w:jc w:val="both"/>
        <w:rPr>
          <w:rFonts w:ascii="Cambria" w:hAnsi="Cambria"/>
          <w:sz w:val="22"/>
          <w:szCs w:val="22"/>
          <w:lang w:val="id-ID"/>
        </w:rPr>
      </w:pPr>
      <w:r w:rsidRPr="00430F69">
        <w:rPr>
          <w:rFonts w:ascii="Cambria" w:hAnsi="Cambria"/>
          <w:sz w:val="22"/>
          <w:szCs w:val="22"/>
          <w:lang w:val="id-ID"/>
        </w:rPr>
        <w:t xml:space="preserve">Setelah siswa mengumpulkan informasi dari berbagai sumber, langkah berikutnya adalah menyusun hasil diskusi. Dengan menggunakan materi yang telah mereka peroleh, siswa akan merangkai output diskusinya menjadi presentasi Power Point menggunakan aplikasi Canva. Presentasi ini nantinya akan dipresentasikan di dalam kelas. </w:t>
      </w:r>
    </w:p>
    <w:p w14:paraId="303FD2E7" w14:textId="77777777" w:rsidR="009906C4" w:rsidRPr="00430F69" w:rsidRDefault="009906C4" w:rsidP="00430F69">
      <w:pPr>
        <w:pStyle w:val="ListParagraph"/>
        <w:numPr>
          <w:ilvl w:val="0"/>
          <w:numId w:val="23"/>
        </w:numPr>
        <w:spacing w:line="276" w:lineRule="auto"/>
        <w:ind w:left="709" w:hanging="283"/>
        <w:contextualSpacing/>
        <w:jc w:val="both"/>
        <w:rPr>
          <w:rFonts w:ascii="Cambria" w:hAnsi="Cambria"/>
          <w:sz w:val="22"/>
          <w:szCs w:val="22"/>
          <w:lang w:val="id-ID"/>
        </w:rPr>
      </w:pPr>
      <w:r w:rsidRPr="00430F69">
        <w:rPr>
          <w:rFonts w:ascii="Cambria" w:hAnsi="Cambria"/>
          <w:sz w:val="22"/>
          <w:szCs w:val="22"/>
          <w:lang w:val="id-ID"/>
        </w:rPr>
        <w:t xml:space="preserve">   Melakukan penayangan presentasi oleh setiap kelompok.</w:t>
      </w:r>
    </w:p>
    <w:p w14:paraId="1B8AC3DC" w14:textId="26D1D213" w:rsidR="009906C4" w:rsidRPr="00430F69" w:rsidRDefault="009906C4" w:rsidP="0039346E">
      <w:pPr>
        <w:tabs>
          <w:tab w:val="left" w:pos="1276"/>
        </w:tabs>
        <w:spacing w:line="276" w:lineRule="auto"/>
        <w:ind w:left="709"/>
        <w:jc w:val="both"/>
        <w:rPr>
          <w:rFonts w:ascii="Cambria" w:hAnsi="Cambria"/>
          <w:sz w:val="22"/>
          <w:szCs w:val="22"/>
          <w:lang w:val="id-ID"/>
        </w:rPr>
      </w:pPr>
      <w:r w:rsidRPr="00430F69">
        <w:rPr>
          <w:rFonts w:ascii="Cambria" w:hAnsi="Cambria"/>
          <w:sz w:val="22"/>
          <w:szCs w:val="22"/>
          <w:lang w:val="id-ID"/>
        </w:rPr>
        <w:t>Setelah sesi diskusi dan penyiapan presentasi Power Point selesai, langkah berikutnya adalah setiap kelompok siswa akan menyampaikan hasil diskusi mereka. Di sini, guru akan memberikan bimbingan dan melakukan peninjauan hasil diskusi dari setiap kelompok.</w:t>
      </w:r>
    </w:p>
    <w:p w14:paraId="50447D22" w14:textId="77777777" w:rsidR="009906C4" w:rsidRPr="00430F69" w:rsidRDefault="009906C4" w:rsidP="00430F69">
      <w:pPr>
        <w:pStyle w:val="ListParagraph"/>
        <w:numPr>
          <w:ilvl w:val="0"/>
          <w:numId w:val="23"/>
        </w:numPr>
        <w:spacing w:line="276" w:lineRule="auto"/>
        <w:ind w:left="709" w:hanging="283"/>
        <w:contextualSpacing/>
        <w:jc w:val="both"/>
        <w:rPr>
          <w:rFonts w:ascii="Cambria" w:hAnsi="Cambria"/>
          <w:sz w:val="22"/>
          <w:szCs w:val="22"/>
          <w:lang w:val="id-ID"/>
        </w:rPr>
      </w:pPr>
      <w:r w:rsidRPr="00430F69">
        <w:rPr>
          <w:rFonts w:ascii="Cambria" w:hAnsi="Cambria"/>
          <w:sz w:val="22"/>
          <w:szCs w:val="22"/>
          <w:lang w:val="id-ID"/>
        </w:rPr>
        <w:t xml:space="preserve">   Memberikan penguatan materi kepada siswa</w:t>
      </w:r>
    </w:p>
    <w:p w14:paraId="73691A69" w14:textId="4EF9750C" w:rsidR="009906C4" w:rsidRDefault="009906C4" w:rsidP="0039346E">
      <w:pPr>
        <w:tabs>
          <w:tab w:val="left" w:pos="1276"/>
        </w:tabs>
        <w:spacing w:line="276" w:lineRule="auto"/>
        <w:ind w:left="709"/>
        <w:jc w:val="both"/>
        <w:rPr>
          <w:rFonts w:ascii="Cambria" w:hAnsi="Cambria"/>
          <w:sz w:val="22"/>
          <w:szCs w:val="22"/>
          <w:lang w:val="id-ID"/>
        </w:rPr>
      </w:pPr>
      <w:r w:rsidRPr="00430F69">
        <w:rPr>
          <w:rFonts w:ascii="Cambria" w:hAnsi="Cambria"/>
          <w:sz w:val="22"/>
          <w:szCs w:val="22"/>
          <w:lang w:val="id-ID"/>
        </w:rPr>
        <w:t xml:space="preserve">Setelah semua kelompok menyelesaikan presentasinya, guru akan memberikan penjelasan tambahan atau penguatan materi mengenai Revolusi Industri kepada siswa. Pada tahap ini, guru juga akan mengajukan pertanyaan kepada siswa untuk memastikan pemahaman mereka terkait materi Revolusi Industri. Jika ada aspek atau konsep yang masih belum dipahami, guru akan memberikan penjelasan tambahan untuk memastikan pemahaman siswa terkait materi revolusi industri sudah tuntas dan baik. </w:t>
      </w:r>
    </w:p>
    <w:p w14:paraId="530C2733" w14:textId="77777777" w:rsidR="00430F69" w:rsidRPr="00430F69" w:rsidRDefault="00430F69" w:rsidP="00430F69">
      <w:pPr>
        <w:tabs>
          <w:tab w:val="left" w:pos="1276"/>
        </w:tabs>
        <w:spacing w:line="276" w:lineRule="auto"/>
        <w:ind w:left="426"/>
        <w:jc w:val="both"/>
        <w:rPr>
          <w:rFonts w:ascii="Cambria" w:hAnsi="Cambria"/>
          <w:sz w:val="22"/>
          <w:szCs w:val="22"/>
          <w:lang w:val="id-ID"/>
        </w:rPr>
      </w:pPr>
    </w:p>
    <w:p w14:paraId="22271F10" w14:textId="7DCD9992" w:rsidR="009906C4" w:rsidRPr="00430F69" w:rsidRDefault="009906C4" w:rsidP="00430F69">
      <w:pPr>
        <w:pStyle w:val="ListParagraph"/>
        <w:shd w:val="clear" w:color="auto" w:fill="FFFFFF"/>
        <w:spacing w:line="276" w:lineRule="auto"/>
        <w:ind w:left="0" w:firstLine="426"/>
        <w:jc w:val="both"/>
        <w:rPr>
          <w:rFonts w:ascii="Cambria" w:eastAsia="Times New Roman" w:hAnsi="Cambria"/>
          <w:sz w:val="22"/>
          <w:szCs w:val="22"/>
          <w:lang w:val="id-ID"/>
        </w:rPr>
      </w:pPr>
      <w:r w:rsidRPr="00430F69">
        <w:rPr>
          <w:rFonts w:ascii="Cambria" w:hAnsi="Cambria"/>
          <w:sz w:val="22"/>
          <w:szCs w:val="22"/>
          <w:lang w:val="id-ID"/>
        </w:rPr>
        <w:tab/>
      </w:r>
      <w:r w:rsidRPr="00430F69">
        <w:rPr>
          <w:rFonts w:ascii="Cambria" w:eastAsia="Times New Roman" w:hAnsi="Cambria"/>
          <w:sz w:val="22"/>
          <w:szCs w:val="22"/>
          <w:lang w:val="id-ID"/>
        </w:rPr>
        <w:t xml:space="preserve">Saat menerapkan model Problem-Based Learning, ada beberapa keunggulan yang cukup mencolok. Pertama, PBL mampu meningkatkan kemahiran siswa dalam berpikir kritis, merangsang kreatifitas siswa, memotivasi internal siswa untuk belajar, dan dalam kerja kelompoksiswa dapat membangun hubungan interpersonal dengan baik. Kedua, melalui PBL, proses belajar menjadi lebih bermakna karena siswa belajar melalui pemecahan masalah, sehingga mereka akan menggunakan pemahaman yang mereka ketahui atau mencari solusi yang dibutuhkan. Ketiga, PBL mendorong siswa </w:t>
      </w:r>
      <w:r w:rsidRPr="00430F69">
        <w:rPr>
          <w:rFonts w:ascii="Cambria" w:eastAsia="Times New Roman" w:hAnsi="Cambria"/>
          <w:sz w:val="22"/>
          <w:szCs w:val="22"/>
          <w:lang w:val="id-ID"/>
        </w:rPr>
        <w:lastRenderedPageBreak/>
        <w:t>untuk menjadi pembelajar mandiri dan memiliki kebebasan dalam proses pembelajaran. Keempat, melalui pemecahan masalah, siswa mampu mencetuskan pengetahuan baru dan menjadi lebih bertanggung jawab saat melaksanakan diskusi pembelajaran yang terjadi di dalam kelas (Sanjaya, 2007).</w:t>
      </w:r>
    </w:p>
    <w:p w14:paraId="3C6F2D45" w14:textId="77777777" w:rsidR="00400DC7" w:rsidRPr="00430F69" w:rsidRDefault="00400DC7" w:rsidP="00430F69">
      <w:pPr>
        <w:pStyle w:val="IEEEParagraph"/>
        <w:spacing w:line="276" w:lineRule="auto"/>
        <w:ind w:left="283" w:firstLine="0"/>
        <w:rPr>
          <w:rStyle w:val="longtext"/>
          <w:rFonts w:ascii="Cambria" w:hAnsi="Cambria"/>
          <w:sz w:val="22"/>
          <w:szCs w:val="22"/>
          <w:shd w:val="clear" w:color="auto" w:fill="FFFFFF"/>
          <w:lang w:val="sv-SE"/>
        </w:rPr>
      </w:pPr>
    </w:p>
    <w:p w14:paraId="6B9EF00E" w14:textId="77777777" w:rsidR="00085E6F" w:rsidRPr="00430F69" w:rsidRDefault="009906C4" w:rsidP="00430F69">
      <w:pPr>
        <w:pStyle w:val="IEEEFigure"/>
        <w:numPr>
          <w:ilvl w:val="3"/>
          <w:numId w:val="6"/>
        </w:numPr>
        <w:tabs>
          <w:tab w:val="clear" w:pos="643"/>
        </w:tabs>
        <w:spacing w:line="276" w:lineRule="auto"/>
        <w:ind w:left="426" w:hanging="426"/>
        <w:jc w:val="left"/>
        <w:rPr>
          <w:rFonts w:ascii="Cambria" w:hAnsi="Cambria"/>
          <w:b/>
          <w:bCs/>
        </w:rPr>
      </w:pPr>
      <w:proofErr w:type="spellStart"/>
      <w:r w:rsidRPr="00430F69">
        <w:rPr>
          <w:rFonts w:ascii="Cambria" w:hAnsi="Cambria"/>
          <w:b/>
          <w:bCs/>
        </w:rPr>
        <w:t>Kendala</w:t>
      </w:r>
      <w:proofErr w:type="spellEnd"/>
      <w:r w:rsidRPr="00430F69">
        <w:rPr>
          <w:rFonts w:ascii="Cambria" w:hAnsi="Cambria"/>
          <w:b/>
          <w:bCs/>
        </w:rPr>
        <w:t xml:space="preserve"> </w:t>
      </w:r>
      <w:proofErr w:type="spellStart"/>
      <w:r w:rsidRPr="00430F69">
        <w:rPr>
          <w:rFonts w:ascii="Cambria" w:hAnsi="Cambria"/>
          <w:b/>
          <w:bCs/>
        </w:rPr>
        <w:t>Penerapan</w:t>
      </w:r>
      <w:proofErr w:type="spellEnd"/>
      <w:r w:rsidRPr="00430F69">
        <w:rPr>
          <w:rFonts w:ascii="Cambria" w:hAnsi="Cambria"/>
          <w:b/>
          <w:bCs/>
        </w:rPr>
        <w:t xml:space="preserve"> Model </w:t>
      </w:r>
      <w:proofErr w:type="spellStart"/>
      <w:r w:rsidRPr="00430F69">
        <w:rPr>
          <w:rFonts w:ascii="Cambria" w:hAnsi="Cambria"/>
          <w:b/>
          <w:bCs/>
        </w:rPr>
        <w:t>Pembelajaran</w:t>
      </w:r>
      <w:proofErr w:type="spellEnd"/>
      <w:r w:rsidRPr="00430F69">
        <w:rPr>
          <w:rFonts w:ascii="Cambria" w:hAnsi="Cambria"/>
          <w:b/>
          <w:bCs/>
        </w:rPr>
        <w:t xml:space="preserve"> Problem Based Learning</w:t>
      </w:r>
    </w:p>
    <w:p w14:paraId="0C300488" w14:textId="44E84740" w:rsidR="00085E6F" w:rsidRPr="00430F69" w:rsidRDefault="00085E6F" w:rsidP="00430F69">
      <w:pPr>
        <w:pStyle w:val="IEEEFigure"/>
        <w:spacing w:line="276" w:lineRule="auto"/>
        <w:ind w:firstLine="426"/>
        <w:jc w:val="both"/>
        <w:rPr>
          <w:rFonts w:ascii="Cambria" w:hAnsi="Cambria"/>
          <w:b/>
          <w:i/>
          <w:iCs/>
          <w:sz w:val="22"/>
          <w:szCs w:val="22"/>
          <w:shd w:val="clear" w:color="auto" w:fill="FFFFFF"/>
          <w:lang w:val="en-US"/>
        </w:rPr>
      </w:pPr>
      <w:r w:rsidRPr="00430F69">
        <w:rPr>
          <w:rFonts w:ascii="Cambria" w:hAnsi="Cambria"/>
          <w:sz w:val="22"/>
          <w:szCs w:val="22"/>
          <w:lang w:val="id-ID"/>
        </w:rPr>
        <w:t xml:space="preserve">Selama melakukan penelitian, kami melakukan wawancara dengan guru mata pelajaran geografi untuk mendapatkan informasi terkait kendala serta halangan dalam penggunaan model </w:t>
      </w:r>
      <w:r w:rsidRPr="00430F69">
        <w:rPr>
          <w:rFonts w:ascii="Cambria" w:hAnsi="Cambria"/>
          <w:i/>
          <w:iCs/>
          <w:sz w:val="22"/>
          <w:szCs w:val="22"/>
          <w:lang w:val="id-ID"/>
        </w:rPr>
        <w:t xml:space="preserve">Problem Based Learning </w:t>
      </w:r>
      <w:r w:rsidRPr="00430F69">
        <w:rPr>
          <w:rFonts w:ascii="Cambria" w:hAnsi="Cambria"/>
          <w:sz w:val="22"/>
          <w:szCs w:val="22"/>
          <w:lang w:val="id-ID"/>
        </w:rPr>
        <w:t xml:space="preserve">di kelas. Beberapa kendala yang </w:t>
      </w:r>
      <w:proofErr w:type="spellStart"/>
      <w:r w:rsidRPr="00430F69">
        <w:rPr>
          <w:rFonts w:ascii="Cambria" w:hAnsi="Cambria"/>
          <w:sz w:val="22"/>
          <w:szCs w:val="22"/>
        </w:rPr>
        <w:t>dihadapi</w:t>
      </w:r>
      <w:proofErr w:type="spellEnd"/>
      <w:r w:rsidRPr="00430F69">
        <w:rPr>
          <w:rFonts w:ascii="Cambria" w:hAnsi="Cambria"/>
          <w:sz w:val="22"/>
          <w:szCs w:val="22"/>
        </w:rPr>
        <w:t xml:space="preserve"> oleh guru </w:t>
      </w:r>
      <w:proofErr w:type="spellStart"/>
      <w:r w:rsidRPr="00430F69">
        <w:rPr>
          <w:rFonts w:ascii="Cambria" w:hAnsi="Cambria"/>
          <w:sz w:val="22"/>
          <w:szCs w:val="22"/>
        </w:rPr>
        <w:t>geografi</w:t>
      </w:r>
      <w:proofErr w:type="spellEnd"/>
      <w:r w:rsidRPr="00430F69">
        <w:rPr>
          <w:rFonts w:ascii="Cambria" w:hAnsi="Cambria"/>
          <w:sz w:val="22"/>
          <w:szCs w:val="22"/>
          <w:lang w:val="id-ID"/>
        </w:rPr>
        <w:t xml:space="preserve"> tersebut meliputi:</w:t>
      </w:r>
    </w:p>
    <w:p w14:paraId="62EB7414" w14:textId="7C75ACB2" w:rsidR="00085E6F" w:rsidRPr="00430F69" w:rsidRDefault="00085E6F" w:rsidP="00430F69">
      <w:pPr>
        <w:pStyle w:val="ListParagraph"/>
        <w:numPr>
          <w:ilvl w:val="0"/>
          <w:numId w:val="16"/>
        </w:numPr>
        <w:tabs>
          <w:tab w:val="left" w:leader="dot" w:pos="8505"/>
        </w:tabs>
        <w:spacing w:line="276" w:lineRule="auto"/>
        <w:ind w:left="709" w:hanging="283"/>
        <w:contextualSpacing/>
        <w:jc w:val="both"/>
        <w:rPr>
          <w:rFonts w:ascii="Cambria" w:hAnsi="Cambria"/>
          <w:sz w:val="22"/>
          <w:szCs w:val="22"/>
          <w:lang w:val="id-ID"/>
        </w:rPr>
      </w:pPr>
      <w:r w:rsidRPr="00430F69">
        <w:rPr>
          <w:rFonts w:ascii="Cambria" w:hAnsi="Cambria"/>
          <w:sz w:val="22"/>
          <w:szCs w:val="22"/>
          <w:lang w:val="id-ID"/>
        </w:rPr>
        <w:t>Model Pembelajaran</w:t>
      </w:r>
      <w:r w:rsidRPr="00430F69">
        <w:rPr>
          <w:rFonts w:ascii="Cambria" w:hAnsi="Cambria"/>
          <w:i/>
          <w:iCs/>
          <w:sz w:val="22"/>
          <w:szCs w:val="22"/>
          <w:lang w:val="id-ID"/>
        </w:rPr>
        <w:t xml:space="preserve"> Problem Based Learning (PBL) </w:t>
      </w:r>
      <w:r w:rsidRPr="00430F69">
        <w:rPr>
          <w:rFonts w:ascii="Cambria" w:hAnsi="Cambria"/>
          <w:sz w:val="22"/>
          <w:szCs w:val="22"/>
          <w:lang w:val="id-ID"/>
        </w:rPr>
        <w:t xml:space="preserve">akan berhasil jika guru dapat mempersiapkan semua perangkat sarana dan prasarana yang diperlukan secara baik. Namun, persiapan yang komprehensif ini akan memakan waktu yang cukup lama, terlebih ketika pembuatan perangkat pembelajaran dan pengembangan media pembelajaran yang berkualitas. Sehingga, terkadang PBL tidak dapat berjalan dengan efektif karena keterbatasan waktu dalam persiapan tersebut. </w:t>
      </w:r>
    </w:p>
    <w:p w14:paraId="577EEFFA" w14:textId="448E4AFC" w:rsidR="00085E6F" w:rsidRPr="00430F69" w:rsidRDefault="00085E6F" w:rsidP="00430F69">
      <w:pPr>
        <w:pStyle w:val="ListParagraph"/>
        <w:numPr>
          <w:ilvl w:val="0"/>
          <w:numId w:val="16"/>
        </w:numPr>
        <w:tabs>
          <w:tab w:val="left" w:leader="dot" w:pos="8505"/>
        </w:tabs>
        <w:spacing w:line="276" w:lineRule="auto"/>
        <w:ind w:left="709" w:hanging="283"/>
        <w:contextualSpacing/>
        <w:jc w:val="both"/>
        <w:rPr>
          <w:rFonts w:ascii="Cambria" w:hAnsi="Cambria"/>
          <w:sz w:val="22"/>
          <w:szCs w:val="22"/>
          <w:lang w:val="id-ID"/>
        </w:rPr>
      </w:pPr>
      <w:r w:rsidRPr="00430F69">
        <w:rPr>
          <w:rFonts w:ascii="Cambria" w:hAnsi="Cambria"/>
          <w:sz w:val="22"/>
          <w:szCs w:val="22"/>
          <w:lang w:val="id-ID"/>
        </w:rPr>
        <w:t xml:space="preserve">Dalam proses pemecahan masalah, terdapat tantangan ketika masalah utama yang dipaparkan oleh guru bagi siswa dengan tingkat kepintaran yang tinggi akan timbul rasa tantangan. Namun, siswa yang memiliki tingkat kepintaran rendah mungkin merasa tidak mampu memberikan kontribusi, sehingga kerjasama kelompok menjadi sulit terbentuk. Widjajanti (2011) menekankan bahwa pemilihan masalah merupakan aspek kritis dalam PBL, dan kadang-kadang guru menghadapi kesulitan dalam menentukan masalah yang sesuai. Ketika guru memilih masalah berorientasi pada situasi kehidupan nyata, siswa mungkin merasa kebingungan karena terbiasa dengan contoh kasus yang lebih terstruktur. Fakta ini bertolak belakang dengan teori Vygotsky (Wiryokusumo, 2009) yang menekankan bahwa pengetahuan akan terbangun secara otodidak berdasarkan </w:t>
      </w:r>
      <w:r w:rsidRPr="00430F69">
        <w:rPr>
          <w:rFonts w:ascii="Cambria" w:hAnsi="Cambria"/>
          <w:sz w:val="22"/>
          <w:szCs w:val="22"/>
          <w:lang w:val="id-ID"/>
        </w:rPr>
        <w:t xml:space="preserve">pengalaman serta lingkungan kehidupan siswa. </w:t>
      </w:r>
    </w:p>
    <w:p w14:paraId="301EC869" w14:textId="6C470705" w:rsidR="00085E6F" w:rsidRPr="00430F69" w:rsidRDefault="00085E6F" w:rsidP="00430F69">
      <w:pPr>
        <w:pStyle w:val="ListParagraph"/>
        <w:tabs>
          <w:tab w:val="left" w:leader="dot" w:pos="8505"/>
        </w:tabs>
        <w:spacing w:line="276" w:lineRule="auto"/>
        <w:ind w:left="709"/>
        <w:jc w:val="both"/>
        <w:rPr>
          <w:rFonts w:ascii="Cambria" w:hAnsi="Cambria"/>
          <w:sz w:val="22"/>
          <w:szCs w:val="22"/>
          <w:lang w:val="id-ID"/>
        </w:rPr>
      </w:pPr>
      <w:r w:rsidRPr="00430F69">
        <w:rPr>
          <w:rFonts w:ascii="Cambria" w:hAnsi="Cambria"/>
          <w:sz w:val="22"/>
          <w:szCs w:val="22"/>
          <w:lang w:val="id-ID"/>
        </w:rPr>
        <w:t>Siswa kelompok tinggi seharusnya dapat membantu teman-teman mereka yang memiliki tingkat kepintaran rendah, namun seringkali hal ini tidak terjadi. Beberapa siswa kelompok tinggi mungkin menunjukkan keegoisan atau tidak tertarik untuk terlibat secara aktif. Sebaliknya, siswa kelompok rendah mungkin kurang peduli dengan kontribusi mereka dalam kerja kelompok, sehingga proses diskusi terkadang hanya terjadi di antara siswa dengan tingkat kepintaran tinggi dan sedang.</w:t>
      </w:r>
    </w:p>
    <w:p w14:paraId="7D6741F2" w14:textId="4E244FCD" w:rsidR="00085E6F" w:rsidRPr="00430F69" w:rsidRDefault="00085E6F" w:rsidP="00430F69">
      <w:pPr>
        <w:pStyle w:val="ListParagraph"/>
        <w:numPr>
          <w:ilvl w:val="0"/>
          <w:numId w:val="16"/>
        </w:numPr>
        <w:tabs>
          <w:tab w:val="left" w:leader="dot" w:pos="8505"/>
        </w:tabs>
        <w:spacing w:line="276" w:lineRule="auto"/>
        <w:ind w:left="709" w:hanging="283"/>
        <w:contextualSpacing/>
        <w:jc w:val="both"/>
        <w:rPr>
          <w:rFonts w:ascii="Cambria" w:hAnsi="Cambria"/>
          <w:sz w:val="22"/>
          <w:szCs w:val="22"/>
          <w:lang w:val="id-ID"/>
        </w:rPr>
      </w:pPr>
      <w:r w:rsidRPr="00430F69">
        <w:rPr>
          <w:rFonts w:ascii="Cambria" w:hAnsi="Cambria"/>
          <w:sz w:val="22"/>
          <w:szCs w:val="22"/>
          <w:lang w:val="id-ID"/>
        </w:rPr>
        <w:t xml:space="preserve">Dalam penggunaan </w:t>
      </w:r>
      <w:r w:rsidRPr="00430F69">
        <w:rPr>
          <w:rFonts w:ascii="Cambria" w:hAnsi="Cambria"/>
          <w:i/>
          <w:iCs/>
          <w:sz w:val="22"/>
          <w:szCs w:val="22"/>
          <w:lang w:val="id-ID"/>
        </w:rPr>
        <w:t>Problem Based Learning</w:t>
      </w:r>
      <w:r w:rsidRPr="00430F69">
        <w:rPr>
          <w:rFonts w:ascii="Cambria" w:hAnsi="Cambria"/>
          <w:sz w:val="22"/>
          <w:szCs w:val="22"/>
          <w:lang w:val="id-ID"/>
        </w:rPr>
        <w:t xml:space="preserve"> (PBL), beragam media pembelajaran diperlukan, dan biasanya, proyektor infokus digunakan sebagai media untuk memaparkan materi dan presentasi. Namun, seringkali proyektor infokus harus dibagi dengan kelas lain, dan penggunaannya memakan waktu yang signifikan. Hal ini kadang-kadang mengakibatkan pembelajaran tidak dapat dilakukan secara menyeluruh dalam satu pertemuan saja, karena keterbatasan waktu yang tersedia untuk penggunaan proyektor infokus tersebut. </w:t>
      </w:r>
    </w:p>
    <w:p w14:paraId="62163D25" w14:textId="77777777" w:rsidR="00085E6F" w:rsidRPr="00430F69" w:rsidRDefault="00085E6F" w:rsidP="00430F69">
      <w:pPr>
        <w:pStyle w:val="ListParagraph"/>
        <w:tabs>
          <w:tab w:val="left" w:leader="dot" w:pos="8505"/>
        </w:tabs>
        <w:spacing w:line="276" w:lineRule="auto"/>
        <w:ind w:left="851"/>
        <w:contextualSpacing/>
        <w:jc w:val="both"/>
        <w:rPr>
          <w:rFonts w:ascii="Cambria" w:hAnsi="Cambria"/>
          <w:sz w:val="22"/>
          <w:szCs w:val="22"/>
          <w:lang w:val="id-ID"/>
        </w:rPr>
      </w:pPr>
    </w:p>
    <w:p w14:paraId="4736911B" w14:textId="77777777" w:rsidR="00085E6F" w:rsidRPr="0039346E" w:rsidRDefault="00085E6F" w:rsidP="0039346E">
      <w:pPr>
        <w:pStyle w:val="IEEEFigure"/>
        <w:numPr>
          <w:ilvl w:val="3"/>
          <w:numId w:val="6"/>
        </w:numPr>
        <w:tabs>
          <w:tab w:val="clear" w:pos="643"/>
        </w:tabs>
        <w:spacing w:line="276" w:lineRule="auto"/>
        <w:ind w:left="426" w:hanging="426"/>
        <w:jc w:val="left"/>
        <w:rPr>
          <w:rFonts w:ascii="Cambria" w:hAnsi="Cambria"/>
          <w:b/>
        </w:rPr>
      </w:pPr>
      <w:proofErr w:type="spellStart"/>
      <w:r w:rsidRPr="0039346E">
        <w:rPr>
          <w:rFonts w:ascii="Cambria" w:hAnsi="Cambria"/>
          <w:b/>
        </w:rPr>
        <w:t>Pengaruh</w:t>
      </w:r>
      <w:proofErr w:type="spellEnd"/>
      <w:r w:rsidRPr="0039346E">
        <w:rPr>
          <w:rFonts w:ascii="Cambria" w:hAnsi="Cambria"/>
          <w:b/>
        </w:rPr>
        <w:t xml:space="preserve"> Model </w:t>
      </w:r>
      <w:proofErr w:type="spellStart"/>
      <w:r w:rsidRPr="0039346E">
        <w:rPr>
          <w:rFonts w:ascii="Cambria" w:hAnsi="Cambria"/>
          <w:b/>
        </w:rPr>
        <w:t>Pembelajaran</w:t>
      </w:r>
      <w:proofErr w:type="spellEnd"/>
      <w:r w:rsidRPr="0039346E">
        <w:rPr>
          <w:rFonts w:ascii="Cambria" w:hAnsi="Cambria"/>
          <w:b/>
        </w:rPr>
        <w:t xml:space="preserve"> </w:t>
      </w:r>
      <w:proofErr w:type="spellStart"/>
      <w:r w:rsidRPr="0039346E">
        <w:rPr>
          <w:rFonts w:ascii="Cambria" w:hAnsi="Cambria"/>
          <w:b/>
        </w:rPr>
        <w:t>Geografi</w:t>
      </w:r>
      <w:proofErr w:type="spellEnd"/>
      <w:r w:rsidRPr="0039346E">
        <w:rPr>
          <w:rFonts w:ascii="Cambria" w:hAnsi="Cambria"/>
          <w:b/>
        </w:rPr>
        <w:t xml:space="preserve"> </w:t>
      </w:r>
      <w:proofErr w:type="spellStart"/>
      <w:r w:rsidRPr="0039346E">
        <w:rPr>
          <w:rFonts w:ascii="Cambria" w:hAnsi="Cambria"/>
          <w:b/>
        </w:rPr>
        <w:t>Terhadap</w:t>
      </w:r>
      <w:proofErr w:type="spellEnd"/>
      <w:r w:rsidRPr="0039346E">
        <w:rPr>
          <w:rFonts w:ascii="Cambria" w:hAnsi="Cambria"/>
          <w:b/>
        </w:rPr>
        <w:t xml:space="preserve"> Hasil </w:t>
      </w:r>
      <w:proofErr w:type="spellStart"/>
      <w:r w:rsidRPr="0039346E">
        <w:rPr>
          <w:rFonts w:ascii="Cambria" w:hAnsi="Cambria"/>
          <w:b/>
        </w:rPr>
        <w:t>Belajar</w:t>
      </w:r>
      <w:proofErr w:type="spellEnd"/>
      <w:r w:rsidRPr="0039346E">
        <w:rPr>
          <w:rFonts w:ascii="Cambria" w:hAnsi="Cambria"/>
          <w:b/>
        </w:rPr>
        <w:t xml:space="preserve"> </w:t>
      </w:r>
      <w:proofErr w:type="spellStart"/>
      <w:r w:rsidRPr="0039346E">
        <w:rPr>
          <w:rFonts w:ascii="Cambria" w:hAnsi="Cambria"/>
          <w:b/>
        </w:rPr>
        <w:t>Siswa</w:t>
      </w:r>
      <w:proofErr w:type="spellEnd"/>
      <w:r w:rsidRPr="0039346E">
        <w:rPr>
          <w:rFonts w:ascii="Cambria" w:hAnsi="Cambria"/>
          <w:b/>
        </w:rPr>
        <w:t xml:space="preserve"> </w:t>
      </w:r>
    </w:p>
    <w:p w14:paraId="2BC1E800" w14:textId="53264741" w:rsidR="00085E6F" w:rsidRPr="00430F69" w:rsidRDefault="00085E6F" w:rsidP="0039346E">
      <w:pPr>
        <w:pStyle w:val="IEEEFigure"/>
        <w:spacing w:line="276" w:lineRule="auto"/>
        <w:ind w:firstLine="426"/>
        <w:jc w:val="both"/>
        <w:rPr>
          <w:rFonts w:ascii="Cambria" w:hAnsi="Cambria"/>
          <w:b/>
          <w:i/>
          <w:iCs/>
          <w:sz w:val="22"/>
          <w:szCs w:val="22"/>
          <w:shd w:val="clear" w:color="auto" w:fill="FFFFFF"/>
          <w:lang w:val="en-US"/>
        </w:rPr>
      </w:pPr>
      <w:r w:rsidRPr="00430F69">
        <w:rPr>
          <w:rFonts w:ascii="Cambria" w:hAnsi="Cambria"/>
          <w:sz w:val="22"/>
          <w:szCs w:val="22"/>
          <w:lang w:val="id-ID"/>
        </w:rPr>
        <w:t xml:space="preserve">Dari temuan penelitian yang menggunakan dua pendekatan pembelajaran berbeda pada dua kelas yang berbeda, yakni kelas eksperimen (XII IPS 10) yang menerapkan model Pembelajaran Berbasis Masalah atau </w:t>
      </w:r>
      <w:r w:rsidRPr="00430F69">
        <w:rPr>
          <w:rFonts w:ascii="Cambria" w:hAnsi="Cambria"/>
          <w:i/>
          <w:iCs/>
          <w:sz w:val="22"/>
          <w:szCs w:val="22"/>
          <w:lang w:val="id-ID"/>
        </w:rPr>
        <w:t>Problem-Based Learning</w:t>
      </w:r>
      <w:r w:rsidRPr="00430F69">
        <w:rPr>
          <w:rFonts w:ascii="Cambria" w:hAnsi="Cambria"/>
          <w:sz w:val="22"/>
          <w:szCs w:val="22"/>
          <w:lang w:val="id-ID"/>
        </w:rPr>
        <w:t xml:space="preserve"> dan kelas kontrol (XII IPS 8) yang menggunakan model pembelajaran ceramah dalam pembelajaran materi Revolusi Industri, terdapat perbedaan yang nyata.. Untuk membuktikan asumsi dasar tersebut, dilakukan penggunaan statistik parametrik uji t-test dengan melakukan beberapa uji, antara lain: </w:t>
      </w:r>
    </w:p>
    <w:p w14:paraId="48EE1EB1" w14:textId="77777777" w:rsidR="00085E6F" w:rsidRPr="00430F69" w:rsidRDefault="00085E6F" w:rsidP="0039346E">
      <w:pPr>
        <w:pStyle w:val="ListParagraph"/>
        <w:numPr>
          <w:ilvl w:val="0"/>
          <w:numId w:val="25"/>
        </w:numPr>
        <w:tabs>
          <w:tab w:val="left" w:pos="1276"/>
        </w:tabs>
        <w:spacing w:line="276" w:lineRule="auto"/>
        <w:ind w:hanging="294"/>
        <w:contextualSpacing/>
        <w:jc w:val="both"/>
        <w:rPr>
          <w:rFonts w:ascii="Cambria" w:hAnsi="Cambria"/>
          <w:sz w:val="22"/>
          <w:szCs w:val="22"/>
          <w:lang w:val="id-ID"/>
        </w:rPr>
      </w:pPr>
      <w:r w:rsidRPr="00430F69">
        <w:rPr>
          <w:rFonts w:ascii="Cambria" w:hAnsi="Cambria"/>
          <w:sz w:val="22"/>
          <w:szCs w:val="22"/>
          <w:lang w:val="id-ID"/>
        </w:rPr>
        <w:t xml:space="preserve">Uji Deskriptif Data </w:t>
      </w:r>
    </w:p>
    <w:p w14:paraId="3E9E2379" w14:textId="2E02A4D9" w:rsidR="00400DC7" w:rsidRDefault="00085E6F" w:rsidP="0039346E">
      <w:pPr>
        <w:pStyle w:val="ListParagraph"/>
        <w:spacing w:line="276" w:lineRule="auto"/>
        <w:ind w:left="709"/>
        <w:jc w:val="both"/>
        <w:rPr>
          <w:rFonts w:ascii="Cambria" w:hAnsi="Cambria"/>
          <w:sz w:val="22"/>
          <w:szCs w:val="22"/>
          <w:lang w:val="id-ID"/>
        </w:rPr>
      </w:pPr>
      <w:r w:rsidRPr="00430F69">
        <w:rPr>
          <w:rFonts w:ascii="Cambria" w:hAnsi="Cambria"/>
          <w:sz w:val="22"/>
          <w:szCs w:val="22"/>
          <w:lang w:val="id-ID"/>
        </w:rPr>
        <w:tab/>
        <w:t xml:space="preserve">Dua kelas diberikan Soal Pilihan Berganda dengan tingkat kesulitan berkisar antara C1 hingga C4 untuk mendapatkan informasi tentang hasil pembelajaran. Soal pilihan berganda yang telah disusun kemudian diuji </w:t>
      </w:r>
      <w:r w:rsidRPr="00430F69">
        <w:rPr>
          <w:rFonts w:ascii="Cambria" w:hAnsi="Cambria"/>
          <w:sz w:val="22"/>
          <w:szCs w:val="22"/>
          <w:lang w:val="id-ID"/>
        </w:rPr>
        <w:lastRenderedPageBreak/>
        <w:t>validitasnya, dan hasil uji tersebut mencakup hal berikut:</w:t>
      </w:r>
    </w:p>
    <w:p w14:paraId="367AD9DF" w14:textId="77777777" w:rsidR="0039346E" w:rsidRPr="00430F69" w:rsidRDefault="0039346E" w:rsidP="0039346E">
      <w:pPr>
        <w:pStyle w:val="ListParagraph"/>
        <w:spacing w:line="276" w:lineRule="auto"/>
        <w:ind w:left="709"/>
        <w:jc w:val="both"/>
        <w:rPr>
          <w:rStyle w:val="longtext"/>
          <w:rFonts w:ascii="Cambria" w:hAnsi="Cambria"/>
          <w:sz w:val="22"/>
          <w:szCs w:val="22"/>
          <w:lang w:val="id-ID"/>
        </w:rPr>
      </w:pPr>
    </w:p>
    <w:p w14:paraId="53C3BB43" w14:textId="15B47819" w:rsidR="00865FB3" w:rsidRPr="00430F69" w:rsidRDefault="00BC74F6" w:rsidP="00430F69">
      <w:pPr>
        <w:spacing w:line="276" w:lineRule="auto"/>
        <w:jc w:val="center"/>
        <w:rPr>
          <w:rFonts w:ascii="Cambria" w:hAnsi="Cambria"/>
          <w:sz w:val="22"/>
          <w:szCs w:val="22"/>
          <w:lang w:val="sv-SE"/>
        </w:rPr>
      </w:pPr>
      <w:r w:rsidRPr="00430F69">
        <w:rPr>
          <w:rFonts w:ascii="Cambria" w:hAnsi="Cambria"/>
          <w:b/>
          <w:sz w:val="22"/>
          <w:szCs w:val="22"/>
          <w:lang w:val="sv-SE"/>
        </w:rPr>
        <w:t>Tabel</w:t>
      </w:r>
      <w:r w:rsidRPr="00430F69">
        <w:rPr>
          <w:rFonts w:ascii="Cambria" w:hAnsi="Cambria"/>
          <w:b/>
          <w:sz w:val="22"/>
          <w:szCs w:val="22"/>
          <w:lang w:val="id-ID"/>
        </w:rPr>
        <w:t xml:space="preserve"> </w:t>
      </w:r>
      <w:r w:rsidR="00400DC7" w:rsidRPr="00430F69">
        <w:rPr>
          <w:rFonts w:ascii="Cambria" w:hAnsi="Cambria"/>
          <w:b/>
          <w:sz w:val="22"/>
          <w:szCs w:val="22"/>
          <w:lang w:val="id-ID"/>
        </w:rPr>
        <w:t>1</w:t>
      </w:r>
      <w:r w:rsidRPr="00430F69">
        <w:rPr>
          <w:rFonts w:ascii="Cambria" w:hAnsi="Cambria"/>
          <w:b/>
          <w:sz w:val="22"/>
          <w:szCs w:val="22"/>
          <w:lang w:val="en-US"/>
        </w:rPr>
        <w:t xml:space="preserve">. </w:t>
      </w:r>
      <w:r w:rsidR="00085E6F" w:rsidRPr="00430F69">
        <w:rPr>
          <w:rFonts w:ascii="Cambria" w:hAnsi="Cambria"/>
          <w:sz w:val="22"/>
          <w:szCs w:val="22"/>
          <w:lang w:val="sv-SE"/>
        </w:rPr>
        <w:t xml:space="preserve">Hasil Validitas </w:t>
      </w:r>
    </w:p>
    <w:tbl>
      <w:tblPr>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964"/>
        <w:gridCol w:w="1275"/>
        <w:gridCol w:w="1701"/>
      </w:tblGrid>
      <w:tr w:rsidR="00085E6F" w:rsidRPr="00430F69" w14:paraId="68A1D44A" w14:textId="77777777" w:rsidTr="00085E6F">
        <w:trPr>
          <w:jc w:val="center"/>
        </w:trPr>
        <w:tc>
          <w:tcPr>
            <w:tcW w:w="964" w:type="dxa"/>
            <w:tcBorders>
              <w:bottom w:val="single" w:sz="4" w:space="0" w:color="auto"/>
            </w:tcBorders>
          </w:tcPr>
          <w:p w14:paraId="16F3DF2C" w14:textId="03B26D59" w:rsidR="00085E6F" w:rsidRPr="00430F69" w:rsidRDefault="00085E6F" w:rsidP="00430F69">
            <w:pPr>
              <w:pStyle w:val="IEEETableCell"/>
              <w:spacing w:line="276" w:lineRule="auto"/>
              <w:jc w:val="center"/>
              <w:rPr>
                <w:rFonts w:ascii="Cambria" w:hAnsi="Cambria"/>
                <w:b/>
                <w:sz w:val="22"/>
                <w:szCs w:val="22"/>
              </w:rPr>
            </w:pPr>
            <w:r w:rsidRPr="00430F69">
              <w:rPr>
                <w:rFonts w:ascii="Cambria" w:hAnsi="Cambria"/>
                <w:b/>
                <w:sz w:val="22"/>
                <w:szCs w:val="22"/>
              </w:rPr>
              <w:t xml:space="preserve">No </w:t>
            </w:r>
            <w:proofErr w:type="spellStart"/>
            <w:r w:rsidRPr="00430F69">
              <w:rPr>
                <w:rFonts w:ascii="Cambria" w:hAnsi="Cambria"/>
                <w:b/>
                <w:sz w:val="22"/>
                <w:szCs w:val="22"/>
              </w:rPr>
              <w:t>Soal</w:t>
            </w:r>
            <w:proofErr w:type="spellEnd"/>
          </w:p>
        </w:tc>
        <w:tc>
          <w:tcPr>
            <w:tcW w:w="1275" w:type="dxa"/>
            <w:tcBorders>
              <w:bottom w:val="single" w:sz="4" w:space="0" w:color="auto"/>
            </w:tcBorders>
          </w:tcPr>
          <w:p w14:paraId="24C548B1" w14:textId="71B5A887" w:rsidR="00085E6F" w:rsidRPr="00430F69" w:rsidRDefault="00085E6F" w:rsidP="00430F69">
            <w:pPr>
              <w:pStyle w:val="IEEETableCell"/>
              <w:spacing w:line="276" w:lineRule="auto"/>
              <w:jc w:val="center"/>
              <w:rPr>
                <w:rFonts w:ascii="Cambria" w:hAnsi="Cambria"/>
                <w:b/>
                <w:sz w:val="22"/>
                <w:szCs w:val="22"/>
              </w:rPr>
            </w:pPr>
            <w:proofErr w:type="spellStart"/>
            <w:r w:rsidRPr="00430F69">
              <w:rPr>
                <w:rFonts w:ascii="Cambria" w:hAnsi="Cambria"/>
                <w:b/>
                <w:sz w:val="22"/>
                <w:szCs w:val="22"/>
              </w:rPr>
              <w:t>Validitas</w:t>
            </w:r>
            <w:proofErr w:type="spellEnd"/>
          </w:p>
        </w:tc>
        <w:tc>
          <w:tcPr>
            <w:tcW w:w="1701" w:type="dxa"/>
            <w:tcBorders>
              <w:bottom w:val="single" w:sz="4" w:space="0" w:color="auto"/>
            </w:tcBorders>
          </w:tcPr>
          <w:p w14:paraId="3F82807F" w14:textId="1AE898D3" w:rsidR="00085E6F" w:rsidRPr="00430F69" w:rsidRDefault="00085E6F" w:rsidP="00430F69">
            <w:pPr>
              <w:pStyle w:val="IEEETableCell"/>
              <w:spacing w:line="276" w:lineRule="auto"/>
              <w:jc w:val="center"/>
              <w:rPr>
                <w:rFonts w:ascii="Cambria" w:hAnsi="Cambria"/>
                <w:b/>
                <w:sz w:val="22"/>
                <w:szCs w:val="22"/>
              </w:rPr>
            </w:pPr>
            <w:proofErr w:type="spellStart"/>
            <w:r w:rsidRPr="00430F69">
              <w:rPr>
                <w:rFonts w:ascii="Cambria" w:hAnsi="Cambria"/>
                <w:b/>
                <w:sz w:val="22"/>
                <w:szCs w:val="22"/>
              </w:rPr>
              <w:t>Keterangan</w:t>
            </w:r>
            <w:proofErr w:type="spellEnd"/>
          </w:p>
        </w:tc>
      </w:tr>
      <w:tr w:rsidR="00085E6F" w:rsidRPr="00430F69" w14:paraId="45698E34" w14:textId="77777777" w:rsidTr="00085E6F">
        <w:trPr>
          <w:jc w:val="center"/>
        </w:trPr>
        <w:tc>
          <w:tcPr>
            <w:tcW w:w="964" w:type="dxa"/>
            <w:tcBorders>
              <w:top w:val="single" w:sz="4" w:space="0" w:color="auto"/>
              <w:bottom w:val="single" w:sz="4" w:space="0" w:color="auto"/>
            </w:tcBorders>
          </w:tcPr>
          <w:p w14:paraId="235A0FA0" w14:textId="77777777"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1</w:t>
            </w:r>
          </w:p>
        </w:tc>
        <w:tc>
          <w:tcPr>
            <w:tcW w:w="1275" w:type="dxa"/>
            <w:tcBorders>
              <w:top w:val="single" w:sz="4" w:space="0" w:color="auto"/>
              <w:bottom w:val="single" w:sz="4" w:space="0" w:color="auto"/>
            </w:tcBorders>
          </w:tcPr>
          <w:p w14:paraId="51162073" w14:textId="4DAFAD29"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0,354</w:t>
            </w:r>
          </w:p>
        </w:tc>
        <w:tc>
          <w:tcPr>
            <w:tcW w:w="1701" w:type="dxa"/>
            <w:tcBorders>
              <w:top w:val="single" w:sz="4" w:space="0" w:color="auto"/>
              <w:bottom w:val="single" w:sz="4" w:space="0" w:color="auto"/>
            </w:tcBorders>
          </w:tcPr>
          <w:p w14:paraId="58E7C5E0" w14:textId="017C24E8" w:rsidR="00085E6F" w:rsidRPr="00430F69" w:rsidRDefault="00085E6F" w:rsidP="00430F69">
            <w:pPr>
              <w:pStyle w:val="IEEETableCell"/>
              <w:spacing w:line="276" w:lineRule="auto"/>
              <w:jc w:val="center"/>
              <w:rPr>
                <w:rFonts w:ascii="Cambria" w:hAnsi="Cambria"/>
                <w:sz w:val="22"/>
                <w:szCs w:val="22"/>
              </w:rPr>
            </w:pPr>
            <w:proofErr w:type="spellStart"/>
            <w:r w:rsidRPr="00430F69">
              <w:rPr>
                <w:rFonts w:ascii="Cambria" w:hAnsi="Cambria"/>
                <w:sz w:val="22"/>
                <w:szCs w:val="22"/>
              </w:rPr>
              <w:t>TidakValid</w:t>
            </w:r>
            <w:proofErr w:type="spellEnd"/>
          </w:p>
        </w:tc>
      </w:tr>
      <w:tr w:rsidR="00085E6F" w:rsidRPr="00430F69" w14:paraId="634769AE" w14:textId="77777777" w:rsidTr="00085E6F">
        <w:trPr>
          <w:jc w:val="center"/>
        </w:trPr>
        <w:tc>
          <w:tcPr>
            <w:tcW w:w="964" w:type="dxa"/>
            <w:tcBorders>
              <w:top w:val="single" w:sz="4" w:space="0" w:color="auto"/>
              <w:bottom w:val="single" w:sz="4" w:space="0" w:color="auto"/>
            </w:tcBorders>
          </w:tcPr>
          <w:p w14:paraId="7D8133AF" w14:textId="77777777"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2</w:t>
            </w:r>
          </w:p>
        </w:tc>
        <w:tc>
          <w:tcPr>
            <w:tcW w:w="1275" w:type="dxa"/>
            <w:tcBorders>
              <w:top w:val="single" w:sz="4" w:space="0" w:color="auto"/>
              <w:bottom w:val="single" w:sz="4" w:space="0" w:color="auto"/>
            </w:tcBorders>
          </w:tcPr>
          <w:p w14:paraId="60A8B5C3" w14:textId="15D0846F"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0,549</w:t>
            </w:r>
          </w:p>
        </w:tc>
        <w:tc>
          <w:tcPr>
            <w:tcW w:w="1701" w:type="dxa"/>
            <w:tcBorders>
              <w:top w:val="single" w:sz="4" w:space="0" w:color="auto"/>
              <w:bottom w:val="single" w:sz="4" w:space="0" w:color="auto"/>
            </w:tcBorders>
          </w:tcPr>
          <w:p w14:paraId="4351D6FA" w14:textId="5C346CBC"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Valid</w:t>
            </w:r>
          </w:p>
        </w:tc>
      </w:tr>
      <w:tr w:rsidR="00085E6F" w:rsidRPr="00430F69" w14:paraId="297B3501" w14:textId="77777777" w:rsidTr="00085E6F">
        <w:trPr>
          <w:jc w:val="center"/>
        </w:trPr>
        <w:tc>
          <w:tcPr>
            <w:tcW w:w="964" w:type="dxa"/>
            <w:tcBorders>
              <w:top w:val="single" w:sz="4" w:space="0" w:color="auto"/>
              <w:bottom w:val="single" w:sz="4" w:space="0" w:color="auto"/>
            </w:tcBorders>
          </w:tcPr>
          <w:p w14:paraId="32B2520D" w14:textId="6275D306"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3</w:t>
            </w:r>
          </w:p>
        </w:tc>
        <w:tc>
          <w:tcPr>
            <w:tcW w:w="1275" w:type="dxa"/>
            <w:tcBorders>
              <w:top w:val="single" w:sz="4" w:space="0" w:color="auto"/>
              <w:bottom w:val="single" w:sz="4" w:space="0" w:color="auto"/>
            </w:tcBorders>
          </w:tcPr>
          <w:p w14:paraId="7E02822D" w14:textId="60EF4DCA"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0,595</w:t>
            </w:r>
          </w:p>
        </w:tc>
        <w:tc>
          <w:tcPr>
            <w:tcW w:w="1701" w:type="dxa"/>
            <w:tcBorders>
              <w:top w:val="single" w:sz="4" w:space="0" w:color="auto"/>
              <w:bottom w:val="single" w:sz="4" w:space="0" w:color="auto"/>
            </w:tcBorders>
          </w:tcPr>
          <w:p w14:paraId="41490729" w14:textId="104A1FD1"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Valid</w:t>
            </w:r>
          </w:p>
        </w:tc>
      </w:tr>
      <w:tr w:rsidR="00085E6F" w:rsidRPr="00430F69" w14:paraId="1D8D0C85" w14:textId="77777777" w:rsidTr="00085E6F">
        <w:trPr>
          <w:jc w:val="center"/>
        </w:trPr>
        <w:tc>
          <w:tcPr>
            <w:tcW w:w="964" w:type="dxa"/>
            <w:tcBorders>
              <w:top w:val="single" w:sz="4" w:space="0" w:color="auto"/>
              <w:bottom w:val="single" w:sz="4" w:space="0" w:color="auto"/>
            </w:tcBorders>
          </w:tcPr>
          <w:p w14:paraId="383D2C28" w14:textId="5D2D830A"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4</w:t>
            </w:r>
          </w:p>
        </w:tc>
        <w:tc>
          <w:tcPr>
            <w:tcW w:w="1275" w:type="dxa"/>
            <w:tcBorders>
              <w:top w:val="single" w:sz="4" w:space="0" w:color="auto"/>
              <w:bottom w:val="single" w:sz="4" w:space="0" w:color="auto"/>
            </w:tcBorders>
          </w:tcPr>
          <w:p w14:paraId="1DD3DB6A" w14:textId="5A93D09F"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0,466</w:t>
            </w:r>
          </w:p>
        </w:tc>
        <w:tc>
          <w:tcPr>
            <w:tcW w:w="1701" w:type="dxa"/>
            <w:tcBorders>
              <w:top w:val="single" w:sz="4" w:space="0" w:color="auto"/>
              <w:bottom w:val="single" w:sz="4" w:space="0" w:color="auto"/>
            </w:tcBorders>
          </w:tcPr>
          <w:p w14:paraId="63954606" w14:textId="01E6DA1C"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Valid</w:t>
            </w:r>
          </w:p>
        </w:tc>
      </w:tr>
      <w:tr w:rsidR="00085E6F" w:rsidRPr="00430F69" w14:paraId="6D194048" w14:textId="77777777" w:rsidTr="00085E6F">
        <w:trPr>
          <w:jc w:val="center"/>
        </w:trPr>
        <w:tc>
          <w:tcPr>
            <w:tcW w:w="964" w:type="dxa"/>
            <w:tcBorders>
              <w:top w:val="single" w:sz="4" w:space="0" w:color="auto"/>
              <w:bottom w:val="single" w:sz="4" w:space="0" w:color="auto"/>
            </w:tcBorders>
          </w:tcPr>
          <w:p w14:paraId="40D88BE8" w14:textId="36090C1F"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5</w:t>
            </w:r>
          </w:p>
        </w:tc>
        <w:tc>
          <w:tcPr>
            <w:tcW w:w="1275" w:type="dxa"/>
            <w:tcBorders>
              <w:top w:val="single" w:sz="4" w:space="0" w:color="auto"/>
              <w:bottom w:val="single" w:sz="4" w:space="0" w:color="auto"/>
            </w:tcBorders>
          </w:tcPr>
          <w:p w14:paraId="4E7C0990" w14:textId="73D32CB4"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0,486</w:t>
            </w:r>
          </w:p>
        </w:tc>
        <w:tc>
          <w:tcPr>
            <w:tcW w:w="1701" w:type="dxa"/>
            <w:tcBorders>
              <w:top w:val="single" w:sz="4" w:space="0" w:color="auto"/>
              <w:bottom w:val="single" w:sz="4" w:space="0" w:color="auto"/>
            </w:tcBorders>
          </w:tcPr>
          <w:p w14:paraId="0787C1B1" w14:textId="5A582095"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Valid</w:t>
            </w:r>
          </w:p>
        </w:tc>
      </w:tr>
      <w:tr w:rsidR="00085E6F" w:rsidRPr="00430F69" w14:paraId="13FD2E19" w14:textId="77777777" w:rsidTr="00085E6F">
        <w:trPr>
          <w:jc w:val="center"/>
        </w:trPr>
        <w:tc>
          <w:tcPr>
            <w:tcW w:w="964" w:type="dxa"/>
            <w:tcBorders>
              <w:top w:val="single" w:sz="4" w:space="0" w:color="auto"/>
              <w:bottom w:val="single" w:sz="4" w:space="0" w:color="auto"/>
            </w:tcBorders>
          </w:tcPr>
          <w:p w14:paraId="04EF854E" w14:textId="1422D3E9"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6</w:t>
            </w:r>
          </w:p>
        </w:tc>
        <w:tc>
          <w:tcPr>
            <w:tcW w:w="1275" w:type="dxa"/>
            <w:tcBorders>
              <w:top w:val="single" w:sz="4" w:space="0" w:color="auto"/>
              <w:bottom w:val="single" w:sz="4" w:space="0" w:color="auto"/>
            </w:tcBorders>
          </w:tcPr>
          <w:p w14:paraId="73D9A6F2" w14:textId="5942FBC8"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0,627</w:t>
            </w:r>
          </w:p>
        </w:tc>
        <w:tc>
          <w:tcPr>
            <w:tcW w:w="1701" w:type="dxa"/>
            <w:tcBorders>
              <w:top w:val="single" w:sz="4" w:space="0" w:color="auto"/>
              <w:bottom w:val="single" w:sz="4" w:space="0" w:color="auto"/>
            </w:tcBorders>
          </w:tcPr>
          <w:p w14:paraId="7FE69928" w14:textId="6C56D5E2"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Valid</w:t>
            </w:r>
          </w:p>
        </w:tc>
      </w:tr>
      <w:tr w:rsidR="00085E6F" w:rsidRPr="00430F69" w14:paraId="1BDF8D26" w14:textId="77777777" w:rsidTr="00085E6F">
        <w:trPr>
          <w:jc w:val="center"/>
        </w:trPr>
        <w:tc>
          <w:tcPr>
            <w:tcW w:w="964" w:type="dxa"/>
            <w:tcBorders>
              <w:top w:val="single" w:sz="4" w:space="0" w:color="auto"/>
              <w:bottom w:val="single" w:sz="4" w:space="0" w:color="auto"/>
            </w:tcBorders>
          </w:tcPr>
          <w:p w14:paraId="1D745798" w14:textId="17285289"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7</w:t>
            </w:r>
          </w:p>
        </w:tc>
        <w:tc>
          <w:tcPr>
            <w:tcW w:w="1275" w:type="dxa"/>
            <w:tcBorders>
              <w:top w:val="single" w:sz="4" w:space="0" w:color="auto"/>
              <w:bottom w:val="single" w:sz="4" w:space="0" w:color="auto"/>
            </w:tcBorders>
          </w:tcPr>
          <w:p w14:paraId="13511792" w14:textId="37FB26A5"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0,424</w:t>
            </w:r>
          </w:p>
        </w:tc>
        <w:tc>
          <w:tcPr>
            <w:tcW w:w="1701" w:type="dxa"/>
            <w:tcBorders>
              <w:top w:val="single" w:sz="4" w:space="0" w:color="auto"/>
              <w:bottom w:val="single" w:sz="4" w:space="0" w:color="auto"/>
            </w:tcBorders>
          </w:tcPr>
          <w:p w14:paraId="2901FC1B" w14:textId="3CA04A80" w:rsidR="00085E6F" w:rsidRPr="00430F69" w:rsidRDefault="00085E6F" w:rsidP="00430F69">
            <w:pPr>
              <w:pStyle w:val="IEEETableCell"/>
              <w:spacing w:line="276" w:lineRule="auto"/>
              <w:jc w:val="center"/>
              <w:rPr>
                <w:rFonts w:ascii="Cambria" w:hAnsi="Cambria"/>
                <w:sz w:val="22"/>
                <w:szCs w:val="22"/>
              </w:rPr>
            </w:pPr>
            <w:proofErr w:type="spellStart"/>
            <w:r w:rsidRPr="00430F69">
              <w:rPr>
                <w:rFonts w:ascii="Cambria" w:hAnsi="Cambria"/>
                <w:sz w:val="22"/>
                <w:szCs w:val="22"/>
              </w:rPr>
              <w:t>Tidak</w:t>
            </w:r>
            <w:proofErr w:type="spellEnd"/>
            <w:r w:rsidRPr="00430F69">
              <w:rPr>
                <w:rFonts w:ascii="Cambria" w:hAnsi="Cambria"/>
                <w:sz w:val="22"/>
                <w:szCs w:val="22"/>
              </w:rPr>
              <w:t xml:space="preserve"> Valid</w:t>
            </w:r>
          </w:p>
        </w:tc>
      </w:tr>
      <w:tr w:rsidR="00085E6F" w:rsidRPr="00430F69" w14:paraId="7406C49E" w14:textId="77777777" w:rsidTr="00085E6F">
        <w:trPr>
          <w:jc w:val="center"/>
        </w:trPr>
        <w:tc>
          <w:tcPr>
            <w:tcW w:w="964" w:type="dxa"/>
            <w:tcBorders>
              <w:top w:val="single" w:sz="4" w:space="0" w:color="auto"/>
              <w:bottom w:val="single" w:sz="4" w:space="0" w:color="auto"/>
            </w:tcBorders>
          </w:tcPr>
          <w:p w14:paraId="784C0A50" w14:textId="00F310CA"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8</w:t>
            </w:r>
          </w:p>
        </w:tc>
        <w:tc>
          <w:tcPr>
            <w:tcW w:w="1275" w:type="dxa"/>
            <w:tcBorders>
              <w:top w:val="single" w:sz="4" w:space="0" w:color="auto"/>
              <w:bottom w:val="single" w:sz="4" w:space="0" w:color="auto"/>
            </w:tcBorders>
          </w:tcPr>
          <w:p w14:paraId="1834947A" w14:textId="3181C2DF"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0,634</w:t>
            </w:r>
          </w:p>
        </w:tc>
        <w:tc>
          <w:tcPr>
            <w:tcW w:w="1701" w:type="dxa"/>
            <w:tcBorders>
              <w:top w:val="single" w:sz="4" w:space="0" w:color="auto"/>
              <w:bottom w:val="single" w:sz="4" w:space="0" w:color="auto"/>
            </w:tcBorders>
          </w:tcPr>
          <w:p w14:paraId="3430D813" w14:textId="5A7F31EF"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Valid</w:t>
            </w:r>
          </w:p>
        </w:tc>
      </w:tr>
      <w:tr w:rsidR="00085E6F" w:rsidRPr="00430F69" w14:paraId="4909DAA2" w14:textId="77777777" w:rsidTr="00085E6F">
        <w:trPr>
          <w:jc w:val="center"/>
        </w:trPr>
        <w:tc>
          <w:tcPr>
            <w:tcW w:w="964" w:type="dxa"/>
            <w:tcBorders>
              <w:top w:val="single" w:sz="4" w:space="0" w:color="auto"/>
              <w:bottom w:val="single" w:sz="4" w:space="0" w:color="auto"/>
            </w:tcBorders>
          </w:tcPr>
          <w:p w14:paraId="3EF6B83A" w14:textId="07D7BFA5"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9</w:t>
            </w:r>
          </w:p>
        </w:tc>
        <w:tc>
          <w:tcPr>
            <w:tcW w:w="1275" w:type="dxa"/>
            <w:tcBorders>
              <w:top w:val="single" w:sz="4" w:space="0" w:color="auto"/>
              <w:bottom w:val="single" w:sz="4" w:space="0" w:color="auto"/>
            </w:tcBorders>
          </w:tcPr>
          <w:p w14:paraId="1A065A38" w14:textId="4B61E85F"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0,471</w:t>
            </w:r>
          </w:p>
        </w:tc>
        <w:tc>
          <w:tcPr>
            <w:tcW w:w="1701" w:type="dxa"/>
            <w:tcBorders>
              <w:top w:val="single" w:sz="4" w:space="0" w:color="auto"/>
              <w:bottom w:val="single" w:sz="4" w:space="0" w:color="auto"/>
            </w:tcBorders>
          </w:tcPr>
          <w:p w14:paraId="00BFE553" w14:textId="32C213D2"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Valid</w:t>
            </w:r>
          </w:p>
        </w:tc>
      </w:tr>
      <w:tr w:rsidR="00085E6F" w:rsidRPr="00430F69" w14:paraId="0BBD3637" w14:textId="77777777" w:rsidTr="00085E6F">
        <w:trPr>
          <w:jc w:val="center"/>
        </w:trPr>
        <w:tc>
          <w:tcPr>
            <w:tcW w:w="964" w:type="dxa"/>
            <w:tcBorders>
              <w:top w:val="single" w:sz="4" w:space="0" w:color="auto"/>
              <w:bottom w:val="single" w:sz="4" w:space="0" w:color="auto"/>
            </w:tcBorders>
          </w:tcPr>
          <w:p w14:paraId="358D27DE" w14:textId="79DAD88E"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10</w:t>
            </w:r>
          </w:p>
        </w:tc>
        <w:tc>
          <w:tcPr>
            <w:tcW w:w="1275" w:type="dxa"/>
            <w:tcBorders>
              <w:top w:val="single" w:sz="4" w:space="0" w:color="auto"/>
              <w:bottom w:val="single" w:sz="4" w:space="0" w:color="auto"/>
            </w:tcBorders>
          </w:tcPr>
          <w:p w14:paraId="033F4DFD" w14:textId="172BC216"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0,522</w:t>
            </w:r>
          </w:p>
        </w:tc>
        <w:tc>
          <w:tcPr>
            <w:tcW w:w="1701" w:type="dxa"/>
            <w:tcBorders>
              <w:top w:val="single" w:sz="4" w:space="0" w:color="auto"/>
              <w:bottom w:val="single" w:sz="4" w:space="0" w:color="auto"/>
            </w:tcBorders>
          </w:tcPr>
          <w:p w14:paraId="2E9F8A53" w14:textId="256A5FB6" w:rsidR="00085E6F" w:rsidRPr="00430F69" w:rsidRDefault="00085E6F" w:rsidP="00430F69">
            <w:pPr>
              <w:pStyle w:val="IEEETableCell"/>
              <w:spacing w:line="276" w:lineRule="auto"/>
              <w:jc w:val="center"/>
              <w:rPr>
                <w:rFonts w:ascii="Cambria" w:hAnsi="Cambria"/>
                <w:sz w:val="22"/>
                <w:szCs w:val="22"/>
              </w:rPr>
            </w:pPr>
            <w:r w:rsidRPr="00430F69">
              <w:rPr>
                <w:rFonts w:ascii="Cambria" w:hAnsi="Cambria"/>
                <w:sz w:val="22"/>
                <w:szCs w:val="22"/>
              </w:rPr>
              <w:t>Valid</w:t>
            </w:r>
          </w:p>
        </w:tc>
      </w:tr>
    </w:tbl>
    <w:p w14:paraId="36CF281D" w14:textId="77777777" w:rsidR="0039346E" w:rsidRDefault="0039346E" w:rsidP="00430F69">
      <w:pPr>
        <w:pStyle w:val="IEEEHeading2"/>
        <w:numPr>
          <w:ilvl w:val="0"/>
          <w:numId w:val="0"/>
        </w:numPr>
        <w:spacing w:before="0" w:after="0" w:line="276" w:lineRule="auto"/>
        <w:ind w:left="284" w:firstLine="360"/>
        <w:jc w:val="both"/>
        <w:rPr>
          <w:rFonts w:ascii="Cambria" w:hAnsi="Cambria"/>
          <w:i w:val="0"/>
          <w:iCs/>
          <w:sz w:val="22"/>
          <w:szCs w:val="22"/>
          <w:lang w:val="id-ID"/>
        </w:rPr>
      </w:pPr>
    </w:p>
    <w:p w14:paraId="3B11005F" w14:textId="60B1B34E" w:rsidR="00085E6F" w:rsidRDefault="00085E6F" w:rsidP="0039346E">
      <w:pPr>
        <w:pStyle w:val="ListParagraph"/>
        <w:spacing w:line="276" w:lineRule="auto"/>
        <w:ind w:left="709"/>
        <w:jc w:val="both"/>
        <w:rPr>
          <w:rFonts w:ascii="Cambria" w:hAnsi="Cambria"/>
          <w:sz w:val="22"/>
          <w:szCs w:val="22"/>
          <w:lang w:val="en-US"/>
        </w:rPr>
      </w:pPr>
      <w:r w:rsidRPr="0039346E">
        <w:rPr>
          <w:rFonts w:ascii="Cambria" w:hAnsi="Cambria"/>
          <w:sz w:val="22"/>
          <w:szCs w:val="22"/>
          <w:lang w:val="id-ID"/>
        </w:rPr>
        <w:t>Dari hasil uji validitas, dapat disimpulkan bahwa hanya soal nomor 1 dan 7 yang tidak valid, sementara soal lainnya dianggap valid. Selanjutnya, untuk memperkuat data soal pilihan berganda yang digunakan, dilakukan uji reliabilitas dengan hasil sebagai berikut</w:t>
      </w:r>
      <w:r w:rsidR="0039346E">
        <w:rPr>
          <w:rFonts w:ascii="Cambria" w:hAnsi="Cambria"/>
          <w:sz w:val="22"/>
          <w:szCs w:val="22"/>
          <w:lang w:val="en-US"/>
        </w:rPr>
        <w:t>.</w:t>
      </w:r>
    </w:p>
    <w:p w14:paraId="1C38A6C2" w14:textId="77777777" w:rsidR="0039346E" w:rsidRPr="0039346E" w:rsidRDefault="0039346E" w:rsidP="0039346E">
      <w:pPr>
        <w:pStyle w:val="ListParagraph"/>
        <w:spacing w:line="276" w:lineRule="auto"/>
        <w:ind w:left="709"/>
        <w:jc w:val="both"/>
        <w:rPr>
          <w:rFonts w:ascii="Cambria" w:hAnsi="Cambria"/>
          <w:sz w:val="22"/>
          <w:szCs w:val="22"/>
          <w:lang w:val="en-US"/>
        </w:rPr>
      </w:pPr>
    </w:p>
    <w:p w14:paraId="234B5C74" w14:textId="74757721" w:rsidR="004E3B5E" w:rsidRPr="00430F69" w:rsidRDefault="004E3B5E" w:rsidP="00430F69">
      <w:pPr>
        <w:spacing w:line="276" w:lineRule="auto"/>
        <w:jc w:val="center"/>
        <w:rPr>
          <w:rFonts w:ascii="Cambria" w:hAnsi="Cambria"/>
          <w:sz w:val="22"/>
          <w:szCs w:val="22"/>
          <w:lang w:val="sv-SE"/>
        </w:rPr>
      </w:pPr>
      <w:r w:rsidRPr="00430F69">
        <w:rPr>
          <w:rFonts w:ascii="Cambria" w:hAnsi="Cambria"/>
          <w:b/>
          <w:sz w:val="22"/>
          <w:szCs w:val="22"/>
          <w:lang w:val="sv-SE"/>
        </w:rPr>
        <w:t>Tabel</w:t>
      </w:r>
      <w:r w:rsidRPr="00430F69">
        <w:rPr>
          <w:rFonts w:ascii="Cambria" w:hAnsi="Cambria"/>
          <w:b/>
          <w:sz w:val="22"/>
          <w:szCs w:val="22"/>
          <w:lang w:val="id-ID"/>
        </w:rPr>
        <w:t xml:space="preserve"> </w:t>
      </w:r>
      <w:r w:rsidRPr="00430F69">
        <w:rPr>
          <w:rFonts w:ascii="Cambria" w:hAnsi="Cambria"/>
          <w:b/>
          <w:sz w:val="22"/>
          <w:szCs w:val="22"/>
          <w:lang w:val="en-US"/>
        </w:rPr>
        <w:t xml:space="preserve">2. </w:t>
      </w:r>
      <w:r w:rsidRPr="00430F69">
        <w:rPr>
          <w:rFonts w:ascii="Cambria" w:hAnsi="Cambria"/>
          <w:sz w:val="22"/>
          <w:szCs w:val="22"/>
          <w:lang w:val="sv-SE"/>
        </w:rPr>
        <w:t xml:space="preserve">Hasil Reabilitas </w:t>
      </w:r>
    </w:p>
    <w:tbl>
      <w:tblPr>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110"/>
        <w:gridCol w:w="1275"/>
        <w:gridCol w:w="1204"/>
        <w:gridCol w:w="1139"/>
      </w:tblGrid>
      <w:tr w:rsidR="004E3B5E" w:rsidRPr="00430F69" w14:paraId="2E7A62B1" w14:textId="20542E65" w:rsidTr="004E3B5E">
        <w:trPr>
          <w:jc w:val="center"/>
        </w:trPr>
        <w:tc>
          <w:tcPr>
            <w:tcW w:w="1110" w:type="dxa"/>
            <w:tcBorders>
              <w:bottom w:val="single" w:sz="4" w:space="0" w:color="auto"/>
            </w:tcBorders>
          </w:tcPr>
          <w:p w14:paraId="1D26872A" w14:textId="323D4737" w:rsidR="004E3B5E" w:rsidRPr="00430F69" w:rsidRDefault="004E3B5E" w:rsidP="00430F69">
            <w:pPr>
              <w:pStyle w:val="IEEETableCell"/>
              <w:spacing w:line="276" w:lineRule="auto"/>
              <w:jc w:val="center"/>
              <w:rPr>
                <w:rFonts w:ascii="Cambria" w:hAnsi="Cambria"/>
                <w:b/>
                <w:sz w:val="22"/>
                <w:szCs w:val="22"/>
              </w:rPr>
            </w:pPr>
            <w:proofErr w:type="spellStart"/>
            <w:r w:rsidRPr="00430F69">
              <w:rPr>
                <w:rFonts w:ascii="Cambria" w:hAnsi="Cambria"/>
                <w:b/>
                <w:sz w:val="22"/>
                <w:szCs w:val="22"/>
              </w:rPr>
              <w:t>Jumlah</w:t>
            </w:r>
            <w:proofErr w:type="spellEnd"/>
            <w:r w:rsidRPr="00430F69">
              <w:rPr>
                <w:rFonts w:ascii="Cambria" w:hAnsi="Cambria"/>
                <w:b/>
                <w:sz w:val="22"/>
                <w:szCs w:val="22"/>
              </w:rPr>
              <w:t xml:space="preserve"> Varian</w:t>
            </w:r>
          </w:p>
        </w:tc>
        <w:tc>
          <w:tcPr>
            <w:tcW w:w="1275" w:type="dxa"/>
            <w:tcBorders>
              <w:bottom w:val="single" w:sz="4" w:space="0" w:color="auto"/>
            </w:tcBorders>
          </w:tcPr>
          <w:p w14:paraId="6A1C127F" w14:textId="00CC88B2" w:rsidR="004E3B5E" w:rsidRPr="00430F69" w:rsidRDefault="004E3B5E" w:rsidP="00430F69">
            <w:pPr>
              <w:pStyle w:val="IEEETableCell"/>
              <w:spacing w:line="276" w:lineRule="auto"/>
              <w:jc w:val="center"/>
              <w:rPr>
                <w:rFonts w:ascii="Cambria" w:hAnsi="Cambria"/>
                <w:b/>
                <w:sz w:val="22"/>
                <w:szCs w:val="22"/>
              </w:rPr>
            </w:pPr>
            <w:r w:rsidRPr="00430F69">
              <w:rPr>
                <w:rFonts w:ascii="Cambria" w:hAnsi="Cambria"/>
                <w:b/>
                <w:sz w:val="22"/>
                <w:szCs w:val="22"/>
              </w:rPr>
              <w:t>Varian Total</w:t>
            </w:r>
          </w:p>
        </w:tc>
        <w:tc>
          <w:tcPr>
            <w:tcW w:w="1204" w:type="dxa"/>
            <w:tcBorders>
              <w:bottom w:val="single" w:sz="4" w:space="0" w:color="auto"/>
            </w:tcBorders>
          </w:tcPr>
          <w:p w14:paraId="51FE93D6" w14:textId="700C64F0" w:rsidR="004E3B5E" w:rsidRPr="00430F69" w:rsidRDefault="004E3B5E" w:rsidP="00430F69">
            <w:pPr>
              <w:pStyle w:val="IEEETableCell"/>
              <w:spacing w:line="276" w:lineRule="auto"/>
              <w:jc w:val="center"/>
              <w:rPr>
                <w:rFonts w:ascii="Cambria" w:hAnsi="Cambria"/>
                <w:b/>
                <w:sz w:val="22"/>
                <w:szCs w:val="22"/>
              </w:rPr>
            </w:pPr>
            <w:proofErr w:type="spellStart"/>
            <w:r w:rsidRPr="00430F69">
              <w:rPr>
                <w:rFonts w:ascii="Cambria" w:hAnsi="Cambria"/>
                <w:b/>
                <w:sz w:val="22"/>
                <w:szCs w:val="22"/>
              </w:rPr>
              <w:t>Reabilitas</w:t>
            </w:r>
            <w:proofErr w:type="spellEnd"/>
          </w:p>
        </w:tc>
        <w:tc>
          <w:tcPr>
            <w:tcW w:w="1139" w:type="dxa"/>
            <w:tcBorders>
              <w:bottom w:val="single" w:sz="4" w:space="0" w:color="auto"/>
            </w:tcBorders>
          </w:tcPr>
          <w:p w14:paraId="58849468" w14:textId="7A5E0CCB" w:rsidR="004E3B5E" w:rsidRPr="00430F69" w:rsidRDefault="004E3B5E" w:rsidP="00430F69">
            <w:pPr>
              <w:pStyle w:val="IEEETableCell"/>
              <w:spacing w:line="276" w:lineRule="auto"/>
              <w:jc w:val="center"/>
              <w:rPr>
                <w:rFonts w:ascii="Cambria" w:hAnsi="Cambria"/>
                <w:b/>
                <w:sz w:val="22"/>
                <w:szCs w:val="22"/>
              </w:rPr>
            </w:pPr>
            <w:proofErr w:type="spellStart"/>
            <w:r w:rsidRPr="00430F69">
              <w:rPr>
                <w:rFonts w:ascii="Cambria" w:hAnsi="Cambria"/>
                <w:b/>
                <w:sz w:val="22"/>
                <w:szCs w:val="22"/>
              </w:rPr>
              <w:t>Kategori</w:t>
            </w:r>
            <w:proofErr w:type="spellEnd"/>
            <w:r w:rsidRPr="00430F69">
              <w:rPr>
                <w:rFonts w:ascii="Cambria" w:hAnsi="Cambria"/>
                <w:b/>
                <w:sz w:val="22"/>
                <w:szCs w:val="22"/>
              </w:rPr>
              <w:t xml:space="preserve"> </w:t>
            </w:r>
          </w:p>
        </w:tc>
      </w:tr>
      <w:tr w:rsidR="004E3B5E" w:rsidRPr="00430F69" w14:paraId="6FA08DAD" w14:textId="713E5110" w:rsidTr="004E3B5E">
        <w:trPr>
          <w:jc w:val="center"/>
        </w:trPr>
        <w:tc>
          <w:tcPr>
            <w:tcW w:w="1110" w:type="dxa"/>
            <w:tcBorders>
              <w:top w:val="single" w:sz="4" w:space="0" w:color="auto"/>
              <w:bottom w:val="single" w:sz="4" w:space="0" w:color="auto"/>
            </w:tcBorders>
          </w:tcPr>
          <w:p w14:paraId="2828F3FF" w14:textId="22C94035" w:rsidR="004E3B5E" w:rsidRPr="00430F69" w:rsidRDefault="004E3B5E" w:rsidP="00430F69">
            <w:pPr>
              <w:pStyle w:val="IEEETableCell"/>
              <w:spacing w:line="276" w:lineRule="auto"/>
              <w:jc w:val="center"/>
              <w:rPr>
                <w:rFonts w:ascii="Cambria" w:hAnsi="Cambria"/>
                <w:sz w:val="22"/>
                <w:szCs w:val="22"/>
              </w:rPr>
            </w:pPr>
            <w:r w:rsidRPr="00430F69">
              <w:rPr>
                <w:rFonts w:ascii="Cambria" w:hAnsi="Cambria"/>
                <w:sz w:val="22"/>
                <w:szCs w:val="22"/>
              </w:rPr>
              <w:t>1,817</w:t>
            </w:r>
          </w:p>
        </w:tc>
        <w:tc>
          <w:tcPr>
            <w:tcW w:w="1275" w:type="dxa"/>
            <w:tcBorders>
              <w:top w:val="single" w:sz="4" w:space="0" w:color="auto"/>
              <w:bottom w:val="single" w:sz="4" w:space="0" w:color="auto"/>
            </w:tcBorders>
          </w:tcPr>
          <w:p w14:paraId="4625535B" w14:textId="53FB2CD6" w:rsidR="004E3B5E" w:rsidRPr="00430F69" w:rsidRDefault="004E3B5E" w:rsidP="00430F69">
            <w:pPr>
              <w:pStyle w:val="IEEETableCell"/>
              <w:spacing w:line="276" w:lineRule="auto"/>
              <w:jc w:val="center"/>
              <w:rPr>
                <w:rFonts w:ascii="Cambria" w:hAnsi="Cambria"/>
                <w:sz w:val="22"/>
                <w:szCs w:val="22"/>
              </w:rPr>
            </w:pPr>
            <w:r w:rsidRPr="00430F69">
              <w:rPr>
                <w:rFonts w:ascii="Cambria" w:hAnsi="Cambria"/>
                <w:sz w:val="22"/>
                <w:szCs w:val="22"/>
              </w:rPr>
              <w:t>4,623</w:t>
            </w:r>
          </w:p>
        </w:tc>
        <w:tc>
          <w:tcPr>
            <w:tcW w:w="1204" w:type="dxa"/>
            <w:tcBorders>
              <w:top w:val="single" w:sz="4" w:space="0" w:color="auto"/>
              <w:bottom w:val="single" w:sz="4" w:space="0" w:color="auto"/>
            </w:tcBorders>
          </w:tcPr>
          <w:p w14:paraId="20FB9C1B" w14:textId="2341326F" w:rsidR="004E3B5E" w:rsidRPr="00430F69" w:rsidRDefault="004E3B5E" w:rsidP="00430F69">
            <w:pPr>
              <w:pStyle w:val="IEEETableCell"/>
              <w:spacing w:line="276" w:lineRule="auto"/>
              <w:jc w:val="center"/>
              <w:rPr>
                <w:rFonts w:ascii="Cambria" w:hAnsi="Cambria"/>
                <w:sz w:val="22"/>
                <w:szCs w:val="22"/>
              </w:rPr>
            </w:pPr>
            <w:r w:rsidRPr="00430F69">
              <w:rPr>
                <w:rFonts w:ascii="Cambria" w:hAnsi="Cambria"/>
                <w:sz w:val="22"/>
                <w:szCs w:val="22"/>
              </w:rPr>
              <w:t>0,682</w:t>
            </w:r>
          </w:p>
        </w:tc>
        <w:tc>
          <w:tcPr>
            <w:tcW w:w="1139" w:type="dxa"/>
            <w:tcBorders>
              <w:top w:val="single" w:sz="4" w:space="0" w:color="auto"/>
              <w:bottom w:val="single" w:sz="4" w:space="0" w:color="auto"/>
            </w:tcBorders>
          </w:tcPr>
          <w:p w14:paraId="7EB8D99B" w14:textId="7C748EE1" w:rsidR="004E3B5E" w:rsidRPr="00430F69" w:rsidRDefault="004E3B5E" w:rsidP="00430F69">
            <w:pPr>
              <w:pStyle w:val="IEEETableCell"/>
              <w:spacing w:line="276" w:lineRule="auto"/>
              <w:jc w:val="center"/>
              <w:rPr>
                <w:rFonts w:ascii="Cambria" w:hAnsi="Cambria"/>
                <w:sz w:val="22"/>
                <w:szCs w:val="22"/>
              </w:rPr>
            </w:pPr>
            <w:r w:rsidRPr="00430F69">
              <w:rPr>
                <w:rFonts w:ascii="Cambria" w:hAnsi="Cambria"/>
                <w:sz w:val="22"/>
                <w:szCs w:val="22"/>
              </w:rPr>
              <w:t>Tinggi</w:t>
            </w:r>
          </w:p>
        </w:tc>
      </w:tr>
    </w:tbl>
    <w:p w14:paraId="5CAAE621" w14:textId="77777777" w:rsidR="004E3B5E" w:rsidRPr="00430F69" w:rsidRDefault="004E3B5E" w:rsidP="00430F69">
      <w:pPr>
        <w:pStyle w:val="IEEEParagraph"/>
        <w:spacing w:line="276" w:lineRule="auto"/>
        <w:rPr>
          <w:rFonts w:ascii="Cambria" w:hAnsi="Cambria"/>
          <w:sz w:val="22"/>
          <w:szCs w:val="22"/>
          <w:lang w:val="id-ID"/>
        </w:rPr>
      </w:pPr>
    </w:p>
    <w:p w14:paraId="1EF15912" w14:textId="1C6A3E31" w:rsidR="004E3B5E" w:rsidRPr="00430F69" w:rsidRDefault="004E3B5E" w:rsidP="0039346E">
      <w:pPr>
        <w:pStyle w:val="ListParagraph"/>
        <w:spacing w:line="276" w:lineRule="auto"/>
        <w:ind w:left="709"/>
        <w:jc w:val="both"/>
        <w:rPr>
          <w:rFonts w:ascii="Cambria" w:hAnsi="Cambria"/>
          <w:sz w:val="22"/>
          <w:szCs w:val="22"/>
          <w:lang w:val="id-ID"/>
        </w:rPr>
      </w:pPr>
      <w:r w:rsidRPr="00430F69">
        <w:rPr>
          <w:rFonts w:ascii="Cambria" w:hAnsi="Cambria"/>
          <w:sz w:val="22"/>
          <w:szCs w:val="22"/>
          <w:lang w:val="id-ID"/>
        </w:rPr>
        <w:tab/>
        <w:t>Dari hasil uji reliabilitas, diketahui bahwa soal yang dipaparkan memiliki tingkat kepercayaan yang tinggi dan menjadi semakin cocok untuk digunakan dalam penelitian. Berdasarkan data dalam Tabel 02, dapat disimpulkan bahwa pertanyaan pilihan ganda yang digunakan dianggap dapat diandalkan, mengingat nilai Cronbach’s Alpha mencapai 0,682.</w:t>
      </w:r>
    </w:p>
    <w:p w14:paraId="63F08A80" w14:textId="66EBDFE5" w:rsidR="00085E6F" w:rsidRPr="0039346E" w:rsidRDefault="004E3B5E" w:rsidP="0039346E">
      <w:pPr>
        <w:pStyle w:val="ListParagraph"/>
        <w:spacing w:line="276" w:lineRule="auto"/>
        <w:ind w:left="709"/>
        <w:jc w:val="both"/>
        <w:rPr>
          <w:rFonts w:ascii="Cambria" w:hAnsi="Cambria"/>
          <w:sz w:val="22"/>
          <w:szCs w:val="22"/>
          <w:lang w:val="en-US"/>
        </w:rPr>
      </w:pPr>
      <w:r w:rsidRPr="00430F69">
        <w:rPr>
          <w:rFonts w:ascii="Cambria" w:hAnsi="Cambria"/>
          <w:sz w:val="22"/>
          <w:szCs w:val="22"/>
          <w:lang w:val="id-ID"/>
        </w:rPr>
        <w:tab/>
        <w:t>Setelah melalui proses uji validitas dan reliabilitas, selanjutnya, siswa diminta untuk menjawab soal yang telah disiapkan. Berikut ini adalah tabel statistik deskriptif hasil penelitian</w:t>
      </w:r>
      <w:r w:rsidR="0039346E">
        <w:rPr>
          <w:rFonts w:ascii="Cambria" w:hAnsi="Cambria"/>
          <w:sz w:val="22"/>
          <w:szCs w:val="22"/>
          <w:lang w:val="en-US"/>
        </w:rPr>
        <w:t>.</w:t>
      </w:r>
    </w:p>
    <w:p w14:paraId="28EAB481" w14:textId="77777777" w:rsidR="004E3B5E" w:rsidRPr="00430F69" w:rsidRDefault="004E3B5E" w:rsidP="00430F69">
      <w:pPr>
        <w:pStyle w:val="ListParagraph"/>
        <w:tabs>
          <w:tab w:val="left" w:pos="1276"/>
        </w:tabs>
        <w:spacing w:line="276" w:lineRule="auto"/>
        <w:jc w:val="both"/>
        <w:rPr>
          <w:rFonts w:ascii="Cambria" w:hAnsi="Cambria"/>
          <w:sz w:val="22"/>
          <w:szCs w:val="22"/>
          <w:lang w:val="id-ID" w:eastAsia="en-US"/>
        </w:rPr>
      </w:pPr>
    </w:p>
    <w:p w14:paraId="400B5161" w14:textId="6F67A064" w:rsidR="004E3B5E" w:rsidRPr="00430F69" w:rsidRDefault="004E3B5E" w:rsidP="00430F69">
      <w:pPr>
        <w:spacing w:line="276" w:lineRule="auto"/>
        <w:jc w:val="center"/>
        <w:rPr>
          <w:rFonts w:ascii="Cambria" w:hAnsi="Cambria"/>
          <w:sz w:val="22"/>
          <w:szCs w:val="22"/>
          <w:lang w:val="sv-SE"/>
        </w:rPr>
      </w:pPr>
      <w:r w:rsidRPr="00430F69">
        <w:rPr>
          <w:rFonts w:ascii="Cambria" w:hAnsi="Cambria"/>
          <w:b/>
          <w:sz w:val="22"/>
          <w:szCs w:val="22"/>
          <w:lang w:val="sv-SE"/>
        </w:rPr>
        <w:t>Tabel</w:t>
      </w:r>
      <w:r w:rsidRPr="00430F69">
        <w:rPr>
          <w:rFonts w:ascii="Cambria" w:hAnsi="Cambria"/>
          <w:b/>
          <w:sz w:val="22"/>
          <w:szCs w:val="22"/>
          <w:lang w:val="id-ID"/>
        </w:rPr>
        <w:t xml:space="preserve"> </w:t>
      </w:r>
      <w:r w:rsidRPr="00430F69">
        <w:rPr>
          <w:rFonts w:ascii="Cambria" w:hAnsi="Cambria"/>
          <w:b/>
          <w:sz w:val="22"/>
          <w:szCs w:val="22"/>
          <w:lang w:val="en-US"/>
        </w:rPr>
        <w:t xml:space="preserve">3. </w:t>
      </w:r>
      <w:r w:rsidRPr="00430F69">
        <w:rPr>
          <w:rFonts w:ascii="Cambria" w:hAnsi="Cambria"/>
          <w:sz w:val="22"/>
          <w:szCs w:val="22"/>
          <w:lang w:val="sv-SE"/>
        </w:rPr>
        <w:t xml:space="preserve">Uji Deskriptif Data </w:t>
      </w:r>
    </w:p>
    <w:tbl>
      <w:tblPr>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697"/>
        <w:gridCol w:w="1434"/>
        <w:gridCol w:w="1401"/>
      </w:tblGrid>
      <w:tr w:rsidR="004E3B5E" w:rsidRPr="00430F69" w14:paraId="067D802E" w14:textId="77777777" w:rsidTr="004E3B5E">
        <w:trPr>
          <w:jc w:val="center"/>
        </w:trPr>
        <w:tc>
          <w:tcPr>
            <w:tcW w:w="1697" w:type="dxa"/>
            <w:tcBorders>
              <w:bottom w:val="single" w:sz="4" w:space="0" w:color="auto"/>
            </w:tcBorders>
          </w:tcPr>
          <w:p w14:paraId="0D3DB9FA" w14:textId="6B38E7B1" w:rsidR="004E3B5E" w:rsidRPr="00430F69" w:rsidRDefault="004E3B5E" w:rsidP="00430F69">
            <w:pPr>
              <w:pStyle w:val="IEEETableCell"/>
              <w:spacing w:line="276" w:lineRule="auto"/>
              <w:rPr>
                <w:rFonts w:ascii="Cambria" w:hAnsi="Cambria"/>
                <w:b/>
                <w:sz w:val="22"/>
                <w:szCs w:val="22"/>
              </w:rPr>
            </w:pPr>
          </w:p>
        </w:tc>
        <w:tc>
          <w:tcPr>
            <w:tcW w:w="1434" w:type="dxa"/>
            <w:tcBorders>
              <w:bottom w:val="single" w:sz="4" w:space="0" w:color="auto"/>
            </w:tcBorders>
          </w:tcPr>
          <w:p w14:paraId="14146717" w14:textId="02508C13" w:rsidR="004E3B5E" w:rsidRPr="00430F69" w:rsidRDefault="004E3B5E" w:rsidP="00430F69">
            <w:pPr>
              <w:pStyle w:val="IEEETableCell"/>
              <w:spacing w:line="276" w:lineRule="auto"/>
              <w:jc w:val="center"/>
              <w:rPr>
                <w:rFonts w:ascii="Cambria" w:hAnsi="Cambria"/>
                <w:b/>
                <w:sz w:val="22"/>
                <w:szCs w:val="22"/>
              </w:rPr>
            </w:pPr>
            <w:proofErr w:type="spellStart"/>
            <w:r w:rsidRPr="00430F69">
              <w:rPr>
                <w:rFonts w:ascii="Cambria" w:hAnsi="Cambria"/>
                <w:b/>
                <w:sz w:val="22"/>
                <w:szCs w:val="22"/>
              </w:rPr>
              <w:t>Kelas</w:t>
            </w:r>
            <w:proofErr w:type="spellEnd"/>
            <w:r w:rsidRPr="00430F69">
              <w:rPr>
                <w:rFonts w:ascii="Cambria" w:hAnsi="Cambria"/>
                <w:b/>
                <w:sz w:val="22"/>
                <w:szCs w:val="22"/>
              </w:rPr>
              <w:t xml:space="preserve"> </w:t>
            </w:r>
            <w:proofErr w:type="spellStart"/>
            <w:r w:rsidRPr="00430F69">
              <w:rPr>
                <w:rFonts w:ascii="Cambria" w:hAnsi="Cambria"/>
                <w:b/>
                <w:sz w:val="22"/>
                <w:szCs w:val="22"/>
              </w:rPr>
              <w:t>Eksperimen</w:t>
            </w:r>
            <w:proofErr w:type="spellEnd"/>
          </w:p>
        </w:tc>
        <w:tc>
          <w:tcPr>
            <w:tcW w:w="1401" w:type="dxa"/>
            <w:tcBorders>
              <w:bottom w:val="single" w:sz="4" w:space="0" w:color="auto"/>
            </w:tcBorders>
          </w:tcPr>
          <w:p w14:paraId="6DC3AAD4" w14:textId="45E5C362" w:rsidR="004E3B5E" w:rsidRPr="00430F69" w:rsidRDefault="004E3B5E" w:rsidP="00430F69">
            <w:pPr>
              <w:pStyle w:val="IEEETableCell"/>
              <w:spacing w:line="276" w:lineRule="auto"/>
              <w:jc w:val="center"/>
              <w:rPr>
                <w:rFonts w:ascii="Cambria" w:hAnsi="Cambria"/>
                <w:b/>
                <w:sz w:val="22"/>
                <w:szCs w:val="22"/>
              </w:rPr>
            </w:pPr>
            <w:proofErr w:type="spellStart"/>
            <w:r w:rsidRPr="00430F69">
              <w:rPr>
                <w:rFonts w:ascii="Cambria" w:hAnsi="Cambria"/>
                <w:b/>
                <w:sz w:val="22"/>
                <w:szCs w:val="22"/>
              </w:rPr>
              <w:t>Kelas</w:t>
            </w:r>
            <w:proofErr w:type="spellEnd"/>
            <w:r w:rsidRPr="00430F69">
              <w:rPr>
                <w:rFonts w:ascii="Cambria" w:hAnsi="Cambria"/>
                <w:b/>
                <w:sz w:val="22"/>
                <w:szCs w:val="22"/>
              </w:rPr>
              <w:t xml:space="preserve"> </w:t>
            </w:r>
            <w:proofErr w:type="spellStart"/>
            <w:r w:rsidRPr="00430F69">
              <w:rPr>
                <w:rFonts w:ascii="Cambria" w:hAnsi="Cambria"/>
                <w:b/>
                <w:sz w:val="22"/>
                <w:szCs w:val="22"/>
              </w:rPr>
              <w:t>Kontrol</w:t>
            </w:r>
            <w:proofErr w:type="spellEnd"/>
          </w:p>
        </w:tc>
      </w:tr>
      <w:tr w:rsidR="004E3B5E" w:rsidRPr="00430F69" w14:paraId="457476EF" w14:textId="77777777" w:rsidTr="004E3B5E">
        <w:trPr>
          <w:jc w:val="center"/>
        </w:trPr>
        <w:tc>
          <w:tcPr>
            <w:tcW w:w="1697" w:type="dxa"/>
            <w:tcBorders>
              <w:top w:val="single" w:sz="4" w:space="0" w:color="auto"/>
              <w:bottom w:val="single" w:sz="4" w:space="0" w:color="auto"/>
            </w:tcBorders>
          </w:tcPr>
          <w:p w14:paraId="17AB0D40" w14:textId="0191170D" w:rsidR="004E3B5E" w:rsidRPr="00430F69" w:rsidRDefault="004E3B5E" w:rsidP="00430F69">
            <w:pPr>
              <w:pStyle w:val="IEEETableCell"/>
              <w:spacing w:line="276" w:lineRule="auto"/>
              <w:jc w:val="center"/>
              <w:rPr>
                <w:rFonts w:ascii="Cambria" w:hAnsi="Cambria"/>
                <w:sz w:val="22"/>
                <w:szCs w:val="22"/>
              </w:rPr>
            </w:pPr>
            <w:r w:rsidRPr="00430F69">
              <w:rPr>
                <w:rFonts w:ascii="Cambria" w:hAnsi="Cambria"/>
                <w:sz w:val="22"/>
                <w:szCs w:val="22"/>
              </w:rPr>
              <w:t>Mean</w:t>
            </w:r>
          </w:p>
        </w:tc>
        <w:tc>
          <w:tcPr>
            <w:tcW w:w="1434" w:type="dxa"/>
            <w:tcBorders>
              <w:top w:val="single" w:sz="4" w:space="0" w:color="auto"/>
              <w:bottom w:val="single" w:sz="4" w:space="0" w:color="auto"/>
            </w:tcBorders>
          </w:tcPr>
          <w:p w14:paraId="18280DFE" w14:textId="35C0485E" w:rsidR="004E3B5E" w:rsidRPr="00430F69" w:rsidRDefault="004E3B5E" w:rsidP="00430F69">
            <w:pPr>
              <w:pStyle w:val="IEEETableCell"/>
              <w:spacing w:line="276" w:lineRule="auto"/>
              <w:jc w:val="center"/>
              <w:rPr>
                <w:rFonts w:ascii="Cambria" w:hAnsi="Cambria"/>
                <w:sz w:val="22"/>
                <w:szCs w:val="22"/>
              </w:rPr>
            </w:pPr>
            <w:r w:rsidRPr="00430F69">
              <w:rPr>
                <w:rFonts w:ascii="Cambria" w:hAnsi="Cambria"/>
                <w:sz w:val="22"/>
                <w:szCs w:val="22"/>
              </w:rPr>
              <w:t>77,5</w:t>
            </w:r>
          </w:p>
        </w:tc>
        <w:tc>
          <w:tcPr>
            <w:tcW w:w="1401" w:type="dxa"/>
            <w:tcBorders>
              <w:top w:val="single" w:sz="4" w:space="0" w:color="auto"/>
              <w:bottom w:val="single" w:sz="4" w:space="0" w:color="auto"/>
            </w:tcBorders>
          </w:tcPr>
          <w:p w14:paraId="53AD9686" w14:textId="3D8E1DC5" w:rsidR="004E3B5E" w:rsidRPr="00430F69" w:rsidRDefault="004E3B5E" w:rsidP="00430F69">
            <w:pPr>
              <w:pStyle w:val="IEEETableCell"/>
              <w:spacing w:line="276" w:lineRule="auto"/>
              <w:jc w:val="center"/>
              <w:rPr>
                <w:rFonts w:ascii="Cambria" w:hAnsi="Cambria"/>
                <w:sz w:val="22"/>
                <w:szCs w:val="22"/>
              </w:rPr>
            </w:pPr>
            <w:r w:rsidRPr="00430F69">
              <w:rPr>
                <w:rFonts w:ascii="Cambria" w:hAnsi="Cambria"/>
                <w:sz w:val="22"/>
                <w:szCs w:val="22"/>
              </w:rPr>
              <w:t>67,93</w:t>
            </w:r>
          </w:p>
        </w:tc>
      </w:tr>
      <w:tr w:rsidR="004E3B5E" w:rsidRPr="00430F69" w14:paraId="107F5A93" w14:textId="77777777" w:rsidTr="004E3B5E">
        <w:trPr>
          <w:jc w:val="center"/>
        </w:trPr>
        <w:tc>
          <w:tcPr>
            <w:tcW w:w="1697" w:type="dxa"/>
            <w:tcBorders>
              <w:top w:val="single" w:sz="4" w:space="0" w:color="auto"/>
              <w:bottom w:val="single" w:sz="4" w:space="0" w:color="auto"/>
            </w:tcBorders>
          </w:tcPr>
          <w:p w14:paraId="20038A04" w14:textId="3D4DF02E" w:rsidR="004E3B5E" w:rsidRPr="00430F69" w:rsidRDefault="004E3B5E" w:rsidP="00430F69">
            <w:pPr>
              <w:pStyle w:val="IEEETableCell"/>
              <w:spacing w:line="276" w:lineRule="auto"/>
              <w:jc w:val="center"/>
              <w:rPr>
                <w:rFonts w:ascii="Cambria" w:hAnsi="Cambria"/>
                <w:sz w:val="22"/>
                <w:szCs w:val="22"/>
              </w:rPr>
            </w:pPr>
            <w:r w:rsidRPr="00430F69">
              <w:rPr>
                <w:rFonts w:ascii="Cambria" w:hAnsi="Cambria"/>
                <w:sz w:val="22"/>
                <w:szCs w:val="22"/>
              </w:rPr>
              <w:t>Median</w:t>
            </w:r>
          </w:p>
        </w:tc>
        <w:tc>
          <w:tcPr>
            <w:tcW w:w="1434" w:type="dxa"/>
            <w:tcBorders>
              <w:top w:val="single" w:sz="4" w:space="0" w:color="auto"/>
              <w:bottom w:val="single" w:sz="4" w:space="0" w:color="auto"/>
            </w:tcBorders>
          </w:tcPr>
          <w:p w14:paraId="42D2711A" w14:textId="1F1340B1" w:rsidR="004E3B5E" w:rsidRPr="00430F69" w:rsidRDefault="004E3B5E" w:rsidP="00430F69">
            <w:pPr>
              <w:pStyle w:val="IEEETableCell"/>
              <w:spacing w:line="276" w:lineRule="auto"/>
              <w:jc w:val="center"/>
              <w:rPr>
                <w:rFonts w:ascii="Cambria" w:hAnsi="Cambria"/>
                <w:sz w:val="22"/>
                <w:szCs w:val="22"/>
              </w:rPr>
            </w:pPr>
            <w:r w:rsidRPr="00430F69">
              <w:rPr>
                <w:rFonts w:ascii="Cambria" w:hAnsi="Cambria"/>
                <w:sz w:val="22"/>
                <w:szCs w:val="22"/>
              </w:rPr>
              <w:t>80</w:t>
            </w:r>
          </w:p>
        </w:tc>
        <w:tc>
          <w:tcPr>
            <w:tcW w:w="1401" w:type="dxa"/>
            <w:tcBorders>
              <w:top w:val="single" w:sz="4" w:space="0" w:color="auto"/>
              <w:bottom w:val="single" w:sz="4" w:space="0" w:color="auto"/>
            </w:tcBorders>
          </w:tcPr>
          <w:p w14:paraId="1E49CE62" w14:textId="68AE6F0F" w:rsidR="004E3B5E" w:rsidRPr="00430F69" w:rsidRDefault="004E3B5E" w:rsidP="00430F69">
            <w:pPr>
              <w:pStyle w:val="IEEETableCell"/>
              <w:spacing w:line="276" w:lineRule="auto"/>
              <w:jc w:val="center"/>
              <w:rPr>
                <w:rFonts w:ascii="Cambria" w:hAnsi="Cambria"/>
                <w:sz w:val="22"/>
                <w:szCs w:val="22"/>
              </w:rPr>
            </w:pPr>
            <w:r w:rsidRPr="00430F69">
              <w:rPr>
                <w:rFonts w:ascii="Cambria" w:hAnsi="Cambria"/>
                <w:sz w:val="22"/>
                <w:szCs w:val="22"/>
              </w:rPr>
              <w:t>70</w:t>
            </w:r>
          </w:p>
        </w:tc>
      </w:tr>
      <w:tr w:rsidR="004E3B5E" w:rsidRPr="00430F69" w14:paraId="67810D6E" w14:textId="77777777" w:rsidTr="004E3B5E">
        <w:trPr>
          <w:jc w:val="center"/>
        </w:trPr>
        <w:tc>
          <w:tcPr>
            <w:tcW w:w="1697" w:type="dxa"/>
            <w:tcBorders>
              <w:top w:val="single" w:sz="4" w:space="0" w:color="auto"/>
              <w:bottom w:val="single" w:sz="4" w:space="0" w:color="auto"/>
            </w:tcBorders>
          </w:tcPr>
          <w:p w14:paraId="00C26C22" w14:textId="7747A8CC" w:rsidR="004E3B5E" w:rsidRPr="00430F69" w:rsidRDefault="004E3B5E" w:rsidP="00430F69">
            <w:pPr>
              <w:pStyle w:val="IEEETableCell"/>
              <w:spacing w:line="276" w:lineRule="auto"/>
              <w:jc w:val="center"/>
              <w:rPr>
                <w:rFonts w:ascii="Cambria" w:hAnsi="Cambria"/>
                <w:sz w:val="22"/>
                <w:szCs w:val="22"/>
              </w:rPr>
            </w:pPr>
            <w:r w:rsidRPr="00430F69">
              <w:rPr>
                <w:rFonts w:ascii="Cambria" w:hAnsi="Cambria"/>
                <w:sz w:val="22"/>
                <w:szCs w:val="22"/>
              </w:rPr>
              <w:t>Modus</w:t>
            </w:r>
          </w:p>
        </w:tc>
        <w:tc>
          <w:tcPr>
            <w:tcW w:w="1434" w:type="dxa"/>
            <w:tcBorders>
              <w:top w:val="single" w:sz="4" w:space="0" w:color="auto"/>
              <w:bottom w:val="single" w:sz="4" w:space="0" w:color="auto"/>
            </w:tcBorders>
          </w:tcPr>
          <w:p w14:paraId="3DBB06B4" w14:textId="3448B565" w:rsidR="004E3B5E" w:rsidRPr="00430F69" w:rsidRDefault="004E3B5E" w:rsidP="00430F69">
            <w:pPr>
              <w:pStyle w:val="IEEETableCell"/>
              <w:spacing w:line="276" w:lineRule="auto"/>
              <w:jc w:val="center"/>
              <w:rPr>
                <w:rFonts w:ascii="Cambria" w:hAnsi="Cambria"/>
                <w:sz w:val="22"/>
                <w:szCs w:val="22"/>
              </w:rPr>
            </w:pPr>
            <w:r w:rsidRPr="00430F69">
              <w:rPr>
                <w:rFonts w:ascii="Cambria" w:hAnsi="Cambria"/>
                <w:sz w:val="22"/>
                <w:szCs w:val="22"/>
              </w:rPr>
              <w:t>90</w:t>
            </w:r>
          </w:p>
        </w:tc>
        <w:tc>
          <w:tcPr>
            <w:tcW w:w="1401" w:type="dxa"/>
            <w:tcBorders>
              <w:top w:val="single" w:sz="4" w:space="0" w:color="auto"/>
              <w:bottom w:val="single" w:sz="4" w:space="0" w:color="auto"/>
            </w:tcBorders>
          </w:tcPr>
          <w:p w14:paraId="4AFD03A1" w14:textId="144A4218" w:rsidR="004E3B5E" w:rsidRPr="00430F69" w:rsidRDefault="004E3B5E" w:rsidP="00430F69">
            <w:pPr>
              <w:pStyle w:val="IEEETableCell"/>
              <w:spacing w:line="276" w:lineRule="auto"/>
              <w:jc w:val="center"/>
              <w:rPr>
                <w:rFonts w:ascii="Cambria" w:hAnsi="Cambria"/>
                <w:sz w:val="22"/>
                <w:szCs w:val="22"/>
              </w:rPr>
            </w:pPr>
            <w:r w:rsidRPr="00430F69">
              <w:rPr>
                <w:rFonts w:ascii="Cambria" w:hAnsi="Cambria"/>
                <w:sz w:val="22"/>
                <w:szCs w:val="22"/>
              </w:rPr>
              <w:t>90</w:t>
            </w:r>
          </w:p>
        </w:tc>
      </w:tr>
      <w:tr w:rsidR="004E3B5E" w:rsidRPr="00430F69" w14:paraId="6A808116" w14:textId="77777777" w:rsidTr="004E3B5E">
        <w:trPr>
          <w:jc w:val="center"/>
        </w:trPr>
        <w:tc>
          <w:tcPr>
            <w:tcW w:w="1697" w:type="dxa"/>
            <w:tcBorders>
              <w:top w:val="single" w:sz="4" w:space="0" w:color="auto"/>
              <w:bottom w:val="single" w:sz="4" w:space="0" w:color="auto"/>
            </w:tcBorders>
          </w:tcPr>
          <w:p w14:paraId="5CED1BE9" w14:textId="34153F74" w:rsidR="004E3B5E" w:rsidRPr="00430F69" w:rsidRDefault="004E3B5E" w:rsidP="00430F69">
            <w:pPr>
              <w:pStyle w:val="IEEETableCell"/>
              <w:spacing w:line="276" w:lineRule="auto"/>
              <w:jc w:val="center"/>
              <w:rPr>
                <w:rFonts w:ascii="Cambria" w:hAnsi="Cambria"/>
                <w:sz w:val="22"/>
                <w:szCs w:val="22"/>
              </w:rPr>
            </w:pPr>
            <w:r w:rsidRPr="00430F69">
              <w:rPr>
                <w:rFonts w:ascii="Cambria" w:hAnsi="Cambria"/>
                <w:sz w:val="22"/>
                <w:szCs w:val="22"/>
              </w:rPr>
              <w:t>Varian</w:t>
            </w:r>
          </w:p>
        </w:tc>
        <w:tc>
          <w:tcPr>
            <w:tcW w:w="1434" w:type="dxa"/>
            <w:tcBorders>
              <w:top w:val="single" w:sz="4" w:space="0" w:color="auto"/>
              <w:bottom w:val="single" w:sz="4" w:space="0" w:color="auto"/>
            </w:tcBorders>
          </w:tcPr>
          <w:p w14:paraId="0F54A984" w14:textId="4137254A" w:rsidR="004E3B5E" w:rsidRPr="00430F69" w:rsidRDefault="004E3B5E" w:rsidP="00430F69">
            <w:pPr>
              <w:pStyle w:val="IEEETableCell"/>
              <w:spacing w:line="276" w:lineRule="auto"/>
              <w:jc w:val="center"/>
              <w:rPr>
                <w:rFonts w:ascii="Cambria" w:hAnsi="Cambria"/>
                <w:sz w:val="22"/>
                <w:szCs w:val="22"/>
              </w:rPr>
            </w:pPr>
            <w:r w:rsidRPr="00430F69">
              <w:rPr>
                <w:rFonts w:ascii="Cambria" w:hAnsi="Cambria"/>
                <w:sz w:val="22"/>
                <w:szCs w:val="22"/>
              </w:rPr>
              <w:t>234,75</w:t>
            </w:r>
          </w:p>
        </w:tc>
        <w:tc>
          <w:tcPr>
            <w:tcW w:w="1401" w:type="dxa"/>
            <w:tcBorders>
              <w:top w:val="single" w:sz="4" w:space="0" w:color="auto"/>
              <w:bottom w:val="single" w:sz="4" w:space="0" w:color="auto"/>
            </w:tcBorders>
          </w:tcPr>
          <w:p w14:paraId="3DF7E7B3" w14:textId="03342F25" w:rsidR="004E3B5E" w:rsidRPr="00430F69" w:rsidRDefault="004E3B5E" w:rsidP="00430F69">
            <w:pPr>
              <w:pStyle w:val="IEEETableCell"/>
              <w:spacing w:line="276" w:lineRule="auto"/>
              <w:jc w:val="center"/>
              <w:rPr>
                <w:rFonts w:ascii="Cambria" w:hAnsi="Cambria"/>
                <w:sz w:val="22"/>
                <w:szCs w:val="22"/>
              </w:rPr>
            </w:pPr>
            <w:r w:rsidRPr="00430F69">
              <w:rPr>
                <w:rFonts w:ascii="Cambria" w:hAnsi="Cambria"/>
                <w:sz w:val="22"/>
                <w:szCs w:val="22"/>
              </w:rPr>
              <w:t>499,168</w:t>
            </w:r>
          </w:p>
        </w:tc>
      </w:tr>
      <w:tr w:rsidR="004E3B5E" w:rsidRPr="00430F69" w14:paraId="2C2ADCC4" w14:textId="77777777" w:rsidTr="004E3B5E">
        <w:trPr>
          <w:jc w:val="center"/>
        </w:trPr>
        <w:tc>
          <w:tcPr>
            <w:tcW w:w="1697" w:type="dxa"/>
            <w:tcBorders>
              <w:top w:val="single" w:sz="4" w:space="0" w:color="auto"/>
              <w:bottom w:val="single" w:sz="4" w:space="0" w:color="auto"/>
            </w:tcBorders>
          </w:tcPr>
          <w:p w14:paraId="5EE518A2" w14:textId="0E38B3DE" w:rsidR="004E3B5E" w:rsidRPr="00430F69" w:rsidRDefault="004E3B5E" w:rsidP="00430F69">
            <w:pPr>
              <w:pStyle w:val="IEEETableCell"/>
              <w:spacing w:line="276" w:lineRule="auto"/>
              <w:jc w:val="center"/>
              <w:rPr>
                <w:rFonts w:ascii="Cambria" w:hAnsi="Cambria"/>
                <w:sz w:val="22"/>
                <w:szCs w:val="22"/>
              </w:rPr>
            </w:pPr>
            <w:proofErr w:type="spellStart"/>
            <w:r w:rsidRPr="00430F69">
              <w:rPr>
                <w:rFonts w:ascii="Cambria" w:hAnsi="Cambria"/>
                <w:sz w:val="22"/>
                <w:szCs w:val="22"/>
              </w:rPr>
              <w:t>Simpangan</w:t>
            </w:r>
            <w:proofErr w:type="spellEnd"/>
            <w:r w:rsidRPr="00430F69">
              <w:rPr>
                <w:rFonts w:ascii="Cambria" w:hAnsi="Cambria"/>
                <w:sz w:val="22"/>
                <w:szCs w:val="22"/>
              </w:rPr>
              <w:t xml:space="preserve"> Baku</w:t>
            </w:r>
          </w:p>
        </w:tc>
        <w:tc>
          <w:tcPr>
            <w:tcW w:w="1434" w:type="dxa"/>
            <w:tcBorders>
              <w:top w:val="single" w:sz="4" w:space="0" w:color="auto"/>
              <w:bottom w:val="single" w:sz="4" w:space="0" w:color="auto"/>
            </w:tcBorders>
          </w:tcPr>
          <w:p w14:paraId="15EEF16B" w14:textId="3653E075" w:rsidR="004E3B5E" w:rsidRPr="00430F69" w:rsidRDefault="004E3B5E" w:rsidP="00430F69">
            <w:pPr>
              <w:pStyle w:val="IEEETableCell"/>
              <w:spacing w:line="276" w:lineRule="auto"/>
              <w:jc w:val="center"/>
              <w:rPr>
                <w:rFonts w:ascii="Cambria" w:hAnsi="Cambria"/>
                <w:sz w:val="22"/>
                <w:szCs w:val="22"/>
              </w:rPr>
            </w:pPr>
            <w:r w:rsidRPr="00430F69">
              <w:rPr>
                <w:rFonts w:ascii="Cambria" w:hAnsi="Cambria"/>
                <w:sz w:val="22"/>
                <w:szCs w:val="22"/>
              </w:rPr>
              <w:t>15,451</w:t>
            </w:r>
          </w:p>
        </w:tc>
        <w:tc>
          <w:tcPr>
            <w:tcW w:w="1401" w:type="dxa"/>
            <w:tcBorders>
              <w:top w:val="single" w:sz="4" w:space="0" w:color="auto"/>
              <w:bottom w:val="single" w:sz="4" w:space="0" w:color="auto"/>
            </w:tcBorders>
          </w:tcPr>
          <w:p w14:paraId="0AB0654C" w14:textId="768B2625" w:rsidR="004E3B5E" w:rsidRPr="00430F69" w:rsidRDefault="004E3B5E" w:rsidP="00430F69">
            <w:pPr>
              <w:pStyle w:val="IEEETableCell"/>
              <w:spacing w:line="276" w:lineRule="auto"/>
              <w:jc w:val="center"/>
              <w:rPr>
                <w:rFonts w:ascii="Cambria" w:hAnsi="Cambria"/>
                <w:sz w:val="22"/>
                <w:szCs w:val="22"/>
              </w:rPr>
            </w:pPr>
            <w:r w:rsidRPr="00430F69">
              <w:rPr>
                <w:rFonts w:ascii="Cambria" w:hAnsi="Cambria"/>
                <w:sz w:val="22"/>
                <w:szCs w:val="22"/>
              </w:rPr>
              <w:t>22,342</w:t>
            </w:r>
          </w:p>
        </w:tc>
      </w:tr>
    </w:tbl>
    <w:p w14:paraId="7F4F99C2" w14:textId="77777777" w:rsidR="004E3B5E" w:rsidRPr="00430F69" w:rsidRDefault="004E3B5E" w:rsidP="00430F69">
      <w:pPr>
        <w:pStyle w:val="ListParagraph"/>
        <w:tabs>
          <w:tab w:val="left" w:pos="1276"/>
        </w:tabs>
        <w:spacing w:line="276" w:lineRule="auto"/>
        <w:contextualSpacing/>
        <w:jc w:val="both"/>
        <w:rPr>
          <w:rFonts w:ascii="Cambria" w:hAnsi="Cambria"/>
          <w:sz w:val="22"/>
          <w:szCs w:val="22"/>
          <w:lang w:val="id-ID" w:eastAsia="en-US"/>
        </w:rPr>
      </w:pPr>
    </w:p>
    <w:p w14:paraId="73FF1B42" w14:textId="20051DA9" w:rsidR="004E3B5E" w:rsidRPr="0039346E" w:rsidRDefault="004E3B5E" w:rsidP="0039346E">
      <w:pPr>
        <w:pStyle w:val="IEEEFigure"/>
        <w:numPr>
          <w:ilvl w:val="3"/>
          <w:numId w:val="6"/>
        </w:numPr>
        <w:tabs>
          <w:tab w:val="clear" w:pos="643"/>
        </w:tabs>
        <w:spacing w:line="276" w:lineRule="auto"/>
        <w:ind w:left="426" w:hanging="426"/>
        <w:jc w:val="left"/>
        <w:rPr>
          <w:rFonts w:ascii="Cambria" w:hAnsi="Cambria"/>
          <w:b/>
        </w:rPr>
      </w:pPr>
      <w:r w:rsidRPr="0039346E">
        <w:rPr>
          <w:rFonts w:ascii="Cambria" w:hAnsi="Cambria"/>
          <w:b/>
        </w:rPr>
        <w:t xml:space="preserve">Uji Prasyarat Analisis Data </w:t>
      </w:r>
    </w:p>
    <w:p w14:paraId="1CC5A518" w14:textId="117FA3E9" w:rsidR="004E3B5E" w:rsidRPr="0039346E" w:rsidRDefault="004E3B5E" w:rsidP="0039346E">
      <w:pPr>
        <w:pStyle w:val="ListParagraph"/>
        <w:numPr>
          <w:ilvl w:val="4"/>
          <w:numId w:val="6"/>
        </w:numPr>
        <w:tabs>
          <w:tab w:val="clear" w:pos="927"/>
        </w:tabs>
        <w:spacing w:line="276" w:lineRule="auto"/>
        <w:ind w:left="709"/>
        <w:contextualSpacing/>
        <w:jc w:val="both"/>
        <w:rPr>
          <w:rFonts w:ascii="Cambria" w:hAnsi="Cambria"/>
          <w:sz w:val="22"/>
          <w:szCs w:val="22"/>
          <w:lang w:val="id-ID"/>
        </w:rPr>
      </w:pPr>
      <w:r w:rsidRPr="0039346E">
        <w:rPr>
          <w:rFonts w:ascii="Cambria" w:hAnsi="Cambria"/>
          <w:sz w:val="22"/>
          <w:szCs w:val="22"/>
          <w:lang w:val="id-ID"/>
        </w:rPr>
        <w:t xml:space="preserve">Uji Normalitas </w:t>
      </w:r>
    </w:p>
    <w:p w14:paraId="655B55C5" w14:textId="45165027" w:rsidR="004E3B5E" w:rsidRDefault="004E3B5E" w:rsidP="0039346E">
      <w:pPr>
        <w:pStyle w:val="ListParagraph"/>
        <w:spacing w:line="276" w:lineRule="auto"/>
        <w:ind w:left="709"/>
        <w:jc w:val="both"/>
        <w:rPr>
          <w:rFonts w:ascii="Cambria" w:hAnsi="Cambria"/>
          <w:sz w:val="22"/>
          <w:szCs w:val="22"/>
          <w:lang w:val="id-ID"/>
        </w:rPr>
      </w:pPr>
      <w:r w:rsidRPr="00430F69">
        <w:rPr>
          <w:rFonts w:ascii="Cambria" w:hAnsi="Cambria"/>
          <w:sz w:val="22"/>
          <w:szCs w:val="22"/>
          <w:lang w:val="id-ID"/>
        </w:rPr>
        <w:t>Pelaksanaan Uji Normalitas dilakukan dengan maksud untuk mengidentifikasi apakah distribusi data sampel yang sedang diselidiki memiliki kecenderungan untuk bersifat normal atau tidak. Data yang akan dinormalisasi terbagi menjadi dua kelompok sampel, yaitu kelompok siswa Eksperimen yang menggunakan metode pembelajaran berbasis masalah (</w:t>
      </w:r>
      <w:r w:rsidRPr="0039346E">
        <w:rPr>
          <w:rFonts w:ascii="Cambria" w:hAnsi="Cambria"/>
          <w:sz w:val="22"/>
          <w:szCs w:val="22"/>
          <w:lang w:val="id-ID"/>
        </w:rPr>
        <w:t>Problem-Based Learning</w:t>
      </w:r>
      <w:r w:rsidRPr="00430F69">
        <w:rPr>
          <w:rFonts w:ascii="Cambria" w:hAnsi="Cambria"/>
          <w:sz w:val="22"/>
          <w:szCs w:val="22"/>
          <w:lang w:val="id-ID"/>
        </w:rPr>
        <w:t>) dan kelompok siswa Kontrol yang mengikuti pembelajaran melalui ceramah. Hasil perhitungan dapat ditemukan dalam tabel berikut:</w:t>
      </w:r>
    </w:p>
    <w:p w14:paraId="040DB44D" w14:textId="77777777" w:rsidR="0039346E" w:rsidRPr="00430F69" w:rsidRDefault="0039346E" w:rsidP="0039346E">
      <w:pPr>
        <w:pStyle w:val="ListParagraph"/>
        <w:spacing w:line="276" w:lineRule="auto"/>
        <w:ind w:left="709"/>
        <w:jc w:val="both"/>
        <w:rPr>
          <w:rFonts w:ascii="Cambria" w:hAnsi="Cambria"/>
          <w:sz w:val="22"/>
          <w:szCs w:val="22"/>
          <w:lang w:val="id-ID"/>
        </w:rPr>
      </w:pPr>
    </w:p>
    <w:p w14:paraId="7D939284" w14:textId="5E2D278F" w:rsidR="0070139B" w:rsidRPr="00430F69" w:rsidRDefault="0070139B" w:rsidP="00430F69">
      <w:pPr>
        <w:spacing w:line="276" w:lineRule="auto"/>
        <w:jc w:val="center"/>
        <w:rPr>
          <w:rFonts w:ascii="Cambria" w:hAnsi="Cambria"/>
          <w:sz w:val="22"/>
          <w:szCs w:val="22"/>
          <w:lang w:val="sv-SE"/>
        </w:rPr>
      </w:pPr>
      <w:r w:rsidRPr="00430F69">
        <w:rPr>
          <w:rFonts w:ascii="Cambria" w:hAnsi="Cambria"/>
          <w:b/>
          <w:sz w:val="22"/>
          <w:szCs w:val="22"/>
          <w:lang w:val="sv-SE"/>
        </w:rPr>
        <w:t>Tabel</w:t>
      </w:r>
      <w:r w:rsidRPr="00430F69">
        <w:rPr>
          <w:rFonts w:ascii="Cambria" w:hAnsi="Cambria"/>
          <w:b/>
          <w:sz w:val="22"/>
          <w:szCs w:val="22"/>
          <w:lang w:val="id-ID"/>
        </w:rPr>
        <w:t xml:space="preserve"> </w:t>
      </w:r>
      <w:r w:rsidRPr="00430F69">
        <w:rPr>
          <w:rFonts w:ascii="Cambria" w:hAnsi="Cambria"/>
          <w:b/>
          <w:sz w:val="22"/>
          <w:szCs w:val="22"/>
          <w:lang w:val="en-US"/>
        </w:rPr>
        <w:t xml:space="preserve">4. </w:t>
      </w:r>
      <w:r w:rsidRPr="00430F69">
        <w:rPr>
          <w:rFonts w:ascii="Cambria" w:hAnsi="Cambria"/>
          <w:sz w:val="22"/>
          <w:szCs w:val="22"/>
          <w:lang w:val="sv-SE"/>
        </w:rPr>
        <w:t xml:space="preserve">Uji Normalitas  </w:t>
      </w:r>
    </w:p>
    <w:tbl>
      <w:tblPr>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289"/>
        <w:gridCol w:w="1167"/>
        <w:gridCol w:w="1134"/>
        <w:gridCol w:w="1384"/>
      </w:tblGrid>
      <w:tr w:rsidR="0070139B" w:rsidRPr="00430F69" w14:paraId="62BEE2E1" w14:textId="796CD4B2" w:rsidTr="0070139B">
        <w:trPr>
          <w:jc w:val="center"/>
        </w:trPr>
        <w:tc>
          <w:tcPr>
            <w:tcW w:w="1289" w:type="dxa"/>
            <w:tcBorders>
              <w:bottom w:val="single" w:sz="4" w:space="0" w:color="auto"/>
            </w:tcBorders>
          </w:tcPr>
          <w:p w14:paraId="2168D561" w14:textId="05537796" w:rsidR="0070139B" w:rsidRPr="00430F69" w:rsidRDefault="0070139B" w:rsidP="00430F69">
            <w:pPr>
              <w:pStyle w:val="IEEETableCell"/>
              <w:spacing w:line="276" w:lineRule="auto"/>
              <w:jc w:val="center"/>
              <w:rPr>
                <w:rFonts w:ascii="Cambria" w:hAnsi="Cambria"/>
                <w:b/>
                <w:sz w:val="22"/>
                <w:szCs w:val="22"/>
              </w:rPr>
            </w:pPr>
          </w:p>
        </w:tc>
        <w:tc>
          <w:tcPr>
            <w:tcW w:w="1167" w:type="dxa"/>
            <w:tcBorders>
              <w:bottom w:val="single" w:sz="4" w:space="0" w:color="auto"/>
            </w:tcBorders>
          </w:tcPr>
          <w:p w14:paraId="4DCEB4CB" w14:textId="1CCA9011" w:rsidR="0070139B" w:rsidRPr="00430F69" w:rsidRDefault="0070139B" w:rsidP="00430F69">
            <w:pPr>
              <w:pStyle w:val="IEEETableCell"/>
              <w:spacing w:line="276" w:lineRule="auto"/>
              <w:jc w:val="center"/>
              <w:rPr>
                <w:rFonts w:ascii="Cambria" w:hAnsi="Cambria"/>
                <w:b/>
                <w:sz w:val="22"/>
                <w:szCs w:val="22"/>
              </w:rPr>
            </w:pPr>
            <w:r w:rsidRPr="00430F69">
              <w:rPr>
                <w:rFonts w:ascii="Cambria" w:hAnsi="Cambria"/>
                <w:b/>
                <w:sz w:val="22"/>
                <w:szCs w:val="22"/>
              </w:rPr>
              <w:t>X</w:t>
            </w:r>
            <w:r w:rsidRPr="00430F69">
              <w:rPr>
                <w:rFonts w:ascii="Cambria" w:hAnsi="Cambria"/>
                <w:b/>
                <w:sz w:val="22"/>
                <w:szCs w:val="22"/>
                <w:vertAlign w:val="superscript"/>
              </w:rPr>
              <w:t xml:space="preserve">2 </w:t>
            </w:r>
            <w:proofErr w:type="spellStart"/>
            <w:r w:rsidRPr="00430F69">
              <w:rPr>
                <w:rFonts w:ascii="Cambria" w:hAnsi="Cambria"/>
                <w:b/>
                <w:sz w:val="22"/>
                <w:szCs w:val="22"/>
              </w:rPr>
              <w:t>Hitung</w:t>
            </w:r>
            <w:proofErr w:type="spellEnd"/>
          </w:p>
        </w:tc>
        <w:tc>
          <w:tcPr>
            <w:tcW w:w="1134" w:type="dxa"/>
            <w:tcBorders>
              <w:bottom w:val="single" w:sz="4" w:space="0" w:color="auto"/>
            </w:tcBorders>
          </w:tcPr>
          <w:p w14:paraId="0DFA9F53" w14:textId="2205A874" w:rsidR="0070139B" w:rsidRPr="00430F69" w:rsidRDefault="0070139B" w:rsidP="00430F69">
            <w:pPr>
              <w:pStyle w:val="IEEETableCell"/>
              <w:spacing w:line="276" w:lineRule="auto"/>
              <w:jc w:val="center"/>
              <w:rPr>
                <w:rFonts w:ascii="Cambria" w:hAnsi="Cambria"/>
                <w:b/>
                <w:sz w:val="22"/>
                <w:szCs w:val="22"/>
              </w:rPr>
            </w:pPr>
            <w:r w:rsidRPr="00430F69">
              <w:rPr>
                <w:rFonts w:ascii="Cambria" w:hAnsi="Cambria"/>
                <w:b/>
                <w:sz w:val="22"/>
                <w:szCs w:val="22"/>
              </w:rPr>
              <w:t>X</w:t>
            </w:r>
            <w:r w:rsidRPr="00430F69">
              <w:rPr>
                <w:rFonts w:ascii="Cambria" w:hAnsi="Cambria"/>
                <w:b/>
                <w:sz w:val="22"/>
                <w:szCs w:val="22"/>
                <w:vertAlign w:val="superscript"/>
              </w:rPr>
              <w:t xml:space="preserve">2 </w:t>
            </w:r>
            <w:proofErr w:type="spellStart"/>
            <w:r w:rsidRPr="00430F69">
              <w:rPr>
                <w:rFonts w:ascii="Cambria" w:hAnsi="Cambria"/>
                <w:b/>
                <w:sz w:val="22"/>
                <w:szCs w:val="22"/>
              </w:rPr>
              <w:t>Tabel</w:t>
            </w:r>
            <w:proofErr w:type="spellEnd"/>
          </w:p>
        </w:tc>
        <w:tc>
          <w:tcPr>
            <w:tcW w:w="1384" w:type="dxa"/>
            <w:tcBorders>
              <w:bottom w:val="single" w:sz="4" w:space="0" w:color="auto"/>
            </w:tcBorders>
          </w:tcPr>
          <w:p w14:paraId="5F28A8FF" w14:textId="27E6BFC1" w:rsidR="0070139B" w:rsidRPr="00430F69" w:rsidRDefault="0070139B" w:rsidP="00430F69">
            <w:pPr>
              <w:pStyle w:val="IEEETableCell"/>
              <w:spacing w:line="276" w:lineRule="auto"/>
              <w:jc w:val="center"/>
              <w:rPr>
                <w:rFonts w:ascii="Cambria" w:hAnsi="Cambria"/>
                <w:b/>
                <w:sz w:val="22"/>
                <w:szCs w:val="22"/>
              </w:rPr>
            </w:pPr>
            <w:proofErr w:type="spellStart"/>
            <w:r w:rsidRPr="00430F69">
              <w:rPr>
                <w:rFonts w:ascii="Cambria" w:hAnsi="Cambria"/>
                <w:b/>
                <w:sz w:val="22"/>
                <w:szCs w:val="22"/>
              </w:rPr>
              <w:t>Keterangan</w:t>
            </w:r>
            <w:proofErr w:type="spellEnd"/>
          </w:p>
        </w:tc>
      </w:tr>
      <w:tr w:rsidR="0070139B" w:rsidRPr="00430F69" w14:paraId="7E2F4ED6" w14:textId="35E8340D" w:rsidTr="0070139B">
        <w:trPr>
          <w:jc w:val="center"/>
        </w:trPr>
        <w:tc>
          <w:tcPr>
            <w:tcW w:w="1289" w:type="dxa"/>
            <w:tcBorders>
              <w:top w:val="single" w:sz="4" w:space="0" w:color="auto"/>
              <w:bottom w:val="single" w:sz="4" w:space="0" w:color="auto"/>
            </w:tcBorders>
          </w:tcPr>
          <w:p w14:paraId="5012C6A0" w14:textId="685C9141" w:rsidR="0070139B" w:rsidRPr="00430F69" w:rsidRDefault="0070139B" w:rsidP="00430F69">
            <w:pPr>
              <w:pStyle w:val="IEEETableCell"/>
              <w:spacing w:line="276" w:lineRule="auto"/>
              <w:rPr>
                <w:rFonts w:ascii="Cambria" w:hAnsi="Cambria"/>
                <w:sz w:val="22"/>
                <w:szCs w:val="22"/>
              </w:rPr>
            </w:pPr>
            <w:proofErr w:type="spellStart"/>
            <w:r w:rsidRPr="00430F69">
              <w:rPr>
                <w:rFonts w:ascii="Cambria" w:hAnsi="Cambria"/>
                <w:sz w:val="22"/>
                <w:szCs w:val="22"/>
              </w:rPr>
              <w:t>Eksperimen</w:t>
            </w:r>
            <w:proofErr w:type="spellEnd"/>
          </w:p>
        </w:tc>
        <w:tc>
          <w:tcPr>
            <w:tcW w:w="1167" w:type="dxa"/>
            <w:tcBorders>
              <w:top w:val="single" w:sz="4" w:space="0" w:color="auto"/>
              <w:bottom w:val="single" w:sz="4" w:space="0" w:color="auto"/>
            </w:tcBorders>
          </w:tcPr>
          <w:p w14:paraId="7B5ACFBF" w14:textId="3A25FE23" w:rsidR="0070139B" w:rsidRPr="00430F69" w:rsidRDefault="0070139B" w:rsidP="00430F69">
            <w:pPr>
              <w:pStyle w:val="IEEETableCell"/>
              <w:spacing w:line="276" w:lineRule="auto"/>
              <w:jc w:val="center"/>
              <w:rPr>
                <w:rFonts w:ascii="Cambria" w:hAnsi="Cambria"/>
                <w:sz w:val="22"/>
                <w:szCs w:val="22"/>
              </w:rPr>
            </w:pPr>
            <w:r w:rsidRPr="00430F69">
              <w:rPr>
                <w:rFonts w:ascii="Cambria" w:hAnsi="Cambria"/>
                <w:sz w:val="22"/>
                <w:szCs w:val="22"/>
              </w:rPr>
              <w:t>0,1713</w:t>
            </w:r>
          </w:p>
        </w:tc>
        <w:tc>
          <w:tcPr>
            <w:tcW w:w="1134" w:type="dxa"/>
            <w:tcBorders>
              <w:top w:val="single" w:sz="4" w:space="0" w:color="auto"/>
              <w:bottom w:val="single" w:sz="4" w:space="0" w:color="auto"/>
            </w:tcBorders>
          </w:tcPr>
          <w:p w14:paraId="65E0DA9B" w14:textId="799F2F56" w:rsidR="0070139B" w:rsidRPr="00430F69" w:rsidRDefault="0070139B" w:rsidP="00430F69">
            <w:pPr>
              <w:pStyle w:val="IEEETableCell"/>
              <w:spacing w:line="276" w:lineRule="auto"/>
              <w:jc w:val="center"/>
              <w:rPr>
                <w:rFonts w:ascii="Cambria" w:hAnsi="Cambria"/>
                <w:sz w:val="22"/>
                <w:szCs w:val="22"/>
              </w:rPr>
            </w:pPr>
            <w:r w:rsidRPr="00430F69">
              <w:rPr>
                <w:rFonts w:ascii="Cambria" w:hAnsi="Cambria"/>
                <w:sz w:val="22"/>
                <w:szCs w:val="22"/>
              </w:rPr>
              <w:t>0,190</w:t>
            </w:r>
          </w:p>
        </w:tc>
        <w:tc>
          <w:tcPr>
            <w:tcW w:w="1384" w:type="dxa"/>
            <w:tcBorders>
              <w:top w:val="single" w:sz="4" w:space="0" w:color="auto"/>
              <w:bottom w:val="single" w:sz="4" w:space="0" w:color="auto"/>
            </w:tcBorders>
          </w:tcPr>
          <w:p w14:paraId="2821A267" w14:textId="67C7DED2" w:rsidR="0070139B" w:rsidRPr="00430F69" w:rsidRDefault="0070139B" w:rsidP="00430F69">
            <w:pPr>
              <w:pStyle w:val="IEEETableCell"/>
              <w:spacing w:line="276" w:lineRule="auto"/>
              <w:jc w:val="center"/>
              <w:rPr>
                <w:rFonts w:ascii="Cambria" w:hAnsi="Cambria"/>
                <w:sz w:val="22"/>
                <w:szCs w:val="22"/>
              </w:rPr>
            </w:pPr>
            <w:proofErr w:type="spellStart"/>
            <w:r w:rsidRPr="00430F69">
              <w:rPr>
                <w:rFonts w:ascii="Cambria" w:hAnsi="Cambria"/>
                <w:sz w:val="22"/>
                <w:szCs w:val="22"/>
              </w:rPr>
              <w:t>Berdistribusi</w:t>
            </w:r>
            <w:proofErr w:type="spellEnd"/>
            <w:r w:rsidRPr="00430F69">
              <w:rPr>
                <w:rFonts w:ascii="Cambria" w:hAnsi="Cambria"/>
                <w:sz w:val="22"/>
                <w:szCs w:val="22"/>
              </w:rPr>
              <w:t xml:space="preserve"> Normal</w:t>
            </w:r>
          </w:p>
        </w:tc>
      </w:tr>
      <w:tr w:rsidR="0070139B" w:rsidRPr="00430F69" w14:paraId="6F57282D" w14:textId="2D600E6E" w:rsidTr="0070139B">
        <w:trPr>
          <w:jc w:val="center"/>
        </w:trPr>
        <w:tc>
          <w:tcPr>
            <w:tcW w:w="1289" w:type="dxa"/>
            <w:tcBorders>
              <w:top w:val="single" w:sz="4" w:space="0" w:color="auto"/>
              <w:bottom w:val="single" w:sz="4" w:space="0" w:color="auto"/>
            </w:tcBorders>
          </w:tcPr>
          <w:p w14:paraId="77F06279" w14:textId="6D169B37" w:rsidR="0070139B" w:rsidRPr="00430F69" w:rsidRDefault="0070139B" w:rsidP="00430F69">
            <w:pPr>
              <w:pStyle w:val="IEEETableCell"/>
              <w:spacing w:line="276" w:lineRule="auto"/>
              <w:rPr>
                <w:rFonts w:ascii="Cambria" w:hAnsi="Cambria"/>
                <w:sz w:val="22"/>
                <w:szCs w:val="22"/>
              </w:rPr>
            </w:pPr>
            <w:proofErr w:type="spellStart"/>
            <w:r w:rsidRPr="00430F69">
              <w:rPr>
                <w:rFonts w:ascii="Cambria" w:hAnsi="Cambria"/>
                <w:sz w:val="22"/>
                <w:szCs w:val="22"/>
              </w:rPr>
              <w:t>Kontrol</w:t>
            </w:r>
            <w:proofErr w:type="spellEnd"/>
          </w:p>
        </w:tc>
        <w:tc>
          <w:tcPr>
            <w:tcW w:w="1167" w:type="dxa"/>
            <w:tcBorders>
              <w:top w:val="single" w:sz="4" w:space="0" w:color="auto"/>
              <w:bottom w:val="single" w:sz="4" w:space="0" w:color="auto"/>
            </w:tcBorders>
          </w:tcPr>
          <w:p w14:paraId="5BFEAA2D" w14:textId="3B321598" w:rsidR="0070139B" w:rsidRPr="00430F69" w:rsidRDefault="0070139B" w:rsidP="00430F69">
            <w:pPr>
              <w:pStyle w:val="IEEETableCell"/>
              <w:spacing w:line="276" w:lineRule="auto"/>
              <w:jc w:val="center"/>
              <w:rPr>
                <w:rFonts w:ascii="Cambria" w:hAnsi="Cambria"/>
                <w:sz w:val="22"/>
                <w:szCs w:val="22"/>
              </w:rPr>
            </w:pPr>
            <w:r w:rsidRPr="00430F69">
              <w:rPr>
                <w:rFonts w:ascii="Cambria" w:hAnsi="Cambria"/>
                <w:sz w:val="22"/>
                <w:szCs w:val="22"/>
              </w:rPr>
              <w:t>0,1337</w:t>
            </w:r>
          </w:p>
        </w:tc>
        <w:tc>
          <w:tcPr>
            <w:tcW w:w="1134" w:type="dxa"/>
            <w:tcBorders>
              <w:top w:val="single" w:sz="4" w:space="0" w:color="auto"/>
              <w:bottom w:val="single" w:sz="4" w:space="0" w:color="auto"/>
            </w:tcBorders>
          </w:tcPr>
          <w:p w14:paraId="53D361AE" w14:textId="5916E36D" w:rsidR="0070139B" w:rsidRPr="00430F69" w:rsidRDefault="0070139B" w:rsidP="00430F69">
            <w:pPr>
              <w:pStyle w:val="IEEETableCell"/>
              <w:spacing w:line="276" w:lineRule="auto"/>
              <w:jc w:val="center"/>
              <w:rPr>
                <w:rFonts w:ascii="Cambria" w:hAnsi="Cambria"/>
                <w:sz w:val="22"/>
                <w:szCs w:val="22"/>
              </w:rPr>
            </w:pPr>
            <w:r w:rsidRPr="00430F69">
              <w:rPr>
                <w:rFonts w:ascii="Cambria" w:hAnsi="Cambria"/>
                <w:sz w:val="22"/>
                <w:szCs w:val="22"/>
              </w:rPr>
              <w:t>0,164</w:t>
            </w:r>
          </w:p>
        </w:tc>
        <w:tc>
          <w:tcPr>
            <w:tcW w:w="1384" w:type="dxa"/>
            <w:tcBorders>
              <w:top w:val="single" w:sz="4" w:space="0" w:color="auto"/>
              <w:bottom w:val="single" w:sz="4" w:space="0" w:color="auto"/>
            </w:tcBorders>
          </w:tcPr>
          <w:p w14:paraId="5916509A" w14:textId="3BB74130" w:rsidR="0070139B" w:rsidRPr="00430F69" w:rsidRDefault="0070139B" w:rsidP="00430F69">
            <w:pPr>
              <w:pStyle w:val="IEEETableCell"/>
              <w:spacing w:line="276" w:lineRule="auto"/>
              <w:jc w:val="center"/>
              <w:rPr>
                <w:rFonts w:ascii="Cambria" w:hAnsi="Cambria"/>
                <w:sz w:val="22"/>
                <w:szCs w:val="22"/>
              </w:rPr>
            </w:pPr>
            <w:proofErr w:type="spellStart"/>
            <w:r w:rsidRPr="00430F69">
              <w:rPr>
                <w:rFonts w:ascii="Cambria" w:hAnsi="Cambria"/>
                <w:sz w:val="22"/>
                <w:szCs w:val="22"/>
              </w:rPr>
              <w:t>Berdistribusi</w:t>
            </w:r>
            <w:proofErr w:type="spellEnd"/>
            <w:r w:rsidRPr="00430F69">
              <w:rPr>
                <w:rFonts w:ascii="Cambria" w:hAnsi="Cambria"/>
                <w:sz w:val="22"/>
                <w:szCs w:val="22"/>
              </w:rPr>
              <w:t xml:space="preserve"> Normal</w:t>
            </w:r>
          </w:p>
        </w:tc>
      </w:tr>
    </w:tbl>
    <w:p w14:paraId="3AC4FC1D" w14:textId="6AE7DCF7" w:rsidR="00085E6F" w:rsidRPr="00430F69" w:rsidRDefault="00085E6F" w:rsidP="00430F69">
      <w:pPr>
        <w:pStyle w:val="IEEEParagraph"/>
        <w:spacing w:line="276" w:lineRule="auto"/>
        <w:ind w:firstLine="0"/>
        <w:rPr>
          <w:rFonts w:ascii="Cambria" w:hAnsi="Cambria"/>
          <w:sz w:val="22"/>
          <w:szCs w:val="22"/>
          <w:lang w:val="id-ID"/>
        </w:rPr>
      </w:pPr>
    </w:p>
    <w:p w14:paraId="3B758978" w14:textId="203215FF" w:rsidR="0070139B" w:rsidRPr="00430F69" w:rsidRDefault="0070139B" w:rsidP="0039346E">
      <w:pPr>
        <w:pStyle w:val="ListParagraph"/>
        <w:spacing w:line="276" w:lineRule="auto"/>
        <w:ind w:left="709"/>
        <w:jc w:val="both"/>
        <w:rPr>
          <w:rFonts w:ascii="Cambria" w:hAnsi="Cambria"/>
          <w:sz w:val="22"/>
          <w:szCs w:val="22"/>
          <w:lang w:val="id-ID"/>
        </w:rPr>
      </w:pPr>
      <w:r w:rsidRPr="00430F69">
        <w:rPr>
          <w:rFonts w:ascii="Cambria" w:hAnsi="Cambria"/>
          <w:sz w:val="22"/>
          <w:szCs w:val="22"/>
          <w:lang w:val="id-ID"/>
        </w:rPr>
        <w:t>Dari analisis pada Tabel 4, terlihat bahwa nilai X</w:t>
      </w:r>
      <w:r w:rsidRPr="0039346E">
        <w:rPr>
          <w:rFonts w:ascii="Cambria" w:hAnsi="Cambria"/>
          <w:sz w:val="22"/>
          <w:szCs w:val="22"/>
          <w:lang w:val="id-ID"/>
        </w:rPr>
        <w:t>2</w:t>
      </w:r>
      <w:r w:rsidRPr="00430F69">
        <w:rPr>
          <w:rFonts w:ascii="Cambria" w:hAnsi="Cambria"/>
          <w:sz w:val="22"/>
          <w:szCs w:val="22"/>
          <w:lang w:val="id-ID"/>
        </w:rPr>
        <w:t xml:space="preserve"> Hitung untuk kelas PBL (</w:t>
      </w:r>
      <w:r w:rsidRPr="0039346E">
        <w:rPr>
          <w:rFonts w:ascii="Cambria" w:hAnsi="Cambria"/>
          <w:sz w:val="22"/>
          <w:szCs w:val="22"/>
          <w:lang w:val="id-ID"/>
        </w:rPr>
        <w:t>Problem Based Learning</w:t>
      </w:r>
      <w:r w:rsidRPr="00430F69">
        <w:rPr>
          <w:rFonts w:ascii="Cambria" w:hAnsi="Cambria"/>
          <w:sz w:val="22"/>
          <w:szCs w:val="22"/>
          <w:lang w:val="id-ID"/>
        </w:rPr>
        <w:t>) lebih kecil daripada X</w:t>
      </w:r>
      <w:r w:rsidRPr="0039346E">
        <w:rPr>
          <w:rFonts w:ascii="Cambria" w:hAnsi="Cambria"/>
          <w:sz w:val="22"/>
          <w:szCs w:val="22"/>
          <w:lang w:val="id-ID"/>
        </w:rPr>
        <w:t>2</w:t>
      </w:r>
      <w:r w:rsidRPr="00430F69">
        <w:rPr>
          <w:rFonts w:ascii="Cambria" w:hAnsi="Cambria"/>
          <w:sz w:val="22"/>
          <w:szCs w:val="22"/>
          <w:lang w:val="id-ID"/>
        </w:rPr>
        <w:t xml:space="preserve"> Tabel, yaitu 0,1713 &lt; 0,190. Begitu pula pada kelas Ceramah, di mana nilai X</w:t>
      </w:r>
      <w:r w:rsidRPr="0039346E">
        <w:rPr>
          <w:rFonts w:ascii="Cambria" w:hAnsi="Cambria"/>
          <w:sz w:val="22"/>
          <w:szCs w:val="22"/>
          <w:lang w:val="id-ID"/>
        </w:rPr>
        <w:t>2</w:t>
      </w:r>
      <w:r w:rsidRPr="00430F69">
        <w:rPr>
          <w:rFonts w:ascii="Cambria" w:hAnsi="Cambria"/>
          <w:sz w:val="22"/>
          <w:szCs w:val="22"/>
          <w:lang w:val="id-ID"/>
        </w:rPr>
        <w:t xml:space="preserve"> Hitung 0,1337 &lt; 0,164. Oleh karena itu, dapat di</w:t>
      </w:r>
      <w:r w:rsidRPr="0039346E">
        <w:rPr>
          <w:rFonts w:ascii="Cambria" w:hAnsi="Cambria"/>
          <w:sz w:val="22"/>
          <w:szCs w:val="22"/>
          <w:lang w:val="id-ID"/>
        </w:rPr>
        <w:t>nyatakan</w:t>
      </w:r>
      <w:r w:rsidRPr="00430F69">
        <w:rPr>
          <w:rFonts w:ascii="Cambria" w:hAnsi="Cambria"/>
          <w:sz w:val="22"/>
          <w:szCs w:val="22"/>
          <w:lang w:val="id-ID"/>
        </w:rPr>
        <w:t xml:space="preserve"> bahwa kedua varian data dinyatakan berdistribusi normal. </w:t>
      </w:r>
    </w:p>
    <w:p w14:paraId="7799A1A8" w14:textId="77777777" w:rsidR="0070139B" w:rsidRPr="00430F69" w:rsidRDefault="0070139B" w:rsidP="0039346E">
      <w:pPr>
        <w:pStyle w:val="ListParagraph"/>
        <w:numPr>
          <w:ilvl w:val="4"/>
          <w:numId w:val="6"/>
        </w:numPr>
        <w:tabs>
          <w:tab w:val="clear" w:pos="927"/>
        </w:tabs>
        <w:spacing w:line="276" w:lineRule="auto"/>
        <w:ind w:left="709"/>
        <w:contextualSpacing/>
        <w:jc w:val="both"/>
        <w:rPr>
          <w:rFonts w:ascii="Cambria" w:hAnsi="Cambria"/>
          <w:sz w:val="22"/>
          <w:szCs w:val="22"/>
          <w:lang w:val="id-ID"/>
        </w:rPr>
      </w:pPr>
      <w:r w:rsidRPr="00430F69">
        <w:rPr>
          <w:rFonts w:ascii="Cambria" w:hAnsi="Cambria"/>
          <w:sz w:val="22"/>
          <w:szCs w:val="22"/>
          <w:lang w:val="id-ID"/>
        </w:rPr>
        <w:t xml:space="preserve">Uji Homogenitas </w:t>
      </w:r>
    </w:p>
    <w:p w14:paraId="36705995" w14:textId="11BD3D00" w:rsidR="0070139B" w:rsidRDefault="0070139B" w:rsidP="0039346E">
      <w:pPr>
        <w:pStyle w:val="ListParagraph"/>
        <w:spacing w:line="276" w:lineRule="auto"/>
        <w:ind w:left="709"/>
        <w:jc w:val="both"/>
        <w:rPr>
          <w:rFonts w:ascii="Cambria" w:hAnsi="Cambria"/>
          <w:sz w:val="22"/>
          <w:szCs w:val="22"/>
          <w:lang w:val="id-ID"/>
        </w:rPr>
      </w:pPr>
      <w:r w:rsidRPr="00430F69">
        <w:rPr>
          <w:rFonts w:ascii="Cambria" w:hAnsi="Cambria"/>
          <w:sz w:val="22"/>
          <w:szCs w:val="22"/>
          <w:lang w:val="id-ID"/>
        </w:rPr>
        <w:tab/>
        <w:t>Pengujian homogenitas dimanfaatkan untuk menilai apakah varians kedua set data yang berasal dari kelas PBL dan kelas Ceramah serupa atau berbeda (Arikunto,</w:t>
      </w:r>
      <w:r w:rsidRPr="0039346E">
        <w:rPr>
          <w:rFonts w:ascii="Cambria" w:hAnsi="Cambria"/>
          <w:sz w:val="22"/>
          <w:szCs w:val="22"/>
          <w:lang w:val="id-ID"/>
        </w:rPr>
        <w:t xml:space="preserve"> </w:t>
      </w:r>
      <w:r w:rsidRPr="00430F69">
        <w:rPr>
          <w:rFonts w:ascii="Cambria" w:hAnsi="Cambria"/>
          <w:sz w:val="22"/>
          <w:szCs w:val="22"/>
          <w:lang w:val="id-ID"/>
        </w:rPr>
        <w:t>2010: 136). Hasil uji homogenitas dapat ditemukan pada tabel berikut:</w:t>
      </w:r>
    </w:p>
    <w:p w14:paraId="23D9EEFC" w14:textId="7AB2060C" w:rsidR="0039346E" w:rsidRDefault="0039346E" w:rsidP="0039346E">
      <w:pPr>
        <w:pStyle w:val="ListParagraph"/>
        <w:spacing w:line="276" w:lineRule="auto"/>
        <w:ind w:left="709"/>
        <w:jc w:val="both"/>
        <w:rPr>
          <w:rFonts w:ascii="Cambria" w:hAnsi="Cambria"/>
          <w:sz w:val="22"/>
          <w:szCs w:val="22"/>
          <w:lang w:val="id-ID"/>
        </w:rPr>
      </w:pPr>
    </w:p>
    <w:p w14:paraId="1A9EE5A9" w14:textId="5CDD3C11" w:rsidR="0039346E" w:rsidRDefault="0039346E" w:rsidP="0039346E">
      <w:pPr>
        <w:pStyle w:val="ListParagraph"/>
        <w:spacing w:line="276" w:lineRule="auto"/>
        <w:ind w:left="709"/>
        <w:jc w:val="both"/>
        <w:rPr>
          <w:rFonts w:ascii="Cambria" w:hAnsi="Cambria"/>
          <w:sz w:val="22"/>
          <w:szCs w:val="22"/>
          <w:lang w:val="id-ID"/>
        </w:rPr>
      </w:pPr>
    </w:p>
    <w:p w14:paraId="2E563071" w14:textId="3B8D37D7" w:rsidR="0039346E" w:rsidRDefault="0039346E" w:rsidP="0039346E">
      <w:pPr>
        <w:pStyle w:val="ListParagraph"/>
        <w:spacing w:line="276" w:lineRule="auto"/>
        <w:ind w:left="709"/>
        <w:jc w:val="both"/>
        <w:rPr>
          <w:rFonts w:ascii="Cambria" w:hAnsi="Cambria"/>
          <w:sz w:val="22"/>
          <w:szCs w:val="22"/>
          <w:lang w:val="id-ID"/>
        </w:rPr>
      </w:pPr>
    </w:p>
    <w:p w14:paraId="33A41650" w14:textId="77777777" w:rsidR="0039346E" w:rsidRPr="00430F69" w:rsidRDefault="0039346E" w:rsidP="0039346E">
      <w:pPr>
        <w:pStyle w:val="ListParagraph"/>
        <w:spacing w:line="276" w:lineRule="auto"/>
        <w:ind w:left="709"/>
        <w:jc w:val="both"/>
        <w:rPr>
          <w:rFonts w:ascii="Cambria" w:hAnsi="Cambria"/>
          <w:sz w:val="22"/>
          <w:szCs w:val="22"/>
          <w:lang w:val="id-ID"/>
        </w:rPr>
      </w:pPr>
    </w:p>
    <w:p w14:paraId="43092191" w14:textId="3566EFF2" w:rsidR="0070139B" w:rsidRPr="00430F69" w:rsidRDefault="0070139B" w:rsidP="00430F69">
      <w:pPr>
        <w:spacing w:line="276" w:lineRule="auto"/>
        <w:jc w:val="center"/>
        <w:rPr>
          <w:rFonts w:ascii="Cambria" w:hAnsi="Cambria"/>
          <w:sz w:val="22"/>
          <w:szCs w:val="22"/>
          <w:lang w:val="sv-SE"/>
        </w:rPr>
      </w:pPr>
      <w:r w:rsidRPr="00430F69">
        <w:rPr>
          <w:rFonts w:ascii="Cambria" w:hAnsi="Cambria"/>
          <w:b/>
          <w:sz w:val="22"/>
          <w:szCs w:val="22"/>
          <w:lang w:val="sv-SE"/>
        </w:rPr>
        <w:lastRenderedPageBreak/>
        <w:t>Tabel</w:t>
      </w:r>
      <w:r w:rsidRPr="00430F69">
        <w:rPr>
          <w:rFonts w:ascii="Cambria" w:hAnsi="Cambria"/>
          <w:b/>
          <w:sz w:val="22"/>
          <w:szCs w:val="22"/>
          <w:lang w:val="id-ID"/>
        </w:rPr>
        <w:t xml:space="preserve"> </w:t>
      </w:r>
      <w:r w:rsidRPr="00430F69">
        <w:rPr>
          <w:rFonts w:ascii="Cambria" w:hAnsi="Cambria"/>
          <w:b/>
          <w:sz w:val="22"/>
          <w:szCs w:val="22"/>
          <w:lang w:val="en-US"/>
        </w:rPr>
        <w:t xml:space="preserve">5. </w:t>
      </w:r>
      <w:r w:rsidRPr="00430F69">
        <w:rPr>
          <w:rFonts w:ascii="Cambria" w:hAnsi="Cambria"/>
          <w:sz w:val="22"/>
          <w:szCs w:val="22"/>
          <w:lang w:val="sv-SE"/>
        </w:rPr>
        <w:t xml:space="preserve">Uji Homogentias </w:t>
      </w:r>
    </w:p>
    <w:tbl>
      <w:tblPr>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180"/>
        <w:gridCol w:w="1059"/>
        <w:gridCol w:w="1701"/>
      </w:tblGrid>
      <w:tr w:rsidR="0070139B" w:rsidRPr="00430F69" w14:paraId="3561C5DA" w14:textId="77777777" w:rsidTr="0070139B">
        <w:trPr>
          <w:jc w:val="center"/>
        </w:trPr>
        <w:tc>
          <w:tcPr>
            <w:tcW w:w="1180" w:type="dxa"/>
            <w:tcBorders>
              <w:bottom w:val="single" w:sz="4" w:space="0" w:color="auto"/>
            </w:tcBorders>
          </w:tcPr>
          <w:p w14:paraId="50599E54" w14:textId="3CE9C8C0" w:rsidR="0070139B" w:rsidRPr="00430F69" w:rsidRDefault="0070139B" w:rsidP="00430F69">
            <w:pPr>
              <w:pStyle w:val="IEEETableCell"/>
              <w:spacing w:line="276" w:lineRule="auto"/>
              <w:jc w:val="center"/>
              <w:rPr>
                <w:rFonts w:ascii="Cambria" w:hAnsi="Cambria"/>
                <w:b/>
                <w:sz w:val="22"/>
                <w:szCs w:val="22"/>
              </w:rPr>
            </w:pPr>
            <w:r w:rsidRPr="00430F69">
              <w:rPr>
                <w:rFonts w:ascii="Cambria" w:hAnsi="Cambria"/>
                <w:b/>
                <w:sz w:val="22"/>
                <w:szCs w:val="22"/>
              </w:rPr>
              <w:t xml:space="preserve">F </w:t>
            </w:r>
            <w:proofErr w:type="spellStart"/>
            <w:r w:rsidRPr="00430F69">
              <w:rPr>
                <w:rFonts w:ascii="Cambria" w:hAnsi="Cambria"/>
                <w:b/>
                <w:sz w:val="22"/>
                <w:szCs w:val="22"/>
              </w:rPr>
              <w:t>Hitung</w:t>
            </w:r>
            <w:proofErr w:type="spellEnd"/>
          </w:p>
        </w:tc>
        <w:tc>
          <w:tcPr>
            <w:tcW w:w="1059" w:type="dxa"/>
            <w:tcBorders>
              <w:bottom w:val="single" w:sz="4" w:space="0" w:color="auto"/>
            </w:tcBorders>
          </w:tcPr>
          <w:p w14:paraId="191BD083" w14:textId="2DB78E11" w:rsidR="0070139B" w:rsidRPr="00430F69" w:rsidRDefault="0070139B" w:rsidP="00430F69">
            <w:pPr>
              <w:pStyle w:val="IEEETableCell"/>
              <w:spacing w:line="276" w:lineRule="auto"/>
              <w:jc w:val="center"/>
              <w:rPr>
                <w:rFonts w:ascii="Cambria" w:hAnsi="Cambria"/>
                <w:b/>
                <w:sz w:val="22"/>
                <w:szCs w:val="22"/>
              </w:rPr>
            </w:pPr>
            <w:r w:rsidRPr="00430F69">
              <w:rPr>
                <w:rFonts w:ascii="Cambria" w:hAnsi="Cambria"/>
                <w:b/>
                <w:sz w:val="22"/>
                <w:szCs w:val="22"/>
              </w:rPr>
              <w:t xml:space="preserve">F </w:t>
            </w:r>
            <w:proofErr w:type="spellStart"/>
            <w:r w:rsidRPr="00430F69">
              <w:rPr>
                <w:rFonts w:ascii="Cambria" w:hAnsi="Cambria"/>
                <w:b/>
                <w:sz w:val="22"/>
                <w:szCs w:val="22"/>
              </w:rPr>
              <w:t>Tabel</w:t>
            </w:r>
            <w:proofErr w:type="spellEnd"/>
          </w:p>
        </w:tc>
        <w:tc>
          <w:tcPr>
            <w:tcW w:w="1701" w:type="dxa"/>
            <w:tcBorders>
              <w:bottom w:val="single" w:sz="4" w:space="0" w:color="auto"/>
            </w:tcBorders>
          </w:tcPr>
          <w:p w14:paraId="5B1AFCD1" w14:textId="77777777" w:rsidR="0070139B" w:rsidRPr="00430F69" w:rsidRDefault="0070139B" w:rsidP="00430F69">
            <w:pPr>
              <w:pStyle w:val="IEEETableCell"/>
              <w:spacing w:line="276" w:lineRule="auto"/>
              <w:jc w:val="center"/>
              <w:rPr>
                <w:rFonts w:ascii="Cambria" w:hAnsi="Cambria"/>
                <w:b/>
                <w:sz w:val="22"/>
                <w:szCs w:val="22"/>
              </w:rPr>
            </w:pPr>
            <w:proofErr w:type="spellStart"/>
            <w:r w:rsidRPr="00430F69">
              <w:rPr>
                <w:rFonts w:ascii="Cambria" w:hAnsi="Cambria"/>
                <w:b/>
                <w:sz w:val="22"/>
                <w:szCs w:val="22"/>
              </w:rPr>
              <w:t>Keterangan</w:t>
            </w:r>
            <w:proofErr w:type="spellEnd"/>
          </w:p>
        </w:tc>
      </w:tr>
      <w:tr w:rsidR="0070139B" w:rsidRPr="00430F69" w14:paraId="1EA97217" w14:textId="77777777" w:rsidTr="0070139B">
        <w:trPr>
          <w:jc w:val="center"/>
        </w:trPr>
        <w:tc>
          <w:tcPr>
            <w:tcW w:w="1180" w:type="dxa"/>
            <w:tcBorders>
              <w:top w:val="single" w:sz="4" w:space="0" w:color="auto"/>
              <w:bottom w:val="single" w:sz="4" w:space="0" w:color="auto"/>
            </w:tcBorders>
          </w:tcPr>
          <w:p w14:paraId="02F01391" w14:textId="4B3812BC" w:rsidR="0070139B" w:rsidRPr="00430F69" w:rsidRDefault="0070139B" w:rsidP="00430F69">
            <w:pPr>
              <w:pStyle w:val="IEEETableCell"/>
              <w:spacing w:line="276" w:lineRule="auto"/>
              <w:jc w:val="center"/>
              <w:rPr>
                <w:rFonts w:ascii="Cambria" w:hAnsi="Cambria"/>
                <w:sz w:val="22"/>
                <w:szCs w:val="22"/>
              </w:rPr>
            </w:pPr>
            <w:r w:rsidRPr="00430F69">
              <w:rPr>
                <w:rFonts w:ascii="Cambria" w:hAnsi="Cambria"/>
                <w:sz w:val="22"/>
                <w:szCs w:val="22"/>
              </w:rPr>
              <w:t>2,057153</w:t>
            </w:r>
          </w:p>
        </w:tc>
        <w:tc>
          <w:tcPr>
            <w:tcW w:w="1059" w:type="dxa"/>
            <w:tcBorders>
              <w:top w:val="single" w:sz="4" w:space="0" w:color="auto"/>
              <w:bottom w:val="single" w:sz="4" w:space="0" w:color="auto"/>
            </w:tcBorders>
          </w:tcPr>
          <w:p w14:paraId="4F2B4D35" w14:textId="5DD4848F" w:rsidR="0070139B" w:rsidRPr="00430F69" w:rsidRDefault="0070139B" w:rsidP="00430F69">
            <w:pPr>
              <w:pStyle w:val="IEEETableCell"/>
              <w:spacing w:line="276" w:lineRule="auto"/>
              <w:jc w:val="center"/>
              <w:rPr>
                <w:rFonts w:ascii="Cambria" w:hAnsi="Cambria"/>
                <w:sz w:val="22"/>
                <w:szCs w:val="22"/>
              </w:rPr>
            </w:pPr>
            <w:r w:rsidRPr="00430F69">
              <w:rPr>
                <w:rFonts w:ascii="Cambria" w:hAnsi="Cambria"/>
                <w:sz w:val="22"/>
                <w:szCs w:val="22"/>
              </w:rPr>
              <w:t>2,083635</w:t>
            </w:r>
          </w:p>
        </w:tc>
        <w:tc>
          <w:tcPr>
            <w:tcW w:w="1701" w:type="dxa"/>
            <w:tcBorders>
              <w:top w:val="single" w:sz="4" w:space="0" w:color="auto"/>
              <w:bottom w:val="single" w:sz="4" w:space="0" w:color="auto"/>
            </w:tcBorders>
          </w:tcPr>
          <w:p w14:paraId="4B3DD88D" w14:textId="29C49BEE" w:rsidR="0070139B" w:rsidRPr="00430F69" w:rsidRDefault="0070139B" w:rsidP="00430F69">
            <w:pPr>
              <w:pStyle w:val="IEEETableCell"/>
              <w:spacing w:line="276" w:lineRule="auto"/>
              <w:jc w:val="center"/>
              <w:rPr>
                <w:rFonts w:ascii="Cambria" w:hAnsi="Cambria"/>
                <w:sz w:val="22"/>
                <w:szCs w:val="22"/>
              </w:rPr>
            </w:pPr>
            <w:proofErr w:type="spellStart"/>
            <w:r w:rsidRPr="00430F69">
              <w:rPr>
                <w:rFonts w:ascii="Cambria" w:hAnsi="Cambria"/>
                <w:sz w:val="22"/>
                <w:szCs w:val="22"/>
              </w:rPr>
              <w:t>Homogen</w:t>
            </w:r>
            <w:proofErr w:type="spellEnd"/>
          </w:p>
        </w:tc>
      </w:tr>
    </w:tbl>
    <w:p w14:paraId="23BDB683" w14:textId="5F25F2E3" w:rsidR="0070139B" w:rsidRDefault="0070139B" w:rsidP="0039346E">
      <w:pPr>
        <w:pStyle w:val="ListParagraph"/>
        <w:spacing w:line="276" w:lineRule="auto"/>
        <w:ind w:left="709"/>
        <w:jc w:val="both"/>
        <w:rPr>
          <w:rFonts w:ascii="Cambria" w:hAnsi="Cambria"/>
          <w:sz w:val="22"/>
          <w:szCs w:val="22"/>
          <w:lang w:val="id-ID"/>
        </w:rPr>
      </w:pPr>
      <w:r w:rsidRPr="00430F69">
        <w:rPr>
          <w:rFonts w:ascii="Cambria" w:hAnsi="Cambria"/>
          <w:sz w:val="22"/>
          <w:szCs w:val="22"/>
          <w:lang w:val="id-ID"/>
        </w:rPr>
        <w:tab/>
        <w:t xml:space="preserve">Dari data yang diatas, diketahui nilai F hitung lebih kecil daripada F Tabel, yaitu 2,057153 &lt; 2,083635. Oleh karena itu, dapat diungkapkan bahwa kedua kelompok dinyatakan homogen dalam hal varians. </w:t>
      </w:r>
    </w:p>
    <w:p w14:paraId="4DE3E3F4" w14:textId="77777777" w:rsidR="0039346E" w:rsidRPr="00430F69" w:rsidRDefault="0039346E" w:rsidP="0039346E">
      <w:pPr>
        <w:pStyle w:val="ListParagraph"/>
        <w:spacing w:line="276" w:lineRule="auto"/>
        <w:ind w:left="709"/>
        <w:jc w:val="both"/>
        <w:rPr>
          <w:rFonts w:ascii="Cambria" w:hAnsi="Cambria"/>
          <w:sz w:val="22"/>
          <w:szCs w:val="22"/>
          <w:lang w:val="id-ID" w:eastAsia="en-US"/>
        </w:rPr>
      </w:pPr>
    </w:p>
    <w:p w14:paraId="3F899CBC" w14:textId="77777777" w:rsidR="00C64821" w:rsidRPr="00430F69" w:rsidRDefault="00C64821" w:rsidP="0039346E">
      <w:pPr>
        <w:spacing w:line="276" w:lineRule="auto"/>
        <w:ind w:left="284"/>
        <w:jc w:val="both"/>
        <w:rPr>
          <w:rFonts w:ascii="Cambria" w:hAnsi="Cambria"/>
          <w:sz w:val="22"/>
          <w:szCs w:val="22"/>
          <w:lang w:val="id-ID"/>
        </w:rPr>
      </w:pPr>
      <w:r w:rsidRPr="00430F69">
        <w:rPr>
          <w:rFonts w:ascii="Cambria" w:hAnsi="Cambria"/>
          <w:sz w:val="22"/>
          <w:szCs w:val="22"/>
          <w:lang w:val="id-ID"/>
        </w:rPr>
        <w:tab/>
      </w:r>
      <w:r w:rsidR="0070139B" w:rsidRPr="00430F69">
        <w:rPr>
          <w:rFonts w:ascii="Cambria" w:hAnsi="Cambria"/>
          <w:sz w:val="22"/>
          <w:szCs w:val="22"/>
          <w:lang w:val="it-IT"/>
        </w:rPr>
        <w:t>Penelitian ini diambil dari</w:t>
      </w:r>
      <w:r w:rsidR="0070139B" w:rsidRPr="00430F69">
        <w:rPr>
          <w:rFonts w:ascii="Cambria" w:hAnsi="Cambria"/>
          <w:sz w:val="22"/>
          <w:szCs w:val="22"/>
          <w:lang w:val="id-ID"/>
        </w:rPr>
        <w:t xml:space="preserve"> dua kelas yang mengikuti dua model pembelajaran yang berbeda. Proses observasi penelitian berkaitan dengan hasil belajar siswa yang </w:t>
      </w:r>
      <w:proofErr w:type="spellStart"/>
      <w:r w:rsidR="0070139B" w:rsidRPr="00430F69">
        <w:rPr>
          <w:rFonts w:ascii="Cambria" w:hAnsi="Cambria"/>
          <w:sz w:val="22"/>
          <w:szCs w:val="22"/>
        </w:rPr>
        <w:t>menggunakan</w:t>
      </w:r>
      <w:proofErr w:type="spellEnd"/>
      <w:r w:rsidR="0070139B" w:rsidRPr="00430F69">
        <w:rPr>
          <w:rFonts w:ascii="Cambria" w:hAnsi="Cambria"/>
          <w:sz w:val="22"/>
          <w:szCs w:val="22"/>
          <w:lang w:val="id-ID"/>
        </w:rPr>
        <w:t xml:space="preserve"> dua model pembelajaran tersebut. Selanjutnya, dilakukan uji deskriptif data dan uji prasyarat analisis data untuk memastikan bahwa data memenuhi persyaratan analisis yang diperlukan. Selanjutnya, data akan diolah dan dilakukan Uji-t untuk mengevaluasi perbedaan hasil dari penerapan model pembelajaran berbasis masalah dan model pembelajaran konvensional di kelas XII IPS SMA Negeri 1 Percut Sei Tuan. Uji-t ini bertujuan untuk menentukan apakah terdapat perbedaan yang bermakna antara kedua kelompok tersebut dalam hal pencapaian hasil belajar siswa. </w:t>
      </w:r>
    </w:p>
    <w:p w14:paraId="2C93884E" w14:textId="1ABA9D41" w:rsidR="0070139B" w:rsidRPr="00430F69" w:rsidRDefault="00C64821" w:rsidP="00430F69">
      <w:pPr>
        <w:tabs>
          <w:tab w:val="left" w:pos="851"/>
        </w:tabs>
        <w:spacing w:line="276" w:lineRule="auto"/>
        <w:ind w:left="284"/>
        <w:jc w:val="both"/>
        <w:rPr>
          <w:rFonts w:ascii="Cambria" w:hAnsi="Cambria"/>
          <w:sz w:val="22"/>
          <w:szCs w:val="22"/>
          <w:lang w:val="id-ID"/>
        </w:rPr>
      </w:pPr>
      <w:r w:rsidRPr="00430F69">
        <w:rPr>
          <w:rFonts w:ascii="Cambria" w:hAnsi="Cambria"/>
          <w:sz w:val="22"/>
          <w:szCs w:val="22"/>
          <w:lang w:val="id-ID"/>
        </w:rPr>
        <w:tab/>
      </w:r>
      <w:r w:rsidR="0070139B" w:rsidRPr="00430F69">
        <w:rPr>
          <w:rFonts w:ascii="Cambria" w:hAnsi="Cambria"/>
          <w:sz w:val="22"/>
          <w:szCs w:val="22"/>
          <w:lang w:val="id-ID"/>
        </w:rPr>
        <w:t>Pengujian hipotesis dengan menggunakan uji t dimaksudkan untuk menentukan apakah ada dampak dari variabel independen (model pembelajaran) terhadap variabel dependen (hasil belajar siswa). Proses pengujian hipotesis dengan uji t dihitung dengan melakukan perbandingan nilai t</w:t>
      </w:r>
      <w:r w:rsidR="0070139B" w:rsidRPr="00430F69">
        <w:rPr>
          <w:rFonts w:ascii="Cambria" w:hAnsi="Cambria"/>
          <w:sz w:val="22"/>
          <w:szCs w:val="22"/>
          <w:vertAlign w:val="subscript"/>
          <w:lang w:val="id-ID"/>
        </w:rPr>
        <w:t>hitung</w:t>
      </w:r>
      <w:r w:rsidR="0070139B" w:rsidRPr="00430F69">
        <w:rPr>
          <w:rFonts w:ascii="Cambria" w:hAnsi="Cambria"/>
          <w:sz w:val="22"/>
          <w:szCs w:val="22"/>
          <w:lang w:val="id-ID"/>
        </w:rPr>
        <w:t xml:space="preserve"> dengan nilai t</w:t>
      </w:r>
      <w:r w:rsidR="0070139B" w:rsidRPr="00430F69">
        <w:rPr>
          <w:rFonts w:ascii="Cambria" w:hAnsi="Cambria"/>
          <w:sz w:val="22"/>
          <w:szCs w:val="22"/>
          <w:vertAlign w:val="subscript"/>
          <w:lang w:val="id-ID"/>
        </w:rPr>
        <w:t>tabel</w:t>
      </w:r>
      <w:r w:rsidR="0070139B" w:rsidRPr="00430F69">
        <w:rPr>
          <w:rFonts w:ascii="Cambria" w:hAnsi="Cambria"/>
          <w:sz w:val="22"/>
          <w:szCs w:val="22"/>
          <w:lang w:val="id-ID"/>
        </w:rPr>
        <w:t xml:space="preserve"> distribusi t menggunakan bantuan Microsoft Excel. Kriteria pengujian uji t menetapkan bahwa jika nilai t </w:t>
      </w:r>
      <w:r w:rsidR="0070139B" w:rsidRPr="00430F69">
        <w:rPr>
          <w:rFonts w:ascii="Cambria" w:hAnsi="Cambria"/>
          <w:sz w:val="22"/>
          <w:szCs w:val="22"/>
          <w:vertAlign w:val="subscript"/>
          <w:lang w:val="id-ID"/>
        </w:rPr>
        <w:t>hitung</w:t>
      </w:r>
      <w:r w:rsidR="0070139B" w:rsidRPr="00430F69">
        <w:rPr>
          <w:rFonts w:ascii="Cambria" w:hAnsi="Cambria"/>
          <w:sz w:val="22"/>
          <w:szCs w:val="22"/>
          <w:lang w:val="id-ID"/>
        </w:rPr>
        <w:t xml:space="preserve"> lebih besar dari nilai t </w:t>
      </w:r>
      <w:r w:rsidR="0070139B" w:rsidRPr="00430F69">
        <w:rPr>
          <w:rFonts w:ascii="Cambria" w:hAnsi="Cambria"/>
          <w:sz w:val="22"/>
          <w:szCs w:val="22"/>
          <w:vertAlign w:val="subscript"/>
          <w:lang w:val="id-ID"/>
        </w:rPr>
        <w:t>tabel</w:t>
      </w:r>
      <w:r w:rsidR="0070139B" w:rsidRPr="00430F69">
        <w:rPr>
          <w:rFonts w:ascii="Cambria" w:hAnsi="Cambria"/>
          <w:sz w:val="22"/>
          <w:szCs w:val="22"/>
          <w:lang w:val="id-ID"/>
        </w:rPr>
        <w:t>, maka Ho diterima, sedangkan Ha ditolak, dan sebaliknya. Pengajuan hipotesis dalam konteks ini yaitu:</w:t>
      </w:r>
    </w:p>
    <w:p w14:paraId="32E0E909" w14:textId="77777777" w:rsidR="0070139B" w:rsidRPr="00430F69" w:rsidRDefault="0070139B" w:rsidP="0039346E">
      <w:pPr>
        <w:spacing w:line="276" w:lineRule="auto"/>
        <w:ind w:left="851" w:hanging="425"/>
        <w:jc w:val="both"/>
        <w:rPr>
          <w:rFonts w:ascii="Cambria" w:hAnsi="Cambria"/>
          <w:sz w:val="22"/>
          <w:szCs w:val="22"/>
          <w:lang w:val="id-ID"/>
        </w:rPr>
      </w:pPr>
      <w:r w:rsidRPr="00430F69">
        <w:rPr>
          <w:rFonts w:ascii="Cambria" w:hAnsi="Cambria"/>
          <w:sz w:val="22"/>
          <w:szCs w:val="22"/>
          <w:lang w:val="id-ID"/>
        </w:rPr>
        <w:t>Ho :Tidak terdapat perbedaan signifikan dalam hasil belajar siswa antara penggunaan model pembelajaran PBL dengan Ceramah.</w:t>
      </w:r>
    </w:p>
    <w:p w14:paraId="7958C9CB" w14:textId="77777777" w:rsidR="0070139B" w:rsidRPr="00430F69" w:rsidRDefault="0070139B" w:rsidP="0039346E">
      <w:pPr>
        <w:spacing w:line="276" w:lineRule="auto"/>
        <w:ind w:left="851" w:hanging="425"/>
        <w:jc w:val="both"/>
        <w:rPr>
          <w:rFonts w:ascii="Cambria" w:hAnsi="Cambria"/>
          <w:sz w:val="22"/>
          <w:szCs w:val="22"/>
          <w:lang w:val="it-IT"/>
        </w:rPr>
      </w:pPr>
      <w:r w:rsidRPr="00430F69">
        <w:rPr>
          <w:rFonts w:ascii="Cambria" w:hAnsi="Cambria"/>
          <w:sz w:val="22"/>
          <w:szCs w:val="22"/>
          <w:lang w:val="id-ID"/>
        </w:rPr>
        <w:t xml:space="preserve">Ha  : </w:t>
      </w:r>
      <w:r w:rsidRPr="00430F69">
        <w:rPr>
          <w:rFonts w:ascii="Cambria" w:hAnsi="Cambria"/>
          <w:sz w:val="22"/>
          <w:szCs w:val="22"/>
          <w:lang w:val="it-IT"/>
        </w:rPr>
        <w:t>Terdapat perbedaan signifikan dalam hasil</w:t>
      </w:r>
      <w:r w:rsidRPr="00430F69">
        <w:rPr>
          <w:rFonts w:ascii="Cambria" w:hAnsi="Cambria"/>
          <w:sz w:val="22"/>
          <w:szCs w:val="22"/>
          <w:lang w:val="id-ID"/>
        </w:rPr>
        <w:t xml:space="preserve"> </w:t>
      </w:r>
      <w:r w:rsidRPr="00430F69">
        <w:rPr>
          <w:rFonts w:ascii="Cambria" w:hAnsi="Cambria"/>
          <w:sz w:val="22"/>
          <w:szCs w:val="22"/>
          <w:lang w:val="it-IT"/>
        </w:rPr>
        <w:t>belajar siswa antara penggunaan model pembelajaran PBL dengan Ceramah.</w:t>
      </w:r>
    </w:p>
    <w:p w14:paraId="5E42748B" w14:textId="0C282118" w:rsidR="0070139B" w:rsidRDefault="0070139B" w:rsidP="0039346E">
      <w:pPr>
        <w:tabs>
          <w:tab w:val="left" w:pos="851"/>
        </w:tabs>
        <w:spacing w:line="276" w:lineRule="auto"/>
        <w:ind w:left="284"/>
        <w:jc w:val="both"/>
        <w:rPr>
          <w:rFonts w:ascii="Cambria" w:hAnsi="Cambria"/>
          <w:sz w:val="22"/>
          <w:szCs w:val="22"/>
          <w:lang w:val="id-ID"/>
        </w:rPr>
      </w:pPr>
      <w:r w:rsidRPr="00430F69">
        <w:rPr>
          <w:rFonts w:ascii="Cambria" w:hAnsi="Cambria"/>
          <w:sz w:val="22"/>
          <w:szCs w:val="22"/>
          <w:lang w:val="id-ID"/>
        </w:rPr>
        <w:tab/>
        <w:t>Berikut akan disajikan dalam table hasil pengujian hipotesis dengan bantuan Microsoft Excel:</w:t>
      </w:r>
    </w:p>
    <w:p w14:paraId="7A8A4CB6" w14:textId="77777777" w:rsidR="0039346E" w:rsidRPr="00430F69" w:rsidRDefault="0039346E" w:rsidP="0039346E">
      <w:pPr>
        <w:tabs>
          <w:tab w:val="left" w:pos="851"/>
        </w:tabs>
        <w:spacing w:line="276" w:lineRule="auto"/>
        <w:ind w:left="284"/>
        <w:jc w:val="both"/>
        <w:rPr>
          <w:rFonts w:ascii="Cambria" w:hAnsi="Cambria"/>
          <w:sz w:val="22"/>
          <w:szCs w:val="22"/>
          <w:lang w:val="id-ID"/>
        </w:rPr>
      </w:pPr>
    </w:p>
    <w:p w14:paraId="086941CF" w14:textId="72F4CAB2" w:rsidR="00C64821" w:rsidRPr="00430F69" w:rsidRDefault="00C64821" w:rsidP="00430F69">
      <w:pPr>
        <w:spacing w:line="276" w:lineRule="auto"/>
        <w:jc w:val="center"/>
        <w:rPr>
          <w:rFonts w:ascii="Cambria" w:hAnsi="Cambria"/>
          <w:sz w:val="22"/>
          <w:szCs w:val="22"/>
          <w:lang w:val="sv-SE"/>
        </w:rPr>
      </w:pPr>
      <w:r w:rsidRPr="00430F69">
        <w:rPr>
          <w:rFonts w:ascii="Cambria" w:hAnsi="Cambria"/>
          <w:b/>
          <w:sz w:val="22"/>
          <w:szCs w:val="22"/>
          <w:lang w:val="sv-SE"/>
        </w:rPr>
        <w:t>Tabel</w:t>
      </w:r>
      <w:r w:rsidRPr="00430F69">
        <w:rPr>
          <w:rFonts w:ascii="Cambria" w:hAnsi="Cambria"/>
          <w:b/>
          <w:sz w:val="22"/>
          <w:szCs w:val="22"/>
          <w:lang w:val="id-ID"/>
        </w:rPr>
        <w:t xml:space="preserve"> </w:t>
      </w:r>
      <w:r w:rsidRPr="00430F69">
        <w:rPr>
          <w:rFonts w:ascii="Cambria" w:hAnsi="Cambria"/>
          <w:b/>
          <w:sz w:val="22"/>
          <w:szCs w:val="22"/>
          <w:lang w:val="en-US"/>
        </w:rPr>
        <w:t xml:space="preserve">6. </w:t>
      </w:r>
      <w:r w:rsidRPr="00430F69">
        <w:rPr>
          <w:rFonts w:ascii="Cambria" w:hAnsi="Cambria"/>
          <w:sz w:val="22"/>
          <w:szCs w:val="22"/>
          <w:lang w:val="sv-SE"/>
        </w:rPr>
        <w:t xml:space="preserve">Uji-t  </w:t>
      </w:r>
    </w:p>
    <w:tbl>
      <w:tblPr>
        <w:tblW w:w="5233"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847"/>
        <w:gridCol w:w="850"/>
        <w:gridCol w:w="559"/>
        <w:gridCol w:w="851"/>
        <w:gridCol w:w="709"/>
        <w:gridCol w:w="1417"/>
      </w:tblGrid>
      <w:tr w:rsidR="00C64821" w:rsidRPr="00430F69" w14:paraId="32ACB30F" w14:textId="5E03D568" w:rsidTr="00C64821">
        <w:trPr>
          <w:jc w:val="center"/>
        </w:trPr>
        <w:tc>
          <w:tcPr>
            <w:tcW w:w="847" w:type="dxa"/>
            <w:tcBorders>
              <w:bottom w:val="single" w:sz="4" w:space="0" w:color="auto"/>
            </w:tcBorders>
          </w:tcPr>
          <w:p w14:paraId="490E5107" w14:textId="7E7747A3" w:rsidR="00C64821" w:rsidRPr="00430F69" w:rsidRDefault="00C64821" w:rsidP="00430F69">
            <w:pPr>
              <w:pStyle w:val="IEEETableCell"/>
              <w:spacing w:line="276" w:lineRule="auto"/>
              <w:jc w:val="center"/>
              <w:rPr>
                <w:rFonts w:ascii="Cambria" w:hAnsi="Cambria"/>
                <w:b/>
                <w:sz w:val="22"/>
                <w:szCs w:val="22"/>
              </w:rPr>
            </w:pPr>
            <w:r w:rsidRPr="00430F69">
              <w:rPr>
                <w:rFonts w:ascii="Cambria" w:hAnsi="Cambria"/>
                <w:b/>
                <w:sz w:val="22"/>
                <w:szCs w:val="22"/>
              </w:rPr>
              <w:t xml:space="preserve">n1 (E) </w:t>
            </w:r>
          </w:p>
        </w:tc>
        <w:tc>
          <w:tcPr>
            <w:tcW w:w="850" w:type="dxa"/>
            <w:tcBorders>
              <w:bottom w:val="single" w:sz="4" w:space="0" w:color="auto"/>
            </w:tcBorders>
          </w:tcPr>
          <w:p w14:paraId="4547678A" w14:textId="1FF7C92E" w:rsidR="00C64821" w:rsidRPr="00430F69" w:rsidRDefault="00C64821" w:rsidP="00430F69">
            <w:pPr>
              <w:pStyle w:val="IEEETableCell"/>
              <w:spacing w:line="276" w:lineRule="auto"/>
              <w:jc w:val="center"/>
              <w:rPr>
                <w:rFonts w:ascii="Cambria" w:hAnsi="Cambria"/>
                <w:b/>
                <w:sz w:val="22"/>
                <w:szCs w:val="22"/>
              </w:rPr>
            </w:pPr>
            <w:r w:rsidRPr="00430F69">
              <w:rPr>
                <w:rFonts w:ascii="Cambria" w:hAnsi="Cambria"/>
                <w:b/>
                <w:sz w:val="22"/>
                <w:szCs w:val="22"/>
              </w:rPr>
              <w:t xml:space="preserve">n2 (K) </w:t>
            </w:r>
          </w:p>
        </w:tc>
        <w:tc>
          <w:tcPr>
            <w:tcW w:w="559" w:type="dxa"/>
            <w:tcBorders>
              <w:bottom w:val="single" w:sz="4" w:space="0" w:color="auto"/>
            </w:tcBorders>
          </w:tcPr>
          <w:p w14:paraId="5F5BE57C" w14:textId="59499750" w:rsidR="00C64821" w:rsidRPr="00430F69" w:rsidRDefault="00C64821" w:rsidP="00430F69">
            <w:pPr>
              <w:pStyle w:val="IEEETableCell"/>
              <w:spacing w:line="276" w:lineRule="auto"/>
              <w:jc w:val="center"/>
              <w:rPr>
                <w:rFonts w:ascii="Cambria" w:hAnsi="Cambria"/>
                <w:b/>
                <w:sz w:val="22"/>
                <w:szCs w:val="22"/>
              </w:rPr>
            </w:pPr>
            <w:proofErr w:type="spellStart"/>
            <w:r w:rsidRPr="00430F69">
              <w:rPr>
                <w:rFonts w:ascii="Cambria" w:hAnsi="Cambria"/>
                <w:b/>
                <w:sz w:val="22"/>
                <w:szCs w:val="22"/>
              </w:rPr>
              <w:t>Df</w:t>
            </w:r>
            <w:proofErr w:type="spellEnd"/>
          </w:p>
        </w:tc>
        <w:tc>
          <w:tcPr>
            <w:tcW w:w="851" w:type="dxa"/>
            <w:tcBorders>
              <w:bottom w:val="single" w:sz="4" w:space="0" w:color="auto"/>
            </w:tcBorders>
          </w:tcPr>
          <w:p w14:paraId="637FA368" w14:textId="2E8F878D" w:rsidR="00C64821" w:rsidRPr="00430F69" w:rsidRDefault="00C64821" w:rsidP="00430F69">
            <w:pPr>
              <w:pStyle w:val="IEEETableCell"/>
              <w:spacing w:line="276" w:lineRule="auto"/>
              <w:jc w:val="center"/>
              <w:rPr>
                <w:rFonts w:ascii="Cambria" w:hAnsi="Cambria"/>
                <w:b/>
                <w:sz w:val="22"/>
                <w:szCs w:val="22"/>
              </w:rPr>
            </w:pPr>
            <w:r w:rsidRPr="00430F69">
              <w:rPr>
                <w:rFonts w:ascii="Cambria" w:hAnsi="Cambria"/>
                <w:b/>
                <w:sz w:val="22"/>
                <w:szCs w:val="22"/>
              </w:rPr>
              <w:t xml:space="preserve">t </w:t>
            </w:r>
            <w:proofErr w:type="spellStart"/>
            <w:r w:rsidRPr="00430F69">
              <w:rPr>
                <w:rFonts w:ascii="Cambria" w:hAnsi="Cambria"/>
                <w:b/>
                <w:sz w:val="22"/>
                <w:szCs w:val="22"/>
              </w:rPr>
              <w:t>hitung</w:t>
            </w:r>
            <w:proofErr w:type="spellEnd"/>
            <w:r w:rsidRPr="00430F69">
              <w:rPr>
                <w:rFonts w:ascii="Cambria" w:hAnsi="Cambria"/>
                <w:b/>
                <w:sz w:val="22"/>
                <w:szCs w:val="22"/>
              </w:rPr>
              <w:t xml:space="preserve"> </w:t>
            </w:r>
          </w:p>
        </w:tc>
        <w:tc>
          <w:tcPr>
            <w:tcW w:w="709" w:type="dxa"/>
            <w:tcBorders>
              <w:bottom w:val="single" w:sz="4" w:space="0" w:color="auto"/>
            </w:tcBorders>
          </w:tcPr>
          <w:p w14:paraId="6632F84F" w14:textId="7005E0E4" w:rsidR="00C64821" w:rsidRPr="00430F69" w:rsidRDefault="00C64821" w:rsidP="00430F69">
            <w:pPr>
              <w:pStyle w:val="IEEETableCell"/>
              <w:spacing w:line="276" w:lineRule="auto"/>
              <w:jc w:val="center"/>
              <w:rPr>
                <w:rFonts w:ascii="Cambria" w:hAnsi="Cambria"/>
                <w:b/>
                <w:sz w:val="22"/>
                <w:szCs w:val="22"/>
              </w:rPr>
            </w:pPr>
            <w:r w:rsidRPr="00430F69">
              <w:rPr>
                <w:rFonts w:ascii="Cambria" w:hAnsi="Cambria"/>
                <w:b/>
                <w:sz w:val="22"/>
                <w:szCs w:val="22"/>
              </w:rPr>
              <w:t xml:space="preserve">t </w:t>
            </w:r>
            <w:proofErr w:type="spellStart"/>
            <w:r w:rsidRPr="00430F69">
              <w:rPr>
                <w:rFonts w:ascii="Cambria" w:hAnsi="Cambria"/>
                <w:b/>
                <w:sz w:val="22"/>
                <w:szCs w:val="22"/>
              </w:rPr>
              <w:t>tabel</w:t>
            </w:r>
            <w:proofErr w:type="spellEnd"/>
          </w:p>
        </w:tc>
        <w:tc>
          <w:tcPr>
            <w:tcW w:w="1417" w:type="dxa"/>
            <w:tcBorders>
              <w:bottom w:val="single" w:sz="4" w:space="0" w:color="auto"/>
            </w:tcBorders>
          </w:tcPr>
          <w:p w14:paraId="541ECCA6" w14:textId="66272915" w:rsidR="00C64821" w:rsidRPr="00430F69" w:rsidRDefault="00C64821" w:rsidP="00430F69">
            <w:pPr>
              <w:pStyle w:val="IEEETableCell"/>
              <w:spacing w:line="276" w:lineRule="auto"/>
              <w:jc w:val="center"/>
              <w:rPr>
                <w:rFonts w:ascii="Cambria" w:hAnsi="Cambria"/>
                <w:b/>
                <w:sz w:val="22"/>
                <w:szCs w:val="22"/>
              </w:rPr>
            </w:pPr>
            <w:proofErr w:type="spellStart"/>
            <w:r w:rsidRPr="00430F69">
              <w:rPr>
                <w:rFonts w:ascii="Cambria" w:hAnsi="Cambria"/>
                <w:b/>
                <w:sz w:val="22"/>
                <w:szCs w:val="22"/>
              </w:rPr>
              <w:t>Keterangan</w:t>
            </w:r>
            <w:proofErr w:type="spellEnd"/>
          </w:p>
        </w:tc>
      </w:tr>
      <w:tr w:rsidR="00C64821" w:rsidRPr="00430F69" w14:paraId="22F05CAD" w14:textId="3C9DDC4A" w:rsidTr="00C64821">
        <w:trPr>
          <w:jc w:val="center"/>
        </w:trPr>
        <w:tc>
          <w:tcPr>
            <w:tcW w:w="847" w:type="dxa"/>
            <w:tcBorders>
              <w:top w:val="single" w:sz="4" w:space="0" w:color="auto"/>
              <w:bottom w:val="single" w:sz="4" w:space="0" w:color="auto"/>
            </w:tcBorders>
          </w:tcPr>
          <w:p w14:paraId="265E1DF8" w14:textId="687BD3E9" w:rsidR="00C64821" w:rsidRPr="00430F69" w:rsidRDefault="00C64821" w:rsidP="00430F69">
            <w:pPr>
              <w:pStyle w:val="IEEETableCell"/>
              <w:spacing w:line="276" w:lineRule="auto"/>
              <w:rPr>
                <w:rFonts w:ascii="Cambria" w:hAnsi="Cambria"/>
                <w:sz w:val="22"/>
                <w:szCs w:val="22"/>
              </w:rPr>
            </w:pPr>
            <w:r w:rsidRPr="00430F69">
              <w:rPr>
                <w:rFonts w:ascii="Cambria" w:hAnsi="Cambria"/>
                <w:sz w:val="22"/>
                <w:szCs w:val="22"/>
              </w:rPr>
              <w:t>1550</w:t>
            </w:r>
          </w:p>
        </w:tc>
        <w:tc>
          <w:tcPr>
            <w:tcW w:w="850" w:type="dxa"/>
            <w:tcBorders>
              <w:top w:val="single" w:sz="4" w:space="0" w:color="auto"/>
              <w:bottom w:val="single" w:sz="4" w:space="0" w:color="auto"/>
            </w:tcBorders>
          </w:tcPr>
          <w:p w14:paraId="03B06C91" w14:textId="2F4ED029" w:rsidR="00C64821" w:rsidRPr="00430F69" w:rsidRDefault="00C64821" w:rsidP="00430F69">
            <w:pPr>
              <w:pStyle w:val="IEEETableCell"/>
              <w:spacing w:line="276" w:lineRule="auto"/>
              <w:jc w:val="center"/>
              <w:rPr>
                <w:rFonts w:ascii="Cambria" w:hAnsi="Cambria"/>
                <w:sz w:val="22"/>
                <w:szCs w:val="22"/>
              </w:rPr>
            </w:pPr>
            <w:r w:rsidRPr="00430F69">
              <w:rPr>
                <w:rFonts w:ascii="Cambria" w:hAnsi="Cambria"/>
                <w:sz w:val="22"/>
                <w:szCs w:val="22"/>
              </w:rPr>
              <w:t>1350</w:t>
            </w:r>
          </w:p>
        </w:tc>
        <w:tc>
          <w:tcPr>
            <w:tcW w:w="559" w:type="dxa"/>
            <w:tcBorders>
              <w:top w:val="single" w:sz="4" w:space="0" w:color="auto"/>
              <w:bottom w:val="single" w:sz="4" w:space="0" w:color="auto"/>
            </w:tcBorders>
          </w:tcPr>
          <w:p w14:paraId="2241B65E" w14:textId="4257EBF8" w:rsidR="00C64821" w:rsidRPr="00430F69" w:rsidRDefault="00C64821" w:rsidP="00430F69">
            <w:pPr>
              <w:pStyle w:val="IEEETableCell"/>
              <w:spacing w:line="276" w:lineRule="auto"/>
              <w:jc w:val="center"/>
              <w:rPr>
                <w:rFonts w:ascii="Cambria" w:hAnsi="Cambria"/>
                <w:sz w:val="22"/>
                <w:szCs w:val="22"/>
              </w:rPr>
            </w:pPr>
            <w:r w:rsidRPr="00430F69">
              <w:rPr>
                <w:rFonts w:ascii="Cambria" w:hAnsi="Cambria"/>
                <w:sz w:val="22"/>
                <w:szCs w:val="22"/>
              </w:rPr>
              <w:t>47</w:t>
            </w:r>
          </w:p>
        </w:tc>
        <w:tc>
          <w:tcPr>
            <w:tcW w:w="851" w:type="dxa"/>
            <w:tcBorders>
              <w:top w:val="single" w:sz="4" w:space="0" w:color="auto"/>
              <w:bottom w:val="single" w:sz="4" w:space="0" w:color="auto"/>
            </w:tcBorders>
          </w:tcPr>
          <w:p w14:paraId="4DFDF6C2" w14:textId="4C146DC5" w:rsidR="00C64821" w:rsidRPr="00430F69" w:rsidRDefault="00C64821" w:rsidP="00430F69">
            <w:pPr>
              <w:pStyle w:val="IEEETableCell"/>
              <w:spacing w:line="276" w:lineRule="auto"/>
              <w:jc w:val="center"/>
              <w:rPr>
                <w:rFonts w:ascii="Cambria" w:hAnsi="Cambria"/>
                <w:sz w:val="22"/>
                <w:szCs w:val="22"/>
              </w:rPr>
            </w:pPr>
            <w:r w:rsidRPr="00430F69">
              <w:rPr>
                <w:rFonts w:ascii="Cambria" w:hAnsi="Cambria"/>
                <w:sz w:val="22"/>
                <w:szCs w:val="22"/>
              </w:rPr>
              <w:t>-1,626</w:t>
            </w:r>
          </w:p>
        </w:tc>
        <w:tc>
          <w:tcPr>
            <w:tcW w:w="709" w:type="dxa"/>
            <w:tcBorders>
              <w:top w:val="single" w:sz="4" w:space="0" w:color="auto"/>
              <w:bottom w:val="single" w:sz="4" w:space="0" w:color="auto"/>
            </w:tcBorders>
          </w:tcPr>
          <w:p w14:paraId="098BEBCD" w14:textId="4FB99B5A" w:rsidR="00C64821" w:rsidRPr="00430F69" w:rsidRDefault="00C64821" w:rsidP="00430F69">
            <w:pPr>
              <w:pStyle w:val="IEEETableCell"/>
              <w:spacing w:line="276" w:lineRule="auto"/>
              <w:jc w:val="center"/>
              <w:rPr>
                <w:rFonts w:ascii="Cambria" w:hAnsi="Cambria"/>
                <w:sz w:val="22"/>
                <w:szCs w:val="22"/>
              </w:rPr>
            </w:pPr>
            <w:r w:rsidRPr="00430F69">
              <w:rPr>
                <w:rFonts w:ascii="Cambria" w:hAnsi="Cambria"/>
                <w:sz w:val="22"/>
                <w:szCs w:val="22"/>
              </w:rPr>
              <w:t>1,678</w:t>
            </w:r>
          </w:p>
        </w:tc>
        <w:tc>
          <w:tcPr>
            <w:tcW w:w="1417" w:type="dxa"/>
            <w:tcBorders>
              <w:top w:val="single" w:sz="4" w:space="0" w:color="auto"/>
              <w:bottom w:val="single" w:sz="4" w:space="0" w:color="auto"/>
            </w:tcBorders>
          </w:tcPr>
          <w:p w14:paraId="0F18D083" w14:textId="5C6DB2C1" w:rsidR="00C64821" w:rsidRPr="00430F69" w:rsidRDefault="00C64821" w:rsidP="00430F69">
            <w:pPr>
              <w:pStyle w:val="IEEETableCell"/>
              <w:spacing w:line="276" w:lineRule="auto"/>
              <w:jc w:val="center"/>
              <w:rPr>
                <w:rFonts w:ascii="Cambria" w:hAnsi="Cambria"/>
                <w:sz w:val="22"/>
                <w:szCs w:val="22"/>
              </w:rPr>
            </w:pPr>
            <w:r w:rsidRPr="00430F69">
              <w:rPr>
                <w:rFonts w:ascii="Cambria" w:hAnsi="Cambria"/>
                <w:sz w:val="22"/>
                <w:szCs w:val="22"/>
              </w:rPr>
              <w:t xml:space="preserve">Ho </w:t>
            </w:r>
            <w:proofErr w:type="spellStart"/>
            <w:r w:rsidRPr="00430F69">
              <w:rPr>
                <w:rFonts w:ascii="Cambria" w:hAnsi="Cambria"/>
                <w:sz w:val="22"/>
                <w:szCs w:val="22"/>
              </w:rPr>
              <w:t>ditolak</w:t>
            </w:r>
            <w:proofErr w:type="spellEnd"/>
          </w:p>
        </w:tc>
      </w:tr>
    </w:tbl>
    <w:p w14:paraId="58F9F643" w14:textId="776F6F6D" w:rsidR="00C64821" w:rsidRPr="00430F69" w:rsidRDefault="00C64821" w:rsidP="00430F69">
      <w:pPr>
        <w:tabs>
          <w:tab w:val="left" w:pos="1276"/>
        </w:tabs>
        <w:spacing w:line="276" w:lineRule="auto"/>
        <w:ind w:left="1276" w:hanging="425"/>
        <w:jc w:val="both"/>
        <w:rPr>
          <w:rFonts w:ascii="Cambria" w:hAnsi="Cambria"/>
          <w:sz w:val="22"/>
          <w:szCs w:val="22"/>
          <w:lang w:val="id-ID"/>
        </w:rPr>
      </w:pPr>
    </w:p>
    <w:p w14:paraId="545E3C28" w14:textId="77777777" w:rsidR="00C64821" w:rsidRPr="00430F69" w:rsidRDefault="00C64821" w:rsidP="0039346E">
      <w:pPr>
        <w:spacing w:line="276" w:lineRule="auto"/>
        <w:ind w:left="284"/>
        <w:jc w:val="both"/>
        <w:rPr>
          <w:rFonts w:ascii="Cambria" w:hAnsi="Cambria"/>
          <w:sz w:val="22"/>
          <w:szCs w:val="22"/>
          <w:lang w:val="id-ID"/>
        </w:rPr>
      </w:pPr>
      <w:r w:rsidRPr="00430F69">
        <w:rPr>
          <w:rFonts w:ascii="Cambria" w:hAnsi="Cambria"/>
          <w:sz w:val="22"/>
          <w:szCs w:val="22"/>
          <w:lang w:val="id-ID"/>
        </w:rPr>
        <w:tab/>
        <w:t>Berdasarkan informasi dari tabel, diketahui bahwa t hitung (-1,626) lebih kecil dibandingkan dengan nilai t tabel (1,678), dengan tingkat kesalahan α = 0,05. Sehingga, Ho ditolak dan Ha diterima. Secara keseluruhan, dapat disimpulkan bahwa penggunaan model pembelajaran PBL memiliki dampak yang cukup besar pada pencapaian hasil belajar siswa jika dibandingkan dengan metode ceramah.</w:t>
      </w:r>
    </w:p>
    <w:p w14:paraId="42DBDA67" w14:textId="735C2E3B" w:rsidR="00C64821" w:rsidRPr="00430F69" w:rsidRDefault="00C64821" w:rsidP="0039346E">
      <w:pPr>
        <w:spacing w:line="276" w:lineRule="auto"/>
        <w:ind w:left="284"/>
        <w:jc w:val="both"/>
        <w:rPr>
          <w:rFonts w:ascii="Cambria" w:hAnsi="Cambria"/>
          <w:sz w:val="22"/>
          <w:szCs w:val="22"/>
          <w:lang w:val="id-ID"/>
        </w:rPr>
      </w:pPr>
      <w:r w:rsidRPr="00430F69">
        <w:rPr>
          <w:rFonts w:ascii="Cambria" w:hAnsi="Cambria"/>
          <w:sz w:val="22"/>
          <w:szCs w:val="22"/>
          <w:lang w:val="id-ID"/>
        </w:rPr>
        <w:tab/>
        <w:t xml:space="preserve">Sumarmi (2012) menyatakan PBL dapat mengembangkan rasa ingin tahu lebih lanjut, berpikir secara objektif, mandiri, kritis, dan analitis pada siswa dalam lingkup individu maupun lingkup kelompok belajar. Dalam PBL, siswa melakukan pengkajian masalah terkait materi revolusi industri secara berkelompok, menuntut mereka untuk memiliki kepekaan dan berpikir kreatif dalam merespon masalah tersebut. Pembelajaran </w:t>
      </w:r>
      <w:r w:rsidRPr="0039346E">
        <w:rPr>
          <w:rFonts w:ascii="Cambria" w:hAnsi="Cambria"/>
          <w:sz w:val="22"/>
          <w:szCs w:val="22"/>
          <w:lang w:val="id-ID"/>
        </w:rPr>
        <w:t>Problem Based Learning</w:t>
      </w:r>
      <w:r w:rsidRPr="00430F69">
        <w:rPr>
          <w:rFonts w:ascii="Cambria" w:hAnsi="Cambria"/>
          <w:sz w:val="22"/>
          <w:szCs w:val="22"/>
          <w:lang w:val="id-ID"/>
        </w:rPr>
        <w:t xml:space="preserve"> menuntut siswa  lebih mandiri serta aktif pada saat pembelajaran berlangsung, sementara peran guru lebih kearah menjadi fasilitator dalam proses pembelajaran (Vilhena, 2010).</w:t>
      </w:r>
    </w:p>
    <w:p w14:paraId="53AD308E" w14:textId="13E3AAB4" w:rsidR="00C64821" w:rsidRPr="00430F69" w:rsidRDefault="00C64821" w:rsidP="0039346E">
      <w:pPr>
        <w:spacing w:line="276" w:lineRule="auto"/>
        <w:ind w:left="284"/>
        <w:jc w:val="both"/>
        <w:rPr>
          <w:rFonts w:ascii="Cambria" w:hAnsi="Cambria"/>
          <w:sz w:val="22"/>
          <w:szCs w:val="22"/>
          <w:lang w:val="id-ID"/>
        </w:rPr>
      </w:pPr>
      <w:r w:rsidRPr="00430F69">
        <w:rPr>
          <w:rFonts w:ascii="Cambria" w:hAnsi="Cambria"/>
          <w:sz w:val="22"/>
          <w:szCs w:val="22"/>
          <w:lang w:val="id-ID"/>
        </w:rPr>
        <w:tab/>
        <w:t>Model PBL memerlukan siswa untuk mencari informasi melalui eksperimen, penjelasan, dan solusi, serta mempresentasikan hasil karyanya. Hal ini mengembangkan kemampuan siswa dalam merencanakan, mengembangkan, dan bertanggung jawab atas tugas kelompoknya. Di sisi lain, pada model ceramah, siswa bersifat lebih pasif dan bergantung pada guru untuk informasi. Metode ceramah cenderung satu arah, dengan guru sebagai penyampai informasi dan menentukan strategi pembelajaran (Sagala, 2010).</w:t>
      </w:r>
    </w:p>
    <w:p w14:paraId="5C14F121" w14:textId="20186640" w:rsidR="0070139B" w:rsidRDefault="00C64821" w:rsidP="0039346E">
      <w:pPr>
        <w:spacing w:line="276" w:lineRule="auto"/>
        <w:ind w:left="284"/>
        <w:jc w:val="both"/>
        <w:rPr>
          <w:rFonts w:ascii="Cambria" w:hAnsi="Cambria"/>
          <w:sz w:val="22"/>
          <w:szCs w:val="22"/>
          <w:lang w:val="id-ID"/>
        </w:rPr>
      </w:pPr>
      <w:r w:rsidRPr="00430F69">
        <w:rPr>
          <w:rFonts w:ascii="Cambria" w:hAnsi="Cambria"/>
          <w:sz w:val="22"/>
          <w:szCs w:val="22"/>
          <w:lang w:val="id-ID"/>
        </w:rPr>
        <w:tab/>
        <w:t xml:space="preserve">Pada penelitian di SMA Negeri 1 Percut Sei Tuan, model ceramah menunjukkan beberapa kelemahan, seperti kurangnya pemahaman siswa terhadap materi, sulitnya mencatat materi, dan kurangnya minat karena kebosanan. Hal ini berbeda dengan kelas yang menggunakan PBL, yang menghasilkan nilai yang lebih tinggi dan </w:t>
      </w:r>
      <w:r w:rsidRPr="00430F69">
        <w:rPr>
          <w:rFonts w:ascii="Cambria" w:hAnsi="Cambria"/>
          <w:sz w:val="22"/>
          <w:szCs w:val="22"/>
          <w:lang w:val="id-ID"/>
        </w:rPr>
        <w:lastRenderedPageBreak/>
        <w:t>didukung oleh data statistik rata-rata nilai yang lebih tinggi (77,5) dibandingkan dengan kelas ceramah (67,93) pada materi revolusi industri.</w:t>
      </w:r>
    </w:p>
    <w:p w14:paraId="63177B31" w14:textId="77777777" w:rsidR="0039346E" w:rsidRPr="00430F69" w:rsidRDefault="0039346E" w:rsidP="0039346E">
      <w:pPr>
        <w:spacing w:line="276" w:lineRule="auto"/>
        <w:ind w:left="284"/>
        <w:jc w:val="both"/>
        <w:rPr>
          <w:rFonts w:ascii="Cambria" w:hAnsi="Cambria"/>
          <w:sz w:val="22"/>
          <w:szCs w:val="22"/>
          <w:lang w:val="id-ID"/>
        </w:rPr>
      </w:pPr>
    </w:p>
    <w:p w14:paraId="6B257BDA" w14:textId="77777777" w:rsidR="0062033E" w:rsidRPr="0039346E" w:rsidRDefault="009D2660" w:rsidP="00430F69">
      <w:pPr>
        <w:pStyle w:val="IEEEHeading1"/>
        <w:numPr>
          <w:ilvl w:val="0"/>
          <w:numId w:val="11"/>
        </w:numPr>
        <w:spacing w:before="0" w:after="0" w:line="276" w:lineRule="auto"/>
        <w:jc w:val="left"/>
        <w:rPr>
          <w:rFonts w:ascii="Cambria" w:hAnsi="Cambria"/>
          <w:b/>
          <w:sz w:val="24"/>
          <w:lang w:val="en-US"/>
        </w:rPr>
      </w:pPr>
      <w:r w:rsidRPr="0039346E">
        <w:rPr>
          <w:rFonts w:ascii="Cambria" w:hAnsi="Cambria"/>
          <w:b/>
          <w:sz w:val="24"/>
          <w:lang w:val="id-ID"/>
        </w:rPr>
        <w:t xml:space="preserve">SIMPULAN </w:t>
      </w:r>
      <w:r w:rsidR="00F870D3" w:rsidRPr="0039346E">
        <w:rPr>
          <w:rFonts w:ascii="Cambria" w:hAnsi="Cambria"/>
          <w:b/>
          <w:sz w:val="24"/>
          <w:lang w:val="id-ID"/>
        </w:rPr>
        <w:t>DAN</w:t>
      </w:r>
      <w:r w:rsidR="00633178" w:rsidRPr="0039346E">
        <w:rPr>
          <w:rFonts w:ascii="Cambria" w:hAnsi="Cambria"/>
          <w:b/>
          <w:sz w:val="24"/>
          <w:lang w:val="id-ID"/>
        </w:rPr>
        <w:t xml:space="preserve"> SARAN</w:t>
      </w:r>
    </w:p>
    <w:p w14:paraId="4F1B1CAC" w14:textId="16DDEDC1" w:rsidR="00C64821" w:rsidRPr="00430F69" w:rsidRDefault="00C64821" w:rsidP="0039346E">
      <w:pPr>
        <w:spacing w:line="276" w:lineRule="auto"/>
        <w:ind w:firstLine="349"/>
        <w:jc w:val="both"/>
        <w:rPr>
          <w:rFonts w:ascii="Cambria" w:hAnsi="Cambria"/>
          <w:sz w:val="22"/>
          <w:szCs w:val="22"/>
          <w:lang w:val="id-ID" w:eastAsia="en-US"/>
        </w:rPr>
      </w:pPr>
      <w:r w:rsidRPr="00430F69">
        <w:rPr>
          <w:rFonts w:ascii="Cambria" w:hAnsi="Cambria"/>
          <w:sz w:val="22"/>
          <w:szCs w:val="22"/>
          <w:lang w:val="id-ID"/>
        </w:rPr>
        <w:t>Dengan merinci masalah serta penjelasan temuan dari kegiatan penelitian yang dilaksanakan, dapat diketahui dan disimpulkan:</w:t>
      </w:r>
    </w:p>
    <w:p w14:paraId="72E8BD20" w14:textId="77777777" w:rsidR="00C64821" w:rsidRPr="00430F69" w:rsidRDefault="00C64821" w:rsidP="0039346E">
      <w:pPr>
        <w:pStyle w:val="ListParagraph"/>
        <w:numPr>
          <w:ilvl w:val="0"/>
          <w:numId w:val="22"/>
        </w:numPr>
        <w:tabs>
          <w:tab w:val="left" w:leader="dot" w:pos="8505"/>
        </w:tabs>
        <w:spacing w:line="276" w:lineRule="auto"/>
        <w:ind w:left="426" w:hanging="426"/>
        <w:contextualSpacing/>
        <w:jc w:val="both"/>
        <w:rPr>
          <w:rFonts w:ascii="Cambria" w:hAnsi="Cambria"/>
          <w:sz w:val="22"/>
          <w:szCs w:val="22"/>
          <w:lang w:val="id-ID"/>
        </w:rPr>
      </w:pPr>
      <w:r w:rsidRPr="00430F69">
        <w:rPr>
          <w:rFonts w:ascii="Cambria" w:hAnsi="Cambria"/>
          <w:sz w:val="22"/>
          <w:szCs w:val="22"/>
          <w:lang w:val="id-ID"/>
        </w:rPr>
        <w:t xml:space="preserve">Penerapan pendekatan </w:t>
      </w:r>
      <w:r w:rsidRPr="00430F69">
        <w:rPr>
          <w:rFonts w:ascii="Cambria" w:hAnsi="Cambria"/>
          <w:i/>
          <w:iCs/>
          <w:sz w:val="22"/>
          <w:szCs w:val="22"/>
          <w:lang w:val="id-ID"/>
        </w:rPr>
        <w:t>Problem-Based Learning</w:t>
      </w:r>
      <w:r w:rsidRPr="00430F69">
        <w:rPr>
          <w:rFonts w:ascii="Cambria" w:hAnsi="Cambria"/>
          <w:sz w:val="22"/>
          <w:szCs w:val="22"/>
          <w:lang w:val="id-ID"/>
        </w:rPr>
        <w:t xml:space="preserve"> di SMA Negeri 1 Percut Sei Tuan dilakukan melalui serangkaian langkah, yang mencakup memberikan pemahaman awal mengenai revolusi industri, pembentukan kelompok belajar, tugas mandiri siswa, penyelesaian hasil diskusi, penyajian hasil dalam bentuk presentasi, dan saat kegiatan penutup pembelajaran, guru menyampaikan penguatan materi kepada siswa. </w:t>
      </w:r>
    </w:p>
    <w:p w14:paraId="694E77E5" w14:textId="77777777" w:rsidR="00C64821" w:rsidRPr="00430F69" w:rsidRDefault="00C64821" w:rsidP="0039346E">
      <w:pPr>
        <w:pStyle w:val="ListParagraph"/>
        <w:numPr>
          <w:ilvl w:val="0"/>
          <w:numId w:val="22"/>
        </w:numPr>
        <w:tabs>
          <w:tab w:val="left" w:leader="dot" w:pos="8505"/>
        </w:tabs>
        <w:spacing w:line="276" w:lineRule="auto"/>
        <w:ind w:left="426" w:hanging="426"/>
        <w:contextualSpacing/>
        <w:jc w:val="both"/>
        <w:rPr>
          <w:rFonts w:ascii="Cambria" w:hAnsi="Cambria"/>
          <w:sz w:val="22"/>
          <w:szCs w:val="22"/>
          <w:lang w:val="id-ID"/>
        </w:rPr>
      </w:pPr>
      <w:r w:rsidRPr="00430F69">
        <w:rPr>
          <w:rFonts w:ascii="Cambria" w:hAnsi="Cambria"/>
          <w:sz w:val="22"/>
          <w:szCs w:val="22"/>
          <w:lang w:val="id-ID"/>
        </w:rPr>
        <w:t xml:space="preserve">Ketika menerapkan metode pembelajaran </w:t>
      </w:r>
      <w:r w:rsidRPr="0039346E">
        <w:rPr>
          <w:rFonts w:ascii="Cambria" w:hAnsi="Cambria"/>
          <w:sz w:val="22"/>
          <w:szCs w:val="22"/>
          <w:lang w:val="id-ID"/>
        </w:rPr>
        <w:t>Problem Based Learning</w:t>
      </w:r>
      <w:r w:rsidRPr="00430F69">
        <w:rPr>
          <w:rFonts w:ascii="Cambria" w:hAnsi="Cambria"/>
          <w:sz w:val="22"/>
          <w:szCs w:val="22"/>
          <w:lang w:val="id-ID"/>
        </w:rPr>
        <w:t xml:space="preserve">, guru menghadapi beberapa hambatan selama proses pembelajaran, seperti membutuhkan waktu yang lebih lama untuk menyusun perangkat pembelajaran, terkadang hanya siswa berkepintaran tinggi yang aktif berpartisipasi, dan kesulitan dalam menggunakan media pembelajaran yang harus dibagi dengan kelas lain, sehingga memerlukan waktu ekstra dalam penerapannya. </w:t>
      </w:r>
    </w:p>
    <w:p w14:paraId="21BD5271" w14:textId="13358175" w:rsidR="00C64821" w:rsidRDefault="00C64821" w:rsidP="0039346E">
      <w:pPr>
        <w:pStyle w:val="ListParagraph"/>
        <w:numPr>
          <w:ilvl w:val="0"/>
          <w:numId w:val="22"/>
        </w:numPr>
        <w:tabs>
          <w:tab w:val="left" w:leader="dot" w:pos="8505"/>
        </w:tabs>
        <w:spacing w:line="276" w:lineRule="auto"/>
        <w:ind w:left="426" w:hanging="426"/>
        <w:contextualSpacing/>
        <w:jc w:val="both"/>
        <w:rPr>
          <w:rFonts w:ascii="Cambria" w:hAnsi="Cambria"/>
          <w:sz w:val="22"/>
          <w:szCs w:val="22"/>
          <w:lang w:val="id-ID"/>
        </w:rPr>
      </w:pPr>
      <w:r w:rsidRPr="00430F69">
        <w:rPr>
          <w:rFonts w:ascii="Cambria" w:hAnsi="Cambria"/>
          <w:sz w:val="22"/>
          <w:szCs w:val="22"/>
          <w:lang w:val="id-ID"/>
        </w:rPr>
        <w:t xml:space="preserve">Hasil belajar siswa memiliki perbedaan yang signifikan, di mana evaluasi untuk kelas XII IPS 10 yang menerapkan model </w:t>
      </w:r>
      <w:r w:rsidRPr="0039346E">
        <w:rPr>
          <w:rFonts w:ascii="Cambria" w:hAnsi="Cambria"/>
          <w:sz w:val="22"/>
          <w:szCs w:val="22"/>
          <w:lang w:val="id-ID"/>
        </w:rPr>
        <w:t>Problem Based Learning</w:t>
      </w:r>
      <w:r w:rsidRPr="00430F69">
        <w:rPr>
          <w:rFonts w:ascii="Cambria" w:hAnsi="Cambria"/>
          <w:sz w:val="22"/>
          <w:szCs w:val="22"/>
          <w:lang w:val="id-ID"/>
        </w:rPr>
        <w:t xml:space="preserve"> menunjukkan mean yang lebih tinggi, yaitu sebesar 77,5. </w:t>
      </w:r>
      <w:r w:rsidRPr="0039346E">
        <w:rPr>
          <w:rFonts w:ascii="Cambria" w:hAnsi="Cambria"/>
          <w:sz w:val="22"/>
          <w:szCs w:val="22"/>
          <w:lang w:val="id-ID"/>
        </w:rPr>
        <w:t>Dibandingkan</w:t>
      </w:r>
      <w:r w:rsidRPr="00430F69">
        <w:rPr>
          <w:rFonts w:ascii="Cambria" w:hAnsi="Cambria"/>
          <w:sz w:val="22"/>
          <w:szCs w:val="22"/>
          <w:lang w:val="id-ID"/>
        </w:rPr>
        <w:t xml:space="preserve"> kelas XII IPS 8 yang menggunakan model konvensional pada materi revolusi industri dengan rata-rata sebesar 67,93, yang tergolong kurang</w:t>
      </w:r>
      <w:r w:rsidRPr="0039346E">
        <w:rPr>
          <w:rFonts w:ascii="Cambria" w:hAnsi="Cambria"/>
          <w:sz w:val="22"/>
          <w:szCs w:val="22"/>
          <w:lang w:val="id-ID"/>
        </w:rPr>
        <w:t xml:space="preserve">. </w:t>
      </w:r>
      <w:r w:rsidRPr="00430F69">
        <w:rPr>
          <w:rFonts w:ascii="Cambria" w:hAnsi="Cambria"/>
          <w:sz w:val="22"/>
          <w:szCs w:val="22"/>
          <w:lang w:val="id-ID"/>
        </w:rPr>
        <w:t>Maka</w:t>
      </w:r>
      <w:r w:rsidRPr="0039346E">
        <w:rPr>
          <w:rFonts w:ascii="Cambria" w:hAnsi="Cambria"/>
          <w:sz w:val="22"/>
          <w:szCs w:val="22"/>
          <w:lang w:val="id-ID"/>
        </w:rPr>
        <w:t xml:space="preserve">, terlihat dengan jelas bahwa </w:t>
      </w:r>
      <w:r w:rsidRPr="00430F69">
        <w:rPr>
          <w:rFonts w:ascii="Cambria" w:hAnsi="Cambria"/>
          <w:sz w:val="22"/>
          <w:szCs w:val="22"/>
          <w:lang w:val="id-ID"/>
        </w:rPr>
        <w:t>model</w:t>
      </w:r>
      <w:r w:rsidRPr="0039346E">
        <w:rPr>
          <w:rFonts w:ascii="Cambria" w:hAnsi="Cambria"/>
          <w:sz w:val="22"/>
          <w:szCs w:val="22"/>
          <w:lang w:val="id-ID"/>
        </w:rPr>
        <w:t xml:space="preserve"> </w:t>
      </w:r>
      <w:r w:rsidRPr="00430F69">
        <w:rPr>
          <w:rFonts w:ascii="Cambria" w:hAnsi="Cambria"/>
          <w:sz w:val="22"/>
          <w:szCs w:val="22"/>
          <w:lang w:val="id-ID"/>
        </w:rPr>
        <w:t>PBL</w:t>
      </w:r>
      <w:r w:rsidRPr="0039346E">
        <w:rPr>
          <w:rFonts w:ascii="Cambria" w:hAnsi="Cambria"/>
          <w:sz w:val="22"/>
          <w:szCs w:val="22"/>
          <w:lang w:val="id-ID"/>
        </w:rPr>
        <w:t xml:space="preserve"> dianggap efektif dan inovatif karena </w:t>
      </w:r>
      <w:r w:rsidRPr="00430F69">
        <w:rPr>
          <w:rFonts w:ascii="Cambria" w:hAnsi="Cambria"/>
          <w:sz w:val="22"/>
          <w:szCs w:val="22"/>
          <w:lang w:val="id-ID"/>
        </w:rPr>
        <w:t>mampu mendorong hasil belajar siswa ke arah yang lebih baik</w:t>
      </w:r>
      <w:r w:rsidRPr="0039346E">
        <w:rPr>
          <w:rFonts w:ascii="Cambria" w:hAnsi="Cambria"/>
          <w:sz w:val="22"/>
          <w:szCs w:val="22"/>
          <w:lang w:val="id-ID"/>
        </w:rPr>
        <w:t>.</w:t>
      </w:r>
    </w:p>
    <w:p w14:paraId="06B41550" w14:textId="77777777" w:rsidR="0039346E" w:rsidRPr="00430F69" w:rsidRDefault="0039346E" w:rsidP="0039346E">
      <w:pPr>
        <w:pStyle w:val="ListParagraph"/>
        <w:tabs>
          <w:tab w:val="left" w:leader="dot" w:pos="8505"/>
        </w:tabs>
        <w:spacing w:line="276" w:lineRule="auto"/>
        <w:ind w:left="426"/>
        <w:contextualSpacing/>
        <w:jc w:val="both"/>
        <w:rPr>
          <w:rFonts w:ascii="Cambria" w:hAnsi="Cambria"/>
          <w:sz w:val="22"/>
          <w:szCs w:val="22"/>
          <w:lang w:val="id-ID"/>
        </w:rPr>
      </w:pPr>
    </w:p>
    <w:p w14:paraId="3E1B4845" w14:textId="7090C36C" w:rsidR="003950A4" w:rsidRPr="0039346E" w:rsidRDefault="0039346E" w:rsidP="0039346E">
      <w:pPr>
        <w:pStyle w:val="ListParagraph"/>
        <w:tabs>
          <w:tab w:val="left" w:leader="dot" w:pos="8505"/>
        </w:tabs>
        <w:spacing w:line="276" w:lineRule="auto"/>
        <w:ind w:left="426"/>
        <w:contextualSpacing/>
        <w:jc w:val="both"/>
        <w:rPr>
          <w:rFonts w:ascii="Cambria" w:hAnsi="Cambria"/>
          <w:b/>
          <w:bCs/>
          <w:lang w:val="id-ID"/>
        </w:rPr>
      </w:pPr>
      <w:r w:rsidRPr="0039346E">
        <w:rPr>
          <w:rFonts w:ascii="Cambria" w:hAnsi="Cambria"/>
          <w:b/>
          <w:bCs/>
          <w:lang w:val="en-US"/>
        </w:rPr>
        <w:t>U</w:t>
      </w:r>
      <w:r w:rsidR="009570BE" w:rsidRPr="0039346E">
        <w:rPr>
          <w:rFonts w:ascii="Cambria" w:hAnsi="Cambria"/>
          <w:b/>
          <w:bCs/>
          <w:lang w:val="id-ID"/>
        </w:rPr>
        <w:t>CAPAN TERIMA KASIH</w:t>
      </w:r>
    </w:p>
    <w:p w14:paraId="581A0C99" w14:textId="529D9D6E" w:rsidR="00C64821" w:rsidRDefault="00C64821" w:rsidP="00977092">
      <w:pPr>
        <w:pStyle w:val="ListParagraph"/>
        <w:tabs>
          <w:tab w:val="left" w:leader="dot" w:pos="8505"/>
        </w:tabs>
        <w:spacing w:line="276" w:lineRule="auto"/>
        <w:ind w:left="426"/>
        <w:contextualSpacing/>
        <w:jc w:val="both"/>
        <w:rPr>
          <w:rFonts w:ascii="Cambria" w:hAnsi="Cambria"/>
          <w:sz w:val="22"/>
          <w:szCs w:val="22"/>
          <w:lang w:val="id-ID"/>
        </w:rPr>
      </w:pPr>
      <w:proofErr w:type="spellStart"/>
      <w:r w:rsidRPr="0039346E">
        <w:rPr>
          <w:rFonts w:ascii="Cambria" w:hAnsi="Cambria"/>
          <w:sz w:val="22"/>
          <w:szCs w:val="22"/>
          <w:lang w:val="id-ID"/>
        </w:rPr>
        <w:t>Puji</w:t>
      </w:r>
      <w:proofErr w:type="spellEnd"/>
      <w:r w:rsidRPr="0039346E">
        <w:rPr>
          <w:rFonts w:ascii="Cambria" w:hAnsi="Cambria"/>
          <w:sz w:val="22"/>
          <w:szCs w:val="22"/>
          <w:lang w:val="id-ID"/>
        </w:rPr>
        <w:t xml:space="preserve"> dan </w:t>
      </w:r>
      <w:proofErr w:type="spellStart"/>
      <w:r w:rsidRPr="0039346E">
        <w:rPr>
          <w:rFonts w:ascii="Cambria" w:hAnsi="Cambria"/>
          <w:sz w:val="22"/>
          <w:szCs w:val="22"/>
          <w:lang w:val="id-ID"/>
        </w:rPr>
        <w:t>syukur</w:t>
      </w:r>
      <w:proofErr w:type="spellEnd"/>
      <w:r w:rsidRPr="0039346E">
        <w:rPr>
          <w:rFonts w:ascii="Cambria" w:hAnsi="Cambria"/>
          <w:sz w:val="22"/>
          <w:szCs w:val="22"/>
          <w:lang w:val="id-ID"/>
        </w:rPr>
        <w:t xml:space="preserve"> </w:t>
      </w:r>
      <w:proofErr w:type="spellStart"/>
      <w:r w:rsidRPr="0039346E">
        <w:rPr>
          <w:rFonts w:ascii="Cambria" w:hAnsi="Cambria"/>
          <w:sz w:val="22"/>
          <w:szCs w:val="22"/>
          <w:lang w:val="id-ID"/>
        </w:rPr>
        <w:t>saya</w:t>
      </w:r>
      <w:proofErr w:type="spellEnd"/>
      <w:r w:rsidRPr="0039346E">
        <w:rPr>
          <w:rFonts w:ascii="Cambria" w:hAnsi="Cambria"/>
          <w:sz w:val="22"/>
          <w:szCs w:val="22"/>
          <w:lang w:val="id-ID"/>
        </w:rPr>
        <w:t xml:space="preserve"> </w:t>
      </w:r>
      <w:proofErr w:type="spellStart"/>
      <w:r w:rsidRPr="0039346E">
        <w:rPr>
          <w:rFonts w:ascii="Cambria" w:hAnsi="Cambria"/>
          <w:sz w:val="22"/>
          <w:szCs w:val="22"/>
          <w:lang w:val="id-ID"/>
        </w:rPr>
        <w:t>panjatkan</w:t>
      </w:r>
      <w:proofErr w:type="spellEnd"/>
      <w:r w:rsidRPr="0039346E">
        <w:rPr>
          <w:rFonts w:ascii="Cambria" w:hAnsi="Cambria"/>
          <w:sz w:val="22"/>
          <w:szCs w:val="22"/>
          <w:lang w:val="id-ID"/>
        </w:rPr>
        <w:t xml:space="preserve"> </w:t>
      </w:r>
      <w:proofErr w:type="spellStart"/>
      <w:r w:rsidRPr="0039346E">
        <w:rPr>
          <w:rFonts w:ascii="Cambria" w:hAnsi="Cambria"/>
          <w:sz w:val="22"/>
          <w:szCs w:val="22"/>
          <w:lang w:val="id-ID"/>
        </w:rPr>
        <w:t>kepada</w:t>
      </w:r>
      <w:proofErr w:type="spellEnd"/>
      <w:r w:rsidRPr="0039346E">
        <w:rPr>
          <w:rFonts w:ascii="Cambria" w:hAnsi="Cambria"/>
          <w:sz w:val="22"/>
          <w:szCs w:val="22"/>
          <w:lang w:val="id-ID"/>
        </w:rPr>
        <w:t xml:space="preserve"> </w:t>
      </w:r>
      <w:proofErr w:type="spellStart"/>
      <w:r w:rsidRPr="0039346E">
        <w:rPr>
          <w:rFonts w:ascii="Cambria" w:hAnsi="Cambria"/>
          <w:sz w:val="22"/>
          <w:szCs w:val="22"/>
          <w:lang w:val="id-ID"/>
        </w:rPr>
        <w:t>Tuhan</w:t>
      </w:r>
      <w:proofErr w:type="spellEnd"/>
      <w:r w:rsidRPr="0039346E">
        <w:rPr>
          <w:rFonts w:ascii="Cambria" w:hAnsi="Cambria"/>
          <w:sz w:val="22"/>
          <w:szCs w:val="22"/>
          <w:lang w:val="id-ID"/>
        </w:rPr>
        <w:t xml:space="preserve"> Yang </w:t>
      </w:r>
      <w:proofErr w:type="spellStart"/>
      <w:r w:rsidRPr="0039346E">
        <w:rPr>
          <w:rFonts w:ascii="Cambria" w:hAnsi="Cambria"/>
          <w:sz w:val="22"/>
          <w:szCs w:val="22"/>
          <w:lang w:val="id-ID"/>
        </w:rPr>
        <w:t>Maha</w:t>
      </w:r>
      <w:proofErr w:type="spellEnd"/>
      <w:r w:rsidRPr="0039346E">
        <w:rPr>
          <w:rFonts w:ascii="Cambria" w:hAnsi="Cambria"/>
          <w:sz w:val="22"/>
          <w:szCs w:val="22"/>
          <w:lang w:val="id-ID"/>
        </w:rPr>
        <w:t xml:space="preserve"> </w:t>
      </w:r>
      <w:proofErr w:type="spellStart"/>
      <w:r w:rsidRPr="0039346E">
        <w:rPr>
          <w:rFonts w:ascii="Cambria" w:hAnsi="Cambria"/>
          <w:sz w:val="22"/>
          <w:szCs w:val="22"/>
          <w:lang w:val="id-ID"/>
        </w:rPr>
        <w:t>Esa</w:t>
      </w:r>
      <w:proofErr w:type="spellEnd"/>
      <w:r w:rsidRPr="0039346E">
        <w:rPr>
          <w:rFonts w:ascii="Cambria" w:hAnsi="Cambria"/>
          <w:sz w:val="22"/>
          <w:szCs w:val="22"/>
          <w:lang w:val="id-ID"/>
        </w:rPr>
        <w:t xml:space="preserve">, </w:t>
      </w:r>
      <w:proofErr w:type="spellStart"/>
      <w:r w:rsidRPr="0039346E">
        <w:rPr>
          <w:rFonts w:ascii="Cambria" w:hAnsi="Cambria"/>
          <w:sz w:val="22"/>
          <w:szCs w:val="22"/>
          <w:lang w:val="id-ID"/>
        </w:rPr>
        <w:t>karena</w:t>
      </w:r>
      <w:proofErr w:type="spellEnd"/>
      <w:r w:rsidRPr="0039346E">
        <w:rPr>
          <w:rFonts w:ascii="Cambria" w:hAnsi="Cambria"/>
          <w:sz w:val="22"/>
          <w:szCs w:val="22"/>
          <w:lang w:val="id-ID"/>
        </w:rPr>
        <w:t xml:space="preserve"> </w:t>
      </w:r>
      <w:proofErr w:type="spellStart"/>
      <w:r w:rsidRPr="0039346E">
        <w:rPr>
          <w:rFonts w:ascii="Cambria" w:hAnsi="Cambria"/>
          <w:sz w:val="22"/>
          <w:szCs w:val="22"/>
          <w:lang w:val="id-ID"/>
        </w:rPr>
        <w:t>atas</w:t>
      </w:r>
      <w:proofErr w:type="spellEnd"/>
      <w:r w:rsidRPr="0039346E">
        <w:rPr>
          <w:rFonts w:ascii="Cambria" w:hAnsi="Cambria"/>
          <w:sz w:val="22"/>
          <w:szCs w:val="22"/>
          <w:lang w:val="id-ID"/>
        </w:rPr>
        <w:t xml:space="preserve"> </w:t>
      </w:r>
      <w:proofErr w:type="spellStart"/>
      <w:r w:rsidRPr="0039346E">
        <w:rPr>
          <w:rFonts w:ascii="Cambria" w:hAnsi="Cambria"/>
          <w:sz w:val="22"/>
          <w:szCs w:val="22"/>
          <w:lang w:val="id-ID"/>
        </w:rPr>
        <w:t>berkat</w:t>
      </w:r>
      <w:proofErr w:type="spellEnd"/>
      <w:r w:rsidRPr="0039346E">
        <w:rPr>
          <w:rFonts w:ascii="Cambria" w:hAnsi="Cambria"/>
          <w:sz w:val="22"/>
          <w:szCs w:val="22"/>
          <w:lang w:val="id-ID"/>
        </w:rPr>
        <w:t xml:space="preserve"> dan </w:t>
      </w:r>
      <w:proofErr w:type="spellStart"/>
      <w:r w:rsidRPr="0039346E">
        <w:rPr>
          <w:rFonts w:ascii="Cambria" w:hAnsi="Cambria"/>
          <w:sz w:val="22"/>
          <w:szCs w:val="22"/>
          <w:lang w:val="id-ID"/>
        </w:rPr>
        <w:t>rahmat</w:t>
      </w:r>
      <w:proofErr w:type="spellEnd"/>
      <w:r w:rsidRPr="0039346E">
        <w:rPr>
          <w:rFonts w:ascii="Cambria" w:hAnsi="Cambria"/>
          <w:sz w:val="22"/>
          <w:szCs w:val="22"/>
          <w:lang w:val="id-ID"/>
        </w:rPr>
        <w:t xml:space="preserve">-Nya, </w:t>
      </w:r>
      <w:proofErr w:type="spellStart"/>
      <w:r w:rsidRPr="0039346E">
        <w:rPr>
          <w:rFonts w:ascii="Cambria" w:hAnsi="Cambria"/>
          <w:sz w:val="22"/>
          <w:szCs w:val="22"/>
          <w:lang w:val="id-ID"/>
        </w:rPr>
        <w:t>tim</w:t>
      </w:r>
      <w:proofErr w:type="spellEnd"/>
      <w:r w:rsidRPr="0039346E">
        <w:rPr>
          <w:rFonts w:ascii="Cambria" w:hAnsi="Cambria"/>
          <w:sz w:val="22"/>
          <w:szCs w:val="22"/>
          <w:lang w:val="id-ID"/>
        </w:rPr>
        <w:t xml:space="preserve"> </w:t>
      </w:r>
      <w:proofErr w:type="spellStart"/>
      <w:r w:rsidRPr="0039346E">
        <w:rPr>
          <w:rFonts w:ascii="Cambria" w:hAnsi="Cambria"/>
          <w:sz w:val="22"/>
          <w:szCs w:val="22"/>
          <w:lang w:val="id-ID"/>
        </w:rPr>
        <w:t>penulis</w:t>
      </w:r>
      <w:proofErr w:type="spellEnd"/>
      <w:r w:rsidRPr="0039346E">
        <w:rPr>
          <w:rFonts w:ascii="Cambria" w:hAnsi="Cambria"/>
          <w:sz w:val="22"/>
          <w:szCs w:val="22"/>
          <w:lang w:val="id-ID"/>
        </w:rPr>
        <w:t xml:space="preserve"> </w:t>
      </w:r>
      <w:proofErr w:type="spellStart"/>
      <w:r w:rsidRPr="0039346E">
        <w:rPr>
          <w:rFonts w:ascii="Cambria" w:hAnsi="Cambria"/>
          <w:sz w:val="22"/>
          <w:szCs w:val="22"/>
          <w:lang w:val="id-ID"/>
        </w:rPr>
        <w:t>dapat</w:t>
      </w:r>
      <w:proofErr w:type="spellEnd"/>
      <w:r w:rsidRPr="0039346E">
        <w:rPr>
          <w:rFonts w:ascii="Cambria" w:hAnsi="Cambria"/>
          <w:sz w:val="22"/>
          <w:szCs w:val="22"/>
          <w:lang w:val="id-ID"/>
        </w:rPr>
        <w:t xml:space="preserve"> </w:t>
      </w:r>
      <w:proofErr w:type="spellStart"/>
      <w:r w:rsidRPr="0039346E">
        <w:rPr>
          <w:rFonts w:ascii="Cambria" w:hAnsi="Cambria"/>
          <w:sz w:val="22"/>
          <w:szCs w:val="22"/>
          <w:lang w:val="id-ID"/>
        </w:rPr>
        <w:t>menyelesaikan</w:t>
      </w:r>
      <w:proofErr w:type="spellEnd"/>
      <w:r w:rsidRPr="0039346E">
        <w:rPr>
          <w:rFonts w:ascii="Cambria" w:hAnsi="Cambria"/>
          <w:sz w:val="22"/>
          <w:szCs w:val="22"/>
          <w:lang w:val="id-ID"/>
        </w:rPr>
        <w:t xml:space="preserve"> </w:t>
      </w:r>
      <w:proofErr w:type="spellStart"/>
      <w:r w:rsidRPr="0039346E">
        <w:rPr>
          <w:rFonts w:ascii="Cambria" w:hAnsi="Cambria"/>
          <w:sz w:val="22"/>
          <w:szCs w:val="22"/>
          <w:lang w:val="id-ID"/>
        </w:rPr>
        <w:t>karya</w:t>
      </w:r>
      <w:proofErr w:type="spellEnd"/>
      <w:r w:rsidRPr="0039346E">
        <w:rPr>
          <w:rFonts w:ascii="Cambria" w:hAnsi="Cambria"/>
          <w:sz w:val="22"/>
          <w:szCs w:val="22"/>
          <w:lang w:val="id-ID"/>
        </w:rPr>
        <w:t xml:space="preserve"> </w:t>
      </w:r>
      <w:proofErr w:type="spellStart"/>
      <w:r w:rsidRPr="0039346E">
        <w:rPr>
          <w:rFonts w:ascii="Cambria" w:hAnsi="Cambria"/>
          <w:sz w:val="22"/>
          <w:szCs w:val="22"/>
          <w:lang w:val="id-ID"/>
        </w:rPr>
        <w:t>tulis</w:t>
      </w:r>
      <w:proofErr w:type="spellEnd"/>
      <w:r w:rsidRPr="0039346E">
        <w:rPr>
          <w:rFonts w:ascii="Cambria" w:hAnsi="Cambria"/>
          <w:sz w:val="22"/>
          <w:szCs w:val="22"/>
          <w:lang w:val="id-ID"/>
        </w:rPr>
        <w:t xml:space="preserve"> </w:t>
      </w:r>
      <w:proofErr w:type="spellStart"/>
      <w:r w:rsidRPr="0039346E">
        <w:rPr>
          <w:rFonts w:ascii="Cambria" w:hAnsi="Cambria"/>
          <w:sz w:val="22"/>
          <w:szCs w:val="22"/>
          <w:lang w:val="id-ID"/>
        </w:rPr>
        <w:t>ilmiah</w:t>
      </w:r>
      <w:proofErr w:type="spellEnd"/>
      <w:r w:rsidRPr="0039346E">
        <w:rPr>
          <w:rFonts w:ascii="Cambria" w:hAnsi="Cambria"/>
          <w:sz w:val="22"/>
          <w:szCs w:val="22"/>
          <w:lang w:val="id-ID"/>
        </w:rPr>
        <w:t xml:space="preserve"> </w:t>
      </w:r>
      <w:proofErr w:type="spellStart"/>
      <w:r w:rsidRPr="0039346E">
        <w:rPr>
          <w:rFonts w:ascii="Cambria" w:hAnsi="Cambria"/>
          <w:sz w:val="22"/>
          <w:szCs w:val="22"/>
          <w:lang w:val="id-ID"/>
        </w:rPr>
        <w:t>ini</w:t>
      </w:r>
      <w:proofErr w:type="spellEnd"/>
      <w:r w:rsidRPr="0039346E">
        <w:rPr>
          <w:rFonts w:ascii="Cambria" w:hAnsi="Cambria"/>
          <w:sz w:val="22"/>
          <w:szCs w:val="22"/>
          <w:lang w:val="id-ID"/>
        </w:rPr>
        <w:t xml:space="preserve">. Tim penulis mengucapkan terima kasih yang kepada Ibu Eni Yuniastuti sebagai dosen pembimbing dalam penyusunan artikel ilmiah ini. Penulis juga mengucapkan terimakasih kepada rekan-rekan siswa beserta guru yang membantu kami dalam melaksanakan </w:t>
      </w:r>
      <w:r w:rsidRPr="0039346E">
        <w:rPr>
          <w:rFonts w:ascii="Cambria" w:hAnsi="Cambria"/>
          <w:sz w:val="22"/>
          <w:szCs w:val="22"/>
          <w:lang w:val="id-ID"/>
        </w:rPr>
        <w:t>penelitian dan kami jugaa berterimakasih kepada keluarga beserta teman-teman kami sekalian yang telah memberikan dukungan serta semangat kepada kami Tim penulis.</w:t>
      </w:r>
    </w:p>
    <w:p w14:paraId="03AD694B" w14:textId="77777777" w:rsidR="00977092" w:rsidRPr="0039346E" w:rsidRDefault="00977092" w:rsidP="00977092">
      <w:pPr>
        <w:pStyle w:val="ListParagraph"/>
        <w:tabs>
          <w:tab w:val="left" w:leader="dot" w:pos="8505"/>
        </w:tabs>
        <w:spacing w:line="276" w:lineRule="auto"/>
        <w:ind w:left="426"/>
        <w:contextualSpacing/>
        <w:jc w:val="both"/>
        <w:rPr>
          <w:rFonts w:ascii="Cambria" w:hAnsi="Cambria"/>
          <w:sz w:val="22"/>
          <w:szCs w:val="22"/>
          <w:lang w:val="id-ID"/>
        </w:rPr>
      </w:pPr>
    </w:p>
    <w:p w14:paraId="2F570BF8" w14:textId="54374323" w:rsidR="00BB13C6" w:rsidRPr="00977092" w:rsidRDefault="00E65EEE" w:rsidP="00430F69">
      <w:pPr>
        <w:pStyle w:val="IEEEHeading1"/>
        <w:numPr>
          <w:ilvl w:val="0"/>
          <w:numId w:val="0"/>
        </w:numPr>
        <w:spacing w:before="0" w:after="0" w:line="276" w:lineRule="auto"/>
        <w:jc w:val="left"/>
        <w:rPr>
          <w:rFonts w:ascii="Cambria" w:hAnsi="Cambria"/>
          <w:b/>
          <w:sz w:val="24"/>
          <w:lang w:val="en-US"/>
        </w:rPr>
      </w:pPr>
      <w:r w:rsidRPr="00977092">
        <w:rPr>
          <w:rFonts w:ascii="Cambria" w:hAnsi="Cambria"/>
          <w:b/>
          <w:sz w:val="24"/>
          <w:lang w:val="en-US"/>
        </w:rPr>
        <w:t>REFERENSI</w:t>
      </w:r>
    </w:p>
    <w:p w14:paraId="0BD42D18" w14:textId="77777777" w:rsidR="00C64821" w:rsidRPr="00430F69" w:rsidRDefault="00C64821" w:rsidP="00977092">
      <w:pPr>
        <w:ind w:left="709" w:hanging="709"/>
        <w:jc w:val="both"/>
        <w:rPr>
          <w:rFonts w:ascii="Cambria" w:hAnsi="Cambria"/>
          <w:noProof/>
          <w:sz w:val="22"/>
          <w:szCs w:val="22"/>
        </w:rPr>
      </w:pPr>
      <w:r w:rsidRPr="00430F69">
        <w:rPr>
          <w:rFonts w:ascii="Cambria" w:hAnsi="Cambria"/>
          <w:noProof/>
          <w:sz w:val="22"/>
          <w:szCs w:val="22"/>
        </w:rPr>
        <w:t>Aksa, F. I., Utaya, S., &amp; Bachri, S. (2019). Geografi dalam perspektif filsafat ilmu. </w:t>
      </w:r>
      <w:r w:rsidRPr="00430F69">
        <w:rPr>
          <w:rFonts w:ascii="Cambria" w:hAnsi="Cambria"/>
          <w:i/>
          <w:iCs/>
          <w:noProof/>
          <w:sz w:val="22"/>
          <w:szCs w:val="22"/>
        </w:rPr>
        <w:t>Majalah Geografi Indonesia</w:t>
      </w:r>
      <w:r w:rsidRPr="00430F69">
        <w:rPr>
          <w:rFonts w:ascii="Cambria" w:hAnsi="Cambria"/>
          <w:noProof/>
          <w:sz w:val="22"/>
          <w:szCs w:val="22"/>
        </w:rPr>
        <w:t>, </w:t>
      </w:r>
      <w:r w:rsidRPr="00430F69">
        <w:rPr>
          <w:rFonts w:ascii="Cambria" w:hAnsi="Cambria"/>
          <w:i/>
          <w:iCs/>
          <w:noProof/>
          <w:sz w:val="22"/>
          <w:szCs w:val="22"/>
        </w:rPr>
        <w:t>33</w:t>
      </w:r>
      <w:r w:rsidRPr="00430F69">
        <w:rPr>
          <w:rFonts w:ascii="Cambria" w:hAnsi="Cambria"/>
          <w:noProof/>
          <w:sz w:val="22"/>
          <w:szCs w:val="22"/>
        </w:rPr>
        <w:t>(1), 43.</w:t>
      </w:r>
    </w:p>
    <w:p w14:paraId="65D2A904" w14:textId="77777777" w:rsidR="00C64821" w:rsidRPr="00430F69" w:rsidRDefault="00C64821" w:rsidP="00977092">
      <w:pPr>
        <w:ind w:left="709" w:hanging="709"/>
        <w:jc w:val="both"/>
        <w:rPr>
          <w:rFonts w:ascii="Cambria" w:hAnsi="Cambria"/>
          <w:noProof/>
          <w:sz w:val="22"/>
          <w:szCs w:val="22"/>
        </w:rPr>
      </w:pPr>
      <w:r w:rsidRPr="00430F69">
        <w:rPr>
          <w:rFonts w:ascii="Cambria" w:hAnsi="Cambria"/>
          <w:sz w:val="22"/>
          <w:szCs w:val="22"/>
          <w:shd w:val="clear" w:color="auto" w:fill="FFFFFF"/>
        </w:rPr>
        <w:t xml:space="preserve">Arends, R. (1997). </w:t>
      </w:r>
      <w:r w:rsidRPr="00430F69">
        <w:rPr>
          <w:rFonts w:ascii="Cambria" w:hAnsi="Cambria"/>
          <w:i/>
          <w:iCs/>
          <w:sz w:val="22"/>
          <w:szCs w:val="22"/>
          <w:shd w:val="clear" w:color="auto" w:fill="FFFFFF"/>
        </w:rPr>
        <w:t>Classroom Instructional and Management</w:t>
      </w:r>
      <w:r w:rsidRPr="00430F69">
        <w:rPr>
          <w:rFonts w:ascii="Cambria" w:hAnsi="Cambria"/>
          <w:sz w:val="22"/>
          <w:szCs w:val="22"/>
          <w:shd w:val="clear" w:color="auto" w:fill="FFFFFF"/>
        </w:rPr>
        <w:t xml:space="preserve">. New York, Mc Grow Hill </w:t>
      </w:r>
      <w:proofErr w:type="spellStart"/>
      <w:r w:rsidRPr="00430F69">
        <w:rPr>
          <w:rFonts w:ascii="Cambria" w:hAnsi="Cambria"/>
          <w:sz w:val="22"/>
          <w:szCs w:val="22"/>
          <w:shd w:val="clear" w:color="auto" w:fill="FFFFFF"/>
        </w:rPr>
        <w:t>Companict</w:t>
      </w:r>
      <w:proofErr w:type="spellEnd"/>
      <w:r w:rsidRPr="00430F69">
        <w:rPr>
          <w:rFonts w:ascii="Cambria" w:hAnsi="Cambria"/>
          <w:sz w:val="22"/>
          <w:szCs w:val="22"/>
          <w:shd w:val="clear" w:color="auto" w:fill="FFFFFF"/>
        </w:rPr>
        <w:t xml:space="preserve"> Inc.</w:t>
      </w:r>
    </w:p>
    <w:p w14:paraId="5DAADA3D" w14:textId="77777777" w:rsidR="00C64821" w:rsidRPr="00430F69" w:rsidRDefault="00C64821" w:rsidP="00977092">
      <w:pPr>
        <w:ind w:left="709" w:hanging="709"/>
        <w:jc w:val="both"/>
        <w:rPr>
          <w:rFonts w:ascii="Cambria" w:hAnsi="Cambria"/>
          <w:sz w:val="22"/>
          <w:szCs w:val="22"/>
        </w:rPr>
      </w:pPr>
      <w:proofErr w:type="spellStart"/>
      <w:r w:rsidRPr="00430F69">
        <w:rPr>
          <w:rFonts w:ascii="Cambria" w:hAnsi="Cambria"/>
          <w:sz w:val="22"/>
          <w:szCs w:val="22"/>
        </w:rPr>
        <w:t>Arikunto</w:t>
      </w:r>
      <w:proofErr w:type="spellEnd"/>
      <w:r w:rsidRPr="00430F69">
        <w:rPr>
          <w:rFonts w:ascii="Cambria" w:hAnsi="Cambria"/>
          <w:sz w:val="22"/>
          <w:szCs w:val="22"/>
        </w:rPr>
        <w:t xml:space="preserve">, </w:t>
      </w:r>
      <w:proofErr w:type="spellStart"/>
      <w:r w:rsidRPr="00430F69">
        <w:rPr>
          <w:rFonts w:ascii="Cambria" w:hAnsi="Cambria"/>
          <w:sz w:val="22"/>
          <w:szCs w:val="22"/>
        </w:rPr>
        <w:t>Suharsimi</w:t>
      </w:r>
      <w:proofErr w:type="spellEnd"/>
      <w:r w:rsidRPr="00430F69">
        <w:rPr>
          <w:rFonts w:ascii="Cambria" w:hAnsi="Cambria"/>
          <w:sz w:val="22"/>
          <w:szCs w:val="22"/>
        </w:rPr>
        <w:t xml:space="preserve">. (2010). </w:t>
      </w:r>
      <w:proofErr w:type="spellStart"/>
      <w:r w:rsidRPr="00430F69">
        <w:rPr>
          <w:rFonts w:ascii="Cambria" w:hAnsi="Cambria"/>
          <w:sz w:val="22"/>
          <w:szCs w:val="22"/>
        </w:rPr>
        <w:t>Prosedur</w:t>
      </w:r>
      <w:proofErr w:type="spellEnd"/>
      <w:r w:rsidRPr="00430F69">
        <w:rPr>
          <w:rFonts w:ascii="Cambria" w:hAnsi="Cambria"/>
          <w:sz w:val="22"/>
          <w:szCs w:val="22"/>
        </w:rPr>
        <w:t xml:space="preserve"> </w:t>
      </w:r>
      <w:proofErr w:type="spellStart"/>
      <w:r w:rsidRPr="00430F69">
        <w:rPr>
          <w:rFonts w:ascii="Cambria" w:hAnsi="Cambria"/>
          <w:sz w:val="22"/>
          <w:szCs w:val="22"/>
        </w:rPr>
        <w:t>Penelitian</w:t>
      </w:r>
      <w:proofErr w:type="spellEnd"/>
      <w:r w:rsidRPr="00430F69">
        <w:rPr>
          <w:rFonts w:ascii="Cambria" w:hAnsi="Cambria"/>
          <w:sz w:val="22"/>
          <w:szCs w:val="22"/>
        </w:rPr>
        <w:t xml:space="preserve">. Jakarta: </w:t>
      </w:r>
      <w:proofErr w:type="spellStart"/>
      <w:r w:rsidRPr="00430F69">
        <w:rPr>
          <w:rFonts w:ascii="Cambria" w:hAnsi="Cambria"/>
          <w:sz w:val="22"/>
          <w:szCs w:val="22"/>
        </w:rPr>
        <w:t>Rineka</w:t>
      </w:r>
      <w:proofErr w:type="spellEnd"/>
      <w:r w:rsidRPr="00430F69">
        <w:rPr>
          <w:rFonts w:ascii="Cambria" w:hAnsi="Cambria"/>
          <w:sz w:val="22"/>
          <w:szCs w:val="22"/>
        </w:rPr>
        <w:t xml:space="preserve"> </w:t>
      </w:r>
      <w:proofErr w:type="spellStart"/>
      <w:r w:rsidRPr="00430F69">
        <w:rPr>
          <w:rFonts w:ascii="Cambria" w:hAnsi="Cambria"/>
          <w:sz w:val="22"/>
          <w:szCs w:val="22"/>
        </w:rPr>
        <w:t>Cipta</w:t>
      </w:r>
      <w:proofErr w:type="spellEnd"/>
      <w:r w:rsidRPr="00430F69">
        <w:rPr>
          <w:rFonts w:ascii="Cambria" w:hAnsi="Cambria"/>
          <w:sz w:val="22"/>
          <w:szCs w:val="22"/>
        </w:rPr>
        <w:t>.</w:t>
      </w:r>
    </w:p>
    <w:p w14:paraId="7E83438D" w14:textId="77777777" w:rsidR="00C64821" w:rsidRPr="00430F69" w:rsidRDefault="00C64821" w:rsidP="00977092">
      <w:pPr>
        <w:pStyle w:val="Bibliography"/>
        <w:ind w:left="709" w:hanging="709"/>
        <w:jc w:val="both"/>
        <w:rPr>
          <w:rFonts w:ascii="Cambria" w:hAnsi="Cambria"/>
          <w:noProof/>
          <w:sz w:val="22"/>
          <w:szCs w:val="22"/>
          <w:lang w:val="id-ID"/>
        </w:rPr>
      </w:pPr>
      <w:r w:rsidRPr="00430F69">
        <w:rPr>
          <w:rFonts w:ascii="Cambria" w:hAnsi="Cambria"/>
          <w:noProof/>
          <w:sz w:val="22"/>
          <w:szCs w:val="22"/>
          <w:lang w:val="id-ID"/>
        </w:rPr>
        <w:t xml:space="preserve">Desy Triana Dewi Harizah, D. (2022). Pengaruh Model Pembelajaran Project Based Learning Terhadap Hasil Belajar Geografi Siswa Sman 5 Pamekasan. </w:t>
      </w:r>
      <w:r w:rsidRPr="00430F69">
        <w:rPr>
          <w:rFonts w:ascii="Cambria" w:hAnsi="Cambria"/>
          <w:i/>
          <w:iCs/>
          <w:noProof/>
          <w:sz w:val="22"/>
          <w:szCs w:val="22"/>
          <w:lang w:val="id-ID"/>
        </w:rPr>
        <w:t>J-Pips (Jurnal Pendidikan Ilmu Pengetahuan Sosial)</w:t>
      </w:r>
      <w:r w:rsidRPr="00430F69">
        <w:rPr>
          <w:rFonts w:ascii="Cambria" w:hAnsi="Cambria"/>
          <w:noProof/>
          <w:sz w:val="22"/>
          <w:szCs w:val="22"/>
          <w:lang w:val="id-ID"/>
        </w:rPr>
        <w:t>.</w:t>
      </w:r>
    </w:p>
    <w:p w14:paraId="0CC37FEC" w14:textId="77777777" w:rsidR="00C64821" w:rsidRPr="00430F69" w:rsidRDefault="00C64821" w:rsidP="00977092">
      <w:pPr>
        <w:ind w:left="709" w:hanging="709"/>
        <w:jc w:val="both"/>
        <w:rPr>
          <w:rFonts w:ascii="Cambria" w:hAnsi="Cambria"/>
          <w:noProof/>
          <w:sz w:val="22"/>
          <w:szCs w:val="22"/>
        </w:rPr>
      </w:pPr>
      <w:r w:rsidRPr="00430F69">
        <w:rPr>
          <w:rFonts w:ascii="Cambria" w:hAnsi="Cambria"/>
          <w:noProof/>
          <w:sz w:val="22"/>
          <w:szCs w:val="22"/>
        </w:rPr>
        <w:t>Devi, P. K., Karyana, S., &amp; Nulhakim, L. (2018). Unit Pembelajaran STEM Mata Pelajaran kimia SMA Kelas XII. SEAMEO Regional Center for QITEP in Science.</w:t>
      </w:r>
    </w:p>
    <w:p w14:paraId="430F3269" w14:textId="77777777" w:rsidR="00C64821" w:rsidRPr="00430F69" w:rsidRDefault="00C64821" w:rsidP="00977092">
      <w:pPr>
        <w:ind w:left="709" w:hanging="709"/>
        <w:jc w:val="both"/>
        <w:rPr>
          <w:rFonts w:ascii="Cambria" w:hAnsi="Cambria"/>
          <w:noProof/>
          <w:sz w:val="22"/>
          <w:szCs w:val="22"/>
        </w:rPr>
      </w:pPr>
      <w:proofErr w:type="spellStart"/>
      <w:r w:rsidRPr="00430F69">
        <w:rPr>
          <w:rFonts w:ascii="Cambria" w:hAnsi="Cambria"/>
          <w:sz w:val="22"/>
          <w:szCs w:val="22"/>
        </w:rPr>
        <w:t>Djonomiarjo</w:t>
      </w:r>
      <w:proofErr w:type="spellEnd"/>
      <w:r w:rsidRPr="00430F69">
        <w:rPr>
          <w:rFonts w:ascii="Cambria" w:hAnsi="Cambria"/>
          <w:sz w:val="22"/>
          <w:szCs w:val="22"/>
        </w:rPr>
        <w:t xml:space="preserve">, T. (2020). </w:t>
      </w:r>
      <w:proofErr w:type="spellStart"/>
      <w:r w:rsidRPr="00430F69">
        <w:rPr>
          <w:rFonts w:ascii="Cambria" w:hAnsi="Cambria"/>
          <w:sz w:val="22"/>
          <w:szCs w:val="22"/>
        </w:rPr>
        <w:t>Pengaruh</w:t>
      </w:r>
      <w:proofErr w:type="spellEnd"/>
      <w:r w:rsidRPr="00430F69">
        <w:rPr>
          <w:rFonts w:ascii="Cambria" w:hAnsi="Cambria"/>
          <w:sz w:val="22"/>
          <w:szCs w:val="22"/>
        </w:rPr>
        <w:t xml:space="preserve"> model </w:t>
      </w:r>
      <w:proofErr w:type="gramStart"/>
      <w:r w:rsidRPr="00430F69">
        <w:rPr>
          <w:rFonts w:ascii="Cambria" w:hAnsi="Cambria"/>
          <w:sz w:val="22"/>
          <w:szCs w:val="22"/>
        </w:rPr>
        <w:t>problem based</w:t>
      </w:r>
      <w:proofErr w:type="gramEnd"/>
      <w:r w:rsidRPr="00430F69">
        <w:rPr>
          <w:rFonts w:ascii="Cambria" w:hAnsi="Cambria"/>
          <w:sz w:val="22"/>
          <w:szCs w:val="22"/>
        </w:rPr>
        <w:t xml:space="preserve"> learning </w:t>
      </w:r>
      <w:proofErr w:type="spellStart"/>
      <w:r w:rsidRPr="00430F69">
        <w:rPr>
          <w:rFonts w:ascii="Cambria" w:hAnsi="Cambria"/>
          <w:sz w:val="22"/>
          <w:szCs w:val="22"/>
        </w:rPr>
        <w:t>terhadap</w:t>
      </w:r>
      <w:proofErr w:type="spellEnd"/>
      <w:r w:rsidRPr="00430F69">
        <w:rPr>
          <w:rFonts w:ascii="Cambria" w:hAnsi="Cambria"/>
          <w:sz w:val="22"/>
          <w:szCs w:val="22"/>
        </w:rPr>
        <w:t xml:space="preserve"> </w:t>
      </w:r>
      <w:proofErr w:type="spellStart"/>
      <w:r w:rsidRPr="00430F69">
        <w:rPr>
          <w:rFonts w:ascii="Cambria" w:hAnsi="Cambria"/>
          <w:sz w:val="22"/>
          <w:szCs w:val="22"/>
        </w:rPr>
        <w:t>hasil</w:t>
      </w:r>
      <w:proofErr w:type="spellEnd"/>
      <w:r w:rsidRPr="00430F69">
        <w:rPr>
          <w:rFonts w:ascii="Cambria" w:hAnsi="Cambria"/>
          <w:sz w:val="22"/>
          <w:szCs w:val="22"/>
        </w:rPr>
        <w:t xml:space="preserve"> </w:t>
      </w:r>
      <w:proofErr w:type="spellStart"/>
      <w:r w:rsidRPr="00430F69">
        <w:rPr>
          <w:rFonts w:ascii="Cambria" w:hAnsi="Cambria"/>
          <w:sz w:val="22"/>
          <w:szCs w:val="22"/>
        </w:rPr>
        <w:t>belajar</w:t>
      </w:r>
      <w:proofErr w:type="spellEnd"/>
      <w:r w:rsidRPr="00430F69">
        <w:rPr>
          <w:rFonts w:ascii="Cambria" w:hAnsi="Cambria"/>
          <w:sz w:val="22"/>
          <w:szCs w:val="22"/>
        </w:rPr>
        <w:t>. </w:t>
      </w:r>
      <w:proofErr w:type="spellStart"/>
      <w:r w:rsidRPr="00430F69">
        <w:rPr>
          <w:rFonts w:ascii="Cambria" w:hAnsi="Cambria"/>
          <w:i/>
          <w:iCs/>
          <w:sz w:val="22"/>
          <w:szCs w:val="22"/>
        </w:rPr>
        <w:t>Aksara</w:t>
      </w:r>
      <w:proofErr w:type="spellEnd"/>
      <w:r w:rsidRPr="00430F69">
        <w:rPr>
          <w:rFonts w:ascii="Cambria" w:hAnsi="Cambria"/>
          <w:i/>
          <w:iCs/>
          <w:sz w:val="22"/>
          <w:szCs w:val="22"/>
        </w:rPr>
        <w:t xml:space="preserve">: </w:t>
      </w:r>
      <w:proofErr w:type="spellStart"/>
      <w:r w:rsidRPr="00430F69">
        <w:rPr>
          <w:rFonts w:ascii="Cambria" w:hAnsi="Cambria"/>
          <w:i/>
          <w:iCs/>
          <w:sz w:val="22"/>
          <w:szCs w:val="22"/>
        </w:rPr>
        <w:t>Jurnal</w:t>
      </w:r>
      <w:proofErr w:type="spellEnd"/>
      <w:r w:rsidRPr="00430F69">
        <w:rPr>
          <w:rFonts w:ascii="Cambria" w:hAnsi="Cambria"/>
          <w:i/>
          <w:iCs/>
          <w:sz w:val="22"/>
          <w:szCs w:val="22"/>
        </w:rPr>
        <w:t xml:space="preserve"> </w:t>
      </w:r>
      <w:proofErr w:type="spellStart"/>
      <w:r w:rsidRPr="00430F69">
        <w:rPr>
          <w:rFonts w:ascii="Cambria" w:hAnsi="Cambria"/>
          <w:i/>
          <w:iCs/>
          <w:sz w:val="22"/>
          <w:szCs w:val="22"/>
        </w:rPr>
        <w:t>Ilmu</w:t>
      </w:r>
      <w:proofErr w:type="spellEnd"/>
      <w:r w:rsidRPr="00430F69">
        <w:rPr>
          <w:rFonts w:ascii="Cambria" w:hAnsi="Cambria"/>
          <w:i/>
          <w:iCs/>
          <w:sz w:val="22"/>
          <w:szCs w:val="22"/>
        </w:rPr>
        <w:t xml:space="preserve"> Pendidikan Nonformal</w:t>
      </w:r>
      <w:r w:rsidRPr="00430F69">
        <w:rPr>
          <w:rFonts w:ascii="Cambria" w:hAnsi="Cambria"/>
          <w:sz w:val="22"/>
          <w:szCs w:val="22"/>
        </w:rPr>
        <w:t>, </w:t>
      </w:r>
      <w:r w:rsidRPr="00430F69">
        <w:rPr>
          <w:rFonts w:ascii="Cambria" w:hAnsi="Cambria"/>
          <w:i/>
          <w:iCs/>
          <w:sz w:val="22"/>
          <w:szCs w:val="22"/>
        </w:rPr>
        <w:t>5</w:t>
      </w:r>
      <w:r w:rsidRPr="00430F69">
        <w:rPr>
          <w:rFonts w:ascii="Cambria" w:hAnsi="Cambria"/>
          <w:sz w:val="22"/>
          <w:szCs w:val="22"/>
        </w:rPr>
        <w:t>(1), 39-46.</w:t>
      </w:r>
    </w:p>
    <w:p w14:paraId="390DD065" w14:textId="77777777" w:rsidR="00C64821" w:rsidRPr="00430F69" w:rsidRDefault="00C64821" w:rsidP="00977092">
      <w:pPr>
        <w:ind w:left="709" w:hanging="709"/>
        <w:jc w:val="both"/>
        <w:rPr>
          <w:rFonts w:ascii="Cambria" w:hAnsi="Cambria"/>
          <w:noProof/>
          <w:sz w:val="22"/>
          <w:szCs w:val="22"/>
        </w:rPr>
      </w:pPr>
      <w:r w:rsidRPr="00430F69">
        <w:rPr>
          <w:rFonts w:ascii="Cambria" w:hAnsi="Cambria"/>
          <w:sz w:val="22"/>
          <w:szCs w:val="22"/>
        </w:rPr>
        <w:t xml:space="preserve">George Lucas Educational Foundation. (2005). </w:t>
      </w:r>
      <w:proofErr w:type="spellStart"/>
      <w:r w:rsidRPr="00430F69">
        <w:rPr>
          <w:rFonts w:ascii="Cambria" w:hAnsi="Cambria"/>
          <w:sz w:val="22"/>
          <w:szCs w:val="22"/>
        </w:rPr>
        <w:t>Instructiona</w:t>
      </w:r>
      <w:proofErr w:type="spellEnd"/>
      <w:r w:rsidRPr="00430F69">
        <w:rPr>
          <w:rFonts w:ascii="Cambria" w:hAnsi="Cambria"/>
          <w:sz w:val="22"/>
          <w:szCs w:val="22"/>
        </w:rPr>
        <w:t xml:space="preserve">; module </w:t>
      </w:r>
      <w:proofErr w:type="gramStart"/>
      <w:r w:rsidRPr="00430F69">
        <w:rPr>
          <w:rFonts w:ascii="Cambria" w:hAnsi="Cambria"/>
          <w:sz w:val="22"/>
          <w:szCs w:val="22"/>
        </w:rPr>
        <w:t>project based</w:t>
      </w:r>
      <w:proofErr w:type="gramEnd"/>
      <w:r w:rsidRPr="00430F69">
        <w:rPr>
          <w:rFonts w:ascii="Cambria" w:hAnsi="Cambria"/>
          <w:sz w:val="22"/>
          <w:szCs w:val="22"/>
        </w:rPr>
        <w:t xml:space="preserve"> learning. </w:t>
      </w:r>
    </w:p>
    <w:p w14:paraId="62007BE5" w14:textId="77777777" w:rsidR="00C64821" w:rsidRPr="00430F69" w:rsidRDefault="00C64821" w:rsidP="00977092">
      <w:pPr>
        <w:ind w:left="709" w:hanging="709"/>
        <w:jc w:val="both"/>
        <w:rPr>
          <w:rFonts w:ascii="Cambria" w:hAnsi="Cambria"/>
          <w:noProof/>
          <w:sz w:val="22"/>
          <w:szCs w:val="22"/>
        </w:rPr>
      </w:pPr>
      <w:r w:rsidRPr="00430F69">
        <w:rPr>
          <w:rFonts w:ascii="Cambria" w:hAnsi="Cambria"/>
          <w:sz w:val="22"/>
          <w:szCs w:val="22"/>
        </w:rPr>
        <w:t xml:space="preserve">Kusuma, C. S. D. (2018). Integrasi </w:t>
      </w:r>
      <w:proofErr w:type="spellStart"/>
      <w:r w:rsidRPr="00430F69">
        <w:rPr>
          <w:rFonts w:ascii="Cambria" w:hAnsi="Cambria"/>
          <w:sz w:val="22"/>
          <w:szCs w:val="22"/>
        </w:rPr>
        <w:t>bahasa</w:t>
      </w:r>
      <w:proofErr w:type="spellEnd"/>
      <w:r w:rsidRPr="00430F69">
        <w:rPr>
          <w:rFonts w:ascii="Cambria" w:hAnsi="Cambria"/>
          <w:sz w:val="22"/>
          <w:szCs w:val="22"/>
        </w:rPr>
        <w:t xml:space="preserve"> </w:t>
      </w:r>
      <w:proofErr w:type="spellStart"/>
      <w:r w:rsidRPr="00430F69">
        <w:rPr>
          <w:rFonts w:ascii="Cambria" w:hAnsi="Cambria"/>
          <w:sz w:val="22"/>
          <w:szCs w:val="22"/>
        </w:rPr>
        <w:t>inggris</w:t>
      </w:r>
      <w:proofErr w:type="spellEnd"/>
      <w:r w:rsidRPr="00430F69">
        <w:rPr>
          <w:rFonts w:ascii="Cambria" w:hAnsi="Cambria"/>
          <w:sz w:val="22"/>
          <w:szCs w:val="22"/>
        </w:rPr>
        <w:t xml:space="preserve"> </w:t>
      </w:r>
      <w:proofErr w:type="spellStart"/>
      <w:r w:rsidRPr="00430F69">
        <w:rPr>
          <w:rFonts w:ascii="Cambria" w:hAnsi="Cambria"/>
          <w:sz w:val="22"/>
          <w:szCs w:val="22"/>
        </w:rPr>
        <w:t>dalam</w:t>
      </w:r>
      <w:proofErr w:type="spellEnd"/>
      <w:r w:rsidRPr="00430F69">
        <w:rPr>
          <w:rFonts w:ascii="Cambria" w:hAnsi="Cambria"/>
          <w:sz w:val="22"/>
          <w:szCs w:val="22"/>
        </w:rPr>
        <w:t xml:space="preserve"> proses </w:t>
      </w:r>
      <w:proofErr w:type="spellStart"/>
      <w:r w:rsidRPr="00430F69">
        <w:rPr>
          <w:rFonts w:ascii="Cambria" w:hAnsi="Cambria"/>
          <w:sz w:val="22"/>
          <w:szCs w:val="22"/>
        </w:rPr>
        <w:t>pembelajaran</w:t>
      </w:r>
      <w:proofErr w:type="spellEnd"/>
      <w:r w:rsidRPr="00430F69">
        <w:rPr>
          <w:rFonts w:ascii="Cambria" w:hAnsi="Cambria"/>
          <w:sz w:val="22"/>
          <w:szCs w:val="22"/>
        </w:rPr>
        <w:t>. </w:t>
      </w:r>
      <w:proofErr w:type="spellStart"/>
      <w:r w:rsidRPr="00430F69">
        <w:rPr>
          <w:rFonts w:ascii="Cambria" w:hAnsi="Cambria"/>
          <w:i/>
          <w:iCs/>
          <w:sz w:val="22"/>
          <w:szCs w:val="22"/>
        </w:rPr>
        <w:t>Efisiensi</w:t>
      </w:r>
      <w:proofErr w:type="spellEnd"/>
      <w:r w:rsidRPr="00430F69">
        <w:rPr>
          <w:rFonts w:ascii="Cambria" w:hAnsi="Cambria"/>
          <w:i/>
          <w:iCs/>
          <w:sz w:val="22"/>
          <w:szCs w:val="22"/>
        </w:rPr>
        <w:t xml:space="preserve">: Kajian </w:t>
      </w:r>
      <w:proofErr w:type="spellStart"/>
      <w:r w:rsidRPr="00430F69">
        <w:rPr>
          <w:rFonts w:ascii="Cambria" w:hAnsi="Cambria"/>
          <w:i/>
          <w:iCs/>
          <w:sz w:val="22"/>
          <w:szCs w:val="22"/>
        </w:rPr>
        <w:t>Ilmu</w:t>
      </w:r>
      <w:proofErr w:type="spellEnd"/>
      <w:r w:rsidRPr="00430F69">
        <w:rPr>
          <w:rFonts w:ascii="Cambria" w:hAnsi="Cambria"/>
          <w:i/>
          <w:iCs/>
          <w:sz w:val="22"/>
          <w:szCs w:val="22"/>
        </w:rPr>
        <w:t xml:space="preserve"> </w:t>
      </w:r>
      <w:proofErr w:type="spellStart"/>
      <w:r w:rsidRPr="00430F69">
        <w:rPr>
          <w:rFonts w:ascii="Cambria" w:hAnsi="Cambria"/>
          <w:i/>
          <w:iCs/>
          <w:sz w:val="22"/>
          <w:szCs w:val="22"/>
        </w:rPr>
        <w:t>Administrasi</w:t>
      </w:r>
      <w:proofErr w:type="spellEnd"/>
      <w:r w:rsidRPr="00430F69">
        <w:rPr>
          <w:rFonts w:ascii="Cambria" w:hAnsi="Cambria"/>
          <w:sz w:val="22"/>
          <w:szCs w:val="22"/>
        </w:rPr>
        <w:t>, </w:t>
      </w:r>
      <w:r w:rsidRPr="00430F69">
        <w:rPr>
          <w:rFonts w:ascii="Cambria" w:hAnsi="Cambria"/>
          <w:i/>
          <w:iCs/>
          <w:sz w:val="22"/>
          <w:szCs w:val="22"/>
        </w:rPr>
        <w:t>15</w:t>
      </w:r>
      <w:r w:rsidRPr="00430F69">
        <w:rPr>
          <w:rFonts w:ascii="Cambria" w:hAnsi="Cambria"/>
          <w:sz w:val="22"/>
          <w:szCs w:val="22"/>
        </w:rPr>
        <w:t>(2), 43-50.</w:t>
      </w:r>
    </w:p>
    <w:p w14:paraId="479DEBCA" w14:textId="77777777" w:rsidR="00C64821" w:rsidRPr="00430F69" w:rsidRDefault="00C64821" w:rsidP="00977092">
      <w:pPr>
        <w:ind w:left="709" w:hanging="709"/>
        <w:jc w:val="both"/>
        <w:rPr>
          <w:rFonts w:ascii="Cambria" w:hAnsi="Cambria"/>
          <w:noProof/>
          <w:sz w:val="22"/>
          <w:szCs w:val="22"/>
        </w:rPr>
      </w:pPr>
      <w:proofErr w:type="spellStart"/>
      <w:r w:rsidRPr="00430F69">
        <w:rPr>
          <w:rFonts w:ascii="Cambria" w:hAnsi="Cambria"/>
          <w:sz w:val="22"/>
          <w:szCs w:val="22"/>
        </w:rPr>
        <w:t>Maulani</w:t>
      </w:r>
      <w:proofErr w:type="spellEnd"/>
      <w:r w:rsidRPr="00430F69">
        <w:rPr>
          <w:rFonts w:ascii="Cambria" w:hAnsi="Cambria"/>
          <w:sz w:val="22"/>
          <w:szCs w:val="22"/>
        </w:rPr>
        <w:t xml:space="preserve">, G. (2018). </w:t>
      </w:r>
      <w:proofErr w:type="spellStart"/>
      <w:r w:rsidRPr="00430F69">
        <w:rPr>
          <w:rFonts w:ascii="Cambria" w:hAnsi="Cambria"/>
          <w:sz w:val="22"/>
          <w:szCs w:val="22"/>
        </w:rPr>
        <w:t>Hubungan</w:t>
      </w:r>
      <w:proofErr w:type="spellEnd"/>
      <w:r w:rsidRPr="00430F69">
        <w:rPr>
          <w:rFonts w:ascii="Cambria" w:hAnsi="Cambria"/>
          <w:sz w:val="22"/>
          <w:szCs w:val="22"/>
        </w:rPr>
        <w:t xml:space="preserve"> </w:t>
      </w:r>
      <w:proofErr w:type="spellStart"/>
      <w:r w:rsidRPr="00430F69">
        <w:rPr>
          <w:rFonts w:ascii="Cambria" w:hAnsi="Cambria"/>
          <w:sz w:val="22"/>
          <w:szCs w:val="22"/>
        </w:rPr>
        <w:t>Persepsi</w:t>
      </w:r>
      <w:proofErr w:type="spellEnd"/>
      <w:r w:rsidRPr="00430F69">
        <w:rPr>
          <w:rFonts w:ascii="Cambria" w:hAnsi="Cambria"/>
          <w:sz w:val="22"/>
          <w:szCs w:val="22"/>
        </w:rPr>
        <w:t xml:space="preserve"> </w:t>
      </w:r>
      <w:proofErr w:type="spellStart"/>
      <w:r w:rsidRPr="00430F69">
        <w:rPr>
          <w:rFonts w:ascii="Cambria" w:hAnsi="Cambria"/>
          <w:sz w:val="22"/>
          <w:szCs w:val="22"/>
        </w:rPr>
        <w:t>siswa</w:t>
      </w:r>
      <w:proofErr w:type="spellEnd"/>
      <w:r w:rsidRPr="00430F69">
        <w:rPr>
          <w:rFonts w:ascii="Cambria" w:hAnsi="Cambria"/>
          <w:sz w:val="22"/>
          <w:szCs w:val="22"/>
        </w:rPr>
        <w:t xml:space="preserve"> </w:t>
      </w:r>
      <w:proofErr w:type="spellStart"/>
      <w:r w:rsidRPr="00430F69">
        <w:rPr>
          <w:rFonts w:ascii="Cambria" w:hAnsi="Cambria"/>
          <w:sz w:val="22"/>
          <w:szCs w:val="22"/>
        </w:rPr>
        <w:t>Tentang</w:t>
      </w:r>
      <w:proofErr w:type="spellEnd"/>
      <w:r w:rsidRPr="00430F69">
        <w:rPr>
          <w:rFonts w:ascii="Cambria" w:hAnsi="Cambria"/>
          <w:sz w:val="22"/>
          <w:szCs w:val="22"/>
        </w:rPr>
        <w:t xml:space="preserve"> Proses </w:t>
      </w:r>
      <w:proofErr w:type="spellStart"/>
      <w:r w:rsidRPr="00430F69">
        <w:rPr>
          <w:rFonts w:ascii="Cambria" w:hAnsi="Cambria"/>
          <w:sz w:val="22"/>
          <w:szCs w:val="22"/>
        </w:rPr>
        <w:t>Pembelajaran</w:t>
      </w:r>
      <w:proofErr w:type="spellEnd"/>
      <w:r w:rsidRPr="00430F69">
        <w:rPr>
          <w:rFonts w:ascii="Cambria" w:hAnsi="Cambria"/>
          <w:sz w:val="22"/>
          <w:szCs w:val="22"/>
        </w:rPr>
        <w:t xml:space="preserve"> </w:t>
      </w:r>
      <w:proofErr w:type="spellStart"/>
      <w:r w:rsidRPr="00430F69">
        <w:rPr>
          <w:rFonts w:ascii="Cambria" w:hAnsi="Cambria"/>
          <w:sz w:val="22"/>
          <w:szCs w:val="22"/>
        </w:rPr>
        <w:t>Dengan</w:t>
      </w:r>
      <w:proofErr w:type="spellEnd"/>
      <w:r w:rsidRPr="00430F69">
        <w:rPr>
          <w:rFonts w:ascii="Cambria" w:hAnsi="Cambria"/>
          <w:sz w:val="22"/>
          <w:szCs w:val="22"/>
        </w:rPr>
        <w:t xml:space="preserve"> Hasil </w:t>
      </w:r>
      <w:proofErr w:type="spellStart"/>
      <w:r w:rsidRPr="00430F69">
        <w:rPr>
          <w:rFonts w:ascii="Cambria" w:hAnsi="Cambria"/>
          <w:sz w:val="22"/>
          <w:szCs w:val="22"/>
        </w:rPr>
        <w:t>Belajar</w:t>
      </w:r>
      <w:proofErr w:type="spellEnd"/>
      <w:r w:rsidRPr="00430F69">
        <w:rPr>
          <w:rFonts w:ascii="Cambria" w:hAnsi="Cambria"/>
          <w:sz w:val="22"/>
          <w:szCs w:val="22"/>
        </w:rPr>
        <w:t xml:space="preserve"> Gambar Teknik </w:t>
      </w:r>
      <w:proofErr w:type="spellStart"/>
      <w:r w:rsidRPr="00430F69">
        <w:rPr>
          <w:rFonts w:ascii="Cambria" w:hAnsi="Cambria"/>
          <w:sz w:val="22"/>
          <w:szCs w:val="22"/>
        </w:rPr>
        <w:t>Siswa</w:t>
      </w:r>
      <w:proofErr w:type="spellEnd"/>
      <w:r w:rsidRPr="00430F69">
        <w:rPr>
          <w:rFonts w:ascii="Cambria" w:hAnsi="Cambria"/>
          <w:sz w:val="22"/>
          <w:szCs w:val="22"/>
        </w:rPr>
        <w:t xml:space="preserve"> </w:t>
      </w:r>
      <w:proofErr w:type="spellStart"/>
      <w:r w:rsidRPr="00430F69">
        <w:rPr>
          <w:rFonts w:ascii="Cambria" w:hAnsi="Cambria"/>
          <w:sz w:val="22"/>
          <w:szCs w:val="22"/>
        </w:rPr>
        <w:t>Kelas</w:t>
      </w:r>
      <w:proofErr w:type="spellEnd"/>
      <w:r w:rsidRPr="00430F69">
        <w:rPr>
          <w:rFonts w:ascii="Cambria" w:hAnsi="Cambria"/>
          <w:sz w:val="22"/>
          <w:szCs w:val="22"/>
        </w:rPr>
        <w:t xml:space="preserve"> X TGB SMK N 2 </w:t>
      </w:r>
      <w:proofErr w:type="spellStart"/>
      <w:r w:rsidRPr="00430F69">
        <w:rPr>
          <w:rFonts w:ascii="Cambria" w:hAnsi="Cambria"/>
          <w:sz w:val="22"/>
          <w:szCs w:val="22"/>
        </w:rPr>
        <w:t>Payakumbuh</w:t>
      </w:r>
      <w:proofErr w:type="spellEnd"/>
      <w:r w:rsidRPr="00430F69">
        <w:rPr>
          <w:rFonts w:ascii="Cambria" w:hAnsi="Cambria"/>
          <w:sz w:val="22"/>
          <w:szCs w:val="22"/>
        </w:rPr>
        <w:t>. </w:t>
      </w:r>
      <w:proofErr w:type="spellStart"/>
      <w:r w:rsidRPr="00430F69">
        <w:rPr>
          <w:rFonts w:ascii="Cambria" w:hAnsi="Cambria"/>
          <w:i/>
          <w:iCs/>
          <w:sz w:val="22"/>
          <w:szCs w:val="22"/>
        </w:rPr>
        <w:t>Cived</w:t>
      </w:r>
      <w:proofErr w:type="spellEnd"/>
      <w:r w:rsidRPr="00430F69">
        <w:rPr>
          <w:rFonts w:ascii="Cambria" w:hAnsi="Cambria"/>
          <w:sz w:val="22"/>
          <w:szCs w:val="22"/>
        </w:rPr>
        <w:t>, </w:t>
      </w:r>
      <w:r w:rsidRPr="00430F69">
        <w:rPr>
          <w:rFonts w:ascii="Cambria" w:hAnsi="Cambria"/>
          <w:i/>
          <w:iCs/>
          <w:sz w:val="22"/>
          <w:szCs w:val="22"/>
        </w:rPr>
        <w:t>5</w:t>
      </w:r>
      <w:r w:rsidRPr="00430F69">
        <w:rPr>
          <w:rFonts w:ascii="Cambria" w:hAnsi="Cambria"/>
          <w:sz w:val="22"/>
          <w:szCs w:val="22"/>
        </w:rPr>
        <w:t>(1).</w:t>
      </w:r>
    </w:p>
    <w:p w14:paraId="106B77EE" w14:textId="77777777" w:rsidR="00C64821" w:rsidRPr="00430F69" w:rsidRDefault="00C64821" w:rsidP="00977092">
      <w:pPr>
        <w:ind w:left="709" w:hanging="709"/>
        <w:jc w:val="both"/>
        <w:rPr>
          <w:rFonts w:ascii="Cambria" w:hAnsi="Cambria"/>
          <w:sz w:val="22"/>
          <w:szCs w:val="22"/>
        </w:rPr>
      </w:pPr>
      <w:r w:rsidRPr="00430F69">
        <w:rPr>
          <w:rFonts w:ascii="Cambria" w:hAnsi="Cambria"/>
          <w:sz w:val="22"/>
          <w:szCs w:val="22"/>
        </w:rPr>
        <w:t xml:space="preserve">Lestari N. A. Lestari et, al. (2023). Model-model </w:t>
      </w:r>
      <w:proofErr w:type="spellStart"/>
      <w:r w:rsidRPr="00430F69">
        <w:rPr>
          <w:rFonts w:ascii="Cambria" w:hAnsi="Cambria"/>
          <w:sz w:val="22"/>
          <w:szCs w:val="22"/>
        </w:rPr>
        <w:t>Pembelajaran</w:t>
      </w:r>
      <w:proofErr w:type="spellEnd"/>
      <w:r w:rsidRPr="00430F69">
        <w:rPr>
          <w:rFonts w:ascii="Cambria" w:hAnsi="Cambria"/>
          <w:sz w:val="22"/>
          <w:szCs w:val="22"/>
        </w:rPr>
        <w:t xml:space="preserve"> </w:t>
      </w:r>
      <w:proofErr w:type="spellStart"/>
      <w:r w:rsidRPr="00430F69">
        <w:rPr>
          <w:rFonts w:ascii="Cambria" w:hAnsi="Cambria"/>
          <w:sz w:val="22"/>
          <w:szCs w:val="22"/>
        </w:rPr>
        <w:t>untuk</w:t>
      </w:r>
      <w:proofErr w:type="spellEnd"/>
      <w:r w:rsidRPr="00430F69">
        <w:rPr>
          <w:rFonts w:ascii="Cambria" w:hAnsi="Cambria"/>
          <w:sz w:val="22"/>
          <w:szCs w:val="22"/>
        </w:rPr>
        <w:t xml:space="preserve"> </w:t>
      </w:r>
      <w:proofErr w:type="spellStart"/>
      <w:r w:rsidRPr="00430F69">
        <w:rPr>
          <w:rFonts w:ascii="Cambria" w:hAnsi="Cambria"/>
          <w:sz w:val="22"/>
          <w:szCs w:val="22"/>
        </w:rPr>
        <w:t>Kurikulum</w:t>
      </w:r>
      <w:proofErr w:type="spellEnd"/>
      <w:r w:rsidRPr="00430F69">
        <w:rPr>
          <w:rFonts w:ascii="Cambria" w:hAnsi="Cambria"/>
          <w:sz w:val="22"/>
          <w:szCs w:val="22"/>
        </w:rPr>
        <w:t xml:space="preserve"> Merdeka di Era Society </w:t>
      </w:r>
      <w:proofErr w:type="gramStart"/>
      <w:r w:rsidRPr="00430F69">
        <w:rPr>
          <w:rFonts w:ascii="Cambria" w:hAnsi="Cambria"/>
          <w:sz w:val="22"/>
          <w:szCs w:val="22"/>
        </w:rPr>
        <w:t>5.0 .</w:t>
      </w:r>
      <w:proofErr w:type="gramEnd"/>
      <w:r w:rsidRPr="00430F69">
        <w:rPr>
          <w:rFonts w:ascii="Cambria" w:hAnsi="Cambria"/>
          <w:sz w:val="22"/>
          <w:szCs w:val="22"/>
        </w:rPr>
        <w:t xml:space="preserve"> Bandung: </w:t>
      </w:r>
      <w:proofErr w:type="spellStart"/>
      <w:r w:rsidRPr="00430F69">
        <w:rPr>
          <w:rFonts w:ascii="Cambria" w:hAnsi="Cambria"/>
          <w:sz w:val="22"/>
          <w:szCs w:val="22"/>
        </w:rPr>
        <w:t>Nilacakra</w:t>
      </w:r>
      <w:proofErr w:type="spellEnd"/>
      <w:r w:rsidRPr="00430F69">
        <w:rPr>
          <w:rFonts w:ascii="Cambria" w:hAnsi="Cambria"/>
          <w:sz w:val="22"/>
          <w:szCs w:val="22"/>
        </w:rPr>
        <w:t xml:space="preserve">. </w:t>
      </w:r>
    </w:p>
    <w:p w14:paraId="05E4AD3F" w14:textId="77777777" w:rsidR="00C64821" w:rsidRPr="00430F69" w:rsidRDefault="00C64821" w:rsidP="00977092">
      <w:pPr>
        <w:pStyle w:val="Bibliography"/>
        <w:ind w:left="709" w:hanging="709"/>
        <w:jc w:val="both"/>
        <w:rPr>
          <w:rFonts w:ascii="Cambria" w:hAnsi="Cambria"/>
          <w:noProof/>
          <w:sz w:val="22"/>
          <w:szCs w:val="22"/>
          <w:lang w:val="id-ID"/>
        </w:rPr>
      </w:pPr>
      <w:r w:rsidRPr="00430F69">
        <w:rPr>
          <w:rFonts w:ascii="Cambria" w:hAnsi="Cambria"/>
          <w:noProof/>
          <w:sz w:val="22"/>
          <w:szCs w:val="22"/>
          <w:lang w:val="id-ID"/>
        </w:rPr>
        <w:t xml:space="preserve">Rahayu, O. A. (2020). Perbedaan Pengaruh Penerapan Model Pembelajaran Project Based Learning(Pjbl) Dan Problem Based Learning(Pbl) Berbantuan Media Monopoli Terhadap Kemampuan Berpikir Kritis. </w:t>
      </w:r>
      <w:r w:rsidRPr="00430F69">
        <w:rPr>
          <w:rFonts w:ascii="Cambria" w:hAnsi="Cambria"/>
          <w:i/>
          <w:iCs/>
          <w:noProof/>
          <w:sz w:val="22"/>
          <w:szCs w:val="22"/>
          <w:lang w:val="id-ID"/>
        </w:rPr>
        <w:t>Jurnal Ilmiah Pendidikan Dan Pembelajaran</w:t>
      </w:r>
      <w:r w:rsidRPr="00430F69">
        <w:rPr>
          <w:rFonts w:ascii="Cambria" w:hAnsi="Cambria"/>
          <w:noProof/>
          <w:sz w:val="22"/>
          <w:szCs w:val="22"/>
          <w:lang w:val="id-ID"/>
        </w:rPr>
        <w:t>, 6-8.</w:t>
      </w:r>
    </w:p>
    <w:p w14:paraId="30D6FDD0" w14:textId="77777777" w:rsidR="00C64821" w:rsidRPr="00430F69" w:rsidRDefault="00C64821" w:rsidP="00977092">
      <w:pPr>
        <w:tabs>
          <w:tab w:val="left" w:leader="dot" w:pos="567"/>
        </w:tabs>
        <w:ind w:left="709" w:hanging="709"/>
        <w:jc w:val="both"/>
        <w:rPr>
          <w:rFonts w:ascii="Cambria" w:hAnsi="Cambria"/>
          <w:color w:val="000000" w:themeColor="text1"/>
          <w:sz w:val="22"/>
          <w:szCs w:val="22"/>
        </w:rPr>
      </w:pPr>
      <w:proofErr w:type="spellStart"/>
      <w:r w:rsidRPr="00430F69">
        <w:rPr>
          <w:rStyle w:val="Hyperlink"/>
          <w:rFonts w:ascii="Cambria" w:hAnsi="Cambria"/>
          <w:color w:val="000000" w:themeColor="text1"/>
          <w:sz w:val="22"/>
          <w:szCs w:val="22"/>
          <w:u w:val="none"/>
        </w:rPr>
        <w:t>Salhuteruu</w:t>
      </w:r>
      <w:proofErr w:type="spellEnd"/>
      <w:r w:rsidRPr="00430F69">
        <w:rPr>
          <w:rStyle w:val="Hyperlink"/>
          <w:rFonts w:ascii="Cambria" w:hAnsi="Cambria"/>
          <w:color w:val="000000" w:themeColor="text1"/>
          <w:sz w:val="22"/>
          <w:szCs w:val="22"/>
          <w:u w:val="none"/>
        </w:rPr>
        <w:t xml:space="preserve"> J, (2023) Model-Model </w:t>
      </w:r>
      <w:proofErr w:type="spellStart"/>
      <w:r w:rsidRPr="00430F69">
        <w:rPr>
          <w:rStyle w:val="Hyperlink"/>
          <w:rFonts w:ascii="Cambria" w:hAnsi="Cambria"/>
          <w:color w:val="000000" w:themeColor="text1"/>
          <w:sz w:val="22"/>
          <w:szCs w:val="22"/>
          <w:u w:val="none"/>
        </w:rPr>
        <w:t>Pembelajaran</w:t>
      </w:r>
      <w:proofErr w:type="spellEnd"/>
      <w:r w:rsidRPr="00430F69">
        <w:rPr>
          <w:rStyle w:val="Hyperlink"/>
          <w:rFonts w:ascii="Cambria" w:hAnsi="Cambria"/>
          <w:color w:val="000000" w:themeColor="text1"/>
          <w:sz w:val="22"/>
          <w:szCs w:val="22"/>
          <w:u w:val="none"/>
        </w:rPr>
        <w:t xml:space="preserve"> </w:t>
      </w:r>
      <w:proofErr w:type="spellStart"/>
      <w:r w:rsidRPr="00430F69">
        <w:rPr>
          <w:rStyle w:val="Hyperlink"/>
          <w:rFonts w:ascii="Cambria" w:hAnsi="Cambria"/>
          <w:color w:val="000000" w:themeColor="text1"/>
          <w:sz w:val="22"/>
          <w:szCs w:val="22"/>
          <w:u w:val="none"/>
        </w:rPr>
        <w:t>Dalam</w:t>
      </w:r>
      <w:proofErr w:type="spellEnd"/>
      <w:r w:rsidRPr="00430F69">
        <w:rPr>
          <w:rStyle w:val="Hyperlink"/>
          <w:rFonts w:ascii="Cambria" w:hAnsi="Cambria"/>
          <w:color w:val="000000" w:themeColor="text1"/>
          <w:sz w:val="22"/>
          <w:szCs w:val="22"/>
          <w:u w:val="none"/>
        </w:rPr>
        <w:t xml:space="preserve"> </w:t>
      </w:r>
      <w:proofErr w:type="spellStart"/>
      <w:r w:rsidRPr="00430F69">
        <w:rPr>
          <w:rStyle w:val="Hyperlink"/>
          <w:rFonts w:ascii="Cambria" w:hAnsi="Cambria"/>
          <w:color w:val="000000" w:themeColor="text1"/>
          <w:sz w:val="22"/>
          <w:szCs w:val="22"/>
          <w:u w:val="none"/>
        </w:rPr>
        <w:t>Implementasi</w:t>
      </w:r>
      <w:proofErr w:type="spellEnd"/>
      <w:r w:rsidRPr="00430F69">
        <w:rPr>
          <w:rStyle w:val="Hyperlink"/>
          <w:rFonts w:ascii="Cambria" w:hAnsi="Cambria"/>
          <w:color w:val="000000" w:themeColor="text1"/>
          <w:sz w:val="22"/>
          <w:szCs w:val="22"/>
          <w:u w:val="none"/>
        </w:rPr>
        <w:t xml:space="preserve"> </w:t>
      </w:r>
      <w:proofErr w:type="spellStart"/>
      <w:r w:rsidRPr="00430F69">
        <w:rPr>
          <w:rStyle w:val="Hyperlink"/>
          <w:rFonts w:ascii="Cambria" w:hAnsi="Cambria"/>
          <w:color w:val="000000" w:themeColor="text1"/>
          <w:sz w:val="22"/>
          <w:szCs w:val="22"/>
          <w:u w:val="none"/>
        </w:rPr>
        <w:t>Kurikulum</w:t>
      </w:r>
      <w:proofErr w:type="spellEnd"/>
      <w:r w:rsidRPr="00430F69">
        <w:rPr>
          <w:rStyle w:val="Hyperlink"/>
          <w:rFonts w:ascii="Cambria" w:hAnsi="Cambria"/>
          <w:color w:val="000000" w:themeColor="text1"/>
          <w:sz w:val="22"/>
          <w:szCs w:val="22"/>
          <w:u w:val="none"/>
        </w:rPr>
        <w:t xml:space="preserve"> Merdeka. </w:t>
      </w:r>
      <w:proofErr w:type="spellStart"/>
      <w:r w:rsidRPr="00430F69">
        <w:rPr>
          <w:rStyle w:val="Hyperlink"/>
          <w:rFonts w:ascii="Cambria" w:hAnsi="Cambria"/>
          <w:color w:val="000000" w:themeColor="text1"/>
          <w:sz w:val="22"/>
          <w:szCs w:val="22"/>
          <w:u w:val="none"/>
        </w:rPr>
        <w:t>Jurnal</w:t>
      </w:r>
      <w:proofErr w:type="spellEnd"/>
      <w:r w:rsidRPr="00430F69">
        <w:rPr>
          <w:rStyle w:val="Hyperlink"/>
          <w:rFonts w:ascii="Cambria" w:hAnsi="Cambria"/>
          <w:color w:val="000000" w:themeColor="text1"/>
          <w:sz w:val="22"/>
          <w:szCs w:val="22"/>
          <w:u w:val="none"/>
        </w:rPr>
        <w:t xml:space="preserve"> Pendidikan DIDAXEI. </w:t>
      </w:r>
    </w:p>
    <w:p w14:paraId="42D3E9AE" w14:textId="77777777" w:rsidR="00C64821" w:rsidRPr="00430F69" w:rsidRDefault="00C64821" w:rsidP="00977092">
      <w:pPr>
        <w:pStyle w:val="Bibliography"/>
        <w:ind w:left="709" w:hanging="709"/>
        <w:jc w:val="both"/>
        <w:rPr>
          <w:rFonts w:ascii="Cambria" w:hAnsi="Cambria"/>
          <w:noProof/>
          <w:sz w:val="22"/>
          <w:szCs w:val="22"/>
          <w:lang w:val="id-ID"/>
        </w:rPr>
      </w:pPr>
      <w:r w:rsidRPr="00430F69">
        <w:rPr>
          <w:rFonts w:ascii="Cambria" w:hAnsi="Cambria"/>
          <w:noProof/>
          <w:sz w:val="22"/>
          <w:szCs w:val="22"/>
          <w:lang w:val="id-ID"/>
        </w:rPr>
        <w:t>Sasmita, E. (2015). Pengaruh Problem Based Learning Terhadap Hasil Belajar Siswa Pada Mata Pelajaran Geografi .</w:t>
      </w:r>
    </w:p>
    <w:p w14:paraId="56B89F3C" w14:textId="77777777" w:rsidR="00C64821" w:rsidRPr="00430F69" w:rsidRDefault="00C64821" w:rsidP="00977092">
      <w:pPr>
        <w:ind w:left="709" w:hanging="709"/>
        <w:jc w:val="both"/>
        <w:rPr>
          <w:rFonts w:ascii="Cambria" w:hAnsi="Cambria"/>
          <w:noProof/>
          <w:sz w:val="22"/>
          <w:szCs w:val="22"/>
        </w:rPr>
      </w:pPr>
      <w:proofErr w:type="spellStart"/>
      <w:r w:rsidRPr="00430F69">
        <w:rPr>
          <w:rFonts w:ascii="Cambria" w:hAnsi="Cambria"/>
          <w:sz w:val="22"/>
          <w:szCs w:val="22"/>
        </w:rPr>
        <w:t>Sudjana</w:t>
      </w:r>
      <w:proofErr w:type="spellEnd"/>
      <w:r w:rsidRPr="00430F69">
        <w:rPr>
          <w:rFonts w:ascii="Cambria" w:hAnsi="Cambria"/>
          <w:sz w:val="22"/>
          <w:szCs w:val="22"/>
        </w:rPr>
        <w:t>, N. (2021). </w:t>
      </w:r>
      <w:r w:rsidRPr="00430F69">
        <w:rPr>
          <w:rFonts w:ascii="Cambria" w:hAnsi="Cambria"/>
          <w:i/>
          <w:iCs/>
          <w:sz w:val="22"/>
          <w:szCs w:val="22"/>
        </w:rPr>
        <w:t xml:space="preserve">Dasar </w:t>
      </w:r>
      <w:proofErr w:type="spellStart"/>
      <w:r w:rsidRPr="00430F69">
        <w:rPr>
          <w:rFonts w:ascii="Cambria" w:hAnsi="Cambria"/>
          <w:i/>
          <w:iCs/>
          <w:sz w:val="22"/>
          <w:szCs w:val="22"/>
        </w:rPr>
        <w:t>dasar</w:t>
      </w:r>
      <w:proofErr w:type="spellEnd"/>
      <w:r w:rsidRPr="00430F69">
        <w:rPr>
          <w:rFonts w:ascii="Cambria" w:hAnsi="Cambria"/>
          <w:i/>
          <w:iCs/>
          <w:sz w:val="22"/>
          <w:szCs w:val="22"/>
        </w:rPr>
        <w:t xml:space="preserve"> proses </w:t>
      </w:r>
      <w:proofErr w:type="spellStart"/>
      <w:r w:rsidRPr="00430F69">
        <w:rPr>
          <w:rFonts w:ascii="Cambria" w:hAnsi="Cambria"/>
          <w:i/>
          <w:iCs/>
          <w:sz w:val="22"/>
          <w:szCs w:val="22"/>
        </w:rPr>
        <w:t>belajar</w:t>
      </w:r>
      <w:proofErr w:type="spellEnd"/>
      <w:r w:rsidRPr="00430F69">
        <w:rPr>
          <w:rFonts w:ascii="Cambria" w:hAnsi="Cambria"/>
          <w:i/>
          <w:iCs/>
          <w:sz w:val="22"/>
          <w:szCs w:val="22"/>
        </w:rPr>
        <w:t xml:space="preserve"> </w:t>
      </w:r>
      <w:proofErr w:type="spellStart"/>
      <w:r w:rsidRPr="00430F69">
        <w:rPr>
          <w:rFonts w:ascii="Cambria" w:hAnsi="Cambria"/>
          <w:i/>
          <w:iCs/>
          <w:sz w:val="22"/>
          <w:szCs w:val="22"/>
        </w:rPr>
        <w:t>mengajar</w:t>
      </w:r>
      <w:proofErr w:type="spellEnd"/>
      <w:r w:rsidRPr="00430F69">
        <w:rPr>
          <w:rFonts w:ascii="Cambria" w:hAnsi="Cambria"/>
          <w:sz w:val="22"/>
          <w:szCs w:val="22"/>
        </w:rPr>
        <w:t xml:space="preserve">. </w:t>
      </w:r>
      <w:proofErr w:type="spellStart"/>
      <w:r w:rsidRPr="00430F69">
        <w:rPr>
          <w:rFonts w:ascii="Cambria" w:hAnsi="Cambria"/>
          <w:sz w:val="22"/>
          <w:szCs w:val="22"/>
        </w:rPr>
        <w:t>Sinar</w:t>
      </w:r>
      <w:proofErr w:type="spellEnd"/>
      <w:r w:rsidRPr="00430F69">
        <w:rPr>
          <w:rFonts w:ascii="Cambria" w:hAnsi="Cambria"/>
          <w:sz w:val="22"/>
          <w:szCs w:val="22"/>
        </w:rPr>
        <w:t xml:space="preserve"> </w:t>
      </w:r>
      <w:proofErr w:type="spellStart"/>
      <w:r w:rsidRPr="00430F69">
        <w:rPr>
          <w:rFonts w:ascii="Cambria" w:hAnsi="Cambria"/>
          <w:sz w:val="22"/>
          <w:szCs w:val="22"/>
        </w:rPr>
        <w:t>Baru</w:t>
      </w:r>
      <w:proofErr w:type="spellEnd"/>
      <w:r w:rsidRPr="00430F69">
        <w:rPr>
          <w:rFonts w:ascii="Cambria" w:hAnsi="Cambria"/>
          <w:sz w:val="22"/>
          <w:szCs w:val="22"/>
        </w:rPr>
        <w:t xml:space="preserve"> </w:t>
      </w:r>
      <w:proofErr w:type="spellStart"/>
      <w:r w:rsidRPr="00430F69">
        <w:rPr>
          <w:rFonts w:ascii="Cambria" w:hAnsi="Cambria"/>
          <w:sz w:val="22"/>
          <w:szCs w:val="22"/>
        </w:rPr>
        <w:t>Algensindo</w:t>
      </w:r>
      <w:proofErr w:type="spellEnd"/>
      <w:r w:rsidRPr="00430F69">
        <w:rPr>
          <w:rFonts w:ascii="Cambria" w:hAnsi="Cambria"/>
          <w:sz w:val="22"/>
          <w:szCs w:val="22"/>
        </w:rPr>
        <w:t>.</w:t>
      </w:r>
    </w:p>
    <w:p w14:paraId="03C1B7A3" w14:textId="77777777" w:rsidR="00C64821" w:rsidRPr="00430F69" w:rsidRDefault="00C64821" w:rsidP="00977092">
      <w:pPr>
        <w:ind w:left="709" w:hanging="709"/>
        <w:jc w:val="both"/>
        <w:rPr>
          <w:rFonts w:ascii="Cambria" w:hAnsi="Cambria"/>
          <w:noProof/>
          <w:sz w:val="22"/>
          <w:szCs w:val="22"/>
        </w:rPr>
      </w:pPr>
      <w:proofErr w:type="spellStart"/>
      <w:r w:rsidRPr="00430F69">
        <w:rPr>
          <w:rFonts w:ascii="Cambria" w:hAnsi="Cambria"/>
          <w:sz w:val="22"/>
          <w:szCs w:val="22"/>
        </w:rPr>
        <w:t>Sudjana</w:t>
      </w:r>
      <w:proofErr w:type="spellEnd"/>
      <w:r w:rsidRPr="00430F69">
        <w:rPr>
          <w:rFonts w:ascii="Cambria" w:hAnsi="Cambria"/>
          <w:sz w:val="22"/>
          <w:szCs w:val="22"/>
        </w:rPr>
        <w:t xml:space="preserve">, Nana dan Ibrahim (2004). </w:t>
      </w:r>
      <w:proofErr w:type="spellStart"/>
      <w:r w:rsidRPr="00430F69">
        <w:rPr>
          <w:rFonts w:ascii="Cambria" w:hAnsi="Cambria"/>
          <w:sz w:val="22"/>
          <w:szCs w:val="22"/>
        </w:rPr>
        <w:t>Penelitian</w:t>
      </w:r>
      <w:proofErr w:type="spellEnd"/>
      <w:r w:rsidRPr="00430F69">
        <w:rPr>
          <w:rFonts w:ascii="Cambria" w:hAnsi="Cambria"/>
          <w:sz w:val="22"/>
          <w:szCs w:val="22"/>
        </w:rPr>
        <w:t xml:space="preserve"> dan </w:t>
      </w:r>
      <w:proofErr w:type="spellStart"/>
      <w:r w:rsidRPr="00430F69">
        <w:rPr>
          <w:rFonts w:ascii="Cambria" w:hAnsi="Cambria"/>
          <w:sz w:val="22"/>
          <w:szCs w:val="22"/>
        </w:rPr>
        <w:t>Penilaian</w:t>
      </w:r>
      <w:proofErr w:type="spellEnd"/>
      <w:r w:rsidRPr="00430F69">
        <w:rPr>
          <w:rFonts w:ascii="Cambria" w:hAnsi="Cambria"/>
          <w:sz w:val="22"/>
          <w:szCs w:val="22"/>
        </w:rPr>
        <w:t xml:space="preserve"> Pendidikan. Bandung: </w:t>
      </w:r>
      <w:proofErr w:type="spellStart"/>
      <w:r w:rsidRPr="00430F69">
        <w:rPr>
          <w:rFonts w:ascii="Cambria" w:hAnsi="Cambria"/>
          <w:sz w:val="22"/>
          <w:szCs w:val="22"/>
        </w:rPr>
        <w:t>Sinar</w:t>
      </w:r>
      <w:proofErr w:type="spellEnd"/>
      <w:r w:rsidRPr="00430F69">
        <w:rPr>
          <w:rFonts w:ascii="Cambria" w:hAnsi="Cambria"/>
          <w:sz w:val="22"/>
          <w:szCs w:val="22"/>
        </w:rPr>
        <w:t xml:space="preserve"> </w:t>
      </w:r>
      <w:proofErr w:type="spellStart"/>
      <w:r w:rsidRPr="00430F69">
        <w:rPr>
          <w:rFonts w:ascii="Cambria" w:hAnsi="Cambria"/>
          <w:sz w:val="22"/>
          <w:szCs w:val="22"/>
        </w:rPr>
        <w:t>Baru</w:t>
      </w:r>
      <w:proofErr w:type="spellEnd"/>
      <w:r w:rsidRPr="00430F69">
        <w:rPr>
          <w:rFonts w:ascii="Cambria" w:hAnsi="Cambria"/>
          <w:sz w:val="22"/>
          <w:szCs w:val="22"/>
        </w:rPr>
        <w:t xml:space="preserve"> </w:t>
      </w:r>
      <w:proofErr w:type="spellStart"/>
      <w:r w:rsidRPr="00430F69">
        <w:rPr>
          <w:rFonts w:ascii="Cambria" w:hAnsi="Cambria"/>
          <w:sz w:val="22"/>
          <w:szCs w:val="22"/>
        </w:rPr>
        <w:t>Algesindo</w:t>
      </w:r>
      <w:proofErr w:type="spellEnd"/>
    </w:p>
    <w:p w14:paraId="39AE9ED7" w14:textId="77777777" w:rsidR="00C64821" w:rsidRPr="00430F69" w:rsidRDefault="00C64821" w:rsidP="00977092">
      <w:pPr>
        <w:ind w:left="709" w:hanging="709"/>
        <w:jc w:val="both"/>
        <w:rPr>
          <w:rFonts w:ascii="Cambria" w:hAnsi="Cambria"/>
          <w:noProof/>
          <w:sz w:val="22"/>
          <w:szCs w:val="22"/>
        </w:rPr>
      </w:pPr>
      <w:proofErr w:type="spellStart"/>
      <w:r w:rsidRPr="00430F69">
        <w:rPr>
          <w:rFonts w:ascii="Cambria" w:hAnsi="Cambria"/>
          <w:sz w:val="22"/>
          <w:szCs w:val="22"/>
        </w:rPr>
        <w:lastRenderedPageBreak/>
        <w:t>Sumarmi</w:t>
      </w:r>
      <w:proofErr w:type="spellEnd"/>
      <w:r w:rsidRPr="00430F69">
        <w:rPr>
          <w:rFonts w:ascii="Cambria" w:hAnsi="Cambria"/>
          <w:sz w:val="22"/>
          <w:szCs w:val="22"/>
        </w:rPr>
        <w:t xml:space="preserve">. 2012. Model-Model </w:t>
      </w:r>
      <w:proofErr w:type="spellStart"/>
      <w:r w:rsidRPr="00430F69">
        <w:rPr>
          <w:rFonts w:ascii="Cambria" w:hAnsi="Cambria"/>
          <w:sz w:val="22"/>
          <w:szCs w:val="22"/>
        </w:rPr>
        <w:t>Pembelajaran</w:t>
      </w:r>
      <w:proofErr w:type="spellEnd"/>
      <w:r w:rsidRPr="00430F69">
        <w:rPr>
          <w:rFonts w:ascii="Cambria" w:hAnsi="Cambria"/>
          <w:sz w:val="22"/>
          <w:szCs w:val="22"/>
        </w:rPr>
        <w:t xml:space="preserve"> </w:t>
      </w:r>
      <w:proofErr w:type="spellStart"/>
      <w:r w:rsidRPr="00430F69">
        <w:rPr>
          <w:rFonts w:ascii="Cambria" w:hAnsi="Cambria"/>
          <w:sz w:val="22"/>
          <w:szCs w:val="22"/>
        </w:rPr>
        <w:t>Geografi</w:t>
      </w:r>
      <w:proofErr w:type="spellEnd"/>
      <w:r w:rsidRPr="00430F69">
        <w:rPr>
          <w:rFonts w:ascii="Cambria" w:hAnsi="Cambria"/>
          <w:sz w:val="22"/>
          <w:szCs w:val="22"/>
        </w:rPr>
        <w:t>. Malang: Aditya Media.</w:t>
      </w:r>
    </w:p>
    <w:p w14:paraId="7B10618A" w14:textId="77777777" w:rsidR="00C64821" w:rsidRPr="00430F69" w:rsidRDefault="00C64821" w:rsidP="00977092">
      <w:pPr>
        <w:ind w:left="709" w:right="4" w:hanging="709"/>
        <w:jc w:val="both"/>
        <w:rPr>
          <w:rFonts w:ascii="Cambria" w:hAnsi="Cambria"/>
          <w:sz w:val="22"/>
          <w:szCs w:val="22"/>
        </w:rPr>
      </w:pPr>
      <w:proofErr w:type="spellStart"/>
      <w:r w:rsidRPr="00430F69">
        <w:rPr>
          <w:rFonts w:ascii="Cambria" w:hAnsi="Cambria"/>
          <w:sz w:val="22"/>
          <w:szCs w:val="22"/>
        </w:rPr>
        <w:t>Sugiyono</w:t>
      </w:r>
      <w:proofErr w:type="spellEnd"/>
      <w:r w:rsidRPr="00430F69">
        <w:rPr>
          <w:rFonts w:ascii="Cambria" w:hAnsi="Cambria"/>
          <w:sz w:val="22"/>
          <w:szCs w:val="22"/>
        </w:rPr>
        <w:t xml:space="preserve">. (2017). </w:t>
      </w:r>
      <w:proofErr w:type="spellStart"/>
      <w:r w:rsidRPr="00430F69">
        <w:rPr>
          <w:rFonts w:ascii="Cambria" w:hAnsi="Cambria"/>
          <w:sz w:val="22"/>
          <w:szCs w:val="22"/>
        </w:rPr>
        <w:t>Metode</w:t>
      </w:r>
      <w:proofErr w:type="spellEnd"/>
      <w:r w:rsidRPr="00430F69">
        <w:rPr>
          <w:rFonts w:ascii="Cambria" w:hAnsi="Cambria"/>
          <w:sz w:val="22"/>
          <w:szCs w:val="22"/>
        </w:rPr>
        <w:t xml:space="preserve"> </w:t>
      </w:r>
      <w:proofErr w:type="spellStart"/>
      <w:r w:rsidRPr="00430F69">
        <w:rPr>
          <w:rFonts w:ascii="Cambria" w:hAnsi="Cambria"/>
          <w:sz w:val="22"/>
          <w:szCs w:val="22"/>
        </w:rPr>
        <w:t>Penelitian</w:t>
      </w:r>
      <w:proofErr w:type="spellEnd"/>
      <w:r w:rsidRPr="00430F69">
        <w:rPr>
          <w:rFonts w:ascii="Cambria" w:hAnsi="Cambria"/>
          <w:sz w:val="22"/>
          <w:szCs w:val="22"/>
        </w:rPr>
        <w:t xml:space="preserve"> Pendidikan </w:t>
      </w:r>
      <w:proofErr w:type="spellStart"/>
      <w:r w:rsidRPr="00430F69">
        <w:rPr>
          <w:rFonts w:ascii="Cambria" w:hAnsi="Cambria"/>
          <w:sz w:val="22"/>
          <w:szCs w:val="22"/>
        </w:rPr>
        <w:t>Pendekatan</w:t>
      </w:r>
      <w:proofErr w:type="spellEnd"/>
      <w:r w:rsidRPr="00430F69">
        <w:rPr>
          <w:rFonts w:ascii="Cambria" w:hAnsi="Cambria"/>
          <w:sz w:val="22"/>
          <w:szCs w:val="22"/>
        </w:rPr>
        <w:t xml:space="preserve"> </w:t>
      </w:r>
      <w:proofErr w:type="spellStart"/>
      <w:proofErr w:type="gramStart"/>
      <w:r w:rsidRPr="00430F69">
        <w:rPr>
          <w:rFonts w:ascii="Cambria" w:hAnsi="Cambria"/>
          <w:sz w:val="22"/>
          <w:szCs w:val="22"/>
        </w:rPr>
        <w:t>Kuantitatif</w:t>
      </w:r>
      <w:proofErr w:type="spellEnd"/>
      <w:r w:rsidRPr="00430F69">
        <w:rPr>
          <w:rFonts w:ascii="Cambria" w:hAnsi="Cambria"/>
          <w:sz w:val="22"/>
          <w:szCs w:val="22"/>
        </w:rPr>
        <w:t>,.</w:t>
      </w:r>
      <w:proofErr w:type="gramEnd"/>
      <w:r w:rsidRPr="00430F69">
        <w:rPr>
          <w:rFonts w:ascii="Cambria" w:hAnsi="Cambria"/>
          <w:sz w:val="22"/>
          <w:szCs w:val="22"/>
        </w:rPr>
        <w:t xml:space="preserve"> </w:t>
      </w:r>
      <w:proofErr w:type="spellStart"/>
      <w:r w:rsidRPr="00430F69">
        <w:rPr>
          <w:rFonts w:ascii="Cambria" w:hAnsi="Cambria"/>
          <w:sz w:val="22"/>
          <w:szCs w:val="22"/>
        </w:rPr>
        <w:t>Kualitatif</w:t>
      </w:r>
      <w:proofErr w:type="spellEnd"/>
      <w:r w:rsidRPr="00430F69">
        <w:rPr>
          <w:rFonts w:ascii="Cambria" w:hAnsi="Cambria"/>
          <w:sz w:val="22"/>
          <w:szCs w:val="22"/>
        </w:rPr>
        <w:t xml:space="preserve">, dan R&amp;D. Bandung: </w:t>
      </w:r>
      <w:proofErr w:type="spellStart"/>
      <w:r w:rsidRPr="00430F69">
        <w:rPr>
          <w:rFonts w:ascii="Cambria" w:hAnsi="Cambria"/>
          <w:sz w:val="22"/>
          <w:szCs w:val="22"/>
        </w:rPr>
        <w:t>Alfabeta</w:t>
      </w:r>
      <w:proofErr w:type="spellEnd"/>
      <w:r w:rsidRPr="00430F69">
        <w:rPr>
          <w:rFonts w:ascii="Cambria" w:hAnsi="Cambria"/>
          <w:sz w:val="22"/>
          <w:szCs w:val="22"/>
        </w:rPr>
        <w:t xml:space="preserve">. </w:t>
      </w:r>
      <w:proofErr w:type="spellStart"/>
      <w:r w:rsidRPr="00430F69">
        <w:rPr>
          <w:rFonts w:ascii="Cambria" w:hAnsi="Cambria"/>
          <w:sz w:val="22"/>
          <w:szCs w:val="22"/>
        </w:rPr>
        <w:t>Sulhan</w:t>
      </w:r>
      <w:proofErr w:type="spellEnd"/>
      <w:r w:rsidRPr="00430F69">
        <w:rPr>
          <w:rFonts w:ascii="Cambria" w:hAnsi="Cambria"/>
          <w:sz w:val="22"/>
          <w:szCs w:val="22"/>
        </w:rPr>
        <w:t xml:space="preserve">, Najib. </w:t>
      </w:r>
      <w:bookmarkStart w:id="0" w:name="_Hlk150895686"/>
    </w:p>
    <w:p w14:paraId="3E7AD741" w14:textId="77777777" w:rsidR="00C64821" w:rsidRPr="00430F69" w:rsidRDefault="00C64821" w:rsidP="00977092">
      <w:pPr>
        <w:ind w:left="709" w:right="4" w:hanging="709"/>
        <w:jc w:val="both"/>
        <w:rPr>
          <w:rFonts w:ascii="Cambria" w:hAnsi="Cambria"/>
          <w:sz w:val="22"/>
          <w:szCs w:val="22"/>
        </w:rPr>
      </w:pPr>
      <w:proofErr w:type="spellStart"/>
      <w:r w:rsidRPr="00430F69">
        <w:rPr>
          <w:rFonts w:ascii="Cambria" w:hAnsi="Cambria"/>
          <w:sz w:val="22"/>
          <w:szCs w:val="22"/>
        </w:rPr>
        <w:t>Sumarmi</w:t>
      </w:r>
      <w:proofErr w:type="spellEnd"/>
      <w:r w:rsidRPr="00430F69">
        <w:rPr>
          <w:rFonts w:ascii="Cambria" w:hAnsi="Cambria"/>
          <w:sz w:val="22"/>
          <w:szCs w:val="22"/>
        </w:rPr>
        <w:t xml:space="preserve">. 2012. Model-Model </w:t>
      </w:r>
      <w:proofErr w:type="spellStart"/>
      <w:r w:rsidRPr="00430F69">
        <w:rPr>
          <w:rFonts w:ascii="Cambria" w:hAnsi="Cambria"/>
          <w:sz w:val="22"/>
          <w:szCs w:val="22"/>
        </w:rPr>
        <w:t>Pembelajaran</w:t>
      </w:r>
      <w:proofErr w:type="spellEnd"/>
      <w:r w:rsidRPr="00430F69">
        <w:rPr>
          <w:rFonts w:ascii="Cambria" w:hAnsi="Cambria"/>
          <w:sz w:val="22"/>
          <w:szCs w:val="22"/>
        </w:rPr>
        <w:t xml:space="preserve"> </w:t>
      </w:r>
      <w:proofErr w:type="spellStart"/>
      <w:r w:rsidRPr="00430F69">
        <w:rPr>
          <w:rFonts w:ascii="Cambria" w:hAnsi="Cambria"/>
          <w:sz w:val="22"/>
          <w:szCs w:val="22"/>
        </w:rPr>
        <w:t>Geografi</w:t>
      </w:r>
      <w:proofErr w:type="spellEnd"/>
      <w:r w:rsidRPr="00430F69">
        <w:rPr>
          <w:rFonts w:ascii="Cambria" w:hAnsi="Cambria"/>
          <w:sz w:val="22"/>
          <w:szCs w:val="22"/>
        </w:rPr>
        <w:t>. Malang: Aditya Media.</w:t>
      </w:r>
    </w:p>
    <w:bookmarkEnd w:id="0"/>
    <w:p w14:paraId="09A0B6A7" w14:textId="77777777" w:rsidR="00C64821" w:rsidRPr="00430F69" w:rsidRDefault="00C64821" w:rsidP="00977092">
      <w:pPr>
        <w:pStyle w:val="Bibliography"/>
        <w:ind w:left="709" w:hanging="709"/>
        <w:jc w:val="both"/>
        <w:rPr>
          <w:rFonts w:ascii="Cambria" w:hAnsi="Cambria"/>
          <w:noProof/>
          <w:sz w:val="22"/>
          <w:szCs w:val="22"/>
          <w:lang w:val="id-ID"/>
        </w:rPr>
      </w:pPr>
      <w:r w:rsidRPr="00430F69">
        <w:rPr>
          <w:rFonts w:ascii="Cambria" w:hAnsi="Cambria"/>
          <w:noProof/>
          <w:sz w:val="22"/>
          <w:szCs w:val="22"/>
          <w:lang w:val="id-ID"/>
        </w:rPr>
        <w:t xml:space="preserve">Tyas, R. (2017). Kesulitan Penerapan Problem Based Learning Dalam Pembelajaran Matematika. </w:t>
      </w:r>
      <w:r w:rsidRPr="00430F69">
        <w:rPr>
          <w:rFonts w:ascii="Cambria" w:hAnsi="Cambria"/>
          <w:i/>
          <w:iCs/>
          <w:noProof/>
          <w:sz w:val="22"/>
          <w:szCs w:val="22"/>
          <w:lang w:val="id-ID"/>
        </w:rPr>
        <w:t>Tecnoscienza</w:t>
      </w:r>
      <w:r w:rsidRPr="00430F69">
        <w:rPr>
          <w:rFonts w:ascii="Cambria" w:hAnsi="Cambria"/>
          <w:noProof/>
          <w:sz w:val="22"/>
          <w:szCs w:val="22"/>
          <w:lang w:val="id-ID"/>
        </w:rPr>
        <w:t>, 6-7.</w:t>
      </w:r>
    </w:p>
    <w:p w14:paraId="758BD691" w14:textId="77777777" w:rsidR="00C64821" w:rsidRPr="00430F69" w:rsidRDefault="00C64821" w:rsidP="00977092">
      <w:pPr>
        <w:tabs>
          <w:tab w:val="left" w:leader="dot" w:pos="567"/>
        </w:tabs>
        <w:ind w:left="709" w:hanging="709"/>
        <w:jc w:val="both"/>
        <w:rPr>
          <w:rFonts w:ascii="Cambria" w:hAnsi="Cambria"/>
          <w:sz w:val="22"/>
          <w:szCs w:val="22"/>
        </w:rPr>
      </w:pPr>
      <w:proofErr w:type="spellStart"/>
      <w:proofErr w:type="gramStart"/>
      <w:r w:rsidRPr="00430F69">
        <w:rPr>
          <w:rFonts w:ascii="Cambria" w:hAnsi="Cambria"/>
          <w:sz w:val="22"/>
          <w:szCs w:val="22"/>
        </w:rPr>
        <w:t>Vilhena</w:t>
      </w:r>
      <w:proofErr w:type="spellEnd"/>
      <w:r w:rsidRPr="00430F69">
        <w:rPr>
          <w:rFonts w:ascii="Cambria" w:hAnsi="Cambria"/>
          <w:sz w:val="22"/>
          <w:szCs w:val="22"/>
        </w:rPr>
        <w:t>,  de</w:t>
      </w:r>
      <w:proofErr w:type="gramEnd"/>
      <w:r w:rsidRPr="00430F69">
        <w:rPr>
          <w:rFonts w:ascii="Cambria" w:hAnsi="Cambria"/>
          <w:sz w:val="22"/>
          <w:szCs w:val="22"/>
        </w:rPr>
        <w:t xml:space="preserve"> M. J., &amp; Castellar, S. M. V. (2010). Scientific Literacy, Problem Based Learning and Citizenship: </w:t>
      </w:r>
      <w:proofErr w:type="gramStart"/>
      <w:r w:rsidRPr="00430F69">
        <w:rPr>
          <w:rFonts w:ascii="Cambria" w:hAnsi="Cambria"/>
          <w:sz w:val="22"/>
          <w:szCs w:val="22"/>
        </w:rPr>
        <w:t>a</w:t>
      </w:r>
      <w:proofErr w:type="gramEnd"/>
      <w:r w:rsidRPr="00430F69">
        <w:rPr>
          <w:rFonts w:ascii="Cambria" w:hAnsi="Cambria"/>
          <w:sz w:val="22"/>
          <w:szCs w:val="22"/>
        </w:rPr>
        <w:t xml:space="preserve"> Suggestion for Geography Studies Teaching. Problems of Education in the 21st Century, 19, 119–127.</w:t>
      </w:r>
    </w:p>
    <w:p w14:paraId="10B377D5" w14:textId="77777777" w:rsidR="00C64821" w:rsidRPr="00430F69" w:rsidRDefault="00C64821" w:rsidP="00977092">
      <w:pPr>
        <w:tabs>
          <w:tab w:val="left" w:leader="dot" w:pos="567"/>
        </w:tabs>
        <w:ind w:left="709" w:hanging="709"/>
        <w:jc w:val="both"/>
        <w:rPr>
          <w:rStyle w:val="Hyperlink"/>
          <w:rFonts w:ascii="Cambria" w:hAnsi="Cambria"/>
          <w:sz w:val="22"/>
          <w:szCs w:val="22"/>
        </w:rPr>
      </w:pPr>
      <w:proofErr w:type="spellStart"/>
      <w:r w:rsidRPr="00430F69">
        <w:rPr>
          <w:rFonts w:ascii="Cambria" w:hAnsi="Cambria"/>
          <w:sz w:val="22"/>
          <w:szCs w:val="22"/>
        </w:rPr>
        <w:t>Yudi</w:t>
      </w:r>
      <w:proofErr w:type="spellEnd"/>
      <w:r w:rsidRPr="00430F69">
        <w:rPr>
          <w:rFonts w:ascii="Cambria" w:hAnsi="Cambria"/>
          <w:sz w:val="22"/>
          <w:szCs w:val="22"/>
        </w:rPr>
        <w:t xml:space="preserve">, A. A. (2012). </w:t>
      </w:r>
      <w:proofErr w:type="spellStart"/>
      <w:r w:rsidRPr="00430F69">
        <w:rPr>
          <w:rFonts w:ascii="Cambria" w:hAnsi="Cambria"/>
          <w:sz w:val="22"/>
          <w:szCs w:val="22"/>
        </w:rPr>
        <w:t>Pengembangan</w:t>
      </w:r>
      <w:proofErr w:type="spellEnd"/>
      <w:r w:rsidRPr="00430F69">
        <w:rPr>
          <w:rFonts w:ascii="Cambria" w:hAnsi="Cambria"/>
          <w:sz w:val="22"/>
          <w:szCs w:val="22"/>
        </w:rPr>
        <w:t xml:space="preserve"> </w:t>
      </w:r>
      <w:proofErr w:type="spellStart"/>
      <w:r w:rsidRPr="00430F69">
        <w:rPr>
          <w:rFonts w:ascii="Cambria" w:hAnsi="Cambria"/>
          <w:sz w:val="22"/>
          <w:szCs w:val="22"/>
        </w:rPr>
        <w:t>mutu</w:t>
      </w:r>
      <w:proofErr w:type="spellEnd"/>
      <w:r w:rsidRPr="00430F69">
        <w:rPr>
          <w:rFonts w:ascii="Cambria" w:hAnsi="Cambria"/>
          <w:sz w:val="22"/>
          <w:szCs w:val="22"/>
        </w:rPr>
        <w:t xml:space="preserve"> </w:t>
      </w:r>
      <w:proofErr w:type="spellStart"/>
      <w:r w:rsidRPr="00430F69">
        <w:rPr>
          <w:rFonts w:ascii="Cambria" w:hAnsi="Cambria"/>
          <w:sz w:val="22"/>
          <w:szCs w:val="22"/>
        </w:rPr>
        <w:t>pendidikan</w:t>
      </w:r>
      <w:proofErr w:type="spellEnd"/>
      <w:r w:rsidRPr="00430F69">
        <w:rPr>
          <w:rFonts w:ascii="Cambria" w:hAnsi="Cambria"/>
          <w:sz w:val="22"/>
          <w:szCs w:val="22"/>
        </w:rPr>
        <w:t xml:space="preserve"> </w:t>
      </w:r>
      <w:proofErr w:type="spellStart"/>
      <w:r w:rsidRPr="00430F69">
        <w:rPr>
          <w:rFonts w:ascii="Cambria" w:hAnsi="Cambria"/>
          <w:sz w:val="22"/>
          <w:szCs w:val="22"/>
        </w:rPr>
        <w:t>ditinjau</w:t>
      </w:r>
      <w:proofErr w:type="spellEnd"/>
      <w:r w:rsidRPr="00430F69">
        <w:rPr>
          <w:rFonts w:ascii="Cambria" w:hAnsi="Cambria"/>
          <w:sz w:val="22"/>
          <w:szCs w:val="22"/>
        </w:rPr>
        <w:t xml:space="preserve"> </w:t>
      </w:r>
      <w:proofErr w:type="spellStart"/>
      <w:r w:rsidRPr="00430F69">
        <w:rPr>
          <w:rFonts w:ascii="Cambria" w:hAnsi="Cambria"/>
          <w:sz w:val="22"/>
          <w:szCs w:val="22"/>
        </w:rPr>
        <w:t>dari</w:t>
      </w:r>
      <w:proofErr w:type="spellEnd"/>
      <w:r w:rsidRPr="00430F69">
        <w:rPr>
          <w:rFonts w:ascii="Cambria" w:hAnsi="Cambria"/>
          <w:sz w:val="22"/>
          <w:szCs w:val="22"/>
        </w:rPr>
        <w:t xml:space="preserve"> </w:t>
      </w:r>
      <w:proofErr w:type="spellStart"/>
      <w:r w:rsidRPr="00430F69">
        <w:rPr>
          <w:rFonts w:ascii="Cambria" w:hAnsi="Cambria"/>
          <w:sz w:val="22"/>
          <w:szCs w:val="22"/>
        </w:rPr>
        <w:t>segi</w:t>
      </w:r>
      <w:proofErr w:type="spellEnd"/>
      <w:r w:rsidRPr="00430F69">
        <w:rPr>
          <w:rFonts w:ascii="Cambria" w:hAnsi="Cambria"/>
          <w:sz w:val="22"/>
          <w:szCs w:val="22"/>
        </w:rPr>
        <w:t xml:space="preserve"> </w:t>
      </w:r>
      <w:proofErr w:type="spellStart"/>
      <w:r w:rsidRPr="00430F69">
        <w:rPr>
          <w:rFonts w:ascii="Cambria" w:hAnsi="Cambria"/>
          <w:sz w:val="22"/>
          <w:szCs w:val="22"/>
        </w:rPr>
        <w:t>sarana</w:t>
      </w:r>
      <w:proofErr w:type="spellEnd"/>
      <w:r w:rsidRPr="00430F69">
        <w:rPr>
          <w:rFonts w:ascii="Cambria" w:hAnsi="Cambria"/>
          <w:sz w:val="22"/>
          <w:szCs w:val="22"/>
        </w:rPr>
        <w:t xml:space="preserve"> dan </w:t>
      </w:r>
      <w:proofErr w:type="spellStart"/>
      <w:r w:rsidRPr="00430F69">
        <w:rPr>
          <w:rFonts w:ascii="Cambria" w:hAnsi="Cambria"/>
          <w:sz w:val="22"/>
          <w:szCs w:val="22"/>
        </w:rPr>
        <w:t>prasarana</w:t>
      </w:r>
      <w:proofErr w:type="spellEnd"/>
      <w:r w:rsidRPr="00430F69">
        <w:rPr>
          <w:rFonts w:ascii="Cambria" w:hAnsi="Cambria"/>
          <w:sz w:val="22"/>
          <w:szCs w:val="22"/>
        </w:rPr>
        <w:t xml:space="preserve"> (Sarana dan </w:t>
      </w:r>
      <w:proofErr w:type="spellStart"/>
      <w:r w:rsidRPr="00430F69">
        <w:rPr>
          <w:rFonts w:ascii="Cambria" w:hAnsi="Cambria"/>
          <w:sz w:val="22"/>
          <w:szCs w:val="22"/>
        </w:rPr>
        <w:t>prasarana</w:t>
      </w:r>
      <w:proofErr w:type="spellEnd"/>
      <w:r w:rsidRPr="00430F69">
        <w:rPr>
          <w:rFonts w:ascii="Cambria" w:hAnsi="Cambria"/>
          <w:sz w:val="22"/>
          <w:szCs w:val="22"/>
        </w:rPr>
        <w:t xml:space="preserve"> PPLP). </w:t>
      </w:r>
      <w:proofErr w:type="spellStart"/>
      <w:r w:rsidRPr="00430F69">
        <w:rPr>
          <w:rFonts w:ascii="Cambria" w:hAnsi="Cambria"/>
          <w:i/>
          <w:iCs/>
          <w:sz w:val="22"/>
          <w:szCs w:val="22"/>
        </w:rPr>
        <w:t>Cerdas</w:t>
      </w:r>
      <w:proofErr w:type="spellEnd"/>
      <w:r w:rsidRPr="00430F69">
        <w:rPr>
          <w:rFonts w:ascii="Cambria" w:hAnsi="Cambria"/>
          <w:i/>
          <w:iCs/>
          <w:sz w:val="22"/>
          <w:szCs w:val="22"/>
        </w:rPr>
        <w:t xml:space="preserve"> </w:t>
      </w:r>
      <w:proofErr w:type="spellStart"/>
      <w:r w:rsidRPr="00430F69">
        <w:rPr>
          <w:rFonts w:ascii="Cambria" w:hAnsi="Cambria"/>
          <w:i/>
          <w:iCs/>
          <w:sz w:val="22"/>
          <w:szCs w:val="22"/>
        </w:rPr>
        <w:t>Sifa</w:t>
      </w:r>
      <w:proofErr w:type="spellEnd"/>
      <w:r w:rsidRPr="00430F69">
        <w:rPr>
          <w:rFonts w:ascii="Cambria" w:hAnsi="Cambria"/>
          <w:i/>
          <w:iCs/>
          <w:sz w:val="22"/>
          <w:szCs w:val="22"/>
        </w:rPr>
        <w:t xml:space="preserve"> Pendidikan</w:t>
      </w:r>
      <w:r w:rsidRPr="00430F69">
        <w:rPr>
          <w:rFonts w:ascii="Cambria" w:hAnsi="Cambria"/>
          <w:sz w:val="22"/>
          <w:szCs w:val="22"/>
        </w:rPr>
        <w:t>, </w:t>
      </w:r>
      <w:r w:rsidRPr="00430F69">
        <w:rPr>
          <w:rFonts w:ascii="Cambria" w:hAnsi="Cambria"/>
          <w:i/>
          <w:iCs/>
          <w:sz w:val="22"/>
          <w:szCs w:val="22"/>
        </w:rPr>
        <w:t>1</w:t>
      </w:r>
      <w:r w:rsidRPr="00430F69">
        <w:rPr>
          <w:rFonts w:ascii="Cambria" w:hAnsi="Cambria"/>
          <w:sz w:val="22"/>
          <w:szCs w:val="22"/>
        </w:rPr>
        <w:t>(1).</w:t>
      </w:r>
    </w:p>
    <w:p w14:paraId="6717819C" w14:textId="77777777" w:rsidR="00C64821" w:rsidRPr="00430F69" w:rsidRDefault="00C64821" w:rsidP="00977092">
      <w:pPr>
        <w:pStyle w:val="IEEEParagraph"/>
        <w:ind w:left="709" w:hanging="709"/>
        <w:rPr>
          <w:rFonts w:ascii="Cambria" w:hAnsi="Cambria"/>
          <w:sz w:val="22"/>
          <w:szCs w:val="22"/>
          <w:lang w:val="en-US"/>
        </w:rPr>
      </w:pPr>
    </w:p>
    <w:p w14:paraId="3972EF61" w14:textId="77777777" w:rsidR="00BB13C6" w:rsidRPr="00430F69" w:rsidRDefault="00BB13C6" w:rsidP="00977092">
      <w:pPr>
        <w:pStyle w:val="References"/>
        <w:spacing w:line="276" w:lineRule="auto"/>
        <w:ind w:left="709" w:hanging="709"/>
        <w:rPr>
          <w:rFonts w:ascii="Cambria" w:hAnsi="Cambria"/>
          <w:b/>
          <w:color w:val="FF0000"/>
          <w:sz w:val="22"/>
          <w:szCs w:val="22"/>
        </w:rPr>
      </w:pPr>
    </w:p>
    <w:p w14:paraId="09561E41" w14:textId="77777777" w:rsidR="00BB13C6" w:rsidRPr="00430F69" w:rsidRDefault="00BB13C6" w:rsidP="00977092">
      <w:pPr>
        <w:pStyle w:val="References"/>
        <w:spacing w:line="276" w:lineRule="auto"/>
        <w:ind w:left="709" w:hanging="709"/>
        <w:rPr>
          <w:rFonts w:ascii="Cambria" w:hAnsi="Cambria"/>
          <w:b/>
          <w:color w:val="FF0000"/>
          <w:sz w:val="22"/>
          <w:szCs w:val="22"/>
        </w:rPr>
      </w:pPr>
    </w:p>
    <w:p w14:paraId="47D35810" w14:textId="77777777" w:rsidR="00427112" w:rsidRPr="00430F69" w:rsidRDefault="00427112" w:rsidP="00977092">
      <w:pPr>
        <w:pStyle w:val="References"/>
        <w:spacing w:line="276" w:lineRule="auto"/>
        <w:ind w:left="709" w:hanging="709"/>
        <w:rPr>
          <w:rFonts w:ascii="Cambria" w:hAnsi="Cambria"/>
          <w:b/>
          <w:color w:val="FF0000"/>
          <w:sz w:val="22"/>
          <w:szCs w:val="22"/>
        </w:rPr>
      </w:pPr>
    </w:p>
    <w:p w14:paraId="11E63D59" w14:textId="77777777" w:rsidR="00427112" w:rsidRPr="00430F69" w:rsidRDefault="00427112" w:rsidP="00977092">
      <w:pPr>
        <w:pStyle w:val="References"/>
        <w:spacing w:line="276" w:lineRule="auto"/>
        <w:ind w:left="709" w:hanging="709"/>
        <w:rPr>
          <w:rFonts w:ascii="Cambria" w:hAnsi="Cambria"/>
          <w:b/>
          <w:color w:val="FF0000"/>
          <w:sz w:val="22"/>
          <w:szCs w:val="22"/>
        </w:rPr>
      </w:pPr>
    </w:p>
    <w:p w14:paraId="48CC4983" w14:textId="77777777" w:rsidR="00427112" w:rsidRPr="00430F69" w:rsidRDefault="00427112" w:rsidP="00977092">
      <w:pPr>
        <w:pStyle w:val="References"/>
        <w:spacing w:line="276" w:lineRule="auto"/>
        <w:ind w:left="709" w:hanging="709"/>
        <w:rPr>
          <w:rFonts w:ascii="Cambria" w:hAnsi="Cambria"/>
          <w:b/>
          <w:color w:val="FF0000"/>
          <w:sz w:val="22"/>
          <w:szCs w:val="22"/>
        </w:rPr>
      </w:pPr>
    </w:p>
    <w:p w14:paraId="602CF9AF" w14:textId="77777777" w:rsidR="00BB13C6" w:rsidRPr="00430F69" w:rsidRDefault="00BB13C6" w:rsidP="00977092">
      <w:pPr>
        <w:pStyle w:val="References"/>
        <w:spacing w:line="276" w:lineRule="auto"/>
        <w:ind w:left="709" w:hanging="709"/>
        <w:rPr>
          <w:rFonts w:ascii="Cambria" w:hAnsi="Cambria"/>
          <w:b/>
          <w:color w:val="FF0000"/>
          <w:sz w:val="22"/>
          <w:szCs w:val="22"/>
        </w:rPr>
      </w:pPr>
    </w:p>
    <w:sectPr w:rsidR="00BB13C6" w:rsidRPr="00430F69" w:rsidSect="00C065E0">
      <w:type w:val="continuous"/>
      <w:pgSz w:w="11906" w:h="16838" w:code="9"/>
      <w:pgMar w:top="851" w:right="851" w:bottom="851" w:left="851" w:header="851" w:footer="567"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C9126" w14:textId="77777777" w:rsidR="00C471C5" w:rsidRDefault="00C471C5" w:rsidP="00A1414F">
      <w:r>
        <w:separator/>
      </w:r>
    </w:p>
  </w:endnote>
  <w:endnote w:type="continuationSeparator" w:id="0">
    <w:p w14:paraId="4A43328B" w14:textId="77777777" w:rsidR="00C471C5" w:rsidRDefault="00C471C5"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60824"/>
      <w:docPartObj>
        <w:docPartGallery w:val="Page Numbers (Bottom of Page)"/>
        <w:docPartUnique/>
      </w:docPartObj>
    </w:sdtPr>
    <w:sdtEndPr/>
    <w:sdtContent>
      <w:p w14:paraId="4DB0C98B" w14:textId="77777777" w:rsidR="00427112" w:rsidRDefault="00427112" w:rsidP="00427112">
        <w:pPr>
          <w:pStyle w:val="Footer"/>
          <w:jc w:val="center"/>
        </w:pPr>
      </w:p>
      <w:p w14:paraId="1230A746" w14:textId="77777777" w:rsidR="00F22C0B" w:rsidRDefault="00842B65" w:rsidP="00427112">
        <w:pPr>
          <w:pStyle w:val="Footer"/>
          <w:jc w:val="center"/>
        </w:pPr>
        <w:r>
          <w:fldChar w:fldCharType="begin"/>
        </w:r>
        <w:r>
          <w:instrText xml:space="preserve"> PAGE   \* MERGEFORMAT </w:instrText>
        </w:r>
        <w:r>
          <w:fldChar w:fldCharType="separate"/>
        </w:r>
        <w:r w:rsidR="00391C4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2441B" w14:textId="77777777" w:rsidR="00C471C5" w:rsidRDefault="00C471C5" w:rsidP="00A1414F">
      <w:r>
        <w:separator/>
      </w:r>
    </w:p>
  </w:footnote>
  <w:footnote w:type="continuationSeparator" w:id="0">
    <w:p w14:paraId="69232F2E" w14:textId="77777777" w:rsidR="00C471C5" w:rsidRDefault="00C471C5"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2E8B" w14:textId="5126CC04" w:rsidR="00104C9F" w:rsidRDefault="00515557" w:rsidP="006079BE">
    <w:pPr>
      <w:pStyle w:val="Header"/>
      <w:tabs>
        <w:tab w:val="clear" w:pos="9360"/>
      </w:tabs>
      <w:rPr>
        <w:rFonts w:ascii="Century Gothic" w:hAnsi="Century Gothic"/>
        <w:i/>
        <w:sz w:val="20"/>
        <w:szCs w:val="20"/>
        <w:lang w:val="en-US"/>
      </w:rPr>
    </w:pPr>
    <w:r w:rsidRPr="0000069A">
      <w:rPr>
        <w:rFonts w:ascii="Century Gothic" w:hAnsi="Century Gothic"/>
        <w:smallCaps/>
        <w:sz w:val="20"/>
        <w:szCs w:val="20"/>
        <w:lang w:val="id-ID"/>
      </w:rPr>
      <w:fldChar w:fldCharType="begin"/>
    </w:r>
    <w:r w:rsidR="006079BE"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391C43">
      <w:rPr>
        <w:rFonts w:ascii="Century Gothic" w:hAnsi="Century Gothic"/>
        <w:smallCaps/>
        <w:noProof/>
        <w:sz w:val="20"/>
        <w:szCs w:val="20"/>
        <w:lang w:val="id-ID"/>
      </w:rPr>
      <w:t>2</w:t>
    </w:r>
    <w:r w:rsidRPr="0000069A">
      <w:rPr>
        <w:rFonts w:ascii="Century Gothic" w:hAnsi="Century Gothic"/>
        <w:smallCaps/>
        <w:noProof/>
        <w:sz w:val="20"/>
        <w:szCs w:val="20"/>
        <w:lang w:val="id-ID"/>
      </w:rPr>
      <w:fldChar w:fldCharType="end"/>
    </w:r>
    <w:r w:rsidR="00131344" w:rsidRPr="0000069A">
      <w:rPr>
        <w:rFonts w:ascii="Century Gothic" w:hAnsi="Century Gothic"/>
        <w:smallCaps/>
        <w:noProof/>
        <w:sz w:val="20"/>
        <w:szCs w:val="20"/>
        <w:lang w:val="id-ID"/>
      </w:rPr>
      <w:t xml:space="preserve">  </w:t>
    </w:r>
    <w:r w:rsidR="00427112" w:rsidRPr="001903E1">
      <w:rPr>
        <w:rFonts w:ascii="Century Gothic" w:hAnsi="Century Gothic"/>
        <w:smallCaps/>
        <w:noProof/>
        <w:sz w:val="20"/>
        <w:szCs w:val="20"/>
        <w:lang w:val="en-US"/>
      </w:rPr>
      <w:t xml:space="preserve">| </w:t>
    </w:r>
    <w:r w:rsidR="006079BE" w:rsidRPr="001903E1">
      <w:rPr>
        <w:rFonts w:ascii="Century Gothic" w:hAnsi="Century Gothic"/>
        <w:smallCaps/>
        <w:noProof/>
        <w:sz w:val="20"/>
        <w:szCs w:val="20"/>
        <w:lang w:val="en-US"/>
      </w:rPr>
      <w:t xml:space="preserve"> </w:t>
    </w:r>
    <w:proofErr w:type="spellStart"/>
    <w:r w:rsidR="00391C43">
      <w:rPr>
        <w:rFonts w:ascii="Century Gothic" w:hAnsi="Century Gothic"/>
        <w:b/>
        <w:sz w:val="20"/>
        <w:szCs w:val="20"/>
      </w:rPr>
      <w:t>Historis</w:t>
    </w:r>
    <w:proofErr w:type="spellEnd"/>
    <w:r w:rsidR="00391C43">
      <w:rPr>
        <w:rFonts w:ascii="Century Gothic" w:hAnsi="Century Gothic"/>
        <w:b/>
        <w:sz w:val="20"/>
        <w:szCs w:val="20"/>
      </w:rPr>
      <w:t xml:space="preserve"> : </w:t>
    </w:r>
    <w:proofErr w:type="spellStart"/>
    <w:r w:rsidR="00391C43" w:rsidRPr="00391C43">
      <w:rPr>
        <w:rFonts w:ascii="Century Gothic" w:hAnsi="Century Gothic"/>
        <w:sz w:val="20"/>
        <w:szCs w:val="20"/>
      </w:rPr>
      <w:t>Jurnal</w:t>
    </w:r>
    <w:proofErr w:type="spellEnd"/>
    <w:r w:rsidR="00391C43" w:rsidRPr="00391C43">
      <w:rPr>
        <w:rFonts w:ascii="Century Gothic" w:hAnsi="Century Gothic"/>
        <w:sz w:val="20"/>
        <w:szCs w:val="20"/>
      </w:rPr>
      <w:t xml:space="preserve"> Kajian, </w:t>
    </w:r>
    <w:proofErr w:type="spellStart"/>
    <w:r w:rsidR="00391C43" w:rsidRPr="00391C43">
      <w:rPr>
        <w:rFonts w:ascii="Century Gothic" w:hAnsi="Century Gothic"/>
        <w:sz w:val="20"/>
        <w:szCs w:val="20"/>
      </w:rPr>
      <w:t>Penelitian</w:t>
    </w:r>
    <w:proofErr w:type="spellEnd"/>
    <w:r w:rsidR="00391C43" w:rsidRPr="00391C43">
      <w:rPr>
        <w:rFonts w:ascii="Century Gothic" w:hAnsi="Century Gothic"/>
        <w:sz w:val="20"/>
        <w:szCs w:val="20"/>
      </w:rPr>
      <w:t xml:space="preserve"> dan </w:t>
    </w:r>
    <w:proofErr w:type="spellStart"/>
    <w:r w:rsidR="00391C43" w:rsidRPr="00391C43">
      <w:rPr>
        <w:rFonts w:ascii="Century Gothic" w:hAnsi="Century Gothic"/>
        <w:sz w:val="20"/>
        <w:szCs w:val="20"/>
      </w:rPr>
      <w:t>Pengembangan</w:t>
    </w:r>
    <w:proofErr w:type="spellEnd"/>
    <w:r w:rsidR="00391C43" w:rsidRPr="00391C43">
      <w:rPr>
        <w:rFonts w:ascii="Century Gothic" w:hAnsi="Century Gothic"/>
        <w:sz w:val="20"/>
        <w:szCs w:val="20"/>
      </w:rPr>
      <w:t xml:space="preserve"> Pendidikan Sejarah</w:t>
    </w:r>
    <w:r w:rsidR="001903E1" w:rsidRPr="001903E1">
      <w:rPr>
        <w:rFonts w:ascii="Century Gothic" w:hAnsi="Century Gothic"/>
        <w:b/>
        <w:sz w:val="20"/>
        <w:szCs w:val="20"/>
      </w:rPr>
      <w:t xml:space="preserve"> </w:t>
    </w:r>
    <w:r w:rsidR="00391C43">
      <w:rPr>
        <w:rFonts w:ascii="Century Gothic" w:hAnsi="Century Gothic"/>
        <w:b/>
        <w:sz w:val="20"/>
        <w:szCs w:val="20"/>
      </w:rPr>
      <w:br/>
    </w:r>
    <w:r w:rsidR="00391C43">
      <w:rPr>
        <w:rFonts w:ascii="Century Gothic" w:hAnsi="Century Gothic"/>
        <w:i/>
        <w:sz w:val="20"/>
        <w:szCs w:val="20"/>
      </w:rPr>
      <w:t xml:space="preserve">        </w:t>
    </w:r>
    <w:r w:rsidR="001903E1" w:rsidRPr="001903E1">
      <w:rPr>
        <w:rFonts w:ascii="Century Gothic" w:hAnsi="Century Gothic"/>
        <w:i/>
        <w:sz w:val="20"/>
        <w:szCs w:val="20"/>
      </w:rPr>
      <w:t xml:space="preserve">Vol. </w:t>
    </w:r>
    <w:r w:rsidR="00977092">
      <w:rPr>
        <w:rFonts w:ascii="Century Gothic" w:hAnsi="Century Gothic"/>
        <w:i/>
        <w:sz w:val="20"/>
        <w:szCs w:val="20"/>
      </w:rPr>
      <w:t>9</w:t>
    </w:r>
    <w:r w:rsidR="001903E1" w:rsidRPr="001903E1">
      <w:rPr>
        <w:rFonts w:ascii="Century Gothic" w:hAnsi="Century Gothic"/>
        <w:i/>
        <w:sz w:val="20"/>
        <w:szCs w:val="20"/>
      </w:rPr>
      <w:t xml:space="preserve">, No. </w:t>
    </w:r>
    <w:r w:rsidR="00977092">
      <w:rPr>
        <w:rFonts w:ascii="Century Gothic" w:hAnsi="Century Gothic"/>
        <w:i/>
        <w:sz w:val="20"/>
        <w:szCs w:val="20"/>
      </w:rPr>
      <w:t>1</w:t>
    </w:r>
    <w:r w:rsidR="001903E1" w:rsidRPr="001903E1">
      <w:rPr>
        <w:rFonts w:ascii="Century Gothic" w:hAnsi="Century Gothic"/>
        <w:i/>
        <w:sz w:val="20"/>
        <w:szCs w:val="20"/>
      </w:rPr>
      <w:t xml:space="preserve">, </w:t>
    </w:r>
    <w:proofErr w:type="spellStart"/>
    <w:r w:rsidR="00977092">
      <w:rPr>
        <w:rFonts w:ascii="Century Gothic" w:hAnsi="Century Gothic"/>
        <w:i/>
        <w:sz w:val="20"/>
        <w:szCs w:val="20"/>
      </w:rPr>
      <w:t>Juni</w:t>
    </w:r>
    <w:proofErr w:type="spellEnd"/>
    <w:r w:rsidR="001903E1" w:rsidRPr="001903E1">
      <w:rPr>
        <w:rFonts w:ascii="Century Gothic" w:hAnsi="Century Gothic"/>
        <w:i/>
        <w:sz w:val="20"/>
        <w:szCs w:val="20"/>
      </w:rPr>
      <w:t xml:space="preserve"> 20</w:t>
    </w:r>
    <w:r w:rsidR="00977092">
      <w:rPr>
        <w:rFonts w:ascii="Century Gothic" w:hAnsi="Century Gothic"/>
        <w:i/>
        <w:sz w:val="20"/>
        <w:szCs w:val="20"/>
      </w:rPr>
      <w:t>24</w:t>
    </w:r>
    <w:r w:rsidR="001903E1" w:rsidRPr="001903E1">
      <w:rPr>
        <w:rFonts w:ascii="Century Gothic" w:hAnsi="Century Gothic"/>
        <w:i/>
        <w:sz w:val="20"/>
        <w:szCs w:val="20"/>
        <w:lang w:val="id-ID"/>
      </w:rPr>
      <w:t xml:space="preserve">, </w:t>
    </w:r>
    <w:r w:rsidR="00B614FA">
      <w:rPr>
        <w:rFonts w:ascii="Century Gothic" w:hAnsi="Century Gothic"/>
        <w:i/>
        <w:sz w:val="20"/>
        <w:szCs w:val="20"/>
        <w:lang w:val="en-US"/>
      </w:rPr>
      <w:t>H</w:t>
    </w:r>
    <w:r w:rsidR="001903E1" w:rsidRPr="001903E1">
      <w:rPr>
        <w:rFonts w:ascii="Century Gothic" w:hAnsi="Century Gothic"/>
        <w:i/>
        <w:sz w:val="20"/>
        <w:szCs w:val="20"/>
        <w:lang w:val="id-ID"/>
      </w:rPr>
      <w:t>al</w:t>
    </w:r>
    <w:r w:rsidR="001903E1" w:rsidRPr="001903E1">
      <w:rPr>
        <w:rFonts w:ascii="Century Gothic" w:hAnsi="Century Gothic"/>
        <w:i/>
        <w:sz w:val="20"/>
        <w:szCs w:val="20"/>
        <w:lang w:val="en-US"/>
      </w:rPr>
      <w:t xml:space="preserve">. </w:t>
    </w:r>
    <w:r w:rsidR="00977092">
      <w:rPr>
        <w:rFonts w:ascii="Century Gothic" w:hAnsi="Century Gothic"/>
        <w:i/>
        <w:sz w:val="20"/>
        <w:szCs w:val="20"/>
        <w:lang w:val="en-US"/>
      </w:rPr>
      <w:t>15</w:t>
    </w:r>
    <w:r w:rsidR="001903E1" w:rsidRPr="001903E1">
      <w:rPr>
        <w:rFonts w:ascii="Century Gothic" w:hAnsi="Century Gothic"/>
        <w:i/>
        <w:sz w:val="20"/>
        <w:szCs w:val="20"/>
        <w:lang w:val="en-US"/>
      </w:rPr>
      <w:t>-</w:t>
    </w:r>
    <w:r w:rsidR="00977092">
      <w:rPr>
        <w:rFonts w:ascii="Century Gothic" w:hAnsi="Century Gothic"/>
        <w:i/>
        <w:sz w:val="20"/>
        <w:szCs w:val="20"/>
        <w:lang w:val="en-US"/>
      </w:rPr>
      <w:t>22</w:t>
    </w:r>
  </w:p>
  <w:p w14:paraId="6EA142C4" w14:textId="77777777" w:rsidR="001903E1" w:rsidRPr="001903E1" w:rsidRDefault="001903E1" w:rsidP="006079BE">
    <w:pPr>
      <w:pStyle w:val="Header"/>
      <w:tabs>
        <w:tab w:val="clear" w:pos="9360"/>
      </w:tabs>
      <w:rPr>
        <w:rFonts w:ascii="Century Gothic" w:hAnsi="Century Gothic"/>
        <w:sz w:val="20"/>
        <w:szCs w:val="20"/>
        <w:lang w:val="en-US"/>
      </w:rPr>
    </w:pPr>
  </w:p>
  <w:p w14:paraId="3B8B42DA" w14:textId="77777777" w:rsidR="0000069A" w:rsidRPr="00676B13" w:rsidRDefault="0000069A" w:rsidP="006079BE">
    <w:pPr>
      <w:pStyle w:val="Header"/>
      <w:tabs>
        <w:tab w:val="clear" w:pos="9360"/>
      </w:tabs>
      <w:rPr>
        <w:rFonts w:ascii="Century Gothic" w:hAnsi="Century Gothic"/>
        <w:sz w:val="4"/>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C62F" w14:textId="652CCED5" w:rsidR="00104C9F" w:rsidRDefault="00E20C19" w:rsidP="00E20C19">
    <w:pPr>
      <w:pStyle w:val="Header"/>
      <w:jc w:val="right"/>
      <w:rPr>
        <w:noProof/>
        <w:sz w:val="20"/>
        <w:szCs w:val="20"/>
      </w:rPr>
    </w:pPr>
    <w:r w:rsidRPr="001A1D29">
      <w:rPr>
        <w:smallCaps/>
        <w:sz w:val="20"/>
        <w:szCs w:val="20"/>
        <w:lang w:val="id-ID"/>
      </w:rPr>
      <w:tab/>
    </w:r>
    <w:r w:rsidRPr="001A1D29">
      <w:rPr>
        <w:smallCaps/>
        <w:sz w:val="20"/>
        <w:szCs w:val="20"/>
        <w:lang w:val="id-ID"/>
      </w:rPr>
      <w:tab/>
    </w:r>
    <w:r w:rsidR="00977092" w:rsidRPr="00977092">
      <w:rPr>
        <w:i/>
        <w:sz w:val="20"/>
        <w:szCs w:val="20"/>
        <w:lang w:val="id-ID"/>
      </w:rPr>
      <w:t>Firli Nur Afdillah Sirait, Pengaruh Model Pembelajaran</w:t>
    </w:r>
    <w:r w:rsidRPr="001A1D29">
      <w:rPr>
        <w:i/>
        <w:sz w:val="20"/>
        <w:szCs w:val="20"/>
        <w:lang w:val="id-ID"/>
      </w:rPr>
      <w:t>...</w:t>
    </w:r>
    <w:r w:rsidR="00397E48">
      <w:rPr>
        <w:i/>
        <w:sz w:val="20"/>
        <w:szCs w:val="20"/>
        <w:lang w:val="en-US"/>
      </w:rPr>
      <w:t xml:space="preserve">    </w:t>
    </w:r>
    <w:r w:rsidR="00842B65" w:rsidRPr="001A1D29">
      <w:rPr>
        <w:sz w:val="20"/>
        <w:szCs w:val="20"/>
      </w:rPr>
      <w:fldChar w:fldCharType="begin"/>
    </w:r>
    <w:r w:rsidR="00842B65" w:rsidRPr="00676B13">
      <w:rPr>
        <w:sz w:val="20"/>
        <w:szCs w:val="20"/>
      </w:rPr>
      <w:instrText xml:space="preserve"> PAGE   \* MERGEFORMAT </w:instrText>
    </w:r>
    <w:r w:rsidR="00842B65" w:rsidRPr="001A1D29">
      <w:rPr>
        <w:sz w:val="20"/>
        <w:szCs w:val="20"/>
      </w:rPr>
      <w:fldChar w:fldCharType="separate"/>
    </w:r>
    <w:r w:rsidR="00391C43">
      <w:rPr>
        <w:noProof/>
        <w:sz w:val="20"/>
        <w:szCs w:val="20"/>
      </w:rPr>
      <w:t>3</w:t>
    </w:r>
    <w:r w:rsidR="00842B65" w:rsidRPr="001A1D29">
      <w:rPr>
        <w:noProof/>
        <w:sz w:val="20"/>
        <w:szCs w:val="20"/>
      </w:rPr>
      <w:fldChar w:fldCharType="end"/>
    </w:r>
  </w:p>
  <w:p w14:paraId="6A49C161" w14:textId="77777777" w:rsidR="00427112" w:rsidRPr="001A1D29" w:rsidRDefault="00427112" w:rsidP="00E20C19">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1E2F" w14:textId="3374AAEF" w:rsidR="00BF4618" w:rsidRPr="00391C43" w:rsidRDefault="009B5E89" w:rsidP="00391C43">
    <w:pPr>
      <w:pStyle w:val="Header"/>
      <w:tabs>
        <w:tab w:val="clear" w:pos="4680"/>
        <w:tab w:val="clear" w:pos="9360"/>
        <w:tab w:val="left" w:pos="2650"/>
      </w:tabs>
    </w:pPr>
    <w:r>
      <w:rPr>
        <w:noProof/>
        <w:lang w:val="en-US" w:eastAsia="en-US"/>
      </w:rPr>
      <mc:AlternateContent>
        <mc:Choice Requires="wps">
          <w:drawing>
            <wp:anchor distT="0" distB="0" distL="114300" distR="114300" simplePos="0" relativeHeight="251657728" behindDoc="1" locked="0" layoutInCell="1" allowOverlap="1" wp14:anchorId="021F7BA3" wp14:editId="7C7BC655">
              <wp:simplePos x="0" y="0"/>
              <wp:positionH relativeFrom="column">
                <wp:posOffset>419100</wp:posOffset>
              </wp:positionH>
              <wp:positionV relativeFrom="paragraph">
                <wp:posOffset>-43180</wp:posOffset>
              </wp:positionV>
              <wp:extent cx="3472815" cy="677545"/>
              <wp:effectExtent l="0" t="0" r="0" b="82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815" cy="677545"/>
                      </a:xfrm>
                      <a:prstGeom prst="rect">
                        <a:avLst/>
                      </a:prstGeom>
                      <a:solidFill>
                        <a:srgbClr val="FFFFFF">
                          <a:alpha val="0"/>
                        </a:srgbClr>
                      </a:solidFill>
                      <a:ln w="0">
                        <a:solidFill>
                          <a:schemeClr val="bg1">
                            <a:lumMod val="100000"/>
                            <a:lumOff val="0"/>
                          </a:schemeClr>
                        </a:solidFill>
                        <a:miter lim="800000"/>
                        <a:headEnd/>
                        <a:tailEnd/>
                      </a:ln>
                    </wps:spPr>
                    <wps:txbx>
                      <w:txbxContent>
                        <w:p w14:paraId="4FEBA9C5" w14:textId="77777777" w:rsidR="00391C43" w:rsidRPr="00CE17AA" w:rsidRDefault="00391C43" w:rsidP="00391C43">
                          <w:pPr>
                            <w:jc w:val="both"/>
                            <w:rPr>
                              <w:rFonts w:ascii="Arial Narrow" w:hAnsi="Arial Narrow"/>
                              <w:b/>
                              <w:sz w:val="18"/>
                              <w:szCs w:val="18"/>
                            </w:rPr>
                          </w:pPr>
                          <w:proofErr w:type="gramStart"/>
                          <w:r w:rsidRPr="00CE17AA">
                            <w:rPr>
                              <w:rFonts w:ascii="Century Gothic" w:hAnsi="Century Gothic" w:cs="Aharoni"/>
                              <w:b/>
                              <w:color w:val="000000"/>
                              <w:sz w:val="18"/>
                              <w:szCs w:val="18"/>
                              <w:shd w:val="clear" w:color="auto" w:fill="FFFFFF"/>
                            </w:rPr>
                            <w:t>HISTORIS</w:t>
                          </w:r>
                          <w:r>
                            <w:rPr>
                              <w:rFonts w:ascii="Century Gothic" w:hAnsi="Century Gothic" w:cs="Aharoni"/>
                              <w:b/>
                              <w:color w:val="000000"/>
                              <w:sz w:val="18"/>
                              <w:szCs w:val="18"/>
                              <w:shd w:val="clear" w:color="auto" w:fill="FFFFFF"/>
                            </w:rPr>
                            <w:t xml:space="preserve"> :</w:t>
                          </w:r>
                          <w:proofErr w:type="gramEnd"/>
                          <w:r>
                            <w:rPr>
                              <w:rFonts w:ascii="Century Gothic" w:hAnsi="Century Gothic" w:cs="Aharoni"/>
                              <w:b/>
                              <w:color w:val="000000"/>
                              <w:sz w:val="18"/>
                              <w:szCs w:val="18"/>
                              <w:shd w:val="clear" w:color="auto" w:fill="FFFFFF"/>
                            </w:rPr>
                            <w:t xml:space="preserve"> </w:t>
                          </w:r>
                          <w:proofErr w:type="spellStart"/>
                          <w:r w:rsidRPr="00CE17AA">
                            <w:rPr>
                              <w:rFonts w:ascii="Arial Narrow" w:hAnsi="Arial Narrow"/>
                              <w:color w:val="000000"/>
                              <w:sz w:val="18"/>
                              <w:szCs w:val="18"/>
                              <w:shd w:val="clear" w:color="auto" w:fill="FFFFFF"/>
                            </w:rPr>
                            <w:t>Jurnal</w:t>
                          </w:r>
                          <w:proofErr w:type="spellEnd"/>
                          <w:r w:rsidRPr="00CE17AA">
                            <w:rPr>
                              <w:rFonts w:ascii="Arial Narrow" w:hAnsi="Arial Narrow"/>
                              <w:color w:val="000000"/>
                              <w:sz w:val="18"/>
                              <w:szCs w:val="18"/>
                              <w:shd w:val="clear" w:color="auto" w:fill="FFFFFF"/>
                            </w:rPr>
                            <w:t xml:space="preserve"> Kajian, </w:t>
                          </w:r>
                          <w:proofErr w:type="spellStart"/>
                          <w:r w:rsidRPr="00CE17AA">
                            <w:rPr>
                              <w:rFonts w:ascii="Arial Narrow" w:hAnsi="Arial Narrow"/>
                              <w:color w:val="000000"/>
                              <w:sz w:val="18"/>
                              <w:szCs w:val="18"/>
                              <w:shd w:val="clear" w:color="auto" w:fill="FFFFFF"/>
                            </w:rPr>
                            <w:t>Penelitian</w:t>
                          </w:r>
                          <w:proofErr w:type="spellEnd"/>
                          <w:r w:rsidRPr="00CE17AA">
                            <w:rPr>
                              <w:rFonts w:ascii="Arial Narrow" w:hAnsi="Arial Narrow"/>
                              <w:color w:val="000000"/>
                              <w:sz w:val="18"/>
                              <w:szCs w:val="18"/>
                              <w:shd w:val="clear" w:color="auto" w:fill="FFFFFF"/>
                            </w:rPr>
                            <w:t xml:space="preserve"> &amp; </w:t>
                          </w:r>
                          <w:proofErr w:type="spellStart"/>
                          <w:r w:rsidRPr="00CE17AA">
                            <w:rPr>
                              <w:rFonts w:ascii="Arial Narrow" w:hAnsi="Arial Narrow"/>
                              <w:color w:val="000000"/>
                              <w:sz w:val="18"/>
                              <w:szCs w:val="18"/>
                              <w:shd w:val="clear" w:color="auto" w:fill="FFFFFF"/>
                            </w:rPr>
                            <w:t>Pengembangan</w:t>
                          </w:r>
                          <w:proofErr w:type="spellEnd"/>
                          <w:r w:rsidRPr="00CE17AA">
                            <w:rPr>
                              <w:rFonts w:ascii="Arial Narrow" w:hAnsi="Arial Narrow"/>
                              <w:color w:val="000000"/>
                              <w:sz w:val="18"/>
                              <w:szCs w:val="18"/>
                              <w:shd w:val="clear" w:color="auto" w:fill="FFFFFF"/>
                            </w:rPr>
                            <w:t xml:space="preserve"> Pendidikan Sejarah</w:t>
                          </w:r>
                        </w:p>
                        <w:p w14:paraId="1EDCC92A" w14:textId="77777777" w:rsidR="00391C43" w:rsidRDefault="00C471C5" w:rsidP="00391C43">
                          <w:pPr>
                            <w:jc w:val="both"/>
                            <w:rPr>
                              <w:rFonts w:ascii="Century" w:hAnsi="Century"/>
                              <w:sz w:val="20"/>
                            </w:rPr>
                          </w:pPr>
                          <w:hyperlink r:id="rId1" w:history="1">
                            <w:r w:rsidR="00391C43" w:rsidRPr="000F5CFC">
                              <w:rPr>
                                <w:rStyle w:val="Hyperlink"/>
                                <w:rFonts w:ascii="Century" w:hAnsi="Century"/>
                                <w:sz w:val="20"/>
                              </w:rPr>
                              <w:t>http://journal.ummat.ac.id/index.php/historis</w:t>
                            </w:r>
                          </w:hyperlink>
                          <w:r w:rsidR="00391C43">
                            <w:rPr>
                              <w:rFonts w:ascii="Century" w:hAnsi="Century"/>
                              <w:sz w:val="20"/>
                            </w:rPr>
                            <w:t xml:space="preserve">  </w:t>
                          </w:r>
                        </w:p>
                        <w:p w14:paraId="171E2348" w14:textId="77777777" w:rsidR="00391C43" w:rsidRPr="008118E5" w:rsidRDefault="00391C43" w:rsidP="00391C43">
                          <w:pPr>
                            <w:jc w:val="both"/>
                            <w:rPr>
                              <w:rFonts w:ascii="Century" w:hAnsi="Century"/>
                              <w:sz w:val="2"/>
                              <w:szCs w:val="16"/>
                            </w:rPr>
                          </w:pPr>
                        </w:p>
                        <w:p w14:paraId="7A3C3E85" w14:textId="77777777" w:rsidR="00391C43" w:rsidRDefault="00391C43" w:rsidP="00391C43">
                          <w:pPr>
                            <w:jc w:val="both"/>
                            <w:rPr>
                              <w:rFonts w:ascii="Century Gothic" w:hAnsi="Century Gothic"/>
                              <w:color w:val="000000"/>
                              <w:sz w:val="18"/>
                              <w:szCs w:val="20"/>
                              <w:shd w:val="clear" w:color="auto" w:fill="FFFFFF"/>
                            </w:rPr>
                          </w:pPr>
                          <w:r w:rsidRPr="00CE17AA">
                            <w:rPr>
                              <w:rFonts w:ascii="Century Gothic" w:hAnsi="Century Gothic"/>
                              <w:sz w:val="18"/>
                              <w:szCs w:val="20"/>
                            </w:rPr>
                            <w:t xml:space="preserve">p-ISSN </w:t>
                          </w:r>
                          <w:r w:rsidRPr="00CE17AA">
                            <w:rPr>
                              <w:rFonts w:ascii="Century Gothic" w:hAnsi="Century Gothic"/>
                              <w:color w:val="000000"/>
                              <w:sz w:val="18"/>
                              <w:szCs w:val="20"/>
                              <w:shd w:val="clear" w:color="auto" w:fill="FFFFFF"/>
                            </w:rPr>
                            <w:t>2549-7332</w:t>
                          </w:r>
                          <w:r w:rsidRPr="00CE17AA">
                            <w:rPr>
                              <w:rFonts w:ascii="Century Gothic" w:hAnsi="Century Gothic"/>
                              <w:sz w:val="18"/>
                              <w:szCs w:val="20"/>
                            </w:rPr>
                            <w:t xml:space="preserve"> | e-ISSN </w:t>
                          </w:r>
                          <w:r w:rsidRPr="00CE17AA">
                            <w:rPr>
                              <w:rFonts w:ascii="Century Gothic" w:hAnsi="Century Gothic"/>
                              <w:color w:val="000000"/>
                              <w:sz w:val="18"/>
                              <w:szCs w:val="20"/>
                              <w:shd w:val="clear" w:color="auto" w:fill="FFFFFF"/>
                            </w:rPr>
                            <w:t>2614-1167</w:t>
                          </w:r>
                        </w:p>
                        <w:p w14:paraId="74376B73" w14:textId="25F48303" w:rsidR="00391C43" w:rsidRDefault="00977092" w:rsidP="00977092">
                          <w:pPr>
                            <w:jc w:val="both"/>
                            <w:rPr>
                              <w:rFonts w:ascii="Century Gothic" w:hAnsi="Century Gothic"/>
                              <w:sz w:val="18"/>
                              <w:szCs w:val="16"/>
                            </w:rPr>
                          </w:pPr>
                          <w:r w:rsidRPr="00977092">
                            <w:rPr>
                              <w:rFonts w:ascii="Century Gothic" w:hAnsi="Century Gothic"/>
                              <w:sz w:val="16"/>
                              <w:szCs w:val="16"/>
                            </w:rPr>
                            <w:t xml:space="preserve">Vol. 9, No. 1, </w:t>
                          </w:r>
                          <w:proofErr w:type="spellStart"/>
                          <w:r w:rsidRPr="00977092">
                            <w:rPr>
                              <w:rFonts w:ascii="Century Gothic" w:hAnsi="Century Gothic"/>
                              <w:sz w:val="16"/>
                              <w:szCs w:val="16"/>
                            </w:rPr>
                            <w:t>Juni</w:t>
                          </w:r>
                          <w:proofErr w:type="spellEnd"/>
                          <w:r w:rsidRPr="00977092">
                            <w:rPr>
                              <w:rFonts w:ascii="Century Gothic" w:hAnsi="Century Gothic"/>
                              <w:sz w:val="16"/>
                              <w:szCs w:val="16"/>
                            </w:rPr>
                            <w:t xml:space="preserve"> 2024, Hal. 15-22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F7BA3" id="_x0000_t202" coordsize="21600,21600" o:spt="202" path="m,l,21600r21600,l21600,xe">
              <v:stroke joinstyle="miter"/>
              <v:path gradientshapeok="t" o:connecttype="rect"/>
            </v:shapetype>
            <v:shape id="Text Box 7" o:spid="_x0000_s1026" type="#_x0000_t202" style="position:absolute;margin-left:33pt;margin-top:-3.4pt;width:273.45pt;height:5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" strokecolor="white [3212]" strokeweight="0">
              <v:fill opacity="0"/>
              <v:textbox>
                <w:txbxContent>
                  <w:p w14:paraId="4FEBA9C5" w14:textId="77777777" w:rsidR="00391C43" w:rsidRPr="00CE17AA" w:rsidRDefault="00391C43" w:rsidP="00391C43">
                    <w:pPr>
                      <w:jc w:val="both"/>
                      <w:rPr>
                        <w:rFonts w:ascii="Arial Narrow" w:hAnsi="Arial Narrow"/>
                        <w:b/>
                        <w:sz w:val="18"/>
                        <w:szCs w:val="18"/>
                      </w:rPr>
                    </w:pPr>
                    <w:proofErr w:type="gramStart"/>
                    <w:r w:rsidRPr="00CE17AA">
                      <w:rPr>
                        <w:rFonts w:ascii="Century Gothic" w:hAnsi="Century Gothic" w:cs="Aharoni"/>
                        <w:b/>
                        <w:color w:val="000000"/>
                        <w:sz w:val="18"/>
                        <w:szCs w:val="18"/>
                        <w:shd w:val="clear" w:color="auto" w:fill="FFFFFF"/>
                      </w:rPr>
                      <w:t>HISTORIS</w:t>
                    </w:r>
                    <w:r>
                      <w:rPr>
                        <w:rFonts w:ascii="Century Gothic" w:hAnsi="Century Gothic" w:cs="Aharoni"/>
                        <w:b/>
                        <w:color w:val="000000"/>
                        <w:sz w:val="18"/>
                        <w:szCs w:val="18"/>
                        <w:shd w:val="clear" w:color="auto" w:fill="FFFFFF"/>
                      </w:rPr>
                      <w:t xml:space="preserve"> :</w:t>
                    </w:r>
                    <w:proofErr w:type="gramEnd"/>
                    <w:r>
                      <w:rPr>
                        <w:rFonts w:ascii="Century Gothic" w:hAnsi="Century Gothic" w:cs="Aharoni"/>
                        <w:b/>
                        <w:color w:val="000000"/>
                        <w:sz w:val="18"/>
                        <w:szCs w:val="18"/>
                        <w:shd w:val="clear" w:color="auto" w:fill="FFFFFF"/>
                      </w:rPr>
                      <w:t xml:space="preserve"> </w:t>
                    </w:r>
                    <w:proofErr w:type="spellStart"/>
                    <w:r w:rsidRPr="00CE17AA">
                      <w:rPr>
                        <w:rFonts w:ascii="Arial Narrow" w:hAnsi="Arial Narrow"/>
                        <w:color w:val="000000"/>
                        <w:sz w:val="18"/>
                        <w:szCs w:val="18"/>
                        <w:shd w:val="clear" w:color="auto" w:fill="FFFFFF"/>
                      </w:rPr>
                      <w:t>Jurnal</w:t>
                    </w:r>
                    <w:proofErr w:type="spellEnd"/>
                    <w:r w:rsidRPr="00CE17AA">
                      <w:rPr>
                        <w:rFonts w:ascii="Arial Narrow" w:hAnsi="Arial Narrow"/>
                        <w:color w:val="000000"/>
                        <w:sz w:val="18"/>
                        <w:szCs w:val="18"/>
                        <w:shd w:val="clear" w:color="auto" w:fill="FFFFFF"/>
                      </w:rPr>
                      <w:t xml:space="preserve"> Kajian, </w:t>
                    </w:r>
                    <w:proofErr w:type="spellStart"/>
                    <w:r w:rsidRPr="00CE17AA">
                      <w:rPr>
                        <w:rFonts w:ascii="Arial Narrow" w:hAnsi="Arial Narrow"/>
                        <w:color w:val="000000"/>
                        <w:sz w:val="18"/>
                        <w:szCs w:val="18"/>
                        <w:shd w:val="clear" w:color="auto" w:fill="FFFFFF"/>
                      </w:rPr>
                      <w:t>Penelitian</w:t>
                    </w:r>
                    <w:proofErr w:type="spellEnd"/>
                    <w:r w:rsidRPr="00CE17AA">
                      <w:rPr>
                        <w:rFonts w:ascii="Arial Narrow" w:hAnsi="Arial Narrow"/>
                        <w:color w:val="000000"/>
                        <w:sz w:val="18"/>
                        <w:szCs w:val="18"/>
                        <w:shd w:val="clear" w:color="auto" w:fill="FFFFFF"/>
                      </w:rPr>
                      <w:t xml:space="preserve"> &amp; </w:t>
                    </w:r>
                    <w:proofErr w:type="spellStart"/>
                    <w:r w:rsidRPr="00CE17AA">
                      <w:rPr>
                        <w:rFonts w:ascii="Arial Narrow" w:hAnsi="Arial Narrow"/>
                        <w:color w:val="000000"/>
                        <w:sz w:val="18"/>
                        <w:szCs w:val="18"/>
                        <w:shd w:val="clear" w:color="auto" w:fill="FFFFFF"/>
                      </w:rPr>
                      <w:t>Pengembangan</w:t>
                    </w:r>
                    <w:proofErr w:type="spellEnd"/>
                    <w:r w:rsidRPr="00CE17AA">
                      <w:rPr>
                        <w:rFonts w:ascii="Arial Narrow" w:hAnsi="Arial Narrow"/>
                        <w:color w:val="000000"/>
                        <w:sz w:val="18"/>
                        <w:szCs w:val="18"/>
                        <w:shd w:val="clear" w:color="auto" w:fill="FFFFFF"/>
                      </w:rPr>
                      <w:t xml:space="preserve"> Pendidikan Sejarah</w:t>
                    </w:r>
                  </w:p>
                  <w:p w14:paraId="1EDCC92A" w14:textId="77777777" w:rsidR="00391C43" w:rsidRDefault="00C471C5" w:rsidP="00391C43">
                    <w:pPr>
                      <w:jc w:val="both"/>
                      <w:rPr>
                        <w:rFonts w:ascii="Century" w:hAnsi="Century"/>
                        <w:sz w:val="20"/>
                      </w:rPr>
                    </w:pPr>
                    <w:hyperlink r:id="rId2" w:history="1">
                      <w:r w:rsidR="00391C43" w:rsidRPr="000F5CFC">
                        <w:rPr>
                          <w:rStyle w:val="Hyperlink"/>
                          <w:rFonts w:ascii="Century" w:hAnsi="Century"/>
                          <w:sz w:val="20"/>
                        </w:rPr>
                        <w:t>http://journal.ummat.ac.id/index.php/historis</w:t>
                      </w:r>
                    </w:hyperlink>
                    <w:r w:rsidR="00391C43">
                      <w:rPr>
                        <w:rFonts w:ascii="Century" w:hAnsi="Century"/>
                        <w:sz w:val="20"/>
                      </w:rPr>
                      <w:t xml:space="preserve">  </w:t>
                    </w:r>
                  </w:p>
                  <w:p w14:paraId="171E2348" w14:textId="77777777" w:rsidR="00391C43" w:rsidRPr="008118E5" w:rsidRDefault="00391C43" w:rsidP="00391C43">
                    <w:pPr>
                      <w:jc w:val="both"/>
                      <w:rPr>
                        <w:rFonts w:ascii="Century" w:hAnsi="Century"/>
                        <w:sz w:val="2"/>
                        <w:szCs w:val="16"/>
                      </w:rPr>
                    </w:pPr>
                  </w:p>
                  <w:p w14:paraId="7A3C3E85" w14:textId="77777777" w:rsidR="00391C43" w:rsidRDefault="00391C43" w:rsidP="00391C43">
                    <w:pPr>
                      <w:jc w:val="both"/>
                      <w:rPr>
                        <w:rFonts w:ascii="Century Gothic" w:hAnsi="Century Gothic"/>
                        <w:color w:val="000000"/>
                        <w:sz w:val="18"/>
                        <w:szCs w:val="20"/>
                        <w:shd w:val="clear" w:color="auto" w:fill="FFFFFF"/>
                      </w:rPr>
                    </w:pPr>
                    <w:r w:rsidRPr="00CE17AA">
                      <w:rPr>
                        <w:rFonts w:ascii="Century Gothic" w:hAnsi="Century Gothic"/>
                        <w:sz w:val="18"/>
                        <w:szCs w:val="20"/>
                      </w:rPr>
                      <w:t xml:space="preserve">p-ISSN </w:t>
                    </w:r>
                    <w:r w:rsidRPr="00CE17AA">
                      <w:rPr>
                        <w:rFonts w:ascii="Century Gothic" w:hAnsi="Century Gothic"/>
                        <w:color w:val="000000"/>
                        <w:sz w:val="18"/>
                        <w:szCs w:val="20"/>
                        <w:shd w:val="clear" w:color="auto" w:fill="FFFFFF"/>
                      </w:rPr>
                      <w:t>2549-7332</w:t>
                    </w:r>
                    <w:r w:rsidRPr="00CE17AA">
                      <w:rPr>
                        <w:rFonts w:ascii="Century Gothic" w:hAnsi="Century Gothic"/>
                        <w:sz w:val="18"/>
                        <w:szCs w:val="20"/>
                      </w:rPr>
                      <w:t xml:space="preserve"> | e-ISSN </w:t>
                    </w:r>
                    <w:r w:rsidRPr="00CE17AA">
                      <w:rPr>
                        <w:rFonts w:ascii="Century Gothic" w:hAnsi="Century Gothic"/>
                        <w:color w:val="000000"/>
                        <w:sz w:val="18"/>
                        <w:szCs w:val="20"/>
                        <w:shd w:val="clear" w:color="auto" w:fill="FFFFFF"/>
                      </w:rPr>
                      <w:t>2614-1167</w:t>
                    </w:r>
                  </w:p>
                  <w:p w14:paraId="74376B73" w14:textId="25F48303" w:rsidR="00391C43" w:rsidRDefault="00977092" w:rsidP="00977092">
                    <w:pPr>
                      <w:jc w:val="both"/>
                      <w:rPr>
                        <w:rFonts w:ascii="Century Gothic" w:hAnsi="Century Gothic"/>
                        <w:sz w:val="18"/>
                        <w:szCs w:val="16"/>
                      </w:rPr>
                    </w:pPr>
                    <w:r w:rsidRPr="00977092">
                      <w:rPr>
                        <w:rFonts w:ascii="Century Gothic" w:hAnsi="Century Gothic"/>
                        <w:sz w:val="16"/>
                        <w:szCs w:val="16"/>
                      </w:rPr>
                      <w:t xml:space="preserve">Vol. 9, No. 1, </w:t>
                    </w:r>
                    <w:proofErr w:type="spellStart"/>
                    <w:r w:rsidRPr="00977092">
                      <w:rPr>
                        <w:rFonts w:ascii="Century Gothic" w:hAnsi="Century Gothic"/>
                        <w:sz w:val="16"/>
                        <w:szCs w:val="16"/>
                      </w:rPr>
                      <w:t>Juni</w:t>
                    </w:r>
                    <w:proofErr w:type="spellEnd"/>
                    <w:r w:rsidRPr="00977092">
                      <w:rPr>
                        <w:rFonts w:ascii="Century Gothic" w:hAnsi="Century Gothic"/>
                        <w:sz w:val="16"/>
                        <w:szCs w:val="16"/>
                      </w:rPr>
                      <w:t xml:space="preserve"> 2024, Hal. 15-22</w:t>
                    </w:r>
                  </w:p>
                </w:txbxContent>
              </v:textbox>
            </v:shape>
          </w:pict>
        </mc:Fallback>
      </mc:AlternateContent>
    </w:r>
    <w:r w:rsidR="00391C43">
      <w:rPr>
        <w:noProof/>
        <w:lang w:val="en-US" w:eastAsia="en-US"/>
      </w:rPr>
      <w:drawing>
        <wp:inline distT="0" distB="0" distL="0" distR="0" wp14:anchorId="0CD6DF81" wp14:editId="2A490FB0">
          <wp:extent cx="450850" cy="629230"/>
          <wp:effectExtent l="0" t="0" r="0" b="0"/>
          <wp:docPr id="2" name="Picture 2" descr="D:\OJSQ\Historis\homepageImage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JSQ\Historis\homepageImage_en_U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629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106592E"/>
    <w:multiLevelType w:val="hybridMultilevel"/>
    <w:tmpl w:val="07F81E92"/>
    <w:lvl w:ilvl="0" w:tplc="38090019">
      <w:start w:val="1"/>
      <w:numFmt w:val="lowerLetter"/>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2" w15:restartNumberingAfterBreak="0">
    <w:nsid w:val="21E50013"/>
    <w:multiLevelType w:val="hybridMultilevel"/>
    <w:tmpl w:val="B61CFE0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C631E4C"/>
    <w:multiLevelType w:val="hybridMultilevel"/>
    <w:tmpl w:val="CA9EA15E"/>
    <w:lvl w:ilvl="0" w:tplc="38090019">
      <w:start w:val="1"/>
      <w:numFmt w:val="lowerLetter"/>
      <w:lvlText w:val="%1."/>
      <w:lvlJc w:val="left"/>
      <w:pPr>
        <w:ind w:left="2160" w:hanging="360"/>
      </w:pPr>
    </w:lvl>
    <w:lvl w:ilvl="1" w:tplc="38090019">
      <w:start w:val="1"/>
      <w:numFmt w:val="lowerLetter"/>
      <w:lvlText w:val="%2."/>
      <w:lvlJc w:val="left"/>
      <w:pPr>
        <w:ind w:left="2880" w:hanging="360"/>
      </w:pPr>
    </w:lvl>
    <w:lvl w:ilvl="2" w:tplc="3809001B">
      <w:start w:val="1"/>
      <w:numFmt w:val="lowerRoman"/>
      <w:lvlText w:val="%3."/>
      <w:lvlJc w:val="right"/>
      <w:pPr>
        <w:ind w:left="3600" w:hanging="180"/>
      </w:pPr>
    </w:lvl>
    <w:lvl w:ilvl="3" w:tplc="3809000F">
      <w:start w:val="1"/>
      <w:numFmt w:val="decimal"/>
      <w:lvlText w:val="%4."/>
      <w:lvlJc w:val="left"/>
      <w:pPr>
        <w:ind w:left="4320" w:hanging="360"/>
      </w:pPr>
    </w:lvl>
    <w:lvl w:ilvl="4" w:tplc="38090019">
      <w:start w:val="1"/>
      <w:numFmt w:val="lowerLetter"/>
      <w:lvlText w:val="%5."/>
      <w:lvlJc w:val="left"/>
      <w:pPr>
        <w:ind w:left="5040" w:hanging="360"/>
      </w:pPr>
    </w:lvl>
    <w:lvl w:ilvl="5" w:tplc="3809001B">
      <w:start w:val="1"/>
      <w:numFmt w:val="lowerRoman"/>
      <w:lvlText w:val="%6."/>
      <w:lvlJc w:val="right"/>
      <w:pPr>
        <w:ind w:left="5760" w:hanging="180"/>
      </w:pPr>
    </w:lvl>
    <w:lvl w:ilvl="6" w:tplc="3809000F">
      <w:start w:val="1"/>
      <w:numFmt w:val="decimal"/>
      <w:lvlText w:val="%7."/>
      <w:lvlJc w:val="left"/>
      <w:pPr>
        <w:ind w:left="6480" w:hanging="360"/>
      </w:pPr>
    </w:lvl>
    <w:lvl w:ilvl="7" w:tplc="38090019">
      <w:start w:val="1"/>
      <w:numFmt w:val="lowerLetter"/>
      <w:lvlText w:val="%8."/>
      <w:lvlJc w:val="left"/>
      <w:pPr>
        <w:ind w:left="7200" w:hanging="360"/>
      </w:pPr>
    </w:lvl>
    <w:lvl w:ilvl="8" w:tplc="3809001B">
      <w:start w:val="1"/>
      <w:numFmt w:val="lowerRoman"/>
      <w:lvlText w:val="%9."/>
      <w:lvlJc w:val="right"/>
      <w:pPr>
        <w:ind w:left="7920" w:hanging="180"/>
      </w:pPr>
    </w:lvl>
  </w:abstractNum>
  <w:abstractNum w:abstractNumId="6" w15:restartNumberingAfterBreak="0">
    <w:nsid w:val="31E151CB"/>
    <w:multiLevelType w:val="hybridMultilevel"/>
    <w:tmpl w:val="5DF887DA"/>
    <w:lvl w:ilvl="0" w:tplc="38090017">
      <w:start w:val="1"/>
      <w:numFmt w:val="lowerLetter"/>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7" w15:restartNumberingAfterBreak="0">
    <w:nsid w:val="328273D7"/>
    <w:multiLevelType w:val="multilevel"/>
    <w:tmpl w:val="9C8E938C"/>
    <w:numStyleLink w:val="IEEEBullet1"/>
  </w:abstractNum>
  <w:abstractNum w:abstractNumId="8" w15:restartNumberingAfterBreak="0">
    <w:nsid w:val="3AE82645"/>
    <w:multiLevelType w:val="hybridMultilevel"/>
    <w:tmpl w:val="FF8AEB7C"/>
    <w:lvl w:ilvl="0" w:tplc="B0D696A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6039F1"/>
    <w:multiLevelType w:val="hybridMultilevel"/>
    <w:tmpl w:val="0914919C"/>
    <w:lvl w:ilvl="0" w:tplc="99EC5B86">
      <w:start w:val="2"/>
      <w:numFmt w:val="lowerLetter"/>
      <w:lvlText w:val="%1)"/>
      <w:lvlJc w:val="left"/>
      <w:pPr>
        <w:ind w:left="144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3BF2021"/>
    <w:multiLevelType w:val="hybridMultilevel"/>
    <w:tmpl w:val="DBACF27A"/>
    <w:lvl w:ilvl="0" w:tplc="3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5" w15:restartNumberingAfterBreak="0">
    <w:nsid w:val="6EA45F0D"/>
    <w:multiLevelType w:val="hybridMultilevel"/>
    <w:tmpl w:val="83168706"/>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16"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8" w15:restartNumberingAfterBreak="0">
    <w:nsid w:val="7FE430DB"/>
    <w:multiLevelType w:val="hybridMultilevel"/>
    <w:tmpl w:val="EBFA6E3C"/>
    <w:lvl w:ilvl="0" w:tplc="3809000F">
      <w:start w:val="1"/>
      <w:numFmt w:val="decimal"/>
      <w:lvlText w:val="%1."/>
      <w:lvlJc w:val="left"/>
      <w:pPr>
        <w:ind w:left="1429" w:hanging="360"/>
      </w:pPr>
    </w:lvl>
    <w:lvl w:ilvl="1" w:tplc="38090019">
      <w:start w:val="1"/>
      <w:numFmt w:val="lowerLetter"/>
      <w:lvlText w:val="%2."/>
      <w:lvlJc w:val="left"/>
      <w:pPr>
        <w:ind w:left="2149" w:hanging="360"/>
      </w:pPr>
    </w:lvl>
    <w:lvl w:ilvl="2" w:tplc="3809001B">
      <w:start w:val="1"/>
      <w:numFmt w:val="lowerRoman"/>
      <w:lvlText w:val="%3."/>
      <w:lvlJc w:val="right"/>
      <w:pPr>
        <w:ind w:left="2869" w:hanging="180"/>
      </w:pPr>
    </w:lvl>
    <w:lvl w:ilvl="3" w:tplc="3809000F">
      <w:start w:val="1"/>
      <w:numFmt w:val="decimal"/>
      <w:lvlText w:val="%4."/>
      <w:lvlJc w:val="left"/>
      <w:pPr>
        <w:ind w:left="3589" w:hanging="360"/>
      </w:pPr>
    </w:lvl>
    <w:lvl w:ilvl="4" w:tplc="38090019">
      <w:start w:val="1"/>
      <w:numFmt w:val="lowerLetter"/>
      <w:lvlText w:val="%5."/>
      <w:lvlJc w:val="left"/>
      <w:pPr>
        <w:ind w:left="4309" w:hanging="360"/>
      </w:pPr>
    </w:lvl>
    <w:lvl w:ilvl="5" w:tplc="3809001B">
      <w:start w:val="1"/>
      <w:numFmt w:val="lowerRoman"/>
      <w:lvlText w:val="%6."/>
      <w:lvlJc w:val="right"/>
      <w:pPr>
        <w:ind w:left="5029" w:hanging="180"/>
      </w:pPr>
    </w:lvl>
    <w:lvl w:ilvl="6" w:tplc="3809000F">
      <w:start w:val="1"/>
      <w:numFmt w:val="decimal"/>
      <w:lvlText w:val="%7."/>
      <w:lvlJc w:val="left"/>
      <w:pPr>
        <w:ind w:left="5749" w:hanging="360"/>
      </w:pPr>
    </w:lvl>
    <w:lvl w:ilvl="7" w:tplc="38090019">
      <w:start w:val="1"/>
      <w:numFmt w:val="lowerLetter"/>
      <w:lvlText w:val="%8."/>
      <w:lvlJc w:val="left"/>
      <w:pPr>
        <w:ind w:left="6469" w:hanging="360"/>
      </w:pPr>
    </w:lvl>
    <w:lvl w:ilvl="8" w:tplc="3809001B">
      <w:start w:val="1"/>
      <w:numFmt w:val="lowerRoman"/>
      <w:lvlText w:val="%9."/>
      <w:lvlJc w:val="right"/>
      <w:pPr>
        <w:ind w:left="7189" w:hanging="180"/>
      </w:pPr>
    </w:lvl>
  </w:abstractNum>
  <w:num w:numId="1">
    <w:abstractNumId w:val="11"/>
  </w:num>
  <w:num w:numId="2">
    <w:abstractNumId w:val="13"/>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3"/>
  </w:num>
  <w:num w:numId="9">
    <w:abstractNumId w:val="17"/>
  </w:num>
  <w:num w:numId="10">
    <w:abstractNumId w:val="4"/>
  </w:num>
  <w:num w:numId="11">
    <w:abstractNumId w:val="8"/>
  </w:num>
  <w:num w:numId="12">
    <w:abstractNumId w:val="14"/>
    <w:lvlOverride w:ilvl="0">
      <w:startOverride w:val="1"/>
    </w:lvlOverride>
  </w:num>
  <w:num w:numId="13">
    <w:abstractNumId w:val="0"/>
  </w:num>
  <w:num w:numId="14">
    <w:abstractNumId w:val="16"/>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6"/>
  </w:num>
  <w:num w:numId="2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69C7"/>
    <w:rsid w:val="000121B0"/>
    <w:rsid w:val="00017719"/>
    <w:rsid w:val="00020A6F"/>
    <w:rsid w:val="000227C5"/>
    <w:rsid w:val="00022B78"/>
    <w:rsid w:val="00027F1D"/>
    <w:rsid w:val="0003296C"/>
    <w:rsid w:val="00053481"/>
    <w:rsid w:val="00054421"/>
    <w:rsid w:val="00056CE7"/>
    <w:rsid w:val="00062E46"/>
    <w:rsid w:val="00066CB7"/>
    <w:rsid w:val="0006703C"/>
    <w:rsid w:val="00074AC8"/>
    <w:rsid w:val="00081408"/>
    <w:rsid w:val="00081EBE"/>
    <w:rsid w:val="00082A45"/>
    <w:rsid w:val="0008577D"/>
    <w:rsid w:val="00085E6F"/>
    <w:rsid w:val="00086EDC"/>
    <w:rsid w:val="00091ACF"/>
    <w:rsid w:val="00093581"/>
    <w:rsid w:val="000A6695"/>
    <w:rsid w:val="000B36A3"/>
    <w:rsid w:val="000B4A2C"/>
    <w:rsid w:val="000C013C"/>
    <w:rsid w:val="000D4841"/>
    <w:rsid w:val="000D4F93"/>
    <w:rsid w:val="000D67E4"/>
    <w:rsid w:val="000E3F84"/>
    <w:rsid w:val="000E4F95"/>
    <w:rsid w:val="00103C8B"/>
    <w:rsid w:val="00103E04"/>
    <w:rsid w:val="00104C9F"/>
    <w:rsid w:val="001056DF"/>
    <w:rsid w:val="00114025"/>
    <w:rsid w:val="00115691"/>
    <w:rsid w:val="001160D2"/>
    <w:rsid w:val="001218D3"/>
    <w:rsid w:val="001230D5"/>
    <w:rsid w:val="001249A9"/>
    <w:rsid w:val="00131344"/>
    <w:rsid w:val="001348A5"/>
    <w:rsid w:val="0013730E"/>
    <w:rsid w:val="00140C4C"/>
    <w:rsid w:val="00140FB9"/>
    <w:rsid w:val="00146992"/>
    <w:rsid w:val="0015135B"/>
    <w:rsid w:val="00151B8E"/>
    <w:rsid w:val="001747C8"/>
    <w:rsid w:val="00177ADC"/>
    <w:rsid w:val="00182CE2"/>
    <w:rsid w:val="001903E1"/>
    <w:rsid w:val="001928FB"/>
    <w:rsid w:val="00192BC7"/>
    <w:rsid w:val="001A1D29"/>
    <w:rsid w:val="001A50EA"/>
    <w:rsid w:val="001A6E68"/>
    <w:rsid w:val="001B52EF"/>
    <w:rsid w:val="001C0608"/>
    <w:rsid w:val="001D04EB"/>
    <w:rsid w:val="001D34BD"/>
    <w:rsid w:val="001F16CD"/>
    <w:rsid w:val="001F47D2"/>
    <w:rsid w:val="00201427"/>
    <w:rsid w:val="00202141"/>
    <w:rsid w:val="002202B7"/>
    <w:rsid w:val="0022285A"/>
    <w:rsid w:val="00224C61"/>
    <w:rsid w:val="00226AB3"/>
    <w:rsid w:val="00230E61"/>
    <w:rsid w:val="0025798B"/>
    <w:rsid w:val="0026094F"/>
    <w:rsid w:val="00271242"/>
    <w:rsid w:val="002718C7"/>
    <w:rsid w:val="0027227B"/>
    <w:rsid w:val="0027288E"/>
    <w:rsid w:val="00273AC7"/>
    <w:rsid w:val="00273D2C"/>
    <w:rsid w:val="00275BFA"/>
    <w:rsid w:val="00285ECD"/>
    <w:rsid w:val="0028667D"/>
    <w:rsid w:val="00290E1B"/>
    <w:rsid w:val="00291B17"/>
    <w:rsid w:val="00292EFC"/>
    <w:rsid w:val="002A2FD6"/>
    <w:rsid w:val="002A6742"/>
    <w:rsid w:val="002B09BC"/>
    <w:rsid w:val="002C1A7F"/>
    <w:rsid w:val="002C270E"/>
    <w:rsid w:val="002C4239"/>
    <w:rsid w:val="002C559D"/>
    <w:rsid w:val="002C67F8"/>
    <w:rsid w:val="002D2D42"/>
    <w:rsid w:val="002D3DAA"/>
    <w:rsid w:val="002D68C9"/>
    <w:rsid w:val="002D7E4D"/>
    <w:rsid w:val="002F15EA"/>
    <w:rsid w:val="002F72D0"/>
    <w:rsid w:val="003003AB"/>
    <w:rsid w:val="00303687"/>
    <w:rsid w:val="00303AFA"/>
    <w:rsid w:val="00311C49"/>
    <w:rsid w:val="0031279E"/>
    <w:rsid w:val="0031492A"/>
    <w:rsid w:val="0032119E"/>
    <w:rsid w:val="00321304"/>
    <w:rsid w:val="00324B65"/>
    <w:rsid w:val="003303CD"/>
    <w:rsid w:val="00331F84"/>
    <w:rsid w:val="00332EA4"/>
    <w:rsid w:val="003366F9"/>
    <w:rsid w:val="00337189"/>
    <w:rsid w:val="00350169"/>
    <w:rsid w:val="00353F69"/>
    <w:rsid w:val="00355B72"/>
    <w:rsid w:val="00360589"/>
    <w:rsid w:val="00360C6A"/>
    <w:rsid w:val="00360D09"/>
    <w:rsid w:val="00366B29"/>
    <w:rsid w:val="00367E18"/>
    <w:rsid w:val="003717D0"/>
    <w:rsid w:val="00382E62"/>
    <w:rsid w:val="00391C43"/>
    <w:rsid w:val="0039346E"/>
    <w:rsid w:val="00394DC4"/>
    <w:rsid w:val="003950A4"/>
    <w:rsid w:val="00397E48"/>
    <w:rsid w:val="003A1D7B"/>
    <w:rsid w:val="003B23E0"/>
    <w:rsid w:val="003C3E37"/>
    <w:rsid w:val="003C7209"/>
    <w:rsid w:val="003D138F"/>
    <w:rsid w:val="003D3E2E"/>
    <w:rsid w:val="003D4C64"/>
    <w:rsid w:val="003E3577"/>
    <w:rsid w:val="003F3A61"/>
    <w:rsid w:val="00400DC7"/>
    <w:rsid w:val="00403498"/>
    <w:rsid w:val="00410A5D"/>
    <w:rsid w:val="00414909"/>
    <w:rsid w:val="004202C3"/>
    <w:rsid w:val="004211FE"/>
    <w:rsid w:val="004216B1"/>
    <w:rsid w:val="00425A6A"/>
    <w:rsid w:val="00426FBB"/>
    <w:rsid w:val="00427112"/>
    <w:rsid w:val="00430F69"/>
    <w:rsid w:val="004337B8"/>
    <w:rsid w:val="00437590"/>
    <w:rsid w:val="00437E30"/>
    <w:rsid w:val="00437E48"/>
    <w:rsid w:val="0044773F"/>
    <w:rsid w:val="0045083A"/>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395E"/>
    <w:rsid w:val="004D7355"/>
    <w:rsid w:val="004E1BD8"/>
    <w:rsid w:val="004E3B5E"/>
    <w:rsid w:val="004E452A"/>
    <w:rsid w:val="004E78E3"/>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08BB"/>
    <w:rsid w:val="0054252A"/>
    <w:rsid w:val="00542C85"/>
    <w:rsid w:val="0054375D"/>
    <w:rsid w:val="00552C69"/>
    <w:rsid w:val="00553510"/>
    <w:rsid w:val="00554186"/>
    <w:rsid w:val="005628CD"/>
    <w:rsid w:val="00564397"/>
    <w:rsid w:val="0056697B"/>
    <w:rsid w:val="005818EA"/>
    <w:rsid w:val="00585769"/>
    <w:rsid w:val="00591130"/>
    <w:rsid w:val="00591DB6"/>
    <w:rsid w:val="005A095E"/>
    <w:rsid w:val="005A3F28"/>
    <w:rsid w:val="005A40BE"/>
    <w:rsid w:val="005A7F4E"/>
    <w:rsid w:val="005B13E2"/>
    <w:rsid w:val="005B3934"/>
    <w:rsid w:val="005B47D7"/>
    <w:rsid w:val="005C4BA9"/>
    <w:rsid w:val="005C5526"/>
    <w:rsid w:val="005C62C6"/>
    <w:rsid w:val="005C7472"/>
    <w:rsid w:val="005D21E9"/>
    <w:rsid w:val="005D2DDA"/>
    <w:rsid w:val="005D5FC5"/>
    <w:rsid w:val="005D7B9E"/>
    <w:rsid w:val="005F0834"/>
    <w:rsid w:val="005F6DC3"/>
    <w:rsid w:val="006017FD"/>
    <w:rsid w:val="00601A8E"/>
    <w:rsid w:val="00602488"/>
    <w:rsid w:val="00605287"/>
    <w:rsid w:val="006079BE"/>
    <w:rsid w:val="00607C90"/>
    <w:rsid w:val="0062033E"/>
    <w:rsid w:val="00624482"/>
    <w:rsid w:val="00630921"/>
    <w:rsid w:val="00633178"/>
    <w:rsid w:val="006343E3"/>
    <w:rsid w:val="00641EF2"/>
    <w:rsid w:val="00643796"/>
    <w:rsid w:val="0064799C"/>
    <w:rsid w:val="00654156"/>
    <w:rsid w:val="00676B13"/>
    <w:rsid w:val="00694D34"/>
    <w:rsid w:val="00695864"/>
    <w:rsid w:val="006977E6"/>
    <w:rsid w:val="006A3AE1"/>
    <w:rsid w:val="006A4145"/>
    <w:rsid w:val="006B09B8"/>
    <w:rsid w:val="006B47CA"/>
    <w:rsid w:val="006C083C"/>
    <w:rsid w:val="006C7AAA"/>
    <w:rsid w:val="006D1C2A"/>
    <w:rsid w:val="006D264F"/>
    <w:rsid w:val="006D3F45"/>
    <w:rsid w:val="006E2A8D"/>
    <w:rsid w:val="006E35C8"/>
    <w:rsid w:val="006E4AB3"/>
    <w:rsid w:val="006E6B57"/>
    <w:rsid w:val="006E7574"/>
    <w:rsid w:val="006F4323"/>
    <w:rsid w:val="0070139B"/>
    <w:rsid w:val="00701D28"/>
    <w:rsid w:val="00703430"/>
    <w:rsid w:val="007069BE"/>
    <w:rsid w:val="00711BD2"/>
    <w:rsid w:val="00711FEB"/>
    <w:rsid w:val="00721E2E"/>
    <w:rsid w:val="007227F5"/>
    <w:rsid w:val="00724B17"/>
    <w:rsid w:val="0072566E"/>
    <w:rsid w:val="00733156"/>
    <w:rsid w:val="00733E74"/>
    <w:rsid w:val="0074085C"/>
    <w:rsid w:val="007452B9"/>
    <w:rsid w:val="00745C86"/>
    <w:rsid w:val="00756ECC"/>
    <w:rsid w:val="00764603"/>
    <w:rsid w:val="0076604D"/>
    <w:rsid w:val="00781DBA"/>
    <w:rsid w:val="00784428"/>
    <w:rsid w:val="0078621C"/>
    <w:rsid w:val="00790909"/>
    <w:rsid w:val="0079301B"/>
    <w:rsid w:val="007A77C6"/>
    <w:rsid w:val="007B5A07"/>
    <w:rsid w:val="007B668E"/>
    <w:rsid w:val="007C7D51"/>
    <w:rsid w:val="007D3E71"/>
    <w:rsid w:val="007E132A"/>
    <w:rsid w:val="007E34AA"/>
    <w:rsid w:val="007E5D6A"/>
    <w:rsid w:val="007E645D"/>
    <w:rsid w:val="007F7260"/>
    <w:rsid w:val="007F75CA"/>
    <w:rsid w:val="00815DBA"/>
    <w:rsid w:val="00816EA9"/>
    <w:rsid w:val="00820A91"/>
    <w:rsid w:val="00821E08"/>
    <w:rsid w:val="00825A13"/>
    <w:rsid w:val="00825D27"/>
    <w:rsid w:val="00834154"/>
    <w:rsid w:val="00834EFD"/>
    <w:rsid w:val="00841914"/>
    <w:rsid w:val="00842B65"/>
    <w:rsid w:val="00844B24"/>
    <w:rsid w:val="0084515F"/>
    <w:rsid w:val="0085092D"/>
    <w:rsid w:val="00865FB3"/>
    <w:rsid w:val="00873013"/>
    <w:rsid w:val="008746C3"/>
    <w:rsid w:val="008757E0"/>
    <w:rsid w:val="00877D4C"/>
    <w:rsid w:val="0089763B"/>
    <w:rsid w:val="008A0B0A"/>
    <w:rsid w:val="008A1519"/>
    <w:rsid w:val="008A2479"/>
    <w:rsid w:val="008B114A"/>
    <w:rsid w:val="008B6295"/>
    <w:rsid w:val="008B6AE3"/>
    <w:rsid w:val="008D1045"/>
    <w:rsid w:val="008E2316"/>
    <w:rsid w:val="008E5277"/>
    <w:rsid w:val="008E5996"/>
    <w:rsid w:val="008F1272"/>
    <w:rsid w:val="00901AE1"/>
    <w:rsid w:val="00901EFD"/>
    <w:rsid w:val="00904754"/>
    <w:rsid w:val="00905356"/>
    <w:rsid w:val="00912FEC"/>
    <w:rsid w:val="009205B4"/>
    <w:rsid w:val="009223D5"/>
    <w:rsid w:val="00932F60"/>
    <w:rsid w:val="00937F31"/>
    <w:rsid w:val="009408BA"/>
    <w:rsid w:val="00946DC6"/>
    <w:rsid w:val="009507C0"/>
    <w:rsid w:val="009537A7"/>
    <w:rsid w:val="009550E8"/>
    <w:rsid w:val="00955B59"/>
    <w:rsid w:val="009570BE"/>
    <w:rsid w:val="009671E5"/>
    <w:rsid w:val="00971BB3"/>
    <w:rsid w:val="00971EBF"/>
    <w:rsid w:val="00977092"/>
    <w:rsid w:val="00985DB4"/>
    <w:rsid w:val="009906C4"/>
    <w:rsid w:val="00991EED"/>
    <w:rsid w:val="00992262"/>
    <w:rsid w:val="009926BC"/>
    <w:rsid w:val="00993DEB"/>
    <w:rsid w:val="00997F50"/>
    <w:rsid w:val="009A09C7"/>
    <w:rsid w:val="009A2BBA"/>
    <w:rsid w:val="009A4319"/>
    <w:rsid w:val="009A6C3F"/>
    <w:rsid w:val="009A6E9C"/>
    <w:rsid w:val="009B5304"/>
    <w:rsid w:val="009B5E89"/>
    <w:rsid w:val="009B73F2"/>
    <w:rsid w:val="009C12BD"/>
    <w:rsid w:val="009C50FE"/>
    <w:rsid w:val="009D2552"/>
    <w:rsid w:val="009D2660"/>
    <w:rsid w:val="009D34EA"/>
    <w:rsid w:val="009D3C51"/>
    <w:rsid w:val="00A03A12"/>
    <w:rsid w:val="00A03E2E"/>
    <w:rsid w:val="00A03E75"/>
    <w:rsid w:val="00A04DC8"/>
    <w:rsid w:val="00A11080"/>
    <w:rsid w:val="00A12127"/>
    <w:rsid w:val="00A1414F"/>
    <w:rsid w:val="00A20D66"/>
    <w:rsid w:val="00A22FE0"/>
    <w:rsid w:val="00A37654"/>
    <w:rsid w:val="00A4337B"/>
    <w:rsid w:val="00A45FCE"/>
    <w:rsid w:val="00A64A36"/>
    <w:rsid w:val="00A7266B"/>
    <w:rsid w:val="00A73D8A"/>
    <w:rsid w:val="00A75671"/>
    <w:rsid w:val="00A773CC"/>
    <w:rsid w:val="00A87305"/>
    <w:rsid w:val="00A9318B"/>
    <w:rsid w:val="00A94AC1"/>
    <w:rsid w:val="00A95B87"/>
    <w:rsid w:val="00A9735F"/>
    <w:rsid w:val="00AA5A8D"/>
    <w:rsid w:val="00AA5FA3"/>
    <w:rsid w:val="00AB18B7"/>
    <w:rsid w:val="00AB2575"/>
    <w:rsid w:val="00AC0A5A"/>
    <w:rsid w:val="00AC157F"/>
    <w:rsid w:val="00AD2BAB"/>
    <w:rsid w:val="00AD335D"/>
    <w:rsid w:val="00AE1477"/>
    <w:rsid w:val="00AF792B"/>
    <w:rsid w:val="00B00190"/>
    <w:rsid w:val="00B0294E"/>
    <w:rsid w:val="00B041EE"/>
    <w:rsid w:val="00B10F2B"/>
    <w:rsid w:val="00B24C52"/>
    <w:rsid w:val="00B333DE"/>
    <w:rsid w:val="00B3521D"/>
    <w:rsid w:val="00B55D5E"/>
    <w:rsid w:val="00B56B16"/>
    <w:rsid w:val="00B614FA"/>
    <w:rsid w:val="00B717BA"/>
    <w:rsid w:val="00B735B0"/>
    <w:rsid w:val="00B75787"/>
    <w:rsid w:val="00B81E91"/>
    <w:rsid w:val="00B91814"/>
    <w:rsid w:val="00B92B81"/>
    <w:rsid w:val="00B94516"/>
    <w:rsid w:val="00BA183C"/>
    <w:rsid w:val="00BA665D"/>
    <w:rsid w:val="00BA7955"/>
    <w:rsid w:val="00BB13C6"/>
    <w:rsid w:val="00BB2855"/>
    <w:rsid w:val="00BB3407"/>
    <w:rsid w:val="00BB501C"/>
    <w:rsid w:val="00BC11AB"/>
    <w:rsid w:val="00BC57FF"/>
    <w:rsid w:val="00BC6B25"/>
    <w:rsid w:val="00BC74F6"/>
    <w:rsid w:val="00BC7909"/>
    <w:rsid w:val="00BD19C1"/>
    <w:rsid w:val="00BD25B8"/>
    <w:rsid w:val="00BD34C2"/>
    <w:rsid w:val="00BE67BE"/>
    <w:rsid w:val="00BF097D"/>
    <w:rsid w:val="00BF1228"/>
    <w:rsid w:val="00BF4618"/>
    <w:rsid w:val="00BF6464"/>
    <w:rsid w:val="00C0011E"/>
    <w:rsid w:val="00C012E1"/>
    <w:rsid w:val="00C029BD"/>
    <w:rsid w:val="00C043FF"/>
    <w:rsid w:val="00C065E0"/>
    <w:rsid w:val="00C06BB4"/>
    <w:rsid w:val="00C10D20"/>
    <w:rsid w:val="00C12AC4"/>
    <w:rsid w:val="00C12E0C"/>
    <w:rsid w:val="00C14968"/>
    <w:rsid w:val="00C21916"/>
    <w:rsid w:val="00C2650B"/>
    <w:rsid w:val="00C32E48"/>
    <w:rsid w:val="00C445CE"/>
    <w:rsid w:val="00C457CA"/>
    <w:rsid w:val="00C471C5"/>
    <w:rsid w:val="00C500EF"/>
    <w:rsid w:val="00C52304"/>
    <w:rsid w:val="00C54892"/>
    <w:rsid w:val="00C57FB7"/>
    <w:rsid w:val="00C62CEB"/>
    <w:rsid w:val="00C64821"/>
    <w:rsid w:val="00C65F3F"/>
    <w:rsid w:val="00C72414"/>
    <w:rsid w:val="00C8667B"/>
    <w:rsid w:val="00C86750"/>
    <w:rsid w:val="00C91EF5"/>
    <w:rsid w:val="00C9234E"/>
    <w:rsid w:val="00C93BB2"/>
    <w:rsid w:val="00C9683E"/>
    <w:rsid w:val="00CA2A24"/>
    <w:rsid w:val="00CA4CE3"/>
    <w:rsid w:val="00CB1354"/>
    <w:rsid w:val="00CB60BA"/>
    <w:rsid w:val="00CB65CB"/>
    <w:rsid w:val="00CC75C0"/>
    <w:rsid w:val="00CD23EF"/>
    <w:rsid w:val="00CD4F3F"/>
    <w:rsid w:val="00CE34BC"/>
    <w:rsid w:val="00CE562B"/>
    <w:rsid w:val="00CE7A2A"/>
    <w:rsid w:val="00CF75F6"/>
    <w:rsid w:val="00D05BEA"/>
    <w:rsid w:val="00D150AD"/>
    <w:rsid w:val="00D17D7F"/>
    <w:rsid w:val="00D2480A"/>
    <w:rsid w:val="00D30F2D"/>
    <w:rsid w:val="00D311F8"/>
    <w:rsid w:val="00D36B52"/>
    <w:rsid w:val="00D3708C"/>
    <w:rsid w:val="00D377C8"/>
    <w:rsid w:val="00D37FE2"/>
    <w:rsid w:val="00D41274"/>
    <w:rsid w:val="00D43BF3"/>
    <w:rsid w:val="00D5746B"/>
    <w:rsid w:val="00D60CD8"/>
    <w:rsid w:val="00D677E9"/>
    <w:rsid w:val="00D767BB"/>
    <w:rsid w:val="00D8752A"/>
    <w:rsid w:val="00D92681"/>
    <w:rsid w:val="00D939B0"/>
    <w:rsid w:val="00D958E2"/>
    <w:rsid w:val="00DA2B73"/>
    <w:rsid w:val="00DB16E0"/>
    <w:rsid w:val="00DB2DF9"/>
    <w:rsid w:val="00DB383B"/>
    <w:rsid w:val="00DB7E63"/>
    <w:rsid w:val="00DC2055"/>
    <w:rsid w:val="00DC6E65"/>
    <w:rsid w:val="00DD16DC"/>
    <w:rsid w:val="00DD71E8"/>
    <w:rsid w:val="00DD7F83"/>
    <w:rsid w:val="00DE335E"/>
    <w:rsid w:val="00DF1B93"/>
    <w:rsid w:val="00DF68F5"/>
    <w:rsid w:val="00DF6A46"/>
    <w:rsid w:val="00DF7CA2"/>
    <w:rsid w:val="00E0641E"/>
    <w:rsid w:val="00E06664"/>
    <w:rsid w:val="00E06BAA"/>
    <w:rsid w:val="00E11080"/>
    <w:rsid w:val="00E20983"/>
    <w:rsid w:val="00E20C19"/>
    <w:rsid w:val="00E231ED"/>
    <w:rsid w:val="00E304BC"/>
    <w:rsid w:val="00E30F74"/>
    <w:rsid w:val="00E32853"/>
    <w:rsid w:val="00E33A00"/>
    <w:rsid w:val="00E35A71"/>
    <w:rsid w:val="00E379EC"/>
    <w:rsid w:val="00E401F8"/>
    <w:rsid w:val="00E41262"/>
    <w:rsid w:val="00E42932"/>
    <w:rsid w:val="00E43EEC"/>
    <w:rsid w:val="00E4498A"/>
    <w:rsid w:val="00E44C34"/>
    <w:rsid w:val="00E46425"/>
    <w:rsid w:val="00E47D0E"/>
    <w:rsid w:val="00E512D9"/>
    <w:rsid w:val="00E640DD"/>
    <w:rsid w:val="00E6457D"/>
    <w:rsid w:val="00E65018"/>
    <w:rsid w:val="00E65EEE"/>
    <w:rsid w:val="00E678CD"/>
    <w:rsid w:val="00E70EE3"/>
    <w:rsid w:val="00E72D69"/>
    <w:rsid w:val="00E7529B"/>
    <w:rsid w:val="00E8787B"/>
    <w:rsid w:val="00E94339"/>
    <w:rsid w:val="00E97563"/>
    <w:rsid w:val="00EA19A6"/>
    <w:rsid w:val="00EB0B63"/>
    <w:rsid w:val="00EB2163"/>
    <w:rsid w:val="00EC1C35"/>
    <w:rsid w:val="00EC265C"/>
    <w:rsid w:val="00EC65B7"/>
    <w:rsid w:val="00EC6C03"/>
    <w:rsid w:val="00ED25B0"/>
    <w:rsid w:val="00ED61CB"/>
    <w:rsid w:val="00EE4353"/>
    <w:rsid w:val="00EF2488"/>
    <w:rsid w:val="00EF290B"/>
    <w:rsid w:val="00EF3452"/>
    <w:rsid w:val="00EF61AD"/>
    <w:rsid w:val="00F062D8"/>
    <w:rsid w:val="00F06A72"/>
    <w:rsid w:val="00F06C6A"/>
    <w:rsid w:val="00F1242E"/>
    <w:rsid w:val="00F136F0"/>
    <w:rsid w:val="00F20BBB"/>
    <w:rsid w:val="00F20DCD"/>
    <w:rsid w:val="00F22C0B"/>
    <w:rsid w:val="00F34AE2"/>
    <w:rsid w:val="00F359FA"/>
    <w:rsid w:val="00F4394A"/>
    <w:rsid w:val="00F43BD8"/>
    <w:rsid w:val="00F55879"/>
    <w:rsid w:val="00F562F3"/>
    <w:rsid w:val="00F57140"/>
    <w:rsid w:val="00F64E6D"/>
    <w:rsid w:val="00F66CC2"/>
    <w:rsid w:val="00F6716A"/>
    <w:rsid w:val="00F67BC3"/>
    <w:rsid w:val="00F73EC9"/>
    <w:rsid w:val="00F74B89"/>
    <w:rsid w:val="00F75133"/>
    <w:rsid w:val="00F80742"/>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C64D0"/>
    <w:rsid w:val="00FD0B66"/>
    <w:rsid w:val="00FD15E7"/>
    <w:rsid w:val="00FD1AC5"/>
    <w:rsid w:val="00FD549E"/>
    <w:rsid w:val="00FD5CF0"/>
    <w:rsid w:val="00FF0A1A"/>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753113"/>
  <w15:docId w15:val="{EBE72F59-34F2-497C-8782-3645936E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Bibliography">
    <w:name w:val="Bibliography"/>
    <w:basedOn w:val="Normal"/>
    <w:next w:val="Normal"/>
    <w:uiPriority w:val="37"/>
    <w:semiHidden/>
    <w:unhideWhenUsed/>
    <w:rsid w:val="00C64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9365">
      <w:bodyDiv w:val="1"/>
      <w:marLeft w:val="0"/>
      <w:marRight w:val="0"/>
      <w:marTop w:val="0"/>
      <w:marBottom w:val="0"/>
      <w:divBdr>
        <w:top w:val="none" w:sz="0" w:space="0" w:color="auto"/>
        <w:left w:val="none" w:sz="0" w:space="0" w:color="auto"/>
        <w:bottom w:val="none" w:sz="0" w:space="0" w:color="auto"/>
        <w:right w:val="none" w:sz="0" w:space="0" w:color="auto"/>
      </w:divBdr>
    </w:div>
    <w:div w:id="88427801">
      <w:bodyDiv w:val="1"/>
      <w:marLeft w:val="0"/>
      <w:marRight w:val="0"/>
      <w:marTop w:val="0"/>
      <w:marBottom w:val="0"/>
      <w:divBdr>
        <w:top w:val="none" w:sz="0" w:space="0" w:color="auto"/>
        <w:left w:val="none" w:sz="0" w:space="0" w:color="auto"/>
        <w:bottom w:val="none" w:sz="0" w:space="0" w:color="auto"/>
        <w:right w:val="none" w:sz="0" w:space="0" w:color="auto"/>
      </w:divBdr>
    </w:div>
    <w:div w:id="202327000">
      <w:bodyDiv w:val="1"/>
      <w:marLeft w:val="0"/>
      <w:marRight w:val="0"/>
      <w:marTop w:val="0"/>
      <w:marBottom w:val="0"/>
      <w:divBdr>
        <w:top w:val="none" w:sz="0" w:space="0" w:color="auto"/>
        <w:left w:val="none" w:sz="0" w:space="0" w:color="auto"/>
        <w:bottom w:val="none" w:sz="0" w:space="0" w:color="auto"/>
        <w:right w:val="none" w:sz="0" w:space="0" w:color="auto"/>
      </w:divBdr>
    </w:div>
    <w:div w:id="233004388">
      <w:bodyDiv w:val="1"/>
      <w:marLeft w:val="0"/>
      <w:marRight w:val="0"/>
      <w:marTop w:val="0"/>
      <w:marBottom w:val="0"/>
      <w:divBdr>
        <w:top w:val="none" w:sz="0" w:space="0" w:color="auto"/>
        <w:left w:val="none" w:sz="0" w:space="0" w:color="auto"/>
        <w:bottom w:val="none" w:sz="0" w:space="0" w:color="auto"/>
        <w:right w:val="none" w:sz="0" w:space="0" w:color="auto"/>
      </w:divBdr>
    </w:div>
    <w:div w:id="237371917">
      <w:bodyDiv w:val="1"/>
      <w:marLeft w:val="0"/>
      <w:marRight w:val="0"/>
      <w:marTop w:val="0"/>
      <w:marBottom w:val="0"/>
      <w:divBdr>
        <w:top w:val="none" w:sz="0" w:space="0" w:color="auto"/>
        <w:left w:val="none" w:sz="0" w:space="0" w:color="auto"/>
        <w:bottom w:val="none" w:sz="0" w:space="0" w:color="auto"/>
        <w:right w:val="none" w:sz="0" w:space="0" w:color="auto"/>
      </w:divBdr>
    </w:div>
    <w:div w:id="280648214">
      <w:bodyDiv w:val="1"/>
      <w:marLeft w:val="0"/>
      <w:marRight w:val="0"/>
      <w:marTop w:val="0"/>
      <w:marBottom w:val="0"/>
      <w:divBdr>
        <w:top w:val="none" w:sz="0" w:space="0" w:color="auto"/>
        <w:left w:val="none" w:sz="0" w:space="0" w:color="auto"/>
        <w:bottom w:val="none" w:sz="0" w:space="0" w:color="auto"/>
        <w:right w:val="none" w:sz="0" w:space="0" w:color="auto"/>
      </w:divBdr>
    </w:div>
    <w:div w:id="329793177">
      <w:bodyDiv w:val="1"/>
      <w:marLeft w:val="0"/>
      <w:marRight w:val="0"/>
      <w:marTop w:val="0"/>
      <w:marBottom w:val="0"/>
      <w:divBdr>
        <w:top w:val="none" w:sz="0" w:space="0" w:color="auto"/>
        <w:left w:val="none" w:sz="0" w:space="0" w:color="auto"/>
        <w:bottom w:val="none" w:sz="0" w:space="0" w:color="auto"/>
        <w:right w:val="none" w:sz="0" w:space="0" w:color="auto"/>
      </w:divBdr>
    </w:div>
    <w:div w:id="342899603">
      <w:bodyDiv w:val="1"/>
      <w:marLeft w:val="0"/>
      <w:marRight w:val="0"/>
      <w:marTop w:val="0"/>
      <w:marBottom w:val="0"/>
      <w:divBdr>
        <w:top w:val="none" w:sz="0" w:space="0" w:color="auto"/>
        <w:left w:val="none" w:sz="0" w:space="0" w:color="auto"/>
        <w:bottom w:val="none" w:sz="0" w:space="0" w:color="auto"/>
        <w:right w:val="none" w:sz="0" w:space="0" w:color="auto"/>
      </w:divBdr>
    </w:div>
    <w:div w:id="438457176">
      <w:bodyDiv w:val="1"/>
      <w:marLeft w:val="0"/>
      <w:marRight w:val="0"/>
      <w:marTop w:val="0"/>
      <w:marBottom w:val="0"/>
      <w:divBdr>
        <w:top w:val="none" w:sz="0" w:space="0" w:color="auto"/>
        <w:left w:val="none" w:sz="0" w:space="0" w:color="auto"/>
        <w:bottom w:val="none" w:sz="0" w:space="0" w:color="auto"/>
        <w:right w:val="none" w:sz="0" w:space="0" w:color="auto"/>
      </w:divBdr>
    </w:div>
    <w:div w:id="687678052">
      <w:bodyDiv w:val="1"/>
      <w:marLeft w:val="0"/>
      <w:marRight w:val="0"/>
      <w:marTop w:val="0"/>
      <w:marBottom w:val="0"/>
      <w:divBdr>
        <w:top w:val="none" w:sz="0" w:space="0" w:color="auto"/>
        <w:left w:val="none" w:sz="0" w:space="0" w:color="auto"/>
        <w:bottom w:val="none" w:sz="0" w:space="0" w:color="auto"/>
        <w:right w:val="none" w:sz="0" w:space="0" w:color="auto"/>
      </w:divBdr>
    </w:div>
    <w:div w:id="972908744">
      <w:bodyDiv w:val="1"/>
      <w:marLeft w:val="0"/>
      <w:marRight w:val="0"/>
      <w:marTop w:val="0"/>
      <w:marBottom w:val="0"/>
      <w:divBdr>
        <w:top w:val="none" w:sz="0" w:space="0" w:color="auto"/>
        <w:left w:val="none" w:sz="0" w:space="0" w:color="auto"/>
        <w:bottom w:val="none" w:sz="0" w:space="0" w:color="auto"/>
        <w:right w:val="none" w:sz="0" w:space="0" w:color="auto"/>
      </w:divBdr>
    </w:div>
    <w:div w:id="1016927078">
      <w:bodyDiv w:val="1"/>
      <w:marLeft w:val="0"/>
      <w:marRight w:val="0"/>
      <w:marTop w:val="0"/>
      <w:marBottom w:val="0"/>
      <w:divBdr>
        <w:top w:val="none" w:sz="0" w:space="0" w:color="auto"/>
        <w:left w:val="none" w:sz="0" w:space="0" w:color="auto"/>
        <w:bottom w:val="none" w:sz="0" w:space="0" w:color="auto"/>
        <w:right w:val="none" w:sz="0" w:space="0" w:color="auto"/>
      </w:divBdr>
    </w:div>
    <w:div w:id="1033458141">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136489390">
      <w:bodyDiv w:val="1"/>
      <w:marLeft w:val="0"/>
      <w:marRight w:val="0"/>
      <w:marTop w:val="0"/>
      <w:marBottom w:val="0"/>
      <w:divBdr>
        <w:top w:val="none" w:sz="0" w:space="0" w:color="auto"/>
        <w:left w:val="none" w:sz="0" w:space="0" w:color="auto"/>
        <w:bottom w:val="none" w:sz="0" w:space="0" w:color="auto"/>
        <w:right w:val="none" w:sz="0" w:space="0" w:color="auto"/>
      </w:divBdr>
    </w:div>
    <w:div w:id="1546286976">
      <w:bodyDiv w:val="1"/>
      <w:marLeft w:val="0"/>
      <w:marRight w:val="0"/>
      <w:marTop w:val="0"/>
      <w:marBottom w:val="0"/>
      <w:divBdr>
        <w:top w:val="none" w:sz="0" w:space="0" w:color="auto"/>
        <w:left w:val="none" w:sz="0" w:space="0" w:color="auto"/>
        <w:bottom w:val="none" w:sz="0" w:space="0" w:color="auto"/>
        <w:right w:val="none" w:sz="0" w:space="0" w:color="auto"/>
      </w:divBdr>
    </w:div>
    <w:div w:id="1560168497">
      <w:bodyDiv w:val="1"/>
      <w:marLeft w:val="0"/>
      <w:marRight w:val="0"/>
      <w:marTop w:val="0"/>
      <w:marBottom w:val="0"/>
      <w:divBdr>
        <w:top w:val="none" w:sz="0" w:space="0" w:color="auto"/>
        <w:left w:val="none" w:sz="0" w:space="0" w:color="auto"/>
        <w:bottom w:val="none" w:sz="0" w:space="0" w:color="auto"/>
        <w:right w:val="none" w:sz="0" w:space="0" w:color="auto"/>
      </w:divBdr>
    </w:div>
    <w:div w:id="156548538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60115">
      <w:bodyDiv w:val="1"/>
      <w:marLeft w:val="0"/>
      <w:marRight w:val="0"/>
      <w:marTop w:val="0"/>
      <w:marBottom w:val="0"/>
      <w:divBdr>
        <w:top w:val="none" w:sz="0" w:space="0" w:color="auto"/>
        <w:left w:val="none" w:sz="0" w:space="0" w:color="auto"/>
        <w:bottom w:val="none" w:sz="0" w:space="0" w:color="auto"/>
        <w:right w:val="none" w:sz="0" w:space="0" w:color="auto"/>
      </w:divBdr>
    </w:div>
    <w:div w:id="1757895588">
      <w:bodyDiv w:val="1"/>
      <w:marLeft w:val="0"/>
      <w:marRight w:val="0"/>
      <w:marTop w:val="0"/>
      <w:marBottom w:val="0"/>
      <w:divBdr>
        <w:top w:val="none" w:sz="0" w:space="0" w:color="auto"/>
        <w:left w:val="none" w:sz="0" w:space="0" w:color="auto"/>
        <w:bottom w:val="none" w:sz="0" w:space="0" w:color="auto"/>
        <w:right w:val="none" w:sz="0" w:space="0" w:color="auto"/>
      </w:divBdr>
    </w:div>
    <w:div w:id="1970427683">
      <w:bodyDiv w:val="1"/>
      <w:marLeft w:val="0"/>
      <w:marRight w:val="0"/>
      <w:marTop w:val="0"/>
      <w:marBottom w:val="0"/>
      <w:divBdr>
        <w:top w:val="none" w:sz="0" w:space="0" w:color="auto"/>
        <w:left w:val="none" w:sz="0" w:space="0" w:color="auto"/>
        <w:bottom w:val="none" w:sz="0" w:space="0" w:color="auto"/>
        <w:right w:val="none" w:sz="0" w:space="0" w:color="auto"/>
      </w:divBdr>
    </w:div>
    <w:div w:id="205495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31764/historis.vXiY.ZZ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journal.ummat.ac.id/index.php/historis" TargetMode="External"/><Relationship Id="rId1" Type="http://schemas.openxmlformats.org/officeDocument/2006/relationships/hyperlink" Target="http://journal.ummat.ac.id/index.php/histo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4053</Words>
  <Characters>23107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Dewi</cp:lastModifiedBy>
  <cp:revision>2</cp:revision>
  <cp:lastPrinted>2017-04-18T03:46:00Z</cp:lastPrinted>
  <dcterms:created xsi:type="dcterms:W3CDTF">2024-12-31T07:06:00Z</dcterms:created>
  <dcterms:modified xsi:type="dcterms:W3CDTF">2024-12-31T07:06:00Z</dcterms:modified>
</cp:coreProperties>
</file>