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F5EF3" w14:textId="77777777" w:rsidR="006F7745" w:rsidRPr="006F7745" w:rsidRDefault="006F7745" w:rsidP="00C82271">
      <w:pPr>
        <w:jc w:val="center"/>
        <w:rPr>
          <w:rFonts w:ascii="Century Gothic" w:eastAsia="Times New Roman" w:hAnsi="Century Gothic" w:cs="Segoe UI"/>
          <w:b/>
          <w:bCs/>
          <w:sz w:val="28"/>
          <w:szCs w:val="28"/>
          <w:shd w:val="clear" w:color="auto" w:fill="FFFFFF"/>
          <w:lang w:val="en-US" w:eastAsia="en-ID"/>
        </w:rPr>
      </w:pPr>
    </w:p>
    <w:p w14:paraId="44B2EB75" w14:textId="77777777" w:rsidR="006F7745" w:rsidRPr="006F7745" w:rsidRDefault="006F7745" w:rsidP="00C82271">
      <w:pPr>
        <w:jc w:val="center"/>
        <w:rPr>
          <w:rFonts w:ascii="Century Gothic" w:eastAsia="Times New Roman" w:hAnsi="Century Gothic" w:cs="Segoe UI"/>
          <w:b/>
          <w:bCs/>
          <w:sz w:val="28"/>
          <w:szCs w:val="28"/>
          <w:shd w:val="clear" w:color="auto" w:fill="FFFFFF"/>
          <w:lang w:val="en-US" w:eastAsia="en-ID"/>
        </w:rPr>
      </w:pPr>
      <w:r w:rsidRPr="006F7745">
        <w:rPr>
          <w:rFonts w:ascii="Century Gothic" w:eastAsia="Times New Roman" w:hAnsi="Century Gothic" w:cs="Segoe UI"/>
          <w:b/>
          <w:bCs/>
          <w:sz w:val="28"/>
          <w:szCs w:val="28"/>
          <w:shd w:val="clear" w:color="auto" w:fill="FFFFFF"/>
          <w:lang w:val="en-US" w:eastAsia="en-ID"/>
        </w:rPr>
        <w:t xml:space="preserve">PENINGKATAN LITERASI KEUANGAN KARYAWAN KLINIK KESEHATAN MELALUI PROGRAM PENGABDIAN MASYARAKAT </w:t>
      </w:r>
    </w:p>
    <w:p w14:paraId="4D2FAB2E" w14:textId="73134109" w:rsidR="00BD4DCF" w:rsidRPr="006F7745" w:rsidRDefault="006F7745" w:rsidP="00C82271">
      <w:pPr>
        <w:jc w:val="center"/>
        <w:rPr>
          <w:rFonts w:ascii="Century Gothic" w:eastAsia="Times New Roman" w:hAnsi="Century Gothic" w:cs="Segoe UI"/>
          <w:b/>
          <w:bCs/>
          <w:sz w:val="28"/>
          <w:szCs w:val="28"/>
          <w:shd w:val="clear" w:color="auto" w:fill="FFFFFF"/>
          <w:lang w:val="en-US" w:eastAsia="en-ID"/>
        </w:rPr>
      </w:pPr>
      <w:r w:rsidRPr="006F7745">
        <w:rPr>
          <w:rFonts w:ascii="Century Gothic" w:eastAsia="Times New Roman" w:hAnsi="Century Gothic" w:cs="Segoe UI"/>
          <w:b/>
          <w:bCs/>
          <w:sz w:val="28"/>
          <w:szCs w:val="28"/>
          <w:shd w:val="clear" w:color="auto" w:fill="FFFFFF"/>
          <w:lang w:val="en-US" w:eastAsia="en-ID"/>
        </w:rPr>
        <w:t>DI ERA DIGITAL</w:t>
      </w:r>
    </w:p>
    <w:p w14:paraId="2DEBB184" w14:textId="4605CEDF" w:rsidR="006F7745" w:rsidRPr="006F7745" w:rsidRDefault="006F7745" w:rsidP="00C82271">
      <w:pPr>
        <w:jc w:val="center"/>
        <w:rPr>
          <w:rFonts w:ascii="Century Gothic" w:eastAsia="Times New Roman" w:hAnsi="Century Gothic" w:cs="Segoe UI"/>
          <w:b/>
          <w:bCs/>
          <w:shd w:val="clear" w:color="auto" w:fill="FFFFFF"/>
          <w:lang w:val="en-US" w:eastAsia="en-ID"/>
        </w:rPr>
      </w:pPr>
    </w:p>
    <w:p w14:paraId="1187B920" w14:textId="0BDDB39D" w:rsidR="006F7745" w:rsidRPr="006F7745" w:rsidRDefault="006F7745" w:rsidP="00C82271">
      <w:pPr>
        <w:jc w:val="center"/>
        <w:rPr>
          <w:rFonts w:ascii="Trebuchet MS" w:hAnsi="Trebuchet MS"/>
          <w:b/>
          <w:bCs/>
          <w:sz w:val="22"/>
          <w:szCs w:val="22"/>
        </w:rPr>
      </w:pPr>
      <w:r w:rsidRPr="006F7745">
        <w:rPr>
          <w:rFonts w:ascii="Trebuchet MS" w:hAnsi="Trebuchet MS"/>
          <w:b/>
          <w:bCs/>
          <w:sz w:val="22"/>
          <w:szCs w:val="22"/>
          <w:lang w:val="en-US"/>
        </w:rPr>
        <w:t>Rr. Sri Saraswati</w:t>
      </w:r>
      <w:r w:rsidR="00103145">
        <w:rPr>
          <w:rFonts w:ascii="Trebuchet MS" w:hAnsi="Trebuchet MS"/>
          <w:b/>
          <w:bCs/>
          <w:sz w:val="22"/>
          <w:szCs w:val="22"/>
          <w:vertAlign w:val="superscript"/>
          <w:lang w:val="en-US"/>
        </w:rPr>
        <w:t>1</w:t>
      </w:r>
      <w:r w:rsidRPr="006F7745">
        <w:rPr>
          <w:rFonts w:ascii="Trebuchet MS" w:hAnsi="Trebuchet MS"/>
          <w:b/>
          <w:bCs/>
          <w:sz w:val="22"/>
          <w:szCs w:val="22"/>
          <w:vertAlign w:val="superscript"/>
          <w:lang w:val="en-US"/>
        </w:rPr>
        <w:t>*</w:t>
      </w:r>
      <w:r w:rsidRPr="006F7745">
        <w:rPr>
          <w:rFonts w:ascii="Trebuchet MS" w:hAnsi="Trebuchet MS"/>
          <w:b/>
          <w:bCs/>
          <w:sz w:val="22"/>
          <w:szCs w:val="22"/>
          <w:lang w:val="en-US"/>
        </w:rPr>
        <w:t>, Hilda</w:t>
      </w:r>
      <w:r w:rsidRPr="006F7745">
        <w:rPr>
          <w:rFonts w:ascii="Trebuchet MS" w:hAnsi="Trebuchet MS"/>
          <w:b/>
          <w:bCs/>
          <w:sz w:val="22"/>
          <w:szCs w:val="22"/>
          <w:vertAlign w:val="superscript"/>
          <w:lang w:val="en-US"/>
        </w:rPr>
        <w:t>2</w:t>
      </w:r>
      <w:r w:rsidRPr="006F7745">
        <w:rPr>
          <w:rFonts w:ascii="Trebuchet MS" w:hAnsi="Trebuchet MS"/>
          <w:b/>
          <w:bCs/>
          <w:sz w:val="22"/>
          <w:szCs w:val="22"/>
          <w:lang w:val="id-ID"/>
        </w:rPr>
        <w:t xml:space="preserve">, </w:t>
      </w:r>
      <w:r w:rsidRPr="006F7745">
        <w:rPr>
          <w:rFonts w:ascii="Trebuchet MS" w:hAnsi="Trebuchet MS"/>
          <w:b/>
          <w:bCs/>
          <w:sz w:val="22"/>
          <w:szCs w:val="22"/>
          <w:lang w:val="en-US"/>
        </w:rPr>
        <w:t>Tri Utami Lestari</w:t>
      </w:r>
      <w:r w:rsidRPr="006F7745">
        <w:rPr>
          <w:rFonts w:ascii="Trebuchet MS" w:hAnsi="Trebuchet MS"/>
          <w:b/>
          <w:bCs/>
          <w:sz w:val="22"/>
          <w:szCs w:val="22"/>
          <w:vertAlign w:val="superscript"/>
          <w:lang w:val="en-US"/>
        </w:rPr>
        <w:t>3</w:t>
      </w:r>
      <w:r w:rsidRPr="006F7745">
        <w:rPr>
          <w:rFonts w:ascii="Trebuchet MS" w:hAnsi="Trebuchet MS"/>
          <w:b/>
          <w:bCs/>
          <w:sz w:val="22"/>
          <w:szCs w:val="22"/>
        </w:rPr>
        <w:t xml:space="preserve"> </w:t>
      </w:r>
    </w:p>
    <w:p w14:paraId="1ED5BA79" w14:textId="6B7D8A48" w:rsidR="006F7745" w:rsidRPr="006F7745" w:rsidRDefault="006F7745" w:rsidP="00C82271">
      <w:pPr>
        <w:jc w:val="center"/>
        <w:rPr>
          <w:rFonts w:ascii="Trebuchet MS" w:hAnsi="Trebuchet MS"/>
          <w:sz w:val="18"/>
          <w:szCs w:val="18"/>
        </w:rPr>
      </w:pPr>
      <w:r w:rsidRPr="006F7745">
        <w:rPr>
          <w:rFonts w:ascii="Trebuchet MS" w:hAnsi="Trebuchet MS"/>
          <w:sz w:val="18"/>
          <w:szCs w:val="18"/>
          <w:vertAlign w:val="superscript"/>
        </w:rPr>
        <w:t>1</w:t>
      </w:r>
      <w:r w:rsidR="00103145">
        <w:rPr>
          <w:rFonts w:ascii="Trebuchet MS" w:hAnsi="Trebuchet MS"/>
          <w:sz w:val="18"/>
          <w:szCs w:val="18"/>
          <w:vertAlign w:val="superscript"/>
        </w:rPr>
        <w:t>,</w:t>
      </w:r>
      <w:r w:rsidRPr="006F7745">
        <w:rPr>
          <w:rFonts w:ascii="Trebuchet MS" w:hAnsi="Trebuchet MS"/>
          <w:sz w:val="18"/>
          <w:szCs w:val="18"/>
          <w:vertAlign w:val="superscript"/>
        </w:rPr>
        <w:t>2</w:t>
      </w:r>
      <w:r w:rsidR="00103145">
        <w:rPr>
          <w:rFonts w:ascii="Trebuchet MS" w:hAnsi="Trebuchet MS"/>
          <w:sz w:val="18"/>
          <w:szCs w:val="18"/>
          <w:vertAlign w:val="superscript"/>
        </w:rPr>
        <w:t>,</w:t>
      </w:r>
      <w:r w:rsidRPr="006F7745">
        <w:rPr>
          <w:rFonts w:ascii="Trebuchet MS" w:hAnsi="Trebuchet MS"/>
          <w:sz w:val="18"/>
          <w:szCs w:val="18"/>
          <w:vertAlign w:val="superscript"/>
        </w:rPr>
        <w:t>3</w:t>
      </w:r>
      <w:r w:rsidRPr="006F7745">
        <w:rPr>
          <w:rFonts w:ascii="Trebuchet MS" w:hAnsi="Trebuchet MS"/>
          <w:sz w:val="18"/>
          <w:szCs w:val="18"/>
        </w:rPr>
        <w:t>Fakultas Ekonomi &amp; Bisnis, Universitas Telkom, Indonesia</w:t>
      </w:r>
    </w:p>
    <w:p w14:paraId="085F7021" w14:textId="6FD7C48F" w:rsidR="006F7745" w:rsidRPr="006F7745" w:rsidRDefault="006F7745" w:rsidP="00C82271">
      <w:pPr>
        <w:jc w:val="center"/>
        <w:rPr>
          <w:rStyle w:val="Hyperlink"/>
          <w:rFonts w:ascii="Trebuchet MS" w:hAnsi="Trebuchet MS"/>
          <w:sz w:val="18"/>
          <w:szCs w:val="18"/>
        </w:rPr>
      </w:pPr>
      <w:hyperlink r:id="rId8">
        <w:r w:rsidRPr="006F7745">
          <w:rPr>
            <w:rStyle w:val="Hyperlink"/>
            <w:rFonts w:ascii="Trebuchet MS" w:hAnsi="Trebuchet MS"/>
            <w:sz w:val="18"/>
            <w:szCs w:val="18"/>
          </w:rPr>
          <w:t>sassasuntung@telkomuniversity.ac.id</w:t>
        </w:r>
      </w:hyperlink>
    </w:p>
    <w:p w14:paraId="67DE2A82" w14:textId="5111B3D6" w:rsidR="006F7745" w:rsidRPr="006F7745" w:rsidRDefault="006F7745" w:rsidP="00C82271">
      <w:pPr>
        <w:jc w:val="center"/>
        <w:rPr>
          <w:rStyle w:val="Hyperlink"/>
          <w:rFonts w:ascii="Trebuchet MS" w:hAnsi="Trebuchet MS"/>
          <w:sz w:val="18"/>
          <w:szCs w:val="18"/>
        </w:rPr>
      </w:pPr>
    </w:p>
    <w:tbl>
      <w:tblPr>
        <w:tblStyle w:val="TableGrid"/>
        <w:tblW w:w="5000" w:type="pct"/>
        <w:jc w:val="center"/>
        <w:tblLook w:val="04A0" w:firstRow="1" w:lastRow="0" w:firstColumn="1" w:lastColumn="0" w:noHBand="0" w:noVBand="1"/>
      </w:tblPr>
      <w:tblGrid>
        <w:gridCol w:w="1250"/>
        <w:gridCol w:w="3050"/>
        <w:gridCol w:w="4182"/>
        <w:gridCol w:w="22"/>
      </w:tblGrid>
      <w:tr w:rsidR="006F7745" w:rsidRPr="006F7745" w14:paraId="712B12EB" w14:textId="77777777" w:rsidTr="006F7745">
        <w:trPr>
          <w:gridAfter w:val="1"/>
          <w:wAfter w:w="13" w:type="pct"/>
          <w:trHeight w:val="135"/>
          <w:jc w:val="center"/>
        </w:trPr>
        <w:tc>
          <w:tcPr>
            <w:tcW w:w="4987" w:type="pct"/>
            <w:gridSpan w:val="3"/>
            <w:tcBorders>
              <w:top w:val="double" w:sz="4" w:space="0" w:color="auto"/>
              <w:left w:val="nil"/>
              <w:bottom w:val="single" w:sz="4" w:space="0" w:color="auto"/>
              <w:right w:val="nil"/>
            </w:tcBorders>
            <w:vAlign w:val="center"/>
            <w:hideMark/>
          </w:tcPr>
          <w:p w14:paraId="3A949529" w14:textId="77777777" w:rsidR="006F7745" w:rsidRPr="006F7745" w:rsidRDefault="006F7745" w:rsidP="00C82271">
            <w:pPr>
              <w:jc w:val="center"/>
              <w:rPr>
                <w:rFonts w:ascii="Century Gothic" w:hAnsi="Century Gothic"/>
                <w:color w:val="000000"/>
                <w:sz w:val="20"/>
                <w:szCs w:val="20"/>
              </w:rPr>
            </w:pPr>
            <w:r w:rsidRPr="006F7745">
              <w:rPr>
                <w:rFonts w:ascii="Century Gothic" w:hAnsi="Century Gothic"/>
                <w:b/>
                <w:bCs/>
                <w:iCs/>
                <w:color w:val="000000"/>
                <w:sz w:val="20"/>
                <w:szCs w:val="20"/>
              </w:rPr>
              <w:t>ABSTRAK</w:t>
            </w:r>
          </w:p>
        </w:tc>
      </w:tr>
      <w:tr w:rsidR="006F7745" w:rsidRPr="006F7745" w14:paraId="60F27A1F" w14:textId="77777777" w:rsidTr="006F7745">
        <w:trPr>
          <w:gridAfter w:val="1"/>
          <w:wAfter w:w="13" w:type="pct"/>
          <w:trHeight w:val="1268"/>
          <w:jc w:val="center"/>
        </w:trPr>
        <w:tc>
          <w:tcPr>
            <w:tcW w:w="4987" w:type="pct"/>
            <w:gridSpan w:val="3"/>
            <w:vMerge w:val="restart"/>
            <w:tcBorders>
              <w:top w:val="single" w:sz="4" w:space="0" w:color="auto"/>
              <w:left w:val="nil"/>
              <w:bottom w:val="single" w:sz="4" w:space="0" w:color="auto"/>
              <w:right w:val="nil"/>
            </w:tcBorders>
          </w:tcPr>
          <w:p w14:paraId="71D8AE9A" w14:textId="6837E299" w:rsidR="006F7745" w:rsidRDefault="006F7745" w:rsidP="00C82271">
            <w:pPr>
              <w:pStyle w:val="TableParagraph"/>
              <w:jc w:val="both"/>
              <w:rPr>
                <w:rFonts w:ascii="Century" w:eastAsia="Century" w:hAnsi="Century"/>
                <w:bCs/>
                <w:color w:val="000000"/>
                <w:sz w:val="20"/>
                <w:szCs w:val="20"/>
              </w:rPr>
            </w:pPr>
            <w:r w:rsidRPr="006F7745">
              <w:rPr>
                <w:rStyle w:val="normaltextrun"/>
                <w:rFonts w:ascii="Century" w:hAnsi="Century" w:cs="Segoe UI"/>
                <w:b/>
                <w:bCs/>
                <w:sz w:val="20"/>
                <w:szCs w:val="20"/>
                <w:lang w:val="id-ID"/>
              </w:rPr>
              <w:t>Abstrak</w:t>
            </w:r>
            <w:r w:rsidRPr="006F7745">
              <w:rPr>
                <w:rStyle w:val="normaltextrun"/>
                <w:rFonts w:ascii="Century" w:hAnsi="Century" w:cs="Segoe UI"/>
                <w:b/>
                <w:bCs/>
                <w:sz w:val="20"/>
                <w:szCs w:val="20"/>
              </w:rPr>
              <w:t xml:space="preserve">: </w:t>
            </w:r>
            <w:r w:rsidRPr="006F7745">
              <w:rPr>
                <w:rFonts w:ascii="Century" w:eastAsia="Century" w:hAnsi="Century"/>
                <w:bCs/>
                <w:color w:val="000000"/>
                <w:sz w:val="20"/>
                <w:szCs w:val="20"/>
              </w:rPr>
              <w:t xml:space="preserve">Tingkat konsumtif masyarakat dan maraknya pinjaman online ilegal menjadi tantangan serius dalam pengelolaan keuangan pribadi, terutama bagi karyawan sektor kesehatan yang memiliki pendapatan tetap namun literasi keuangannya masih rendah. Kegiatan pengabdian masyarakat ini dilaksanakan sebagai upaya peningkatan literasi keuangan untuk mendukung kesejahteraan finansial karyawan. Tujuan program ini adalah meningkatkan </w:t>
            </w:r>
            <w:r w:rsidRPr="006F7745">
              <w:rPr>
                <w:rFonts w:ascii="Century" w:eastAsia="Century" w:hAnsi="Century"/>
                <w:bCs/>
                <w:i/>
                <w:iCs/>
                <w:color w:val="000000"/>
                <w:sz w:val="20"/>
                <w:szCs w:val="20"/>
              </w:rPr>
              <w:t>softskill</w:t>
            </w:r>
            <w:r w:rsidRPr="006F7745">
              <w:rPr>
                <w:rFonts w:ascii="Century" w:eastAsia="Century" w:hAnsi="Century"/>
                <w:bCs/>
                <w:color w:val="000000"/>
                <w:sz w:val="20"/>
                <w:szCs w:val="20"/>
              </w:rPr>
              <w:t xml:space="preserve"> dan </w:t>
            </w:r>
            <w:r w:rsidRPr="006F7745">
              <w:rPr>
                <w:rFonts w:ascii="Century" w:eastAsia="Century" w:hAnsi="Century"/>
                <w:bCs/>
                <w:i/>
                <w:iCs/>
                <w:color w:val="000000"/>
                <w:sz w:val="20"/>
                <w:szCs w:val="20"/>
              </w:rPr>
              <w:t>hardskill</w:t>
            </w:r>
            <w:r w:rsidRPr="006F7745">
              <w:rPr>
                <w:rFonts w:ascii="Century" w:eastAsia="Century" w:hAnsi="Century"/>
                <w:bCs/>
                <w:color w:val="000000"/>
                <w:sz w:val="20"/>
                <w:szCs w:val="20"/>
              </w:rPr>
              <w:t xml:space="preserve"> peserta dalam pengelolaan keuangan pribadi, seperti kemampuan menyusun anggaran, membedakan kebutuhan dan keinginan, serta mengenal aplikasi investasi yang aman. Metode pelaksanaan kegiatan meliputi ceramah, diskusi kelompok terarah (FGD), dan praktik penyusunan anggaran sederhana. Mitra kegiatan adalah Klinik Utama Perisai Husada di Kota Bandung dengan jumlah peserta sebanyak 27 orang karyawan berusia 25–55 tahun. Evaluasi kegiatan dilakukan melalui penyebaran kuesioner yang diisi setelah kegiatan. Hasil evaluasi menunjukkan bahwa 96,28% peserta menyatakan puas dan sangat puas, serta menyebutkan bahwa materi yang disampaikan sesuai dengan kebutuhan mereka. Temuan ini menunjukkan bahwa pendekatan edukatif ini efektif dalam mendorong peningkatan kesadaran dan keterampilan pengelolaan keuangan pribadi.</w:t>
            </w:r>
          </w:p>
          <w:p w14:paraId="42FCF80D" w14:textId="77777777" w:rsidR="006F7745" w:rsidRPr="006F7745" w:rsidRDefault="006F7745" w:rsidP="00C82271">
            <w:pPr>
              <w:pStyle w:val="TableParagraph"/>
              <w:jc w:val="both"/>
              <w:rPr>
                <w:rStyle w:val="normaltextrun"/>
                <w:rFonts w:ascii="Century" w:hAnsi="Century" w:cs="Times New Roman"/>
                <w:sz w:val="20"/>
                <w:szCs w:val="20"/>
              </w:rPr>
            </w:pPr>
          </w:p>
          <w:p w14:paraId="20AF4774" w14:textId="3362B05A" w:rsidR="006F7745" w:rsidRDefault="006F7745" w:rsidP="00C82271">
            <w:pPr>
              <w:pStyle w:val="paragraph"/>
              <w:spacing w:before="0" w:beforeAutospacing="0" w:after="0" w:afterAutospacing="0"/>
              <w:jc w:val="both"/>
              <w:textAlignment w:val="baseline"/>
              <w:rPr>
                <w:rFonts w:ascii="Century" w:hAnsi="Century"/>
                <w:sz w:val="20"/>
                <w:szCs w:val="20"/>
              </w:rPr>
            </w:pPr>
            <w:r w:rsidRPr="006F7745">
              <w:rPr>
                <w:rFonts w:ascii="Century" w:eastAsia="Century" w:hAnsi="Century"/>
                <w:b/>
                <w:color w:val="000000"/>
                <w:sz w:val="20"/>
                <w:szCs w:val="20"/>
              </w:rPr>
              <w:t>Kata Kunci</w:t>
            </w:r>
            <w:r w:rsidRPr="006F7745">
              <w:rPr>
                <w:rFonts w:ascii="Century" w:eastAsia="Century" w:hAnsi="Century"/>
                <w:bCs/>
                <w:color w:val="000000"/>
                <w:sz w:val="20"/>
                <w:szCs w:val="20"/>
              </w:rPr>
              <w:t xml:space="preserve">: </w:t>
            </w:r>
            <w:r w:rsidRPr="006F7745">
              <w:rPr>
                <w:rFonts w:ascii="Century" w:hAnsi="Century"/>
                <w:sz w:val="20"/>
                <w:szCs w:val="20"/>
              </w:rPr>
              <w:t>Literasi Keuangan</w:t>
            </w:r>
            <w:r>
              <w:rPr>
                <w:rFonts w:ascii="Century" w:hAnsi="Century"/>
                <w:sz w:val="20"/>
                <w:szCs w:val="20"/>
              </w:rPr>
              <w:t>;</w:t>
            </w:r>
            <w:r w:rsidRPr="006F7745">
              <w:rPr>
                <w:rFonts w:ascii="Century" w:hAnsi="Century"/>
                <w:sz w:val="20"/>
                <w:szCs w:val="20"/>
              </w:rPr>
              <w:t xml:space="preserve"> Pengelolaan Keuangan Pribadi</w:t>
            </w:r>
            <w:r>
              <w:rPr>
                <w:rFonts w:ascii="Century" w:hAnsi="Century"/>
                <w:sz w:val="20"/>
                <w:szCs w:val="20"/>
              </w:rPr>
              <w:t>;</w:t>
            </w:r>
            <w:r w:rsidRPr="006F7745">
              <w:rPr>
                <w:rFonts w:ascii="Century" w:hAnsi="Century"/>
                <w:sz w:val="20"/>
                <w:szCs w:val="20"/>
              </w:rPr>
              <w:t xml:space="preserve"> Edukasi Keuangan</w:t>
            </w:r>
            <w:r>
              <w:rPr>
                <w:rFonts w:ascii="Century" w:hAnsi="Century"/>
                <w:sz w:val="20"/>
                <w:szCs w:val="20"/>
              </w:rPr>
              <w:t>;</w:t>
            </w:r>
            <w:r w:rsidRPr="006F7745">
              <w:rPr>
                <w:rFonts w:ascii="Century" w:hAnsi="Century"/>
                <w:sz w:val="20"/>
                <w:szCs w:val="20"/>
              </w:rPr>
              <w:t xml:space="preserve"> Karyawan Klinik</w:t>
            </w:r>
            <w:r>
              <w:rPr>
                <w:rFonts w:ascii="Century" w:hAnsi="Century"/>
                <w:sz w:val="20"/>
                <w:szCs w:val="20"/>
              </w:rPr>
              <w:t>;</w:t>
            </w:r>
            <w:r w:rsidRPr="006F7745">
              <w:rPr>
                <w:rFonts w:ascii="Century" w:hAnsi="Century"/>
                <w:sz w:val="20"/>
                <w:szCs w:val="20"/>
              </w:rPr>
              <w:t xml:space="preserve"> Evaluasi Program.</w:t>
            </w:r>
          </w:p>
          <w:p w14:paraId="037331A8" w14:textId="77777777" w:rsidR="006F7745" w:rsidRPr="006F7745" w:rsidRDefault="006F7745" w:rsidP="00C82271">
            <w:pPr>
              <w:pStyle w:val="paragraph"/>
              <w:spacing w:before="0" w:beforeAutospacing="0" w:after="0" w:afterAutospacing="0"/>
              <w:jc w:val="both"/>
              <w:textAlignment w:val="baseline"/>
              <w:rPr>
                <w:rStyle w:val="BalloonTextChar"/>
                <w:rFonts w:ascii="Century" w:hAnsi="Century"/>
                <w:b/>
                <w:bCs/>
                <w:i/>
                <w:iCs/>
                <w:sz w:val="20"/>
                <w:szCs w:val="20"/>
              </w:rPr>
            </w:pPr>
          </w:p>
          <w:p w14:paraId="7F54EA34" w14:textId="6C144376" w:rsidR="006F7745" w:rsidRDefault="006F7745" w:rsidP="00C82271">
            <w:pPr>
              <w:pStyle w:val="paragraph"/>
              <w:spacing w:before="0" w:beforeAutospacing="0" w:after="0" w:afterAutospacing="0"/>
              <w:jc w:val="both"/>
              <w:textAlignment w:val="baseline"/>
              <w:rPr>
                <w:rFonts w:ascii="Century" w:eastAsia="Century" w:hAnsi="Century"/>
                <w:bCs/>
                <w:i/>
                <w:color w:val="000000"/>
                <w:sz w:val="20"/>
                <w:szCs w:val="20"/>
              </w:rPr>
            </w:pPr>
            <w:r w:rsidRPr="006F7745">
              <w:rPr>
                <w:rStyle w:val="normaltextrun"/>
                <w:rFonts w:ascii="Century" w:hAnsi="Century" w:cs="Segoe UI"/>
                <w:b/>
                <w:bCs/>
                <w:i/>
                <w:iCs/>
                <w:sz w:val="20"/>
                <w:szCs w:val="20"/>
              </w:rPr>
              <w:t>Abstract:</w:t>
            </w:r>
            <w:r w:rsidRPr="006F7745">
              <w:rPr>
                <w:rStyle w:val="normaltextrun"/>
                <w:rFonts w:ascii="Century" w:hAnsi="Century"/>
                <w:b/>
                <w:bCs/>
                <w:i/>
                <w:iCs/>
                <w:sz w:val="20"/>
                <w:szCs w:val="20"/>
              </w:rPr>
              <w:t xml:space="preserve"> </w:t>
            </w:r>
            <w:r w:rsidRPr="006F7745">
              <w:rPr>
                <w:rFonts w:ascii="Century" w:eastAsia="Century" w:hAnsi="Century"/>
                <w:bCs/>
                <w:i/>
                <w:color w:val="000000"/>
                <w:sz w:val="20"/>
                <w:szCs w:val="20"/>
              </w:rPr>
              <w:t>The community's high level of consumerism and the widespread presence of illegal online loans present serious challenges in personal financial management, especially for healthcare sector employees who have fixed incomes but still possess low financial literacy. This community service activity was carried out as an effort to improve financial literacy to support the financial well-being of employees. The objective of the program is to enhance participants' soft skills and hard skills in managing personal finances, such as budgeting, distinguishing between needs and wants, and recognizing safe investment applications. The implementation methods included lectures, focus group discussions (FGDs), and practical exercises in preparing simple budgets. The program's partner was Klinik Utama Perisai Husada, Kota Bandung, with a total of 27 employees aged 25–55 participating. Activity evaluation was conducted through questionnaires distributed after the program. The results showed that 96.28% of participants stated they were satisfied or very satisfied, and noted that the materials delivered met their needs. These findings indicate that this educational approach was effective in promoting increased awareness and skills in personal financial management.</w:t>
            </w:r>
          </w:p>
          <w:p w14:paraId="606CECBE" w14:textId="77777777" w:rsidR="006F7745" w:rsidRPr="006F7745" w:rsidRDefault="006F7745" w:rsidP="00C82271">
            <w:pPr>
              <w:pStyle w:val="paragraph"/>
              <w:spacing w:before="0" w:beforeAutospacing="0" w:after="0" w:afterAutospacing="0"/>
              <w:jc w:val="both"/>
              <w:textAlignment w:val="baseline"/>
              <w:rPr>
                <w:rStyle w:val="normaltextrun"/>
                <w:rFonts w:ascii="Century" w:eastAsia="Century" w:hAnsi="Century"/>
                <w:bCs/>
                <w:i/>
                <w:color w:val="000000"/>
                <w:sz w:val="20"/>
                <w:szCs w:val="20"/>
              </w:rPr>
            </w:pPr>
          </w:p>
          <w:p w14:paraId="77A9CE83" w14:textId="3F756D34" w:rsidR="006F7745" w:rsidRPr="006F7745" w:rsidRDefault="006F7745" w:rsidP="00C82271">
            <w:pPr>
              <w:pStyle w:val="paragraph"/>
              <w:spacing w:before="0" w:beforeAutospacing="0" w:after="0" w:afterAutospacing="0"/>
              <w:jc w:val="both"/>
              <w:textAlignment w:val="baseline"/>
              <w:rPr>
                <w:rFonts w:ascii="Century" w:hAnsi="Century"/>
                <w:i/>
                <w:iCs/>
                <w:sz w:val="20"/>
                <w:szCs w:val="20"/>
              </w:rPr>
            </w:pPr>
            <w:r w:rsidRPr="006F7745">
              <w:rPr>
                <w:rStyle w:val="normaltextrun"/>
                <w:rFonts w:ascii="Century" w:hAnsi="Century"/>
                <w:b/>
                <w:bCs/>
                <w:i/>
                <w:iCs/>
                <w:sz w:val="20"/>
                <w:szCs w:val="20"/>
              </w:rPr>
              <w:t>Keywords:</w:t>
            </w:r>
            <w:r w:rsidRPr="006F7745">
              <w:rPr>
                <w:rStyle w:val="normaltextrun"/>
                <w:rFonts w:ascii="Century" w:hAnsi="Century"/>
                <w:i/>
                <w:iCs/>
                <w:sz w:val="20"/>
                <w:szCs w:val="20"/>
              </w:rPr>
              <w:t xml:space="preserve"> </w:t>
            </w:r>
            <w:r w:rsidRPr="006F7745">
              <w:rPr>
                <w:rFonts w:ascii="Century" w:eastAsia="Century" w:hAnsi="Century"/>
                <w:bCs/>
                <w:i/>
                <w:color w:val="000000"/>
                <w:sz w:val="20"/>
                <w:szCs w:val="20"/>
              </w:rPr>
              <w:t>Financial Literacy</w:t>
            </w:r>
            <w:r>
              <w:rPr>
                <w:rFonts w:ascii="Century" w:eastAsia="Century" w:hAnsi="Century"/>
                <w:bCs/>
                <w:i/>
                <w:color w:val="000000"/>
                <w:sz w:val="20"/>
                <w:szCs w:val="20"/>
              </w:rPr>
              <w:t>;</w:t>
            </w:r>
            <w:r w:rsidRPr="006F7745">
              <w:rPr>
                <w:rFonts w:ascii="Century" w:eastAsia="Century" w:hAnsi="Century"/>
                <w:bCs/>
                <w:i/>
                <w:color w:val="000000"/>
                <w:sz w:val="20"/>
                <w:szCs w:val="20"/>
              </w:rPr>
              <w:t xml:space="preserve"> Personal Financial Management</w:t>
            </w:r>
            <w:r>
              <w:rPr>
                <w:rFonts w:ascii="Century" w:eastAsia="Century" w:hAnsi="Century"/>
                <w:bCs/>
                <w:i/>
                <w:color w:val="000000"/>
                <w:sz w:val="20"/>
                <w:szCs w:val="20"/>
              </w:rPr>
              <w:t>;</w:t>
            </w:r>
            <w:r w:rsidRPr="006F7745">
              <w:rPr>
                <w:rFonts w:ascii="Century" w:eastAsia="Century" w:hAnsi="Century"/>
                <w:bCs/>
                <w:i/>
                <w:color w:val="000000"/>
                <w:sz w:val="20"/>
                <w:szCs w:val="20"/>
              </w:rPr>
              <w:t xml:space="preserve"> Financial Education</w:t>
            </w:r>
            <w:r>
              <w:rPr>
                <w:rFonts w:ascii="Century" w:eastAsia="Century" w:hAnsi="Century"/>
                <w:bCs/>
                <w:i/>
                <w:color w:val="000000"/>
                <w:sz w:val="20"/>
                <w:szCs w:val="20"/>
              </w:rPr>
              <w:t>;</w:t>
            </w:r>
            <w:r w:rsidRPr="006F7745">
              <w:rPr>
                <w:rFonts w:ascii="Century" w:eastAsia="Century" w:hAnsi="Century"/>
                <w:bCs/>
                <w:i/>
                <w:color w:val="000000"/>
                <w:sz w:val="20"/>
                <w:szCs w:val="20"/>
              </w:rPr>
              <w:t xml:space="preserve"> Healthcare Clinic Staff</w:t>
            </w:r>
            <w:r>
              <w:rPr>
                <w:rFonts w:ascii="Century" w:eastAsia="Century" w:hAnsi="Century"/>
                <w:bCs/>
                <w:i/>
                <w:color w:val="000000"/>
                <w:sz w:val="20"/>
                <w:szCs w:val="20"/>
              </w:rPr>
              <w:t>;</w:t>
            </w:r>
            <w:r w:rsidRPr="006F7745">
              <w:rPr>
                <w:rFonts w:ascii="Century" w:eastAsia="Century" w:hAnsi="Century"/>
                <w:bCs/>
                <w:i/>
                <w:color w:val="000000"/>
                <w:sz w:val="20"/>
                <w:szCs w:val="20"/>
              </w:rPr>
              <w:t xml:space="preserve"> Program Evaluation.</w:t>
            </w:r>
          </w:p>
          <w:p w14:paraId="6668E3A7" w14:textId="77777777" w:rsidR="006F7745" w:rsidRPr="006F7745" w:rsidRDefault="006F7745" w:rsidP="00C82271">
            <w:pPr>
              <w:jc w:val="both"/>
              <w:rPr>
                <w:rFonts w:ascii="Century" w:hAnsi="Century"/>
                <w:b/>
                <w:i/>
                <w:sz w:val="20"/>
                <w:szCs w:val="20"/>
                <w:lang w:val="en-US"/>
              </w:rPr>
            </w:pPr>
          </w:p>
        </w:tc>
      </w:tr>
      <w:tr w:rsidR="006F7745" w:rsidRPr="006F7745" w14:paraId="35C7556E" w14:textId="77777777" w:rsidTr="006F7745">
        <w:trPr>
          <w:gridAfter w:val="1"/>
          <w:wAfter w:w="13" w:type="pct"/>
          <w:trHeight w:val="1482"/>
          <w:jc w:val="center"/>
        </w:trPr>
        <w:tc>
          <w:tcPr>
            <w:tcW w:w="0" w:type="auto"/>
            <w:gridSpan w:val="3"/>
            <w:vMerge/>
            <w:tcBorders>
              <w:top w:val="single" w:sz="4" w:space="0" w:color="auto"/>
              <w:left w:val="nil"/>
              <w:bottom w:val="single" w:sz="4" w:space="0" w:color="auto"/>
              <w:right w:val="nil"/>
            </w:tcBorders>
            <w:vAlign w:val="center"/>
            <w:hideMark/>
          </w:tcPr>
          <w:p w14:paraId="5143EC26" w14:textId="77777777" w:rsidR="006F7745" w:rsidRPr="006F7745" w:rsidRDefault="006F7745" w:rsidP="00C82271">
            <w:pPr>
              <w:rPr>
                <w:rFonts w:ascii="Century" w:hAnsi="Century"/>
                <w:b/>
                <w:i/>
                <w:sz w:val="20"/>
                <w:szCs w:val="20"/>
                <w:lang w:val="en-US"/>
              </w:rPr>
            </w:pPr>
          </w:p>
        </w:tc>
      </w:tr>
      <w:tr w:rsidR="006F7745" w:rsidRPr="006F7745" w14:paraId="278A8C03" w14:textId="77777777" w:rsidTr="006F7745">
        <w:trPr>
          <w:trHeight w:val="866"/>
          <w:jc w:val="center"/>
        </w:trPr>
        <w:tc>
          <w:tcPr>
            <w:tcW w:w="735" w:type="pct"/>
            <w:tcBorders>
              <w:top w:val="single" w:sz="4" w:space="0" w:color="auto"/>
              <w:left w:val="nil"/>
              <w:bottom w:val="single" w:sz="4" w:space="0" w:color="auto"/>
              <w:right w:val="nil"/>
            </w:tcBorders>
            <w:hideMark/>
          </w:tcPr>
          <w:p w14:paraId="3B253ED1" w14:textId="1C2C962D" w:rsidR="006F7745" w:rsidRPr="006F7745" w:rsidRDefault="006F7745" w:rsidP="00C82271">
            <w:pPr>
              <w:jc w:val="both"/>
              <w:rPr>
                <w:rFonts w:ascii="Century" w:hAnsi="Century"/>
                <w:iCs/>
                <w:color w:val="000000"/>
                <w:sz w:val="20"/>
                <w:szCs w:val="20"/>
              </w:rPr>
            </w:pPr>
            <w:r w:rsidRPr="006F7745">
              <w:rPr>
                <w:rFonts w:ascii="Century" w:hAnsi="Century"/>
                <w:noProof/>
              </w:rPr>
              <w:drawing>
                <wp:anchor distT="0" distB="0" distL="114300" distR="114300" simplePos="0" relativeHeight="251658240" behindDoc="0" locked="0" layoutInCell="1" allowOverlap="1" wp14:anchorId="36985F1D" wp14:editId="0882C783">
                  <wp:simplePos x="0" y="0"/>
                  <wp:positionH relativeFrom="column">
                    <wp:posOffset>18415</wp:posOffset>
                  </wp:positionH>
                  <wp:positionV relativeFrom="paragraph">
                    <wp:posOffset>33655</wp:posOffset>
                  </wp:positionV>
                  <wp:extent cx="621030" cy="621030"/>
                  <wp:effectExtent l="0" t="0" r="762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 cy="621030"/>
                          </a:xfrm>
                          <a:prstGeom prst="rect">
                            <a:avLst/>
                          </a:prstGeom>
                          <a:noFill/>
                        </pic:spPr>
                      </pic:pic>
                    </a:graphicData>
                  </a:graphic>
                  <wp14:sizeRelH relativeFrom="page">
                    <wp14:pctWidth>0</wp14:pctWidth>
                  </wp14:sizeRelH>
                  <wp14:sizeRelV relativeFrom="page">
                    <wp14:pctHeight>0</wp14:pctHeight>
                  </wp14:sizeRelV>
                </wp:anchor>
              </w:drawing>
            </w:r>
          </w:p>
        </w:tc>
        <w:tc>
          <w:tcPr>
            <w:tcW w:w="1793" w:type="pct"/>
            <w:tcBorders>
              <w:top w:val="single" w:sz="4" w:space="0" w:color="auto"/>
              <w:left w:val="nil"/>
              <w:bottom w:val="single" w:sz="4" w:space="0" w:color="auto"/>
              <w:right w:val="nil"/>
            </w:tcBorders>
            <w:hideMark/>
          </w:tcPr>
          <w:p w14:paraId="1EE7BA4F" w14:textId="77777777" w:rsidR="006F7745" w:rsidRPr="006F7745" w:rsidRDefault="006F7745" w:rsidP="00C82271">
            <w:pPr>
              <w:jc w:val="both"/>
              <w:rPr>
                <w:rFonts w:ascii="Century" w:hAnsi="Century"/>
                <w:b/>
                <w:sz w:val="18"/>
                <w:szCs w:val="18"/>
              </w:rPr>
            </w:pPr>
            <w:r w:rsidRPr="006F7745">
              <w:rPr>
                <w:rFonts w:ascii="Century" w:hAnsi="Century"/>
                <w:b/>
                <w:sz w:val="18"/>
                <w:szCs w:val="18"/>
              </w:rPr>
              <w:t>Article History:</w:t>
            </w:r>
          </w:p>
          <w:p w14:paraId="3AE32F22" w14:textId="477187DD" w:rsidR="006F7745" w:rsidRPr="006F7745" w:rsidRDefault="006F7745" w:rsidP="00C82271">
            <w:pPr>
              <w:jc w:val="both"/>
              <w:rPr>
                <w:rFonts w:ascii="Century" w:hAnsi="Century"/>
                <w:sz w:val="18"/>
                <w:szCs w:val="18"/>
              </w:rPr>
            </w:pPr>
            <w:r w:rsidRPr="006F7745">
              <w:rPr>
                <w:rFonts w:ascii="Century" w:hAnsi="Century"/>
                <w:sz w:val="18"/>
                <w:szCs w:val="18"/>
              </w:rPr>
              <w:t xml:space="preserve">Received: </w:t>
            </w:r>
            <w:r w:rsidR="00E564A2">
              <w:rPr>
                <w:rFonts w:ascii="Century" w:hAnsi="Century"/>
                <w:sz w:val="18"/>
                <w:szCs w:val="18"/>
              </w:rPr>
              <w:t>18</w:t>
            </w:r>
            <w:r w:rsidRPr="006F7745">
              <w:rPr>
                <w:rFonts w:ascii="Century" w:hAnsi="Century"/>
                <w:sz w:val="18"/>
                <w:szCs w:val="18"/>
              </w:rPr>
              <w:t>-06-2025</w:t>
            </w:r>
          </w:p>
          <w:p w14:paraId="3893FB4D" w14:textId="34F492E0" w:rsidR="006F7745" w:rsidRPr="006F7745" w:rsidRDefault="006F7745" w:rsidP="00C82271">
            <w:pPr>
              <w:jc w:val="both"/>
              <w:rPr>
                <w:rFonts w:ascii="Century" w:hAnsi="Century"/>
                <w:sz w:val="18"/>
                <w:szCs w:val="18"/>
              </w:rPr>
            </w:pPr>
            <w:r w:rsidRPr="006F7745">
              <w:rPr>
                <w:rFonts w:ascii="Century" w:hAnsi="Century"/>
                <w:sz w:val="18"/>
                <w:szCs w:val="18"/>
              </w:rPr>
              <w:t xml:space="preserve">Revised  : </w:t>
            </w:r>
            <w:r w:rsidR="00E564A2">
              <w:rPr>
                <w:rFonts w:ascii="Century" w:hAnsi="Century"/>
                <w:sz w:val="18"/>
                <w:szCs w:val="18"/>
              </w:rPr>
              <w:t>27</w:t>
            </w:r>
            <w:r w:rsidRPr="006F7745">
              <w:rPr>
                <w:rFonts w:ascii="Century" w:hAnsi="Century"/>
                <w:sz w:val="18"/>
                <w:szCs w:val="18"/>
              </w:rPr>
              <w:t>-</w:t>
            </w:r>
            <w:r w:rsidR="00E564A2">
              <w:rPr>
                <w:rFonts w:ascii="Century" w:hAnsi="Century"/>
                <w:sz w:val="18"/>
                <w:szCs w:val="18"/>
              </w:rPr>
              <w:t>06</w:t>
            </w:r>
            <w:r w:rsidRPr="006F7745">
              <w:rPr>
                <w:rFonts w:ascii="Century" w:hAnsi="Century"/>
                <w:sz w:val="18"/>
                <w:szCs w:val="18"/>
              </w:rPr>
              <w:t>-2025</w:t>
            </w:r>
          </w:p>
          <w:p w14:paraId="201C8B8C" w14:textId="77777777" w:rsidR="006F7745" w:rsidRPr="006F7745" w:rsidRDefault="006F7745" w:rsidP="00C82271">
            <w:pPr>
              <w:jc w:val="both"/>
              <w:rPr>
                <w:rFonts w:ascii="Century" w:hAnsi="Century"/>
                <w:sz w:val="18"/>
                <w:szCs w:val="18"/>
              </w:rPr>
            </w:pPr>
            <w:r w:rsidRPr="006F7745">
              <w:rPr>
                <w:rFonts w:ascii="Century" w:hAnsi="Century"/>
                <w:sz w:val="18"/>
                <w:szCs w:val="18"/>
              </w:rPr>
              <w:t>Accepted: 10-07-2025</w:t>
            </w:r>
          </w:p>
          <w:p w14:paraId="022233C8" w14:textId="77777777" w:rsidR="006F7745" w:rsidRPr="006F7745" w:rsidRDefault="006F7745" w:rsidP="00C82271">
            <w:pPr>
              <w:jc w:val="both"/>
              <w:rPr>
                <w:rFonts w:ascii="Century" w:hAnsi="Century"/>
                <w:iCs/>
                <w:color w:val="000000"/>
                <w:sz w:val="20"/>
                <w:szCs w:val="20"/>
              </w:rPr>
            </w:pPr>
            <w:r w:rsidRPr="006F7745">
              <w:rPr>
                <w:rFonts w:ascii="Century" w:hAnsi="Century"/>
                <w:sz w:val="18"/>
                <w:szCs w:val="18"/>
              </w:rPr>
              <w:t>Online    : 01-08-2025</w:t>
            </w:r>
          </w:p>
        </w:tc>
        <w:tc>
          <w:tcPr>
            <w:tcW w:w="2472" w:type="pct"/>
            <w:gridSpan w:val="2"/>
            <w:tcBorders>
              <w:top w:val="single" w:sz="4" w:space="0" w:color="auto"/>
              <w:left w:val="nil"/>
              <w:bottom w:val="single" w:sz="4" w:space="0" w:color="auto"/>
              <w:right w:val="nil"/>
            </w:tcBorders>
          </w:tcPr>
          <w:p w14:paraId="752942CA" w14:textId="77777777" w:rsidR="006F7745" w:rsidRPr="006F7745" w:rsidRDefault="006F7745" w:rsidP="00C82271">
            <w:pPr>
              <w:jc w:val="right"/>
              <w:rPr>
                <w:rFonts w:ascii="Century" w:hAnsi="Century"/>
                <w:i/>
                <w:iCs/>
                <w:color w:val="000000"/>
                <w:sz w:val="6"/>
                <w:szCs w:val="18"/>
              </w:rPr>
            </w:pPr>
          </w:p>
          <w:p w14:paraId="4AF435FF" w14:textId="55267686" w:rsidR="006F7745" w:rsidRPr="006F7745" w:rsidRDefault="006F7745" w:rsidP="00C82271">
            <w:pPr>
              <w:jc w:val="right"/>
              <w:rPr>
                <w:rFonts w:ascii="Century" w:hAnsi="Century"/>
                <w:i/>
                <w:iCs/>
                <w:color w:val="000000"/>
                <w:sz w:val="18"/>
                <w:szCs w:val="18"/>
              </w:rPr>
            </w:pPr>
            <w:r w:rsidRPr="006F7745">
              <w:rPr>
                <w:rFonts w:ascii="Century" w:hAnsi="Century"/>
                <w:noProof/>
                <w:color w:val="000000"/>
                <w:sz w:val="18"/>
                <w:szCs w:val="18"/>
                <w:lang w:val="en-US" w:eastAsia="en-US"/>
              </w:rPr>
              <w:drawing>
                <wp:inline distT="0" distB="0" distL="0" distR="0" wp14:anchorId="0E85B59A" wp14:editId="6895C7FF">
                  <wp:extent cx="935990" cy="3371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5990" cy="337185"/>
                          </a:xfrm>
                          <a:prstGeom prst="rect">
                            <a:avLst/>
                          </a:prstGeom>
                          <a:noFill/>
                          <a:ln>
                            <a:noFill/>
                          </a:ln>
                        </pic:spPr>
                      </pic:pic>
                    </a:graphicData>
                  </a:graphic>
                </wp:inline>
              </w:drawing>
            </w:r>
          </w:p>
          <w:p w14:paraId="15C856B9" w14:textId="77777777" w:rsidR="006F7745" w:rsidRPr="006F7745" w:rsidRDefault="006F7745" w:rsidP="00C82271">
            <w:pPr>
              <w:jc w:val="right"/>
              <w:rPr>
                <w:rFonts w:ascii="Century" w:hAnsi="Century"/>
                <w:i/>
                <w:iCs/>
                <w:color w:val="000000"/>
                <w:sz w:val="18"/>
                <w:szCs w:val="18"/>
              </w:rPr>
            </w:pPr>
            <w:r w:rsidRPr="006F7745">
              <w:rPr>
                <w:rFonts w:ascii="Century" w:hAnsi="Century"/>
                <w:i/>
                <w:iCs/>
                <w:color w:val="000000"/>
                <w:sz w:val="18"/>
                <w:szCs w:val="18"/>
              </w:rPr>
              <w:t xml:space="preserve">This is an open access article under the </w:t>
            </w:r>
          </w:p>
          <w:p w14:paraId="41B3BDF1" w14:textId="77777777" w:rsidR="006F7745" w:rsidRPr="006F7745" w:rsidRDefault="006F7745" w:rsidP="00C82271">
            <w:pPr>
              <w:jc w:val="right"/>
              <w:rPr>
                <w:rFonts w:ascii="Century" w:hAnsi="Century"/>
                <w:sz w:val="18"/>
                <w:szCs w:val="18"/>
              </w:rPr>
            </w:pPr>
            <w:r w:rsidRPr="006F7745">
              <w:rPr>
                <w:rFonts w:ascii="Century" w:hAnsi="Century"/>
                <w:b/>
                <w:i/>
                <w:iCs/>
                <w:color w:val="4472C4" w:themeColor="accent1"/>
                <w:sz w:val="18"/>
                <w:szCs w:val="18"/>
              </w:rPr>
              <w:t>CC–BY-SA</w:t>
            </w:r>
            <w:r w:rsidRPr="006F7745">
              <w:rPr>
                <w:rFonts w:ascii="Century" w:hAnsi="Century"/>
                <w:i/>
                <w:iCs/>
                <w:color w:val="000000"/>
                <w:sz w:val="18"/>
                <w:szCs w:val="18"/>
              </w:rPr>
              <w:t xml:space="preserve"> license</w:t>
            </w:r>
          </w:p>
        </w:tc>
      </w:tr>
    </w:tbl>
    <w:p w14:paraId="3937AAE2" w14:textId="77777777" w:rsidR="00BD4DCF" w:rsidRPr="006F7745" w:rsidRDefault="00BD4DCF" w:rsidP="00C82271">
      <w:pPr>
        <w:spacing w:line="276" w:lineRule="auto"/>
        <w:jc w:val="center"/>
        <w:rPr>
          <w:rFonts w:ascii="Century" w:hAnsi="Century"/>
          <w:sz w:val="18"/>
          <w:szCs w:val="18"/>
          <w:lang w:val="id-ID"/>
        </w:rPr>
      </w:pPr>
    </w:p>
    <w:p w14:paraId="30D4125A" w14:textId="77777777" w:rsidR="006A0058" w:rsidRPr="006F7745" w:rsidRDefault="006A0058" w:rsidP="00C82271">
      <w:pPr>
        <w:pStyle w:val="IEEEHeading1"/>
        <w:numPr>
          <w:ilvl w:val="0"/>
          <w:numId w:val="0"/>
        </w:numPr>
        <w:spacing w:before="0" w:after="0" w:line="276" w:lineRule="auto"/>
        <w:jc w:val="left"/>
        <w:rPr>
          <w:rFonts w:ascii="Century" w:hAnsi="Century"/>
          <w:b/>
          <w:iCs/>
          <w:sz w:val="24"/>
          <w:lang w:val="id-ID"/>
        </w:rPr>
        <w:sectPr w:rsidR="006A0058" w:rsidRPr="006F7745" w:rsidSect="006F7745">
          <w:headerReference w:type="even" r:id="rId11"/>
          <w:headerReference w:type="default" r:id="rId12"/>
          <w:headerReference w:type="first" r:id="rId13"/>
          <w:footerReference w:type="first" r:id="rId14"/>
          <w:pgSz w:w="11906" w:h="16838" w:code="9"/>
          <w:pgMar w:top="1134" w:right="1701" w:bottom="1134" w:left="1701" w:header="709" w:footer="709" w:gutter="0"/>
          <w:pgNumType w:start="3712"/>
          <w:cols w:space="238"/>
          <w:titlePg/>
          <w:docGrid w:linePitch="360"/>
        </w:sectPr>
      </w:pPr>
    </w:p>
    <w:p w14:paraId="4D183AF4" w14:textId="07CC11F2" w:rsidR="00381EA9" w:rsidRPr="006F7745" w:rsidRDefault="006A0058" w:rsidP="00C82271">
      <w:pPr>
        <w:pStyle w:val="IEEEHeading1"/>
        <w:numPr>
          <w:ilvl w:val="0"/>
          <w:numId w:val="2"/>
        </w:numPr>
        <w:spacing w:before="0" w:after="0" w:line="276" w:lineRule="auto"/>
        <w:ind w:left="426" w:hanging="426"/>
        <w:jc w:val="left"/>
        <w:rPr>
          <w:rFonts w:ascii="Century" w:hAnsi="Century"/>
          <w:b/>
          <w:iCs/>
          <w:sz w:val="25"/>
          <w:szCs w:val="25"/>
          <w:lang w:val="id-ID"/>
        </w:rPr>
      </w:pPr>
      <w:r w:rsidRPr="006F7745">
        <w:rPr>
          <w:rFonts w:ascii="Century" w:hAnsi="Century"/>
          <w:b/>
          <w:iCs/>
          <w:sz w:val="25"/>
          <w:szCs w:val="25"/>
          <w:lang w:val="id-ID"/>
        </w:rPr>
        <w:lastRenderedPageBreak/>
        <w:t>LATAR BELAKANG</w:t>
      </w:r>
    </w:p>
    <w:p w14:paraId="32800422" w14:textId="7BC2B241" w:rsidR="00BD3514" w:rsidRPr="006F7745" w:rsidRDefault="00BD3514" w:rsidP="00C82271">
      <w:pPr>
        <w:pStyle w:val="TableParagraph"/>
        <w:spacing w:line="276" w:lineRule="auto"/>
        <w:ind w:firstLine="426"/>
        <w:jc w:val="both"/>
        <w:rPr>
          <w:rFonts w:ascii="Century" w:hAnsi="Century" w:cs="Arial"/>
          <w:sz w:val="24"/>
          <w:szCs w:val="24"/>
          <w:lang w:val="en-US"/>
        </w:rPr>
      </w:pPr>
      <w:r w:rsidRPr="006F7745">
        <w:rPr>
          <w:rFonts w:ascii="Century" w:hAnsi="Century" w:cs="Arial"/>
          <w:sz w:val="24"/>
          <w:szCs w:val="24"/>
          <w:lang w:val="id-ID"/>
        </w:rPr>
        <w:t>Perkembangan teknologi yang pesat mendorong masyarakat untuk semakin mudah melakukan transaksi keuangan secara digital, termasuk berbelanja daring dan mengakses layanan pinjaman online</w:t>
      </w:r>
      <w:r w:rsidR="00772C90" w:rsidRPr="006F7745">
        <w:rPr>
          <w:rFonts w:ascii="Century" w:hAnsi="Century" w:cs="Arial"/>
          <w:sz w:val="24"/>
          <w:szCs w:val="24"/>
          <w:lang w:val="id-ID"/>
        </w:rPr>
        <w:t xml:space="preserve"> </w:t>
      </w:r>
      <w:r w:rsidR="00772C90" w:rsidRPr="006F7745">
        <w:rPr>
          <w:rFonts w:ascii="Century" w:hAnsi="Century" w:cs="Arial"/>
          <w:sz w:val="24"/>
          <w:szCs w:val="24"/>
          <w:lang w:val="id-ID"/>
        </w:rPr>
        <w:fldChar w:fldCharType="begin" w:fldLock="1"/>
      </w:r>
      <w:r w:rsidR="00772C90" w:rsidRPr="006F7745">
        <w:rPr>
          <w:rFonts w:ascii="Century" w:hAnsi="Century" w:cs="Arial"/>
          <w:sz w:val="24"/>
          <w:szCs w:val="24"/>
          <w:lang w:val="id-ID"/>
        </w:rPr>
        <w:instrText>ADDIN CSL_CITATION {"citationItems":[{"id":"ITEM-1","itemData":{"author":[{"dropping-particle":"","family":"Farhan","given":"Ali","non-dropping-particle":"","parse-names":false,"suffix":""}],"container-title":"Media Mahardhika","id":"ITEM-1","issued":{"date-parts":[["2020"]]},"page":"215-219","title":"Pengaruh Literasi Keuangan Terhadap Gaya Hidup Konsumtif di Kalangan Pekerja","type":"article-journal"},"uris":["http://www.mendeley.com/documents/?uuid=7284ed96-7f36-4816-abe3-2df22a9dc92d"]}],"mendeley":{"formattedCitation":"(Farhan, 2020)","plainTextFormattedCitation":"(Farhan, 2020)","previouslyFormattedCitation":"(Farhan, 2020)"},"properties":{"noteIndex":0},"schema":"https://github.com/citation-style-language/schema/raw/master/csl-citation.json"}</w:instrText>
      </w:r>
      <w:r w:rsidR="00772C90" w:rsidRPr="006F7745">
        <w:rPr>
          <w:rFonts w:ascii="Century" w:hAnsi="Century" w:cs="Arial"/>
          <w:sz w:val="24"/>
          <w:szCs w:val="24"/>
          <w:lang w:val="id-ID"/>
        </w:rPr>
        <w:fldChar w:fldCharType="separate"/>
      </w:r>
      <w:r w:rsidR="00772C90" w:rsidRPr="006F7745">
        <w:rPr>
          <w:rFonts w:ascii="Century" w:hAnsi="Century" w:cs="Arial"/>
          <w:noProof/>
          <w:sz w:val="24"/>
          <w:szCs w:val="24"/>
          <w:lang w:val="id-ID"/>
        </w:rPr>
        <w:t>(Farhan, 2020)</w:t>
      </w:r>
      <w:r w:rsidR="00772C90" w:rsidRPr="006F7745">
        <w:rPr>
          <w:rFonts w:ascii="Century" w:hAnsi="Century" w:cs="Arial"/>
          <w:sz w:val="24"/>
          <w:szCs w:val="24"/>
          <w:lang w:val="id-ID"/>
        </w:rPr>
        <w:fldChar w:fldCharType="end"/>
      </w:r>
      <w:r w:rsidR="00772C90" w:rsidRPr="006F7745">
        <w:rPr>
          <w:rFonts w:ascii="Century" w:hAnsi="Century" w:cs="Arial"/>
          <w:sz w:val="24"/>
          <w:szCs w:val="24"/>
          <w:lang w:val="id-ID"/>
        </w:rPr>
        <w:t>.</w:t>
      </w:r>
      <w:r w:rsidR="00BA1CC7" w:rsidRPr="006F7745">
        <w:rPr>
          <w:rFonts w:ascii="Century" w:hAnsi="Century" w:cs="Arial"/>
          <w:sz w:val="24"/>
          <w:szCs w:val="24"/>
          <w:lang w:val="id-ID"/>
        </w:rPr>
        <w:t xml:space="preserve"> </w:t>
      </w:r>
      <w:r w:rsidRPr="006F7745">
        <w:rPr>
          <w:rFonts w:ascii="Century" w:hAnsi="Century" w:cs="Arial"/>
          <w:sz w:val="24"/>
          <w:szCs w:val="24"/>
          <w:lang w:val="id-ID"/>
        </w:rPr>
        <w:t>Hal ini memberikan kemudahan, tetapi juga membawa risiko besar, khususnya di kalangan karyawan yang sering terjebak dalam hutang yang sulit mereka bayar</w:t>
      </w:r>
      <w:r w:rsidR="00BA1CC7" w:rsidRPr="006F7745">
        <w:rPr>
          <w:rFonts w:ascii="Century" w:hAnsi="Century" w:cs="Arial"/>
          <w:sz w:val="24"/>
          <w:szCs w:val="24"/>
          <w:lang w:val="id-ID"/>
        </w:rPr>
        <w:t xml:space="preserve"> </w:t>
      </w:r>
      <w:r w:rsidR="00BA1CC7" w:rsidRPr="006F7745">
        <w:rPr>
          <w:rFonts w:ascii="Century" w:hAnsi="Century" w:cs="Arial"/>
          <w:sz w:val="24"/>
          <w:szCs w:val="24"/>
          <w:lang w:val="id-ID"/>
        </w:rPr>
        <w:fldChar w:fldCharType="begin" w:fldLock="1"/>
      </w:r>
      <w:r w:rsidR="00BA1CC7" w:rsidRPr="006F7745">
        <w:rPr>
          <w:rFonts w:ascii="Century" w:hAnsi="Century" w:cs="Arial"/>
          <w:sz w:val="24"/>
          <w:szCs w:val="24"/>
          <w:lang w:val="id-ID"/>
        </w:rPr>
        <w:instrText>ADDIN CSL_CITATION {"citationItems":[{"id":"ITEM-1","itemData":{"URL":"https://journal.laaroiba.com/index.php/alkharaj/article/view/5300/3793","accessed":{"date-parts":[["2025","6","27"]]},"author":[{"dropping-particle":"","family":"Nurunnisa","given":"Intan","non-dropping-particle":"","parse-names":false,"suffix":""},{"dropping-particle":"","family":"Marliana","given":"Sari","non-dropping-particle":"","parse-names":false,"suffix":""},{"dropping-particle":"","family":"Yuliawati","given":"Juli","non-dropping-particle":"","parse-names":false,"suffix":""}],"id":"ITEM-1","issued":{"date-parts":[["2024"]]},"title":"Pengaruh Literasi Keuangan dan E-money terhadap Perilaku Konsumtif: Studi pada Mahasiswa Manajemen Universitas Buana Perjuangan Karawang Angakatan 2019","type":"webpage"},"uris":["http://www.mendeley.com/documents/?uuid=897db755-923d-3265-9a0a-a5105a85f9d0"]}],"mendeley":{"formattedCitation":"(Nurunnisa et al., 2024)","plainTextFormattedCitation":"(Nurunnisa et al., 2024)","previouslyFormattedCitation":"(Nurunnisa et al., 2024)"},"properties":{"noteIndex":0},"schema":"https://github.com/citation-style-language/schema/raw/master/csl-citation.json"}</w:instrText>
      </w:r>
      <w:r w:rsidR="00BA1CC7" w:rsidRPr="006F7745">
        <w:rPr>
          <w:rFonts w:ascii="Century" w:hAnsi="Century" w:cs="Arial"/>
          <w:sz w:val="24"/>
          <w:szCs w:val="24"/>
          <w:lang w:val="id-ID"/>
        </w:rPr>
        <w:fldChar w:fldCharType="separate"/>
      </w:r>
      <w:r w:rsidR="00BA1CC7" w:rsidRPr="006F7745">
        <w:rPr>
          <w:rFonts w:ascii="Century" w:hAnsi="Century" w:cs="Arial"/>
          <w:noProof/>
          <w:sz w:val="24"/>
          <w:szCs w:val="24"/>
          <w:lang w:val="id-ID"/>
        </w:rPr>
        <w:t>(Nurunnisa et al., 2024)</w:t>
      </w:r>
      <w:r w:rsidR="00BA1CC7" w:rsidRPr="006F7745">
        <w:rPr>
          <w:rFonts w:ascii="Century" w:hAnsi="Century" w:cs="Arial"/>
          <w:sz w:val="24"/>
          <w:szCs w:val="24"/>
          <w:lang w:val="id-ID"/>
        </w:rPr>
        <w:fldChar w:fldCharType="end"/>
      </w:r>
      <w:r w:rsidR="00BA1CC7" w:rsidRPr="006F7745">
        <w:rPr>
          <w:rFonts w:ascii="Century" w:hAnsi="Century" w:cs="Arial"/>
          <w:sz w:val="24"/>
          <w:szCs w:val="24"/>
          <w:lang w:val="id-ID"/>
        </w:rPr>
        <w:t>.</w:t>
      </w:r>
      <w:r w:rsidRPr="006F7745">
        <w:rPr>
          <w:rFonts w:ascii="Century" w:hAnsi="Century" w:cs="Arial"/>
          <w:sz w:val="24"/>
          <w:szCs w:val="24"/>
          <w:lang w:val="id-ID"/>
        </w:rPr>
        <w:t xml:space="preserve"> Fenomena ini semakin masif di kota-kota besar seperti Bandung, di mana banyak karyawan, termasuk yang bekerja di sektor kesehatan, mengalami kesulitan dalam mengatur keuangan pribadi mereka</w:t>
      </w:r>
      <w:r w:rsidR="00BA1CC7" w:rsidRPr="006F7745">
        <w:rPr>
          <w:rFonts w:ascii="Century" w:hAnsi="Century" w:cs="Arial"/>
          <w:sz w:val="24"/>
          <w:szCs w:val="24"/>
          <w:lang w:val="id-ID"/>
        </w:rPr>
        <w:t xml:space="preserve"> </w:t>
      </w:r>
      <w:r w:rsidR="00BA1CC7" w:rsidRPr="006F7745">
        <w:rPr>
          <w:rFonts w:ascii="Century" w:hAnsi="Century" w:cs="Arial"/>
          <w:sz w:val="24"/>
          <w:szCs w:val="24"/>
          <w:lang w:val="id-ID"/>
        </w:rPr>
        <w:fldChar w:fldCharType="begin" w:fldLock="1"/>
      </w:r>
      <w:r w:rsidR="00BA1CC7" w:rsidRPr="006F7745">
        <w:rPr>
          <w:rFonts w:ascii="Century" w:hAnsi="Century" w:cs="Arial"/>
          <w:sz w:val="24"/>
          <w:szCs w:val="24"/>
          <w:lang w:val="id-ID"/>
        </w:rPr>
        <w:instrText>ADDIN CSL_CITATION {"citationItems":[{"id":"ITEM-1","itemData":{"abstract":"… mengetahui pengaruh literasi keuangan, perilaku keuangan dan pengetahuan investasi pada minat … Hasil penelitian ini menunjukkan bahwa literasi keuangan berpengaruh positif dan …","author":[{"dropping-particle":"","family":"Oktaviani","given":"Winani","non-dropping-particle":"","parse-names":false,"suffix":""},{"dropping-particle":"","family":"Wulandari","given":"Hilda Kumala","non-dropping-particle":"","parse-names":false,"suffix":""},{"dropping-particle":"","family":"Rahmawati","given":"Titi","non-dropping-particle":"","parse-names":false,"suffix":""}],"container-title":"Jurnal Bina Bangsa Ekonomika","id":"ITEM-1","issue":"2","issued":{"date-parts":[["2023"]]},"page":"732-749","title":"Pengaruh Literasi Keuangan, Perilaku Keuangan, Dan Pengetahuan Investasi Terhadap Minat Berinvestasi (Studi Empiris Karyawan Swasta Di Kecamatan wanasari)","type":"article-journal","volume":"16"},"uris":["http://www.mendeley.com/documents/?uuid=8d2d5608-7ad2-4794-b8df-bf1a709f1592"]}],"mendeley":{"formattedCitation":"(Oktaviani et al., 2023)","plainTextFormattedCitation":"(Oktaviani et al., 2023)","previouslyFormattedCitation":"(Oktaviani et al., 2023)"},"properties":{"noteIndex":0},"schema":"https://github.com/citation-style-language/schema/raw/master/csl-citation.json"}</w:instrText>
      </w:r>
      <w:r w:rsidR="00BA1CC7" w:rsidRPr="006F7745">
        <w:rPr>
          <w:rFonts w:ascii="Century" w:hAnsi="Century" w:cs="Arial"/>
          <w:sz w:val="24"/>
          <w:szCs w:val="24"/>
          <w:lang w:val="id-ID"/>
        </w:rPr>
        <w:fldChar w:fldCharType="separate"/>
      </w:r>
      <w:r w:rsidR="00BA1CC7" w:rsidRPr="006F7745">
        <w:rPr>
          <w:rFonts w:ascii="Century" w:hAnsi="Century" w:cs="Arial"/>
          <w:noProof/>
          <w:sz w:val="24"/>
          <w:szCs w:val="24"/>
          <w:lang w:val="id-ID"/>
        </w:rPr>
        <w:t>(Oktaviani et al., 2023)</w:t>
      </w:r>
      <w:r w:rsidR="00BA1CC7" w:rsidRPr="006F7745">
        <w:rPr>
          <w:rFonts w:ascii="Century" w:hAnsi="Century" w:cs="Arial"/>
          <w:sz w:val="24"/>
          <w:szCs w:val="24"/>
          <w:lang w:val="id-ID"/>
        </w:rPr>
        <w:fldChar w:fldCharType="end"/>
      </w:r>
      <w:r w:rsidR="00BA1CC7" w:rsidRPr="006F7745">
        <w:rPr>
          <w:rFonts w:ascii="Century" w:hAnsi="Century" w:cs="Arial"/>
          <w:sz w:val="24"/>
          <w:szCs w:val="24"/>
          <w:lang w:val="id-ID"/>
        </w:rPr>
        <w:t>.</w:t>
      </w:r>
      <w:r w:rsidRPr="006F7745">
        <w:rPr>
          <w:rFonts w:ascii="Century" w:hAnsi="Century" w:cs="Arial"/>
          <w:sz w:val="24"/>
          <w:szCs w:val="24"/>
          <w:lang w:val="id-ID"/>
        </w:rPr>
        <w:t xml:space="preserve"> Mereka terjerat pinjaman online ilegal dan kesulitan keluar dari siklus utang yang semakin membebani. </w:t>
      </w:r>
      <w:r w:rsidR="00772C90" w:rsidRPr="006F7745">
        <w:rPr>
          <w:rFonts w:ascii="Century" w:hAnsi="Century" w:cs="Arial"/>
          <w:sz w:val="24"/>
          <w:szCs w:val="24"/>
          <w:lang w:val="id-ID"/>
        </w:rPr>
        <w:fldChar w:fldCharType="begin" w:fldLock="1"/>
      </w:r>
      <w:r w:rsidR="00772C90" w:rsidRPr="006F7745">
        <w:rPr>
          <w:rFonts w:ascii="Century" w:hAnsi="Century" w:cs="Arial"/>
          <w:sz w:val="24"/>
          <w:szCs w:val="24"/>
          <w:lang w:val="id-ID"/>
        </w:rPr>
        <w:instrText>ADDIN CSL_CITATION {"citationItems":[{"id":"ITEM-1","itemData":{"author":[{"dropping-particle":"","family":"Aditia","given":"Candra","non-dropping-particle":"","parse-names":false,"suffix":""},{"dropping-particle":"","family":"Amirullah","given":"Mulia","non-dropping-particle":"","parse-names":false,"suffix":""},{"dropping-particle":"","family":"Mumtahaen","given":"Ikmal","non-dropping-particle":"","parse-names":false,"suffix":""}],"id":"ITEM-1","issue":"2","issued":{"date-parts":[["2024"]]},"page":"142-152","title":"Analisis Dampak Praktik Aplikasi Pinjaman Online Terhadap Perilaku Konsumsi Masyarakat Dalam Perspektif Ekonomi Syariah","type":"article-journal","volume":"2"},"uris":["http://www.mendeley.com/documents/?uuid=77170830-4469-41d7-8f83-7b3532587d32"]},{"id":"ITEM-2","itemData":{"abstract":"Berdasarkan Undang-Undang Nomor 21 tahun 2011 tentang Otoritas Jasa Keuangan (OJK), OJK merupakan lembaga independen yang berfungsi untuk menyelenggarakan sistem pengaturan dan pengawasan yang terintegrasi terhadap seluruh kegiatan di sektor jasa keuangan. OJK memiliki tugas dalam melaksanakan pengaturan dan pengawasan terhadap kegiatan jasa keuangan di sektor Perbankan, sektor Pasar Modal dan sektor Perasuransian, Dana Pensiun, Lembaga Pembiayaan dan Lembaga Jasa Keuangan lainnya. OJK memiliki peran penting dalam mendukung keseluruhan kegiatan di dalam Sektor Jasa Keuangan (SJK) agar terselenggara secara teratur, adil, transparan dan akuntabel. Keseluruhan kontribusi tersebut diharapkan dapat mendorong SJK untuk tumbuh secara berkelanjutan dan stabil sehingga meningkatkan daya saing perekonomian dan menjaga kepentingan nasional. OJK mengemban amanat untuk melaksanakan fungsi edukasi dan perlindungan konsumen sektor jasa keuangan agar keberadaan SJK dapat melindungi kepentingan masyarakat serta memberikan manfaat dan kesejahteraan. Keseluruhan fungsi OJK dijalankan dengan mengedapankan prinsip tata kelola yang baik, meliputi independensi, akuntabilitas, pertanggungjawaban, transparansi, dan kewajaran (fairness). In accordance with Law Number 21 of 2011 concerning the Financial Services Authority (OJK), OJK is an autonomous entity which is tasked in organizing an integrated regulatory and supervisory system for all financial services activities. OJK is in charge of enforcing and supervising financial service operations in the banking, capital market, and insurance sectors, as well as pension funds, financing institutions, and other financial services institutions. OJK has an indispensable role in assisting all Financial Services Sector (FSS) activities and ensuring that they are conducted in a way that is fair, transparent, and accountable. All of these contributions are intended to facilitate FSS to grow in a sustainable and stable manner in order to boost economic competitiveness and safeguard national interests. OJK is also expected to carry out the functions of education and consumer protection in the financial services sector thus the presence of FSS protects the interests of the community and provide benefits and welfare. All OJK functions are carried out in accordance with the principles of good governance concept, including independence, accountability, responsibility, openness, and fairness.","author":[{"dropping-particle":"","family":"OJK","given":"","non-dropping-particle":"","parse-names":false,"suffix":""}],"id":"ITEM-2","issued":{"date-parts":[["2022"]]},"page":"59-90","title":"Ojk 2022","type":"article-journal"},"uris":["http://www.mendeley.com/documents/?uuid=26568ff9-6b44-4cf1-ba2c-480e276f00ef"]}],"mendeley":{"formattedCitation":"(Aditia et al., 2024; OJK, 2022)","plainTextFormattedCitation":"(Aditia et al., 2024; OJK, 2022)","previouslyFormattedCitation":"(Aditia et al., 2024; OJK, 2022)"},"properties":{"noteIndex":0},"schema":"https://github.com/citation-style-language/schema/raw/master/csl-citation.json"}</w:instrText>
      </w:r>
      <w:r w:rsidR="00772C90" w:rsidRPr="006F7745">
        <w:rPr>
          <w:rFonts w:ascii="Century" w:hAnsi="Century" w:cs="Arial"/>
          <w:sz w:val="24"/>
          <w:szCs w:val="24"/>
          <w:lang w:val="id-ID"/>
        </w:rPr>
        <w:fldChar w:fldCharType="separate"/>
      </w:r>
      <w:r w:rsidR="00772C90" w:rsidRPr="006F7745">
        <w:rPr>
          <w:rFonts w:ascii="Century" w:hAnsi="Century" w:cs="Arial"/>
          <w:noProof/>
          <w:sz w:val="24"/>
          <w:szCs w:val="24"/>
          <w:lang w:val="id-ID"/>
        </w:rPr>
        <w:t>(Aditia et al., 2024; OJK, 2022)</w:t>
      </w:r>
      <w:r w:rsidR="00772C90" w:rsidRPr="006F7745">
        <w:rPr>
          <w:rFonts w:ascii="Century" w:hAnsi="Century" w:cs="Arial"/>
          <w:sz w:val="24"/>
          <w:szCs w:val="24"/>
          <w:lang w:val="id-ID"/>
        </w:rPr>
        <w:fldChar w:fldCharType="end"/>
      </w:r>
      <w:r w:rsidR="00772C90" w:rsidRPr="006F7745">
        <w:rPr>
          <w:rFonts w:ascii="Century" w:hAnsi="Century" w:cs="Arial"/>
          <w:sz w:val="24"/>
          <w:szCs w:val="24"/>
          <w:lang w:val="id-ID"/>
        </w:rPr>
        <w:t>.</w:t>
      </w:r>
    </w:p>
    <w:p w14:paraId="742B6B48" w14:textId="08B09B17" w:rsidR="00BD3514" w:rsidRPr="006F7745" w:rsidRDefault="00BD3514" w:rsidP="00C82271">
      <w:pPr>
        <w:pStyle w:val="TableParagraph"/>
        <w:spacing w:line="276" w:lineRule="auto"/>
        <w:ind w:firstLine="426"/>
        <w:jc w:val="both"/>
        <w:rPr>
          <w:rFonts w:ascii="Century" w:hAnsi="Century" w:cs="Arial"/>
          <w:sz w:val="24"/>
          <w:szCs w:val="24"/>
          <w:lang w:val="id-ID"/>
        </w:rPr>
      </w:pPr>
      <w:r w:rsidRPr="006F7745">
        <w:rPr>
          <w:rFonts w:ascii="Century" w:hAnsi="Century" w:cs="Arial"/>
          <w:sz w:val="24"/>
          <w:szCs w:val="24"/>
          <w:lang w:val="id-ID"/>
        </w:rPr>
        <w:t xml:space="preserve">Menurut data dari </w:t>
      </w:r>
      <w:r w:rsidR="00772C90" w:rsidRPr="006F7745">
        <w:rPr>
          <w:rFonts w:ascii="Century" w:hAnsi="Century" w:cs="Arial"/>
          <w:sz w:val="24"/>
          <w:szCs w:val="24"/>
          <w:lang w:val="id-ID"/>
        </w:rPr>
        <w:fldChar w:fldCharType="begin" w:fldLock="1"/>
      </w:r>
      <w:r w:rsidR="00772C90" w:rsidRPr="006F7745">
        <w:rPr>
          <w:rFonts w:ascii="Century" w:hAnsi="Century" w:cs="Arial"/>
          <w:sz w:val="24"/>
          <w:szCs w:val="24"/>
          <w:lang w:val="id-ID"/>
        </w:rPr>
        <w:instrText>ADDIN CSL_CITATION {"citationItems":[{"id":"ITEM-1","itemData":{"URL":"https://diskominfotik.lampungprov.go.id/detail-post/10-provinsi-dengan-nasabah-pinjaman-online-terbesar?","accessed":{"date-parts":[["2025","6","27"]]},"author":[{"dropping-particle":"","family":"Diskominfotik","given":"","non-dropping-particle":"","parse-names":false,"suffix":""}],"container-title":"Diskominfotik","id":"ITEM-1","issued":{"date-parts":[["2022"]]},"title":"10 Provinsi Dengan Nasabah Pinjaman Online Terbesar - DISKOMINFOTIK","type":"webpage"},"uris":["http://www.mendeley.com/documents/?uuid=8a7f970c-3f0c-331e-84e5-2645259b4759"]}],"mendeley":{"formattedCitation":"(Diskominfotik, 2022)","manualFormatting":"Diskominfotik (2022)","plainTextFormattedCitation":"(Diskominfotik, 2022)","previouslyFormattedCitation":"(Diskominfotik, 2022)"},"properties":{"noteIndex":0},"schema":"https://github.com/citation-style-language/schema/raw/master/csl-citation.json"}</w:instrText>
      </w:r>
      <w:r w:rsidR="00772C90" w:rsidRPr="006F7745">
        <w:rPr>
          <w:rFonts w:ascii="Century" w:hAnsi="Century" w:cs="Arial"/>
          <w:sz w:val="24"/>
          <w:szCs w:val="24"/>
          <w:lang w:val="id-ID"/>
        </w:rPr>
        <w:fldChar w:fldCharType="separate"/>
      </w:r>
      <w:r w:rsidR="00772C90" w:rsidRPr="006F7745">
        <w:rPr>
          <w:rFonts w:ascii="Century" w:hAnsi="Century" w:cs="Arial"/>
          <w:noProof/>
          <w:sz w:val="24"/>
          <w:szCs w:val="24"/>
          <w:lang w:val="id-ID"/>
        </w:rPr>
        <w:t>Diskominfotik (2022)</w:t>
      </w:r>
      <w:r w:rsidR="00772C90" w:rsidRPr="006F7745">
        <w:rPr>
          <w:rFonts w:ascii="Century" w:hAnsi="Century" w:cs="Arial"/>
          <w:sz w:val="24"/>
          <w:szCs w:val="24"/>
          <w:lang w:val="id-ID"/>
        </w:rPr>
        <w:fldChar w:fldCharType="end"/>
      </w:r>
      <w:r w:rsidRPr="006F7745">
        <w:rPr>
          <w:rFonts w:ascii="Century" w:hAnsi="Century" w:cs="Arial"/>
          <w:sz w:val="24"/>
          <w:szCs w:val="24"/>
          <w:lang w:val="id-ID"/>
        </w:rPr>
        <w:t xml:space="preserve">, Provinsi Jawa Barat, khususnya Bandung, tercatat sebagai provinsi dengan jumlah nasabah pinjaman online terbanyak pada tahun 2022, mencapai hampir 4 juta orang </w:t>
      </w:r>
      <w:r w:rsidRPr="006F7745">
        <w:rPr>
          <w:rFonts w:ascii="Century" w:hAnsi="Century" w:cs="Arial"/>
          <w:sz w:val="24"/>
          <w:szCs w:val="24"/>
          <w:lang w:val="id-ID"/>
        </w:rPr>
        <w:fldChar w:fldCharType="begin" w:fldLock="1"/>
      </w:r>
      <w:r w:rsidR="00772C90" w:rsidRPr="006F7745">
        <w:rPr>
          <w:rFonts w:ascii="Century" w:hAnsi="Century" w:cs="Arial"/>
          <w:sz w:val="24"/>
          <w:szCs w:val="24"/>
          <w:lang w:val="id-ID"/>
        </w:rPr>
        <w:instrText>ADDIN CSL_CITATION {"citationItems":[{"id":"ITEM-1","itemData":{"abstract":"… pengaruh Literasi Keuangan terhadap keputusan investasi karyawan Perum BULOG Kantor Wilayah Jambi? 2) Bagaimana pengaruh … 3) Apakah Literasi keuangan dan pendapatan …","author":[{"dropping-particle":"","family":"Lestari","given":"Cipta Visi","non-dropping-particle":"","parse-names":false,"suffix":""},{"dropping-particle":"","family":"Lubis","given":"Tona Aurora","non-dropping-particle":"","parse-names":false,"suffix":""},{"dropping-particle":"","family":"Solikhin","given":"Agus","non-dropping-particle":"","parse-names":false,"suffix":""}],"container-title":"Jurnal Dinamika Manajemen","id":"ITEM-1","issue":"1","issued":{"date-parts":[["2022"]]},"page":"28-37","title":"Pengaruh Literasi Keuangan dan Pendapatan terhadap Keputusan Investasi (Studi Kasus Karyawan Perum Bulog Kanwil Jambi)","type":"article-journal","volume":"10"},"uris":["http://www.mendeley.com/documents/?uuid=3c9568c0-5c71-4456-9dea-290ad8069783"]},{"id":"ITEM-2","itemData":{"DOI":"10.24912/jmk.v2i2.7927","abstract":"The purpose of this study is to determine whether the financial behavior of young employees can be measured through financial literacy, where the level of financial literacy in this study is seen based on financial attitudes and financial socialization. Sample collection was carried out using the Google Form online questionnaire with a non-probability sampling method of the type of purposive sampling with a total of 100 young employee respondents in Jakarta. Data processing is performed by the PLS-SEM method and calculations on the SmartPLS application 3.2.8. The results of this study indicate that financial attitudes and financial socialization, as well as financial literacy mediation variables have a significant positive effect on financial behavior. Meanwhile, financial attitudes have an insignificant indirect effect on financial behavior, through financial literacy. Tujuan penelitian ini adalah untuk mengetahui apakah perilaku keuangan karyawan muda dapat diukur melalui literasi keuangan nya, dimana tingkat literasi keuangan dalam penelitian ini dilihat berdasarkan sikap keuangan dan sosialisasi keuangan seseorang. Pengumpulan sampel dilakukan dengan menggunakan kuesioner online Google Form dengan metode non-probability sampling berjenis purposive sampling dengan total 100 responden karyawan muda di Jakarta. Pengolahan data dilakukan dengan metode PLS-SEM dan kalkulasi pada aplikasi SmartPLS 3.2.8. Hasil penelitian ini menunjukan bahwa sikap keuangan dan sosialisasi keuangan, serta variabel mediasi literasi keuangan memiliki pengaruh positif signifikan terhadap peilaku keuangan. Sedangkan, sikap keuangan memiliki pengaruh tidak langsung yang tidak signifikan terhadap perilaku keuangan, melalui variabel mediasi literasi keuangan.","author":[{"dropping-particle":"","family":"Tanada","given":"Nicholas","non-dropping-particle":"","parse-names":false,"suffix":""},{"dropping-particle":"","family":"Setyawan","given":"Ignatius Roni","non-dropping-particle":"","parse-names":false,"suffix":""}],"container-title":"Jurnal Manajerial Dan Kewirausahaan","id":"ITEM-2","issue":"2","issued":{"date-parts":[["2020"]]},"page":"344","title":"Penentu Perilaku Keuangan Karyawan Muda Di Jakarta Dengan Literasi Keuangan Sebagai Variabel Mediasi","type":"article-journal","volume":"2"},"uris":["http://www.mendeley.com/documents/?uuid=70515d5a-28f5-4ec2-898a-b51937407581"]}],"mendeley":{"formattedCitation":"(Lestari et al., 2022; Tanada &amp; Setyawan, 2020)","manualFormatting":"(Lestari et al., 2022)","plainTextFormattedCitation":"(Lestari et al., 2022; Tanada &amp; Setyawan, 2020)","previouslyFormattedCitation":"(Lestari et al., 2022; Tanada &amp; Setyawan, 2020)"},"properties":{"noteIndex":0},"schema":"https://github.com/citation-style-language/schema/raw/master/csl-citation.json"}</w:instrText>
      </w:r>
      <w:r w:rsidRPr="006F7745">
        <w:rPr>
          <w:rFonts w:ascii="Century" w:hAnsi="Century" w:cs="Arial"/>
          <w:sz w:val="24"/>
          <w:szCs w:val="24"/>
          <w:lang w:val="id-ID"/>
        </w:rPr>
        <w:fldChar w:fldCharType="separate"/>
      </w:r>
      <w:r w:rsidRPr="006F7745">
        <w:rPr>
          <w:rFonts w:ascii="Century" w:hAnsi="Century" w:cs="Arial"/>
          <w:noProof/>
          <w:sz w:val="24"/>
          <w:szCs w:val="24"/>
          <w:lang w:val="id-ID"/>
        </w:rPr>
        <w:t>(Lestari et al., 2022)</w:t>
      </w:r>
      <w:r w:rsidRPr="006F7745">
        <w:rPr>
          <w:rFonts w:ascii="Century" w:hAnsi="Century" w:cs="Arial"/>
          <w:sz w:val="24"/>
          <w:szCs w:val="24"/>
          <w:lang w:val="id-ID"/>
        </w:rPr>
        <w:fldChar w:fldCharType="end"/>
      </w:r>
      <w:r w:rsidR="00772C90" w:rsidRPr="006F7745">
        <w:rPr>
          <w:rFonts w:ascii="Century" w:hAnsi="Century" w:cs="Arial"/>
          <w:sz w:val="24"/>
          <w:szCs w:val="24"/>
          <w:lang w:val="id-ID"/>
        </w:rPr>
        <w:t xml:space="preserve">. </w:t>
      </w:r>
      <w:r w:rsidRPr="006F7745">
        <w:rPr>
          <w:rFonts w:ascii="Century" w:hAnsi="Century" w:cs="Arial"/>
          <w:sz w:val="24"/>
          <w:szCs w:val="24"/>
          <w:lang w:val="id-ID"/>
        </w:rPr>
        <w:t>Hal ini menunjukkan bahwa karyawan di wilayah tersebut rentan terhadap masalah finansial, terlepas dari usia atau status pekerjaan mereka. Banyak di antaranya yang tidak memiliki pemahaman yang memadai mengenai pengelolaan keuangan dasar, seperti bagaimana cara membedakan antara kebutuhan dan keinginan, serta pengaturan prioritas dalam pengelolaan uang. Selain itu, skor literasi keuangan Indonesia yang hanya mencapai 57 pada tahun 2023,</w:t>
      </w:r>
      <w:r w:rsidR="00772C90" w:rsidRPr="006F7745">
        <w:rPr>
          <w:rFonts w:ascii="Century" w:hAnsi="Century" w:cs="Arial"/>
          <w:sz w:val="24"/>
          <w:szCs w:val="24"/>
          <w:lang w:val="id-ID"/>
        </w:rPr>
        <w:t xml:space="preserve"> </w:t>
      </w:r>
      <w:r w:rsidR="00772C90" w:rsidRPr="006F7745">
        <w:rPr>
          <w:rFonts w:ascii="Century" w:hAnsi="Century" w:cs="Arial"/>
          <w:sz w:val="24"/>
          <w:szCs w:val="24"/>
          <w:lang w:val="id-ID"/>
        </w:rPr>
        <w:fldChar w:fldCharType="begin" w:fldLock="1"/>
      </w:r>
      <w:r w:rsidR="00C13701" w:rsidRPr="006F7745">
        <w:rPr>
          <w:rFonts w:ascii="Century" w:hAnsi="Century" w:cs="Arial"/>
          <w:sz w:val="24"/>
          <w:szCs w:val="24"/>
          <w:lang w:val="id-ID"/>
        </w:rPr>
        <w:instrText>ADDIN CSL_CITATION {"citationItems":[{"id":"ITEM-1","itemData":{"DOI":"10.1787/9D9FDBD2-ID","ISBN":"9789264364950","author":[{"dropping-particle":"","family":"OECD Kebudayaan","given":"","non-dropping-particle":"","parse-names":false,"suffix":""}],"collection-title":"OECD Economic Surveys: Indonesia","id":"ITEM-1","issued":{"date-parts":[["2024","11","26"]]},"publisher":"OECD Publishing","title":"Survei Ekonomi OECD Indonesia 2024","type":"article-journal","volume":"2024"},"uris":["http://www.mendeley.com/documents/?uuid=914c1b3c-b330-3da8-854b-669e734303c3"]}],"mendeley":{"formattedCitation":"(OECD Kebudayaan, 2024)","manualFormatting":"OECD Kebudayaan, (2024)","plainTextFormattedCitation":"(OECD Kebudayaan, 2024)","previouslyFormattedCitation":"(OECD Kebudayaan, 2024)"},"properties":{"noteIndex":0},"schema":"https://github.com/citation-style-language/schema/raw/master/csl-citation.json"}</w:instrText>
      </w:r>
      <w:r w:rsidR="00772C90" w:rsidRPr="006F7745">
        <w:rPr>
          <w:rFonts w:ascii="Century" w:hAnsi="Century" w:cs="Arial"/>
          <w:sz w:val="24"/>
          <w:szCs w:val="24"/>
          <w:lang w:val="id-ID"/>
        </w:rPr>
        <w:fldChar w:fldCharType="separate"/>
      </w:r>
      <w:r w:rsidR="00772C90" w:rsidRPr="006F7745">
        <w:rPr>
          <w:rFonts w:ascii="Century" w:hAnsi="Century" w:cs="Arial"/>
          <w:noProof/>
          <w:sz w:val="24"/>
          <w:szCs w:val="24"/>
          <w:lang w:val="id-ID"/>
        </w:rPr>
        <w:t>OECD Kebudayaan, (2024)</w:t>
      </w:r>
      <w:r w:rsidR="00772C90" w:rsidRPr="006F7745">
        <w:rPr>
          <w:rFonts w:ascii="Century" w:hAnsi="Century" w:cs="Arial"/>
          <w:sz w:val="24"/>
          <w:szCs w:val="24"/>
          <w:lang w:val="id-ID"/>
        </w:rPr>
        <w:fldChar w:fldCharType="end"/>
      </w:r>
      <w:r w:rsidR="00772C90" w:rsidRPr="006F7745">
        <w:rPr>
          <w:rFonts w:ascii="Century" w:hAnsi="Century" w:cs="Arial"/>
          <w:sz w:val="24"/>
          <w:szCs w:val="24"/>
          <w:lang w:val="id-ID"/>
        </w:rPr>
        <w:t>,</w:t>
      </w:r>
      <w:r w:rsidRPr="006F7745">
        <w:rPr>
          <w:rFonts w:ascii="Century" w:hAnsi="Century" w:cs="Arial"/>
          <w:sz w:val="24"/>
          <w:szCs w:val="24"/>
          <w:lang w:val="id-ID"/>
        </w:rPr>
        <w:t xml:space="preserve"> sedikit lebih rendah dari rata-rata global, menunjukkan semakin mendesaknya kebutuhan untuk meningkatkan pengetahuan dan keterampilan di bidang pengelolaan keuangan pribadi </w:t>
      </w:r>
      <w:r w:rsidRPr="006F7745">
        <w:rPr>
          <w:rFonts w:ascii="Century" w:hAnsi="Century" w:cs="Arial"/>
          <w:sz w:val="24"/>
          <w:szCs w:val="24"/>
          <w:lang w:val="id-ID"/>
        </w:rPr>
        <w:fldChar w:fldCharType="begin" w:fldLock="1"/>
      </w:r>
      <w:r w:rsidRPr="006F7745">
        <w:rPr>
          <w:rFonts w:ascii="Century" w:hAnsi="Century" w:cs="Arial"/>
          <w:sz w:val="24"/>
          <w:szCs w:val="24"/>
          <w:lang w:val="id-ID"/>
        </w:rPr>
        <w:instrText>ADDIN CSL_CITATION {"citationItems":[{"id":"ITEM-1","itemData":{"abstract":"The low understanding of financial literacy and also the level of income that is only enough to fulfil someone necessity makes their financial behavior less good. The low level income of employees in Purbalingga Regency makes a person unable to prepare their financial plan for the future. Bad financial behavior makes the goal to get financial prosperity will be difficult to achieve. The purpose of this research is to determine and analyze the influence of financial literacy and income on financial behavior of employee in Purbalingga Regency partially and simultaneously. This research used quantitative method. The population of this study was 1.488 employee from 3 companies in Purbalingga Regency. The sample determined by Slovin formula so the number of samples was obtained as many as 100 employees. The sample was determined using simple random sampling, The data were collected through questionnaire. Meanwhile, the data analysis technique was linear multiple regression statistical analysis. Based on the result of this research showed that partially financial literacy and income positive significant influence on financial behavior, meanwhile simultaneously financial literacy together with income significant influence on financial behavior. Financial literacy and income 43,1% influence on financial behavior while 56,9% left was another variable that was not include in this research.","author":[{"dropping-particle":"","family":"Rudianti","given":"Walid","non-dropping-particle":"","parse-names":false,"suffix":""},{"dropping-particle":"","family":"Permatasari","given":"Kartika Dewi","non-dropping-particle":"","parse-names":false,"suffix":""},{"dropping-particle":"","family":"Setyawan","given":"Gabrielle Tedy","non-dropping-particle":"","parse-names":false,"suffix":""},{"dropping-particle":"","family":"Ainiyah","given":"Ghonimah Zumroatun","non-dropping-particle":"","parse-names":false,"suffix":""}],"container-title":"Seminar Nasional Hasil Penelitian dan Pengabdian Kepada Masyarakat","id":"ITEM-1","issued":{"date-parts":[["2022"]]},"page":"823-833","title":"Pengaruh Literasi Keuangan dan Pendapatan Terhadap Perilaku Keuangan Karyawan di Kabupaten Purbalingga","type":"article-journal"},"uris":["http://www.mendeley.com/documents/?uuid=02a7bb2a-0937-4f09-979a-3fed774b0ec6"]}],"mendeley":{"formattedCitation":"(Rudianti et al., 2022)","plainTextFormattedCitation":"(Rudianti et al., 2022)","previouslyFormattedCitation":"(Rudianti et al., 2022)"},"properties":{"noteIndex":0},"schema":"https://github.com/citation-style-language/schema/raw/master/csl-citation.json"}</w:instrText>
      </w:r>
      <w:r w:rsidRPr="006F7745">
        <w:rPr>
          <w:rFonts w:ascii="Century" w:hAnsi="Century" w:cs="Arial"/>
          <w:sz w:val="24"/>
          <w:szCs w:val="24"/>
          <w:lang w:val="id-ID"/>
        </w:rPr>
        <w:fldChar w:fldCharType="separate"/>
      </w:r>
      <w:r w:rsidRPr="006F7745">
        <w:rPr>
          <w:rFonts w:ascii="Century" w:hAnsi="Century" w:cs="Arial"/>
          <w:noProof/>
          <w:sz w:val="24"/>
          <w:szCs w:val="24"/>
          <w:lang w:val="id-ID"/>
        </w:rPr>
        <w:t>(Rudianti et al., 2022)</w:t>
      </w:r>
      <w:r w:rsidRPr="006F7745">
        <w:rPr>
          <w:rFonts w:ascii="Century" w:hAnsi="Century" w:cs="Arial"/>
          <w:sz w:val="24"/>
          <w:szCs w:val="24"/>
          <w:lang w:val="id-ID"/>
        </w:rPr>
        <w:fldChar w:fldCharType="end"/>
      </w:r>
      <w:r w:rsidR="00B533A8" w:rsidRPr="006F7745">
        <w:rPr>
          <w:rFonts w:ascii="Century" w:hAnsi="Century" w:cs="Arial"/>
          <w:sz w:val="24"/>
          <w:szCs w:val="24"/>
          <w:lang w:val="id-ID"/>
        </w:rPr>
        <w:t>.</w:t>
      </w:r>
    </w:p>
    <w:p w14:paraId="14E11D26" w14:textId="1897148E" w:rsidR="00BD3514" w:rsidRPr="006F7745" w:rsidRDefault="00BD3514" w:rsidP="00C82271">
      <w:pPr>
        <w:pStyle w:val="TableParagraph"/>
        <w:spacing w:line="276" w:lineRule="auto"/>
        <w:ind w:firstLine="426"/>
        <w:jc w:val="both"/>
        <w:rPr>
          <w:rFonts w:ascii="Century" w:hAnsi="Century" w:cs="Arial"/>
          <w:sz w:val="24"/>
          <w:szCs w:val="24"/>
          <w:lang w:val="en-US"/>
        </w:rPr>
      </w:pPr>
      <w:r w:rsidRPr="006F7745">
        <w:rPr>
          <w:rFonts w:ascii="Century" w:hAnsi="Century" w:cs="Arial"/>
          <w:sz w:val="24"/>
          <w:szCs w:val="24"/>
          <w:lang w:val="id-ID"/>
        </w:rPr>
        <w:t xml:space="preserve">Karyawan yang kesulitan mengelola keuangan pribadi seringkali tidak memiliki perencanaan finansial yang jelas dan terjebak dalam praktik keuangan yang tidak sehat </w:t>
      </w:r>
      <w:r w:rsidR="00506E59" w:rsidRPr="006F7745">
        <w:rPr>
          <w:rFonts w:ascii="Century" w:hAnsi="Century" w:cs="Arial"/>
          <w:sz w:val="24"/>
          <w:szCs w:val="24"/>
          <w:lang w:val="id-ID"/>
        </w:rPr>
        <w:fldChar w:fldCharType="begin" w:fldLock="1"/>
      </w:r>
      <w:r w:rsidR="00506E59" w:rsidRPr="006F7745">
        <w:rPr>
          <w:rFonts w:ascii="Century" w:hAnsi="Century" w:cs="Arial"/>
          <w:sz w:val="24"/>
          <w:szCs w:val="24"/>
          <w:lang w:val="id-ID"/>
        </w:rPr>
        <w:instrText>ADDIN CSL_CITATION {"citationItems":[{"id":"ITEM-1","itemData":{"DOI":"10.31000/jmb.v10i2.5132","ISSN":"2302-3449","abstract":"Financial management is an important thing for everyone to learn. The ability to manage finances can determine how each individual lives in the future. Good financial management can help raise the level of welfare of the People of Indonesia. This study aims to examine the influence of financial literacy, locus of control, and financial self-efficacy on financial management behavior in PT employees. Panarub Industry. This research is associative research with a quantitative approach. The population in this study was employees who worked at PT. Panarub Industry in the auto cutting department. The samples studied numbered 80 people. The analysis method used is test F and t using SPSS version 25. The results showed that there is an influence between financial literacy, locus of control, and financial self-efficacy on the behavior of financial management partially and simultaneously.","author":[{"dropping-particle":"","family":"Atikah","given":"Atik","non-dropping-particle":"","parse-names":false,"suffix":""},{"dropping-particle":"","family":"Kurniawan","given":"Rocky Rinaldi","non-dropping-particle":"","parse-names":false,"suffix":""}],"container-title":"JMB : Jurnal Manajemen dan Bisnis","id":"ITEM-1","issue":"2","issued":{"date-parts":[["2021"]]},"page":"1261-1269","title":"Pengaruh Literasi Keuangan, Locus of Control, dan Financial Self Efficacy Terhadap Perilaku Manajemen Keuangan","type":"article-journal","volume":"10"},"uris":["http://www.mendeley.com/documents/?uuid=27a2137e-8532-481b-b874-414639851b51"]}],"mendeley":{"formattedCitation":"(Atikah &amp; Kurniawan, 2021)","plainTextFormattedCitation":"(Atikah &amp; Kurniawan, 2021)","previouslyFormattedCitation":"(Atikah &amp; Kurniawan, 2021)"},"properties":{"noteIndex":0},"schema":"https://github.com/citation-style-language/schema/raw/master/csl-citation.json"}</w:instrText>
      </w:r>
      <w:r w:rsidR="00506E59" w:rsidRPr="006F7745">
        <w:rPr>
          <w:rFonts w:ascii="Century" w:hAnsi="Century" w:cs="Arial"/>
          <w:sz w:val="24"/>
          <w:szCs w:val="24"/>
          <w:lang w:val="id-ID"/>
        </w:rPr>
        <w:fldChar w:fldCharType="separate"/>
      </w:r>
      <w:r w:rsidR="00506E59" w:rsidRPr="006F7745">
        <w:rPr>
          <w:rFonts w:ascii="Century" w:hAnsi="Century" w:cs="Arial"/>
          <w:noProof/>
          <w:sz w:val="24"/>
          <w:szCs w:val="24"/>
          <w:lang w:val="id-ID"/>
        </w:rPr>
        <w:t>(Atikah &amp; Kurniawan, 2021)</w:t>
      </w:r>
      <w:r w:rsidR="00506E59" w:rsidRPr="006F7745">
        <w:rPr>
          <w:rFonts w:ascii="Century" w:hAnsi="Century" w:cs="Arial"/>
          <w:sz w:val="24"/>
          <w:szCs w:val="24"/>
          <w:lang w:val="id-ID"/>
        </w:rPr>
        <w:fldChar w:fldCharType="end"/>
      </w:r>
      <w:r w:rsidR="00506E59" w:rsidRPr="006F7745">
        <w:rPr>
          <w:rFonts w:ascii="Century" w:hAnsi="Century" w:cs="Arial"/>
          <w:sz w:val="24"/>
          <w:szCs w:val="24"/>
          <w:lang w:val="en-US"/>
        </w:rPr>
        <w:t xml:space="preserve">. </w:t>
      </w:r>
      <w:r w:rsidRPr="006F7745">
        <w:rPr>
          <w:rFonts w:ascii="Century" w:hAnsi="Century" w:cs="Arial"/>
          <w:sz w:val="24"/>
          <w:szCs w:val="24"/>
          <w:lang w:val="id-ID"/>
        </w:rPr>
        <w:t>Jika tidak segera ditangani, situasi ini berisiko memperburuk ketidakstabilan finansial mereka dan bahkan memengaruhi kualitas kehidupan kerja serta kehidupan pribadi mereka</w:t>
      </w:r>
      <w:r w:rsidR="006F7745">
        <w:rPr>
          <w:rFonts w:ascii="Century" w:hAnsi="Century" w:cs="Arial"/>
          <w:sz w:val="24"/>
          <w:szCs w:val="24"/>
          <w:lang w:val="en-US"/>
        </w:rPr>
        <w:t xml:space="preserve"> </w:t>
      </w:r>
      <w:r w:rsidRPr="006F7745">
        <w:rPr>
          <w:rFonts w:ascii="Century" w:hAnsi="Century" w:cs="Arial"/>
          <w:sz w:val="24"/>
          <w:szCs w:val="24"/>
          <w:lang w:val="en-US"/>
        </w:rPr>
        <w:fldChar w:fldCharType="begin" w:fldLock="1"/>
      </w:r>
      <w:r w:rsidRPr="006F7745">
        <w:rPr>
          <w:rFonts w:ascii="Century" w:hAnsi="Century" w:cs="Arial"/>
          <w:sz w:val="24"/>
          <w:szCs w:val="24"/>
          <w:lang w:val="en-US"/>
        </w:rPr>
        <w:instrText>ADDIN CSL_CITATION {"citationItems":[{"id":"ITEM-1","itemData":{"abstract":"This study aims to examine and analyze the effect of a hedonistic lifestyle, financial literacy, and salary on the financial management of millennial employees.This type of research is quantitative research. This study uses primary data obtained from the results of distributing questionnaires. Respondents who gave their perceptions were 70 people consisting of millennial employees in the city of Surabaya with an age range of 20 years to 44 years. The sample obtained in the process uses a multiple linear regression analysis model.The results of the study show that the hedonistic lifestyle influences financial management, the higher the hedonistic lifestyle, the more it spurs a person to improve financial management behavior for the better so that the individual can still fulfill all his desires. Financial literacy has a positive effect on financial management. It can be interpreted, the higher the level of understanding of someone with financial literacy, the wiser they can make decisions in managing finances. Salary has a positive effect on financial management. This shows that the greater the salary earned can be a factor that triggers a person to be more responsible in managing finances to achieve his goals.","author":[{"dropping-particle":"","family":"Kusuma","given":"Khrisna Bayu","non-dropping-particle":"","parse-names":false,"suffix":""},{"dropping-particle":"","family":"Suwitho","given":"","non-dropping-particle":"","parse-names":false,"suffix":""}],"container-title":"Jurnal Ilmu dan Riset Manajemen","id":"ITEM-1","issue":"9","issued":{"date-parts":[["2023"]]},"page":"1-14","title":"Pengaruh Hedonisme, Literasi Keuangan, Dan Gaji Terhadap\nPengelolaan Keuangan Karyawan Milenial Di Kota Surabaya","type":"article-journal","volume":"12"},"uris":["http://www.mendeley.com/documents/?uuid=eebe22f0-269c-42b6-9b2f-e7b2931f7557"]}],"mendeley":{"formattedCitation":"(Kusuma &amp; Suwitho, 2023)","plainTextFormattedCitation":"(Kusuma &amp; Suwitho, 2023)","previouslyFormattedCitation":"(Kusuma &amp; Suwitho, 2023)"},"properties":{"noteIndex":0},"schema":"https://github.com/citation-style-language/schema/raw/master/csl-citation.json"}</w:instrText>
      </w:r>
      <w:r w:rsidRPr="006F7745">
        <w:rPr>
          <w:rFonts w:ascii="Century" w:hAnsi="Century" w:cs="Arial"/>
          <w:sz w:val="24"/>
          <w:szCs w:val="24"/>
          <w:lang w:val="en-US"/>
        </w:rPr>
        <w:fldChar w:fldCharType="separate"/>
      </w:r>
      <w:r w:rsidRPr="006F7745">
        <w:rPr>
          <w:rFonts w:ascii="Century" w:hAnsi="Century" w:cs="Arial"/>
          <w:noProof/>
          <w:sz w:val="24"/>
          <w:szCs w:val="24"/>
          <w:lang w:val="en-US"/>
        </w:rPr>
        <w:t>(Kusuma &amp; Suwitho, 2023)</w:t>
      </w:r>
      <w:r w:rsidRPr="006F7745">
        <w:rPr>
          <w:rFonts w:ascii="Century" w:hAnsi="Century" w:cs="Arial"/>
          <w:sz w:val="24"/>
          <w:szCs w:val="24"/>
          <w:lang w:val="en-US"/>
        </w:rPr>
        <w:fldChar w:fldCharType="end"/>
      </w:r>
      <w:r w:rsidRPr="006F7745">
        <w:rPr>
          <w:rFonts w:ascii="Century" w:hAnsi="Century" w:cs="Arial"/>
          <w:sz w:val="24"/>
          <w:szCs w:val="24"/>
          <w:lang w:val="en-US"/>
        </w:rPr>
        <w:t xml:space="preserve">. </w:t>
      </w:r>
      <w:r w:rsidRPr="006F7745">
        <w:rPr>
          <w:rFonts w:ascii="Century" w:hAnsi="Century" w:cs="Arial"/>
          <w:sz w:val="24"/>
          <w:szCs w:val="24"/>
          <w:lang w:val="id-ID"/>
        </w:rPr>
        <w:t xml:space="preserve">Untuk mengatasi tantangan ini, penting bagi karyawan untuk mendapatkan pelatihan tentang literasi keuangan untuk bisa menggunakan uang dengan bijak, menghindari pinjaman ilegal, dan mempersiapkan masa depan yang lebih stabil. Telkom University, dengan komitmen dalam pengabdian kepada masyarakat, berinisiatif untuk melaksanakan edukasi literasi keuangan kepada karyawan di klinik-klinik kesehatan di Bandung </w:t>
      </w:r>
      <w:r w:rsidRPr="006F7745">
        <w:rPr>
          <w:rFonts w:ascii="Century" w:hAnsi="Century" w:cs="Arial"/>
          <w:sz w:val="24"/>
          <w:szCs w:val="24"/>
          <w:lang w:val="id-ID"/>
        </w:rPr>
        <w:fldChar w:fldCharType="begin" w:fldLock="1"/>
      </w:r>
      <w:r w:rsidRPr="006F7745">
        <w:rPr>
          <w:rFonts w:ascii="Century" w:hAnsi="Century" w:cs="Arial"/>
          <w:sz w:val="24"/>
          <w:szCs w:val="24"/>
          <w:lang w:val="id-ID"/>
        </w:rPr>
        <w:instrText>ADDIN CSL_CITATION {"citationItems":[{"id":"ITEM-1","itemData":{"DOI":"10.35906/equili.v13i1.1882","ISSN":"2088-7485","abstract":"… , yaitu literasi keuangan, gaya hidup, pendapatan dan perilaku pengelolaan keuangan. … tidak terdapat pengaruh antara literasi keuangan terhadap perilaku pengelolaan keuangan. …","author":[{"dropping-particle":"","family":"Wati","given":"Radina","non-dropping-particle":"","parse-names":false,"suffix":""},{"dropping-particle":"","family":"Mustaqim","given":"M","non-dropping-particle":"","parse-names":false,"suffix":""}],"container-title":"Equilibrium : Jurnal Ilmiah Ekonomi, Manajemen dan Akuntansi","id":"ITEM-1","issue":"1","issued":{"date-parts":[["2024"]]},"page":"87","title":"Pengaruh Literasi Keuangan, Gaya Hidup Dan Pendapatan Terhadap Perilaku Pengelolaan Keuangan Karyawan Pada Pt. Prismas Jamintara Sidoarjo","type":"article-journal","volume":"13"},"uris":["http://www.mendeley.com/documents/?uuid=8c1501d6-5fe9-4ed3-92ee-d66cec56b21a"]}],"mendeley":{"formattedCitation":"(Wati &amp; Mustaqim, 2024)","plainTextFormattedCitation":"(Wati &amp; Mustaqim, 2024)","previouslyFormattedCitation":"(Wati &amp; Mustaqim, 2024)"},"properties":{"noteIndex":0},"schema":"https://github.com/citation-style-language/schema/raw/master/csl-citation.json"}</w:instrText>
      </w:r>
      <w:r w:rsidRPr="006F7745">
        <w:rPr>
          <w:rFonts w:ascii="Century" w:hAnsi="Century" w:cs="Arial"/>
          <w:sz w:val="24"/>
          <w:szCs w:val="24"/>
          <w:lang w:val="id-ID"/>
        </w:rPr>
        <w:fldChar w:fldCharType="separate"/>
      </w:r>
      <w:r w:rsidRPr="006F7745">
        <w:rPr>
          <w:rFonts w:ascii="Century" w:hAnsi="Century" w:cs="Arial"/>
          <w:noProof/>
          <w:sz w:val="24"/>
          <w:szCs w:val="24"/>
          <w:lang w:val="id-ID"/>
        </w:rPr>
        <w:t>(Wati &amp; Mustaqim, 2024)</w:t>
      </w:r>
      <w:r w:rsidRPr="006F7745">
        <w:rPr>
          <w:rFonts w:ascii="Century" w:hAnsi="Century" w:cs="Arial"/>
          <w:sz w:val="24"/>
          <w:szCs w:val="24"/>
          <w:lang w:val="id-ID"/>
        </w:rPr>
        <w:fldChar w:fldCharType="end"/>
      </w:r>
      <w:r w:rsidRPr="006F7745">
        <w:rPr>
          <w:rFonts w:ascii="Century" w:hAnsi="Century" w:cs="Arial"/>
          <w:sz w:val="24"/>
          <w:szCs w:val="24"/>
          <w:lang w:val="en-US"/>
        </w:rPr>
        <w:t xml:space="preserve">. </w:t>
      </w:r>
      <w:r w:rsidRPr="006F7745">
        <w:rPr>
          <w:rFonts w:ascii="Century" w:hAnsi="Century" w:cs="Arial"/>
          <w:sz w:val="24"/>
          <w:szCs w:val="24"/>
          <w:lang w:val="id-ID"/>
        </w:rPr>
        <w:t>Program ini diharapkan dapat membantu karyawan usia 25–55 tahun untuk mengelola keuangan mereka secara bijaksana, menghadapi masalah finansial dengan lebih kredibel, dan membuat keputusan yang mendukung kesejahteraan finansial jangka panjang</w:t>
      </w:r>
      <w:r w:rsidR="0016276F" w:rsidRPr="006F7745">
        <w:rPr>
          <w:rFonts w:ascii="Century" w:hAnsi="Century" w:cs="Arial"/>
          <w:sz w:val="24"/>
          <w:szCs w:val="24"/>
          <w:lang w:val="en-US"/>
        </w:rPr>
        <w:t xml:space="preserve"> </w:t>
      </w:r>
      <w:r w:rsidRPr="006F7745">
        <w:rPr>
          <w:rFonts w:ascii="Century" w:hAnsi="Century" w:cs="Arial"/>
          <w:sz w:val="24"/>
          <w:szCs w:val="24"/>
          <w:lang w:val="en-US"/>
        </w:rPr>
        <w:fldChar w:fldCharType="begin" w:fldLock="1"/>
      </w:r>
      <w:r w:rsidRPr="006F7745">
        <w:rPr>
          <w:rFonts w:ascii="Century" w:hAnsi="Century" w:cs="Arial"/>
          <w:sz w:val="24"/>
          <w:szCs w:val="24"/>
          <w:lang w:val="en-US"/>
        </w:rPr>
        <w:instrText>ADDIN CSL_CITATION {"citationItems":[{"id":"ITEM-1","itemData":{"ISBN":"1220120030","abstract":"… pengaruh literasi keuangan, sikap keuangan, financial well-being, perilaku keuangan, dan … Literasi Keuangan terhadap Perencanaan Pensiun, dan variabel Financial Well-being, …","author":[{"dropping-particle":"","family":"Fadila","given":"Firstina Nur","non-dropping-particle":"","parse-names":false,"suffix":""},{"dropping-particle":"","family":"Usman","given":"Bahtiar","non-dropping-particle":"","parse-names":false,"suffix":""}],"container-title":"Jurnal Ilmiah Manajemen Bisnis dan Inovasi Universitas Sam Ratulangi","id":"ITEM-1","issue":"3","issued":{"date-parts":[["2022"]]},"page":"1685-1707","title":"Pengaruh Literasi Keuangan, Perilaku Keuangan dan Intensi Strategi Pensiun Terhadap Perencanaan Pensiun pada Karyawan di Jabodetabek","type":"article-journal","volume":"9"},"uris":["http://www.mendeley.com/documents/?uuid=ea954ae5-afa7-4307-9f3c-49fb0c35a13f"]}],"mendeley":{"formattedCitation":"(Fadila &amp; Usman, 2022)","plainTextFormattedCitation":"(Fadila &amp; Usman, 2022)","previouslyFormattedCitation":"(Fadila &amp; Usman, 2022)"},"properties":{"noteIndex":0},"schema":"https://github.com/citation-style-language/schema/raw/master/csl-citation.json"}</w:instrText>
      </w:r>
      <w:r w:rsidRPr="006F7745">
        <w:rPr>
          <w:rFonts w:ascii="Century" w:hAnsi="Century" w:cs="Arial"/>
          <w:sz w:val="24"/>
          <w:szCs w:val="24"/>
          <w:lang w:val="en-US"/>
        </w:rPr>
        <w:fldChar w:fldCharType="separate"/>
      </w:r>
      <w:r w:rsidRPr="006F7745">
        <w:rPr>
          <w:rFonts w:ascii="Century" w:hAnsi="Century" w:cs="Arial"/>
          <w:noProof/>
          <w:sz w:val="24"/>
          <w:szCs w:val="24"/>
          <w:lang w:val="en-US"/>
        </w:rPr>
        <w:t>(Fadila &amp; Usman, 2022)</w:t>
      </w:r>
      <w:r w:rsidRPr="006F7745">
        <w:rPr>
          <w:rFonts w:ascii="Century" w:hAnsi="Century" w:cs="Arial"/>
          <w:sz w:val="24"/>
          <w:szCs w:val="24"/>
          <w:lang w:val="en-US"/>
        </w:rPr>
        <w:fldChar w:fldCharType="end"/>
      </w:r>
      <w:r w:rsidR="006F7745">
        <w:rPr>
          <w:rFonts w:ascii="Century" w:hAnsi="Century" w:cs="Arial"/>
          <w:sz w:val="24"/>
          <w:szCs w:val="24"/>
          <w:lang w:val="en-US"/>
        </w:rPr>
        <w:t>.</w:t>
      </w:r>
    </w:p>
    <w:p w14:paraId="5A2F2172" w14:textId="10D50022" w:rsidR="00BD3514" w:rsidRPr="006F7745" w:rsidRDefault="00BD3514" w:rsidP="00C82271">
      <w:pPr>
        <w:pStyle w:val="TableParagraph"/>
        <w:spacing w:line="276" w:lineRule="auto"/>
        <w:ind w:firstLine="426"/>
        <w:jc w:val="both"/>
        <w:rPr>
          <w:rFonts w:ascii="Century" w:hAnsi="Century" w:cs="Arial"/>
          <w:sz w:val="24"/>
          <w:szCs w:val="24"/>
          <w:lang w:val="en-US"/>
        </w:rPr>
      </w:pPr>
      <w:r w:rsidRPr="006F7745">
        <w:rPr>
          <w:rFonts w:ascii="Century" w:hAnsi="Century" w:cs="Arial"/>
          <w:sz w:val="24"/>
          <w:szCs w:val="24"/>
          <w:lang w:val="id-ID"/>
        </w:rPr>
        <w:t xml:space="preserve">Perkembangan teknologi informasi yang pesat telah mengubah cara masyarakat, termasuk karyawan di Bandung, mengelola aktivitas keuangan. Di era digital ini, kemudahan akses internet memungkinkan transaksi </w:t>
      </w:r>
      <w:r w:rsidRPr="006F7745">
        <w:rPr>
          <w:rFonts w:ascii="Century" w:hAnsi="Century" w:cs="Arial"/>
          <w:sz w:val="24"/>
          <w:szCs w:val="24"/>
          <w:lang w:val="id-ID"/>
        </w:rPr>
        <w:lastRenderedPageBreak/>
        <w:t>secara daring, mulai dari belanja hingga pengajuan</w:t>
      </w:r>
      <w:r w:rsidRPr="006F7745">
        <w:rPr>
          <w:rFonts w:ascii="Century" w:hAnsi="Century" w:cstheme="minorHAnsi"/>
          <w:sz w:val="24"/>
          <w:szCs w:val="24"/>
          <w:lang w:val="en-US"/>
        </w:rPr>
        <w:t xml:space="preserve"> </w:t>
      </w:r>
      <w:r w:rsidRPr="006F7745">
        <w:rPr>
          <w:rFonts w:ascii="Century" w:hAnsi="Century" w:cs="Arial"/>
          <w:sz w:val="24"/>
          <w:szCs w:val="24"/>
          <w:lang w:val="id-ID"/>
        </w:rPr>
        <w:t xml:space="preserve">pinjaman </w:t>
      </w:r>
      <w:r w:rsidRPr="006F7745">
        <w:rPr>
          <w:rFonts w:ascii="Century" w:hAnsi="Century" w:cs="Arial"/>
          <w:i/>
          <w:iCs/>
          <w:sz w:val="24"/>
          <w:szCs w:val="24"/>
          <w:lang w:val="id-ID"/>
        </w:rPr>
        <w:t>online</w:t>
      </w:r>
      <w:r w:rsidR="00506E59" w:rsidRPr="006F7745">
        <w:rPr>
          <w:rFonts w:ascii="Century" w:hAnsi="Century" w:cs="Arial"/>
          <w:sz w:val="24"/>
          <w:szCs w:val="24"/>
          <w:lang w:val="en-US"/>
        </w:rPr>
        <w:t xml:space="preserve"> </w:t>
      </w:r>
      <w:r w:rsidR="00506E59" w:rsidRPr="006F7745">
        <w:rPr>
          <w:rFonts w:ascii="Century" w:hAnsi="Century" w:cs="Arial"/>
          <w:sz w:val="24"/>
          <w:szCs w:val="24"/>
          <w:lang w:val="en-US"/>
        </w:rPr>
        <w:fldChar w:fldCharType="begin" w:fldLock="1"/>
      </w:r>
      <w:r w:rsidR="00506E59" w:rsidRPr="006F7745">
        <w:rPr>
          <w:rFonts w:ascii="Century" w:hAnsi="Century" w:cs="Arial"/>
          <w:sz w:val="24"/>
          <w:szCs w:val="24"/>
          <w:lang w:val="en-US"/>
        </w:rPr>
        <w:instrText>ADDIN CSL_CITATION {"citationItems":[{"id":"ITEM-1","itemData":{"DOI":"10.58477/ebima.v2i2.129","ISSN":"2964-0423","abstract":"This study is an explanatory research that builds causal relationships. The purpose of this study is to investigate the effect of financial knowledge on financial behavior with self-efficacy and financial attitudes as mediating variables. The theories used are theory of planned behavior and social cognitive theory. This study uses purposive sampling method in sample selection. The sample used was students majoring in accounting class 2019-2020 Atma Jaya University Makassar. The data collection method used was through a questionnaire. The analysis technique used is path analysis and sobel testing. The results of this study indicate that financial knowledge has a positive and significant effect on financial behavior. Financial knowledge has a positive and significant effect on self-efficacy. Financial knowledge has a positive and significant effect on financial attitudes. Financial attitudes have a positive and significant effect on financial behavior. Self-efficacy has a positive and insignificant effect on financial behavior. Self-efficacy has a positive and insignificant effect in mediating the effect of financial knowledge on financial behavior. Financial attitudes have a positive and significant effect in mediating the effect of financial knowledge on financial behavior.","author":[{"dropping-particle":"","family":"Mardiana","given":"Ana","non-dropping-particle":"","parse-names":false,"suffix":""},{"dropping-particle":"","family":"Limbok","given":"Jeni Tiktania Laurensa","non-dropping-particle":"","parse-names":false,"suffix":""},{"dropping-particle":"","family":"Kampo","given":"Kunradus","non-dropping-particle":"","parse-names":false,"suffix":""}],"container-title":"Jurnal Ekonomi Bisnis, Manajemen dan Akuntansi","id":"ITEM-1","issue":"2","issued":{"date-parts":[["2023"]]},"page":"26-39","title":"Pengaruh Pengetahuan Keuangan Terhadap Perilaku Keuangan Dengan Self-Efficacy Dan Sikap Keuangan Sebagai Variabel Mediasi","type":"article-journal","volume":"2"},"uris":["http://www.mendeley.com/documents/?uuid=3116fea2-bb1e-41d6-980d-9417fa0a7dd4"]}],"mendeley":{"formattedCitation":"(Mardiana et al., 2023)","plainTextFormattedCitation":"(Mardiana et al., 2023)","previouslyFormattedCitation":"(Mardiana et al., 2023)"},"properties":{"noteIndex":0},"schema":"https://github.com/citation-style-language/schema/raw/master/csl-citation.json"}</w:instrText>
      </w:r>
      <w:r w:rsidR="00506E59" w:rsidRPr="006F7745">
        <w:rPr>
          <w:rFonts w:ascii="Century" w:hAnsi="Century" w:cs="Arial"/>
          <w:sz w:val="24"/>
          <w:szCs w:val="24"/>
          <w:lang w:val="en-US"/>
        </w:rPr>
        <w:fldChar w:fldCharType="separate"/>
      </w:r>
      <w:r w:rsidR="00506E59" w:rsidRPr="006F7745">
        <w:rPr>
          <w:rFonts w:ascii="Century" w:hAnsi="Century" w:cs="Arial"/>
          <w:noProof/>
          <w:sz w:val="24"/>
          <w:szCs w:val="24"/>
          <w:lang w:val="en-US"/>
        </w:rPr>
        <w:t>(Mardiana et al., 2023)</w:t>
      </w:r>
      <w:r w:rsidR="00506E59" w:rsidRPr="006F7745">
        <w:rPr>
          <w:rFonts w:ascii="Century" w:hAnsi="Century" w:cs="Arial"/>
          <w:sz w:val="24"/>
          <w:szCs w:val="24"/>
          <w:lang w:val="en-US"/>
        </w:rPr>
        <w:fldChar w:fldCharType="end"/>
      </w:r>
      <w:r w:rsidR="00506E59" w:rsidRPr="006F7745">
        <w:rPr>
          <w:rFonts w:ascii="Century" w:hAnsi="Century" w:cs="Arial"/>
          <w:sz w:val="24"/>
          <w:szCs w:val="24"/>
          <w:lang w:val="en-US"/>
        </w:rPr>
        <w:t>.</w:t>
      </w:r>
      <w:r w:rsidRPr="006F7745">
        <w:rPr>
          <w:rFonts w:ascii="Century" w:hAnsi="Century" w:cs="Arial"/>
          <w:sz w:val="24"/>
          <w:szCs w:val="24"/>
          <w:lang w:val="id-ID"/>
        </w:rPr>
        <w:t xml:space="preserve"> Meskipun hal tersebut menghadirkan kenyamanan, realitas menunjukkan bahwa banyak karyawan, terutama di sektor kesehatan, mengalami kesulitan dalam mengelola keuangan pribadi mereka</w:t>
      </w:r>
      <w:r w:rsidR="00506E59" w:rsidRPr="006F7745">
        <w:rPr>
          <w:rFonts w:ascii="Century" w:hAnsi="Century" w:cs="Arial"/>
          <w:sz w:val="24"/>
          <w:szCs w:val="24"/>
          <w:lang w:val="en-US"/>
        </w:rPr>
        <w:t xml:space="preserve"> </w:t>
      </w:r>
      <w:r w:rsidR="00506E59" w:rsidRPr="006F7745">
        <w:rPr>
          <w:rFonts w:ascii="Century" w:hAnsi="Century" w:cs="Arial"/>
          <w:sz w:val="24"/>
          <w:szCs w:val="24"/>
          <w:lang w:val="en-US"/>
        </w:rPr>
        <w:fldChar w:fldCharType="begin" w:fldLock="1"/>
      </w:r>
      <w:r w:rsidR="00BA1CC7" w:rsidRPr="006F7745">
        <w:rPr>
          <w:rFonts w:ascii="Century" w:hAnsi="Century" w:cs="Arial"/>
          <w:sz w:val="24"/>
          <w:szCs w:val="24"/>
          <w:lang w:val="en-US"/>
        </w:rPr>
        <w:instrText>ADDIN CSL_CITATION {"citationItems":[{"id":"ITEM-1","itemData":{"DOI":"10.24034/jiaku.v2i4.6136","abstract":"Perilaku keuangan mendapat perhatian penting pada situasi sekarang dalam lingkup organisasi maupun perusahaan, termasuk juga di antaranya pada karyawan. Masalah utamanya adalah pada pemahaman tentang perilaku keuangan yang masih rendah. Penting juga mempertimbangkan bagaimana gaya hidup dapat mempengaruhi perilaku keuangan seseorang dalam pengendalian dirinya. Penelitian ini bertujuan untuk meneliti pengaruh pendapatan dan literasi keuangan terhadap perilaku keuangan dengan gaya hidup sebagai variabel pemoderasi. Jenis penelitian menggunakan penelitian kuantitatif. Populasi dalam penelitian adalah karyawan yang bekerja pada Sarana Metal Group Surabaya yakni sebanyak 156 orang karyawan. Metode pengambilan sampel menggunakan metode purposive sampling dengan pertimbangan kriteria tertentu diperoleh 54 Responden dari 156 karyawan PT Sarana Metal Group Surabaya. Teknik analisis menggunakan analisis regresi moderasi Moderated Regression Analysis (MRA) dengan menggunakan program SPSS versi 23. Hasil dalam penelitian ini menunjukkan bahwa: 1) Pendapatan memiliki pengaruh positif terhadap perilaku keuangan; 2) Literasi keuangan memiliki pengaruh positif terhadap perilaku keuangan; 3) Gaya hidup tidak dapat memoderasi pengaruh pendapatan terhadap perilaku keuangan; 4) Gaya hidup dapat memoderasi pengaruh literasi keuangan terhadap perilaku keuangan pada PT Sarana Metal Group Surabaya.","author":[{"dropping-particle":"","family":"Ali","given":"Mujahid Zaid","non-dropping-particle":"","parse-names":false,"suffix":""},{"dropping-particle":"","family":"Asyik","given":"Nur Fadjrih","non-dropping-particle":"","parse-names":false,"suffix":""}],"container-title":"Jurnal Ilmiah Akuntansi dan Keuangan (JIAKu)","id":"ITEM-1","issue":"4","issued":{"date-parts":[["2023"]]},"page":"326-339","title":"Pengaruh Pendapatan Dan Literasi Keuangan Terhadap Perilaku Keuangan Dengan Gaya Hidup Sebagai Variabel Pemoderasi","type":"article-journal","volume":"2"},"uris":["http://www.mendeley.com/documents/?uuid=199f817c-3eba-41e8-b9c3-4a056b125acd"]}],"mendeley":{"formattedCitation":"(Ali &amp; Asyik, 2023)","plainTextFormattedCitation":"(Ali &amp; Asyik, 2023)","previouslyFormattedCitation":"(Ali &amp; Asyik, 2023)"},"properties":{"noteIndex":0},"schema":"https://github.com/citation-style-language/schema/raw/master/csl-citation.json"}</w:instrText>
      </w:r>
      <w:r w:rsidR="00506E59" w:rsidRPr="006F7745">
        <w:rPr>
          <w:rFonts w:ascii="Century" w:hAnsi="Century" w:cs="Arial"/>
          <w:sz w:val="24"/>
          <w:szCs w:val="24"/>
          <w:lang w:val="en-US"/>
        </w:rPr>
        <w:fldChar w:fldCharType="separate"/>
      </w:r>
      <w:r w:rsidR="00506E59" w:rsidRPr="006F7745">
        <w:rPr>
          <w:rFonts w:ascii="Century" w:hAnsi="Century" w:cs="Arial"/>
          <w:noProof/>
          <w:sz w:val="24"/>
          <w:szCs w:val="24"/>
          <w:lang w:val="en-US"/>
        </w:rPr>
        <w:t>(Ali &amp; Asyik, 2023)</w:t>
      </w:r>
      <w:r w:rsidR="00506E59" w:rsidRPr="006F7745">
        <w:rPr>
          <w:rFonts w:ascii="Century" w:hAnsi="Century" w:cs="Arial"/>
          <w:sz w:val="24"/>
          <w:szCs w:val="24"/>
          <w:lang w:val="en-US"/>
        </w:rPr>
        <w:fldChar w:fldCharType="end"/>
      </w:r>
      <w:r w:rsidR="00506E59" w:rsidRPr="006F7745">
        <w:rPr>
          <w:rFonts w:ascii="Century" w:hAnsi="Century" w:cs="Arial"/>
          <w:sz w:val="24"/>
          <w:szCs w:val="24"/>
          <w:lang w:val="en-US"/>
        </w:rPr>
        <w:t>.</w:t>
      </w:r>
      <w:r w:rsidRPr="006F7745">
        <w:rPr>
          <w:rFonts w:ascii="Century" w:hAnsi="Century" w:cs="Arial"/>
          <w:sz w:val="24"/>
          <w:szCs w:val="24"/>
          <w:lang w:val="id-ID"/>
        </w:rPr>
        <w:t xml:space="preserve"> Di tengah maraknya penawaran pinjaman online dengan proses yang instan, fenomena keterlilitnya hutang mulai kian terlihat, mengganggu </w:t>
      </w:r>
      <w:r w:rsidRPr="006F7745">
        <w:rPr>
          <w:rFonts w:ascii="Century" w:hAnsi="Century" w:cs="Arial"/>
          <w:sz w:val="24"/>
          <w:szCs w:val="24"/>
          <w:lang w:val="en-US"/>
        </w:rPr>
        <w:t xml:space="preserve"> </w:t>
      </w:r>
      <w:r w:rsidRPr="006F7745">
        <w:rPr>
          <w:rFonts w:ascii="Century" w:hAnsi="Century" w:cs="Arial"/>
          <w:sz w:val="24"/>
          <w:szCs w:val="24"/>
          <w:lang w:val="id-ID"/>
        </w:rPr>
        <w:t>stabilitas finansial serta berdampak pada kualitas hidup</w:t>
      </w:r>
      <w:r w:rsidRPr="006F7745">
        <w:rPr>
          <w:rFonts w:ascii="Century" w:hAnsi="Century" w:cs="Arial"/>
          <w:sz w:val="24"/>
          <w:szCs w:val="24"/>
          <w:lang w:val="en-US"/>
        </w:rPr>
        <w:t xml:space="preserve"> </w:t>
      </w:r>
      <w:r w:rsidRPr="006F7745">
        <w:rPr>
          <w:rFonts w:ascii="Century" w:hAnsi="Century" w:cs="Arial"/>
          <w:sz w:val="24"/>
          <w:szCs w:val="24"/>
          <w:lang w:val="en-US"/>
        </w:rPr>
        <w:fldChar w:fldCharType="begin" w:fldLock="1"/>
      </w:r>
      <w:r w:rsidRPr="006F7745">
        <w:rPr>
          <w:rFonts w:ascii="Century" w:hAnsi="Century" w:cs="Arial"/>
          <w:sz w:val="24"/>
          <w:szCs w:val="24"/>
          <w:lang w:val="en-US"/>
        </w:rPr>
        <w:instrText>ADDIN CSL_CITATION {"citationItems":[{"id":"ITEM-1","itemData":{"ISSN":"2598-8301","abstract":"… Poor financial behavior will reduce a person's level of success. This study aimed to determine the effect of financial literacy, social environment, and financial technology on financial …","author":[{"dropping-particle":"","family":"Panggabean","given":"Rika Wulandari","non-dropping-particle":"","parse-names":false,"suffix":""},{"dropping-particle":"","family":"Bebasari","given":"Nataliana","non-dropping-particle":"","parse-names":false,"suffix":""},{"dropping-particle":"","family":"Br","given":"Kurbandi Satpatmantya","non-dropping-particle":"","parse-names":false,"suffix":""}],"container-title":"SEIKO : Journal of Management &amp; Business","id":"ITEM-1","issue":"2","issued":{"date-parts":[["2023"]]},"page":"226-233","title":"Pengaruh Literasi Keuangan, Lingkungan Sosial, dan Financial Technology Terhadap Perilaku Keuangan Karyawan PT. Tiara Persada Medika","type":"article-journal","volume":"6"},"uris":["http://www.mendeley.com/documents/?uuid=67b377e0-5ecb-4960-b15f-4f60bfb8b65e"]}],"mendeley":{"formattedCitation":"(Panggabean et al., 2023)","plainTextFormattedCitation":"(Panggabean et al., 2023)","previouslyFormattedCitation":"(Panggabean et al., 2023)"},"properties":{"noteIndex":0},"schema":"https://github.com/citation-style-language/schema/raw/master/csl-citation.json"}</w:instrText>
      </w:r>
      <w:r w:rsidRPr="006F7745">
        <w:rPr>
          <w:rFonts w:ascii="Century" w:hAnsi="Century" w:cs="Arial"/>
          <w:sz w:val="24"/>
          <w:szCs w:val="24"/>
          <w:lang w:val="en-US"/>
        </w:rPr>
        <w:fldChar w:fldCharType="separate"/>
      </w:r>
      <w:r w:rsidRPr="006F7745">
        <w:rPr>
          <w:rFonts w:ascii="Century" w:hAnsi="Century" w:cs="Arial"/>
          <w:noProof/>
          <w:sz w:val="24"/>
          <w:szCs w:val="24"/>
          <w:lang w:val="en-US"/>
        </w:rPr>
        <w:t>(Panggabean et al., 2023)</w:t>
      </w:r>
      <w:r w:rsidRPr="006F7745">
        <w:rPr>
          <w:rFonts w:ascii="Century" w:hAnsi="Century" w:cs="Arial"/>
          <w:sz w:val="24"/>
          <w:szCs w:val="24"/>
          <w:lang w:val="en-US"/>
        </w:rPr>
        <w:fldChar w:fldCharType="end"/>
      </w:r>
      <w:r w:rsidR="006F7745">
        <w:rPr>
          <w:rFonts w:ascii="Century" w:hAnsi="Century" w:cs="Arial"/>
          <w:sz w:val="24"/>
          <w:szCs w:val="24"/>
          <w:lang w:val="en-US"/>
        </w:rPr>
        <w:t>.</w:t>
      </w:r>
    </w:p>
    <w:p w14:paraId="0EB40A07" w14:textId="60C4DB7C" w:rsidR="00BD3514" w:rsidRPr="006F7745" w:rsidRDefault="00BD3514" w:rsidP="00C82271">
      <w:pPr>
        <w:pStyle w:val="TableParagraph"/>
        <w:spacing w:line="276" w:lineRule="auto"/>
        <w:ind w:firstLine="426"/>
        <w:jc w:val="both"/>
        <w:rPr>
          <w:rFonts w:ascii="Century" w:hAnsi="Century" w:cs="Arial"/>
          <w:sz w:val="24"/>
          <w:szCs w:val="24"/>
          <w:lang w:val="en-US"/>
        </w:rPr>
      </w:pPr>
      <w:r w:rsidRPr="006F7745">
        <w:rPr>
          <w:rFonts w:ascii="Century" w:hAnsi="Century" w:cs="Arial"/>
          <w:sz w:val="24"/>
          <w:szCs w:val="24"/>
          <w:lang w:val="id-ID"/>
        </w:rPr>
        <w:t xml:space="preserve">Data dari Otoritas Jasa Keuangan mengungkapkan adanya tren peningkatan kredit macet </w:t>
      </w:r>
      <w:r w:rsidRPr="006F7745">
        <w:rPr>
          <w:rFonts w:ascii="Century" w:hAnsi="Century" w:cs="Arial"/>
          <w:sz w:val="24"/>
          <w:szCs w:val="24"/>
          <w:lang w:val="en-US"/>
        </w:rPr>
        <w:t xml:space="preserve">  </w:t>
      </w:r>
      <w:r w:rsidRPr="006F7745">
        <w:rPr>
          <w:rFonts w:ascii="Century" w:hAnsi="Century" w:cs="Arial"/>
          <w:sz w:val="24"/>
          <w:szCs w:val="24"/>
          <w:lang w:val="id-ID"/>
        </w:rPr>
        <w:t>dan keterlambatan pembayaran pinjaman online di wilayah Bandung</w:t>
      </w:r>
      <w:r w:rsidR="00C13701" w:rsidRPr="006F7745">
        <w:rPr>
          <w:rFonts w:ascii="Century" w:hAnsi="Century" w:cs="Arial"/>
          <w:sz w:val="24"/>
          <w:szCs w:val="24"/>
          <w:lang w:val="id-ID"/>
        </w:rPr>
        <w:t xml:space="preserve"> </w:t>
      </w:r>
      <w:r w:rsidR="00C13701" w:rsidRPr="006F7745">
        <w:rPr>
          <w:rFonts w:ascii="Century" w:hAnsi="Century" w:cs="Arial"/>
          <w:sz w:val="24"/>
          <w:szCs w:val="24"/>
          <w:lang w:val="id-ID"/>
        </w:rPr>
        <w:fldChar w:fldCharType="begin" w:fldLock="1"/>
      </w:r>
      <w:r w:rsidR="00B53039" w:rsidRPr="006F7745">
        <w:rPr>
          <w:rFonts w:ascii="Century" w:hAnsi="Century" w:cs="Arial"/>
          <w:sz w:val="24"/>
          <w:szCs w:val="24"/>
          <w:lang w:val="id-ID"/>
        </w:rPr>
        <w:instrText>ADDIN CSL_CITATION {"citationItems":[{"id":"ITEM-1","itemData":{"abstract":"Berdasarkan Undang-Undang Nomor 21 tahun 2011 tentang Otoritas Jasa Keuangan (OJK), OJK merupakan lembaga independen yang berfungsi untuk menyelenggarakan sistem pengaturan dan pengawasan yang terintegrasi terhadap seluruh kegiatan di sektor jasa keuangan. OJK memiliki tugas dalam melaksanakan pengaturan dan pengawasan terhadap kegiatan jasa keuangan di sektor Perbankan, sektor Pasar Modal dan sektor Perasuransian, Dana Pensiun, Lembaga Pembiayaan dan Lembaga Jasa Keuangan lainnya. OJK memiliki peran penting dalam mendukung keseluruhan kegiatan di dalam Sektor Jasa Keuangan (SJK) agar terselenggara secara teratur, adil, transparan dan akuntabel. Keseluruhan kontribusi tersebut diharapkan dapat mendorong SJK untuk tumbuh secara berkelanjutan dan stabil sehingga meningkatkan daya saing perekonomian dan menjaga kepentingan nasional. OJK mengemban amanat untuk melaksanakan fungsi edukasi dan perlindungan konsumen sektor jasa keuangan agar keberadaan SJK dapat melindungi kepentingan masyarakat serta memberikan manfaat dan kesejahteraan. Keseluruhan fungsi OJK dijalankan dengan mengedapankan prinsip tata kelola yang baik, meliputi independensi, akuntabilitas, pertanggungjawaban, transparansi, dan kewajaran (fairness). In accordance with Law Number 21 of 2011 concerning the Financial Services Authority (OJK), OJK is an autonomous entity which is tasked in organizing an integrated regulatory and supervisory system for all financial services activities. OJK is in charge of enforcing and supervising financial service operations in the banking, capital market, and insurance sectors, as well as pension funds, financing institutions, and other financial services institutions. OJK has an indispensable role in assisting all Financial Services Sector (FSS) activities and ensuring that they are conducted in a way that is fair, transparent, and accountable. All of these contributions are intended to facilitate FSS to grow in a sustainable and stable manner in order to boost economic competitiveness and safeguard national interests. OJK is also expected to carry out the functions of education and consumer protection in the financial services sector thus the presence of FSS protects the interests of the community and provide benefits and welfare. All OJK functions are carried out in accordance with the principles of good governance concept, including independence, accountability, responsibility, openness, and fairness.","author":[{"dropping-particle":"","family":"OJK","given":"","non-dropping-particle":"","parse-names":false,"suffix":""}],"id":"ITEM-1","issued":{"date-parts":[["2022"]]},"page":"59-90","title":"Ojk 2022","type":"article-journal"},"uris":["http://www.mendeley.com/documents/?uuid=26568ff9-6b44-4cf1-ba2c-480e276f00ef"]}],"mendeley":{"formattedCitation":"(OJK, 2022)","plainTextFormattedCitation":"(OJK, 2022)","previouslyFormattedCitation":"(OJK, 2022)"},"properties":{"noteIndex":0},"schema":"https://github.com/citation-style-language/schema/raw/master/csl-citation.json"}</w:instrText>
      </w:r>
      <w:r w:rsidR="00C13701" w:rsidRPr="006F7745">
        <w:rPr>
          <w:rFonts w:ascii="Century" w:hAnsi="Century" w:cs="Arial"/>
          <w:sz w:val="24"/>
          <w:szCs w:val="24"/>
          <w:lang w:val="id-ID"/>
        </w:rPr>
        <w:fldChar w:fldCharType="separate"/>
      </w:r>
      <w:r w:rsidR="00C13701" w:rsidRPr="006F7745">
        <w:rPr>
          <w:rFonts w:ascii="Century" w:hAnsi="Century" w:cs="Arial"/>
          <w:noProof/>
          <w:sz w:val="24"/>
          <w:szCs w:val="24"/>
          <w:lang w:val="id-ID"/>
        </w:rPr>
        <w:t>(OJK, 2022)</w:t>
      </w:r>
      <w:r w:rsidR="00C13701" w:rsidRPr="006F7745">
        <w:rPr>
          <w:rFonts w:ascii="Century" w:hAnsi="Century" w:cs="Arial"/>
          <w:sz w:val="24"/>
          <w:szCs w:val="24"/>
          <w:lang w:val="id-ID"/>
        </w:rPr>
        <w:fldChar w:fldCharType="end"/>
      </w:r>
      <w:r w:rsidR="00C13701" w:rsidRPr="006F7745">
        <w:rPr>
          <w:rFonts w:ascii="Century" w:hAnsi="Century" w:cs="Arial"/>
          <w:sz w:val="24"/>
          <w:szCs w:val="24"/>
          <w:lang w:val="id-ID"/>
        </w:rPr>
        <w:t>.</w:t>
      </w:r>
      <w:r w:rsidRPr="006F7745">
        <w:rPr>
          <w:rFonts w:ascii="Century" w:hAnsi="Century" w:cs="Arial"/>
          <w:sz w:val="24"/>
          <w:szCs w:val="24"/>
          <w:lang w:val="id-ID"/>
        </w:rPr>
        <w:t xml:space="preserve"> Hal ini mengindikasikan bahwa meskipun sudah memiliki pengalaman kerja dan pendapatan tetap, sebagian karyawan belum memiliki literasi keuangan yang memadai untuk mengatur pengeluaran, menabung, dan merencanakan keuangan jangka panjang </w:t>
      </w:r>
      <w:r w:rsidR="00B53039" w:rsidRPr="006F7745">
        <w:rPr>
          <w:rFonts w:ascii="Century" w:hAnsi="Century" w:cs="Arial"/>
          <w:sz w:val="24"/>
          <w:szCs w:val="24"/>
          <w:lang w:val="id-ID"/>
        </w:rPr>
        <w:fldChar w:fldCharType="begin" w:fldLock="1"/>
      </w:r>
      <w:r w:rsidR="000165C7" w:rsidRPr="006F7745">
        <w:rPr>
          <w:rFonts w:ascii="Century" w:hAnsi="Century" w:cs="Arial"/>
          <w:sz w:val="24"/>
          <w:szCs w:val="24"/>
          <w:lang w:val="id-ID"/>
        </w:rPr>
        <w:instrText>ADDIN CSL_CITATION {"citationItems":[{"id":"ITEM-1","itemData":{"DOI":"10.29244/jmo.v15i1.53168","ISSN":"2088-9372","abstract":"The purpose of this study is to examine the partial and simultaneous effects of financial literacy, financial planning, and social environment on PPNPN Undiksha's financial behaviour. Utilising a questionnaire as a research instrument, quantitative research is the method employed. The sampling technique used was purposive sampling with a total sample of 56 people consisting of educational staff (PPNPN) with Contract Agreements and assigned to the finance section of the Rectorate, institutions and various faculties within Undiksha. It is known that Undiksha includes 9 faculties including Postgraduate. The findings demonstrated that financial behaviour is significantly and favourably impacted by financial literacy, financial planning, and the social environment. Additionally, financial behaviour is significantly and favourably impacted by financial literacy, financial planning, and the social environment combined. on the PPNPN Undiksha's financial conduct. These findings have implications and contribute to PPNPN Undiksha to increase financial literacy, finalize financial planning and choose a positive social environment to be able to foster good financial behavior in each individual.","author":[{"dropping-particle":"","family":"Wijayanti","given":"Ema","non-dropping-particle":"","parse-names":false,"suffix":""},{"dropping-particle":"","family":"Kadek Sinarwati","given":"Ni","non-dropping-particle":"","parse-names":false,"suffix":""},{"dropping-particle":"","family":"Indah Rahmawati","given":"Putu","non-dropping-particle":"","parse-names":false,"suffix":""}],"container-title":"Jurnal Manajemen dan Organisasi","id":"ITEM-1","issue":"1","issued":{"date-parts":[["2024"]]},"page":"67-82","title":"Pengaruh Literasi Keuangan, Perencanaan Keuangan, dan Lingkungan Sosial Terhadap Perilaku Keuangan Pegawai Pemerintah Non Pegawai Negeri (PPNPN) Universitas Pendidikan Ganesha","type":"article-journal","volume":"15"},"uris":["http://www.mendeley.com/documents/?uuid=7dce1358-a4fc-4de8-a21a-5a16c5189677"]}],"mendeley":{"formattedCitation":"(Wijayanti et al., 2024)","plainTextFormattedCitation":"(Wijayanti et al., 2024)","previouslyFormattedCitation":"(Wijayanti et al., 2024)"},"properties":{"noteIndex":0},"schema":"https://github.com/citation-style-language/schema/raw/master/csl-citation.json"}</w:instrText>
      </w:r>
      <w:r w:rsidR="00B53039" w:rsidRPr="006F7745">
        <w:rPr>
          <w:rFonts w:ascii="Century" w:hAnsi="Century" w:cs="Arial"/>
          <w:sz w:val="24"/>
          <w:szCs w:val="24"/>
          <w:lang w:val="id-ID"/>
        </w:rPr>
        <w:fldChar w:fldCharType="separate"/>
      </w:r>
      <w:r w:rsidR="00B53039" w:rsidRPr="006F7745">
        <w:rPr>
          <w:rFonts w:ascii="Century" w:hAnsi="Century" w:cs="Arial"/>
          <w:noProof/>
          <w:sz w:val="24"/>
          <w:szCs w:val="24"/>
          <w:lang w:val="id-ID"/>
        </w:rPr>
        <w:t>(Wijayanti et al., 2024)</w:t>
      </w:r>
      <w:r w:rsidR="00B53039" w:rsidRPr="006F7745">
        <w:rPr>
          <w:rFonts w:ascii="Century" w:hAnsi="Century" w:cs="Arial"/>
          <w:sz w:val="24"/>
          <w:szCs w:val="24"/>
          <w:lang w:val="id-ID"/>
        </w:rPr>
        <w:fldChar w:fldCharType="end"/>
      </w:r>
      <w:r w:rsidR="00B53039" w:rsidRPr="006F7745">
        <w:rPr>
          <w:rFonts w:ascii="Century" w:hAnsi="Century" w:cs="Arial"/>
          <w:sz w:val="24"/>
          <w:szCs w:val="24"/>
          <w:lang w:val="id-ID"/>
        </w:rPr>
        <w:t xml:space="preserve">. </w:t>
      </w:r>
      <w:r w:rsidRPr="006F7745">
        <w:rPr>
          <w:rFonts w:ascii="Century" w:hAnsi="Century" w:cs="Arial"/>
          <w:sz w:val="24"/>
          <w:szCs w:val="24"/>
          <w:lang w:val="id-ID"/>
        </w:rPr>
        <w:t>Ketidakmampuan dalam membedakan antara kebutuhan dan keinginan, serta minimnya perencanaan keuangan yang matang, menjadikan mereka rentan terhadap jebakan utang dan konsumtif berlebihan</w:t>
      </w:r>
      <w:r w:rsidRPr="006F7745">
        <w:rPr>
          <w:rFonts w:ascii="Century" w:hAnsi="Century" w:cs="Arial"/>
          <w:sz w:val="24"/>
          <w:szCs w:val="24"/>
          <w:lang w:val="en-US"/>
        </w:rPr>
        <w:t xml:space="preserve"> </w:t>
      </w:r>
      <w:r w:rsidR="00B53039" w:rsidRPr="006F7745">
        <w:rPr>
          <w:rFonts w:ascii="Century" w:hAnsi="Century" w:cs="Arial"/>
          <w:sz w:val="24"/>
          <w:szCs w:val="24"/>
          <w:lang w:val="en-US"/>
        </w:rPr>
        <w:fldChar w:fldCharType="begin" w:fldLock="1"/>
      </w:r>
      <w:r w:rsidR="00B53039" w:rsidRPr="006F7745">
        <w:rPr>
          <w:rFonts w:ascii="Century" w:hAnsi="Century" w:cs="Arial"/>
          <w:sz w:val="24"/>
          <w:szCs w:val="24"/>
          <w:lang w:val="en-US"/>
        </w:rPr>
        <w:instrText>ADDIN CSL_CITATION {"citationItems":[{"id":"ITEM-1","itemData":{"abstract":"… sikap hidup konsumtif pun sudah menjadi budaya di Indonesia. Semakin hari sikap konsumtif … dengan membuat daftar prioritas kebutuhan, menabung, dan membuat anggaran belanja …","author":[{"dropping-particle":"","family":"Hendriansyah","given":"Muhammad Rizki","non-dropping-particle":"","parse-names":false,"suffix":""},{"dropping-particle":"","family":"Ramadhan","given":"Rian Rahmat","non-dropping-particle":"","parse-names":false,"suffix":""},{"dropping-particle":"","family":"Binangkit","given":"Intan Diane","non-dropping-particle":"","parse-names":false,"suffix":""}],"container-title":"… Ekonomi, Bisnis &amp; …","id":"ITEM-1","issued":{"date-parts":[["2023"]]},"page":"476-487","title":"Pengaruh Literasi Keuangan Dan Lifestyle Hedonisme Terhadap Perilaku Keuangan Masa Depan Karyawan Swasta PT Lutvindo Wijaya Perkasa","type":"article-journal","volume":"3"},"uris":["http://www.mendeley.com/documents/?uuid=bf30baed-a79f-4ecf-b6f1-438451b66314"]}],"mendeley":{"formattedCitation":"(Hendriansyah et al., 2023)","plainTextFormattedCitation":"(Hendriansyah et al., 2023)","previouslyFormattedCitation":"(Hendriansyah et al., 2023)"},"properties":{"noteIndex":0},"schema":"https://github.com/citation-style-language/schema/raw/master/csl-citation.json"}</w:instrText>
      </w:r>
      <w:r w:rsidR="00B53039" w:rsidRPr="006F7745">
        <w:rPr>
          <w:rFonts w:ascii="Century" w:hAnsi="Century" w:cs="Arial"/>
          <w:sz w:val="24"/>
          <w:szCs w:val="24"/>
          <w:lang w:val="en-US"/>
        </w:rPr>
        <w:fldChar w:fldCharType="separate"/>
      </w:r>
      <w:r w:rsidR="00B53039" w:rsidRPr="006F7745">
        <w:rPr>
          <w:rFonts w:ascii="Century" w:hAnsi="Century" w:cs="Arial"/>
          <w:noProof/>
          <w:sz w:val="24"/>
          <w:szCs w:val="24"/>
          <w:lang w:val="en-US"/>
        </w:rPr>
        <w:t>(Hendriansyah et al., 2023)</w:t>
      </w:r>
      <w:r w:rsidR="00B53039" w:rsidRPr="006F7745">
        <w:rPr>
          <w:rFonts w:ascii="Century" w:hAnsi="Century" w:cs="Arial"/>
          <w:sz w:val="24"/>
          <w:szCs w:val="24"/>
          <w:lang w:val="en-US"/>
        </w:rPr>
        <w:fldChar w:fldCharType="end"/>
      </w:r>
      <w:r w:rsidR="00B53039" w:rsidRPr="006F7745">
        <w:rPr>
          <w:rFonts w:ascii="Century" w:hAnsi="Century" w:cs="Arial"/>
          <w:sz w:val="24"/>
          <w:szCs w:val="24"/>
          <w:lang w:val="en-US"/>
        </w:rPr>
        <w:t>.</w:t>
      </w:r>
    </w:p>
    <w:p w14:paraId="55AA544F" w14:textId="71ADAF23" w:rsidR="00BD3514" w:rsidRPr="006F7745" w:rsidRDefault="00BD3514" w:rsidP="00C82271">
      <w:pPr>
        <w:pStyle w:val="TableParagraph"/>
        <w:spacing w:line="276" w:lineRule="auto"/>
        <w:ind w:firstLine="426"/>
        <w:jc w:val="both"/>
        <w:rPr>
          <w:rFonts w:ascii="Century" w:hAnsi="Century" w:cs="Arial"/>
          <w:sz w:val="24"/>
          <w:szCs w:val="24"/>
          <w:lang w:val="en-US"/>
        </w:rPr>
      </w:pPr>
      <w:r w:rsidRPr="006F7745">
        <w:rPr>
          <w:rFonts w:ascii="Century" w:hAnsi="Century" w:cs="Arial"/>
          <w:sz w:val="24"/>
          <w:szCs w:val="24"/>
          <w:lang w:val="en-US"/>
        </w:rPr>
        <w:t>Masyarakat sasaran dalam program ini adalah manajer dan karyawan di sebuah klinik kesehatan yang berusia 25-55 tahun, dengan pendidikan yang bervariasi mulai dari SMA hingga Magister. Mereka memiliki pendapatan tetap, namun tidak semuanya memiliki literasi keuangan yang baik, sehingga belum memahami cara mengelola uang dengan tepat</w:t>
      </w:r>
      <w:r w:rsidR="000165C7" w:rsidRPr="006F7745">
        <w:rPr>
          <w:rFonts w:ascii="Century" w:hAnsi="Century" w:cs="Arial"/>
          <w:sz w:val="24"/>
          <w:szCs w:val="24"/>
          <w:lang w:val="en-US"/>
        </w:rPr>
        <w:t xml:space="preserve"> </w:t>
      </w:r>
      <w:r w:rsidR="000165C7" w:rsidRPr="006F7745">
        <w:rPr>
          <w:rFonts w:ascii="Century" w:hAnsi="Century" w:cs="Arial"/>
          <w:sz w:val="24"/>
          <w:szCs w:val="24"/>
          <w:lang w:val="en-US"/>
        </w:rPr>
        <w:fldChar w:fldCharType="begin" w:fldLock="1"/>
      </w:r>
      <w:r w:rsidR="000165C7" w:rsidRPr="006F7745">
        <w:rPr>
          <w:rFonts w:ascii="Century" w:hAnsi="Century" w:cs="Arial"/>
          <w:sz w:val="24"/>
          <w:szCs w:val="24"/>
          <w:lang w:val="en-US"/>
        </w:rPr>
        <w:instrText>ADDIN CSL_CITATION {"citationItems":[{"id":"ITEM-1","itemData":{"abstract":"The world is now entering a new chapter, the era of the digital economy, even underway. Limited access to resources in the economic world reveals the importance of economic literacy, financial literacy and behavior in managing finances, as well as adequate digital literacy to achieve success to get out of the trappings of paradigms and inevitability in this era. This study presents relevant literature on the concepts and determinants and determinants of economic literacy (EL), financial literacy (FL) and digital literacy (DL). It also presents literature showing the relevance of EL, FL and DL to financial behavior in the era of the digital economy. To fulfill this goal, a systematic literature review was conducted. The finding, that despite the variety of different perspectives regarding the concepts of EL, FL and DL, the determinants and determinants of all three, but the core of the concept are essentially the same according to its context, interpretation and practice. The stages of literature review, findings, discussion of the findings of the study results, ending with conclusions and implications equipped with recommendations are described in this paper.","author":[{"dropping-particle":"","family":"Susetyo","given":"Dwinanto Priyo","non-dropping-particle":"","parse-names":false,"suffix":""},{"dropping-particle":"","family":"Firmansyah","given":"Deri","non-dropping-particle":"","parse-names":false,"suffix":""}],"container-title":"Economics and Digital Business Review","id":"ITEM-1","issue":"1","issued":{"date-parts":[["2023"]]},"page":"261-279","title":"Literasi Ekonomi, Literasi Keuangan, Literasi Digital dan Perilaku Keuangan di Era Ekonomi Digital","type":"article-journal","volume":"4"},"uris":["http://www.mendeley.com/documents/?uuid=28ef29ce-79fc-45e4-b7a9-5436cb291b49"]}],"mendeley":{"formattedCitation":"(Susetyo &amp; Firmansyah, 2023)","plainTextFormattedCitation":"(Susetyo &amp; Firmansyah, 2023)","previouslyFormattedCitation":"(Susetyo &amp; Firmansyah, 2023)"},"properties":{"noteIndex":0},"schema":"https://github.com/citation-style-language/schema/raw/master/csl-citation.json"}</w:instrText>
      </w:r>
      <w:r w:rsidR="000165C7" w:rsidRPr="006F7745">
        <w:rPr>
          <w:rFonts w:ascii="Century" w:hAnsi="Century" w:cs="Arial"/>
          <w:sz w:val="24"/>
          <w:szCs w:val="24"/>
          <w:lang w:val="en-US"/>
        </w:rPr>
        <w:fldChar w:fldCharType="separate"/>
      </w:r>
      <w:r w:rsidR="000165C7" w:rsidRPr="006F7745">
        <w:rPr>
          <w:rFonts w:ascii="Century" w:hAnsi="Century" w:cs="Arial"/>
          <w:noProof/>
          <w:sz w:val="24"/>
          <w:szCs w:val="24"/>
          <w:lang w:val="en-US"/>
        </w:rPr>
        <w:t>(Susetyo &amp; Firmansyah, 2023)</w:t>
      </w:r>
      <w:r w:rsidR="000165C7" w:rsidRPr="006F7745">
        <w:rPr>
          <w:rFonts w:ascii="Century" w:hAnsi="Century" w:cs="Arial"/>
          <w:sz w:val="24"/>
          <w:szCs w:val="24"/>
          <w:lang w:val="en-US"/>
        </w:rPr>
        <w:fldChar w:fldCharType="end"/>
      </w:r>
      <w:r w:rsidR="000165C7" w:rsidRPr="006F7745">
        <w:rPr>
          <w:rFonts w:ascii="Century" w:hAnsi="Century" w:cs="Arial"/>
          <w:sz w:val="24"/>
          <w:szCs w:val="24"/>
          <w:lang w:val="en-US"/>
        </w:rPr>
        <w:t xml:space="preserve">. </w:t>
      </w:r>
      <w:r w:rsidRPr="006F7745">
        <w:rPr>
          <w:rFonts w:ascii="Century" w:hAnsi="Century" w:cs="Arial"/>
          <w:sz w:val="24"/>
          <w:szCs w:val="24"/>
          <w:lang w:val="en-US"/>
        </w:rPr>
        <w:t>Pentingnya literasi keuangan menjadi krusial dalam mengantisipasi permasalahan tersebut, karena tidak hanya mencakup pemahaman dasar tentang pengelolaan uang, tetapi juga kemampuan dalam mengambil keputusan finansial yang bijak serta mengelola risiko keuangan secara efektif</w:t>
      </w:r>
      <w:r w:rsidR="000165C7" w:rsidRPr="006F7745">
        <w:rPr>
          <w:rFonts w:ascii="Century" w:hAnsi="Century" w:cs="Arial"/>
          <w:sz w:val="24"/>
          <w:szCs w:val="24"/>
          <w:lang w:val="en-US"/>
        </w:rPr>
        <w:t xml:space="preserve"> </w:t>
      </w:r>
      <w:r w:rsidR="000165C7" w:rsidRPr="006F7745">
        <w:rPr>
          <w:rFonts w:ascii="Century" w:hAnsi="Century" w:cs="Arial"/>
          <w:sz w:val="24"/>
          <w:szCs w:val="24"/>
          <w:lang w:val="en-US"/>
        </w:rPr>
        <w:fldChar w:fldCharType="begin" w:fldLock="1"/>
      </w:r>
      <w:r w:rsidR="00DD7B3E" w:rsidRPr="006F7745">
        <w:rPr>
          <w:rFonts w:ascii="Century" w:hAnsi="Century" w:cs="Arial"/>
          <w:sz w:val="24"/>
          <w:szCs w:val="24"/>
          <w:lang w:val="en-US"/>
        </w:rPr>
        <w:instrText>ADDIN CSL_CITATION {"citationItems":[{"id":"ITEM-1","itemData":{"DOI":"10.29313/bcsbm.v2i1.422","abstract":"Abstract. This study aims to determine the effect of Financial Knowledge, Financial Attitude on Financial Management Behavior in Management Study Program Students at Widyatama University Bandung.  The sample collection technique used is Purposive Sampling which is shown to Students of the Management Study Program S1 Widyatama University Bandung with 2017-2018 stamps.  This study uses a questionnaire distributed to 100 respondents.  Hypothesis testing using multiple linear regression model with F test, t-test, simultaneous and partial determination test.  The results showed that Financial Knowledge has a strong relationship seen from the size of the correlation with a distribution of 33.7%.  This study showed that Financial Knowledge has a positive and significant effect on Financial Management Behavior and Financial Attitude has no effect on Financial Management Behavior.\r Abstrak. Penelitian ini bertujuan untuk mengetahui pengaruh Financial Knowledge, Financial Attitude terhadap Financial Management Behaviour pada Mahasiswa Program Studi Manajemen S1 Universitas Widyatama Bandung. Teknik pengumpulan sampel yang digunakan yaitu Purposive Sampling yang ditunjukan kepada Mahasiswa Program Studi Manajemen S1 Universitas Widyatama Bandung stambuk 2017-2018. Penelitian ini menggunakan kuesioner yang dibagikan kepada 100 responden. Pengujian hipotesis menggunakan model regresi linier berganda dengan uji F, uji t, dan uji determinasi simultan dan parsial. Hasil penelitian menunjukan bahwa Financial Knowlegde memilki hubungan yang kuat dilihat dari ukuran kolerasinya dengan berdistribusi sebesar 33.7%. penelitian ini menunjukan bahwa Financial Knowledge berpengaruh terhadap Financial Management Behavioursecara positif dan signifikan dan Financial Attitude tidak berpengaruh terhadap Financial Management Behaviour.","author":[{"dropping-particle":"","family":"Ramadhantie","given":"Syania Lauditta","non-dropping-particle":"","parse-names":false,"suffix":""},{"dropping-particle":"","family":"Lasmanah","given":"","non-dropping-particle":"","parse-names":false,"suffix":""}],"container-title":"Bandung Conference Series: Business and Management","id":"ITEM-1","issue":"1","issued":{"date-parts":[["2022"]]},"page":"192-203","title":"Pengaruh Financial Knowledge dan Financial Attitude Terhadap Financial Management Behaviour","type":"article-journal","volume":"2"},"uris":["http://www.mendeley.com/documents/?uuid=192bb392-e3c6-4e1a-8506-f16f593bcbaa"]}],"mendeley":{"formattedCitation":"(Ramadhantie &amp; Lasmanah, 2022)","plainTextFormattedCitation":"(Ramadhantie &amp; Lasmanah, 2022)","previouslyFormattedCitation":"(Ramadhantie &amp; Lasmanah, 2022)"},"properties":{"noteIndex":0},"schema":"https://github.com/citation-style-language/schema/raw/master/csl-citation.json"}</w:instrText>
      </w:r>
      <w:r w:rsidR="000165C7" w:rsidRPr="006F7745">
        <w:rPr>
          <w:rFonts w:ascii="Century" w:hAnsi="Century" w:cs="Arial"/>
          <w:sz w:val="24"/>
          <w:szCs w:val="24"/>
          <w:lang w:val="en-US"/>
        </w:rPr>
        <w:fldChar w:fldCharType="separate"/>
      </w:r>
      <w:r w:rsidR="000165C7" w:rsidRPr="006F7745">
        <w:rPr>
          <w:rFonts w:ascii="Century" w:hAnsi="Century" w:cs="Arial"/>
          <w:noProof/>
          <w:sz w:val="24"/>
          <w:szCs w:val="24"/>
          <w:lang w:val="en-US"/>
        </w:rPr>
        <w:t>(Ramadhantie &amp; Lasmanah, 2022)</w:t>
      </w:r>
      <w:r w:rsidR="000165C7" w:rsidRPr="006F7745">
        <w:rPr>
          <w:rFonts w:ascii="Century" w:hAnsi="Century" w:cs="Arial"/>
          <w:sz w:val="24"/>
          <w:szCs w:val="24"/>
          <w:lang w:val="en-US"/>
        </w:rPr>
        <w:fldChar w:fldCharType="end"/>
      </w:r>
      <w:r w:rsidR="000165C7" w:rsidRPr="006F7745">
        <w:rPr>
          <w:rFonts w:ascii="Century" w:hAnsi="Century" w:cs="Arial"/>
          <w:sz w:val="24"/>
          <w:szCs w:val="24"/>
          <w:lang w:val="en-US"/>
        </w:rPr>
        <w:t>.</w:t>
      </w:r>
      <w:r w:rsidRPr="006F7745">
        <w:rPr>
          <w:rFonts w:ascii="Century" w:hAnsi="Century" w:cs="Arial"/>
          <w:sz w:val="24"/>
          <w:szCs w:val="24"/>
          <w:lang w:val="en-US"/>
        </w:rPr>
        <w:t xml:space="preserve"> Peningkatan kesadaran dan pengetahuan di bidang ini diharapkan dapat membantu karyawan mengoptimalkan pendapatan, menghindari perilaku konsumtif, serta mengurangi ketergantungan pada pinjaman online yang berisiko tinggi </w:t>
      </w:r>
      <w:r w:rsidRPr="006F7745">
        <w:rPr>
          <w:rFonts w:ascii="Century" w:hAnsi="Century" w:cs="Arial"/>
          <w:sz w:val="24"/>
          <w:szCs w:val="24"/>
          <w:lang w:val="en-US"/>
        </w:rPr>
        <w:fldChar w:fldCharType="begin" w:fldLock="1"/>
      </w:r>
      <w:r w:rsidRPr="006F7745">
        <w:rPr>
          <w:rFonts w:ascii="Century" w:hAnsi="Century" w:cs="Arial"/>
          <w:sz w:val="24"/>
          <w:szCs w:val="24"/>
          <w:lang w:val="en-US"/>
        </w:rPr>
        <w:instrText>ADDIN CSL_CITATION {"citationItems":[{"id":"ITEM-1","itemData":{"DOI":"10.56338/jks.v1i1.397","author":[{"dropping-particle":"","family":"Ario Pratama Puce, Hariyanto R Djatola","given":"Nurhadi","non-dropping-particle":"","parse-names":false,"suffix":""}],"container-title":"Jurnal Kolaboratif Sains (JKS)","id":"ITEM-1","issue":"3","issued":{"date-parts":[["2024"]]},"page":"1262-1267","title":"Pengaruh Literasi Keuangan dan Gaya Hidup terhadap Perilaku Keuangan Karyawan pada PT . Pertamina Patra Niaga Sulawesi Tengah The Influence of Financial Literacy and Lifestyle on Employee Financial Behavior at PT . Pertamina Patra Niaga , Central Sulawesi","type":"article-journal","volume":"7"},"uris":["http://www.mendeley.com/documents/?uuid=15da891c-7bf4-49e6-839a-00daf8ad92f2"]}],"mendeley":{"formattedCitation":"(Ario Pratama Puce, Hariyanto R Djatola, 2024)","plainTextFormattedCitation":"(Ario Pratama Puce, Hariyanto R Djatola, 2024)","previouslyFormattedCitation":"(Ario Pratama Puce, Hariyanto R Djatola, 2024)"},"properties":{"noteIndex":0},"schema":"https://github.com/citation-style-language/schema/raw/master/csl-citation.json"}</w:instrText>
      </w:r>
      <w:r w:rsidRPr="006F7745">
        <w:rPr>
          <w:rFonts w:ascii="Century" w:hAnsi="Century" w:cs="Arial"/>
          <w:sz w:val="24"/>
          <w:szCs w:val="24"/>
          <w:lang w:val="en-US"/>
        </w:rPr>
        <w:fldChar w:fldCharType="separate"/>
      </w:r>
      <w:r w:rsidRPr="006F7745">
        <w:rPr>
          <w:rFonts w:ascii="Century" w:hAnsi="Century" w:cs="Arial"/>
          <w:noProof/>
          <w:sz w:val="24"/>
          <w:szCs w:val="24"/>
          <w:lang w:val="en-US"/>
        </w:rPr>
        <w:t xml:space="preserve">(Ario </w:t>
      </w:r>
      <w:r w:rsidR="00C82271">
        <w:rPr>
          <w:rFonts w:ascii="Century" w:hAnsi="Century" w:cs="Arial"/>
          <w:noProof/>
          <w:sz w:val="24"/>
          <w:szCs w:val="24"/>
          <w:lang w:val="en-US"/>
        </w:rPr>
        <w:t>&amp;</w:t>
      </w:r>
      <w:r w:rsidRPr="006F7745">
        <w:rPr>
          <w:rFonts w:ascii="Century" w:hAnsi="Century" w:cs="Arial"/>
          <w:noProof/>
          <w:sz w:val="24"/>
          <w:szCs w:val="24"/>
          <w:lang w:val="en-US"/>
        </w:rPr>
        <w:t xml:space="preserve"> Hariyanto, 2024)</w:t>
      </w:r>
      <w:r w:rsidRPr="006F7745">
        <w:rPr>
          <w:rFonts w:ascii="Century" w:hAnsi="Century" w:cs="Arial"/>
          <w:sz w:val="24"/>
          <w:szCs w:val="24"/>
          <w:lang w:val="en-US"/>
        </w:rPr>
        <w:fldChar w:fldCharType="end"/>
      </w:r>
      <w:r w:rsidR="00C82271">
        <w:rPr>
          <w:rFonts w:ascii="Century" w:hAnsi="Century" w:cs="Arial"/>
          <w:sz w:val="24"/>
          <w:szCs w:val="24"/>
          <w:lang w:val="en-US"/>
        </w:rPr>
        <w:t>.</w:t>
      </w:r>
    </w:p>
    <w:p w14:paraId="1E2AD3D2" w14:textId="31C9DF3A" w:rsidR="00BD3514" w:rsidRPr="006F7745" w:rsidRDefault="00BD3514" w:rsidP="00C82271">
      <w:pPr>
        <w:pStyle w:val="TableParagraph"/>
        <w:spacing w:line="276" w:lineRule="auto"/>
        <w:ind w:firstLine="426"/>
        <w:jc w:val="both"/>
        <w:rPr>
          <w:rFonts w:ascii="Century" w:hAnsi="Century" w:cs="Arial"/>
          <w:sz w:val="24"/>
          <w:szCs w:val="24"/>
          <w:lang w:val="en-US"/>
        </w:rPr>
      </w:pPr>
      <w:r w:rsidRPr="006F7745">
        <w:rPr>
          <w:rFonts w:ascii="Century" w:hAnsi="Century" w:cs="Arial"/>
          <w:sz w:val="24"/>
          <w:szCs w:val="24"/>
          <w:lang w:val="id-ID"/>
        </w:rPr>
        <w:t>Pentingnya literasi keuangan menjadi krusial dalam mengantisipasi permasalahan tersebut. Literasi keuangan tidak hanya mencakup pemahaman dasar tentang pengelolaan uang, tetapi juga kemampuan untuk membuat keputusan finansial yang bijak dan mengelola risiko keuangan secara efektif</w:t>
      </w:r>
      <w:r w:rsidR="00DD7B3E" w:rsidRPr="006F7745">
        <w:rPr>
          <w:rFonts w:ascii="Century" w:hAnsi="Century" w:cs="Arial"/>
          <w:sz w:val="24"/>
          <w:szCs w:val="24"/>
          <w:lang w:val="id-ID"/>
        </w:rPr>
        <w:t xml:space="preserve"> </w:t>
      </w:r>
      <w:r w:rsidR="00DD7B3E" w:rsidRPr="006F7745">
        <w:rPr>
          <w:rFonts w:ascii="Century" w:hAnsi="Century" w:cs="Arial"/>
          <w:sz w:val="24"/>
          <w:szCs w:val="24"/>
          <w:lang w:val="id-ID"/>
        </w:rPr>
        <w:fldChar w:fldCharType="begin" w:fldLock="1"/>
      </w:r>
      <w:r w:rsidR="00DD7B3E" w:rsidRPr="006F7745">
        <w:rPr>
          <w:rFonts w:ascii="Century" w:hAnsi="Century" w:cs="Arial"/>
          <w:sz w:val="24"/>
          <w:szCs w:val="24"/>
          <w:lang w:val="id-ID"/>
        </w:rPr>
        <w:instrText>ADDIN CSL_CITATION {"citationItems":[{"id":"ITEM-1","itemData":{"ISSN":"2988-0211","author":[{"dropping-particle":"","family":"Mubarokah","given":"Saidah","non-dropping-particle":"","parse-names":false,"suffix":""},{"dropping-particle":"","family":"Sari","given":"Pristin Prima","non-dropping-particle":"","parse-names":false,"suffix":""},{"dropping-particle":"","family":"Kusumawardhani","given":"Ratih","non-dropping-particle":"","parse-names":false,"suffix":""}],"container-title":"Indonesian Journal of Economics, Business, Accounting, and Management (IJEBAM)","id":"ITEM-1","issue":"5","issued":{"date-parts":[["2024"]]},"page":"39-47","title":"The Influence of Digital Financial Literacy on Saving Behavior Among Gen Z in Indonesia","type":"article-journal","volume":"2"},"uris":["http://www.mendeley.com/documents/?uuid=b4544fb7-9049-457f-b7ec-e8796bcdb3c7"]}],"mendeley":{"formattedCitation":"(Mubarokah et al., 2024)","plainTextFormattedCitation":"(Mubarokah et al., 2024)","previouslyFormattedCitation":"(Mubarokah et al., 2024)"},"properties":{"noteIndex":0},"schema":"https://github.com/citation-style-language/schema/raw/master/csl-citation.json"}</w:instrText>
      </w:r>
      <w:r w:rsidR="00DD7B3E" w:rsidRPr="006F7745">
        <w:rPr>
          <w:rFonts w:ascii="Century" w:hAnsi="Century" w:cs="Arial"/>
          <w:sz w:val="24"/>
          <w:szCs w:val="24"/>
          <w:lang w:val="id-ID"/>
        </w:rPr>
        <w:fldChar w:fldCharType="separate"/>
      </w:r>
      <w:r w:rsidR="00DD7B3E" w:rsidRPr="006F7745">
        <w:rPr>
          <w:rFonts w:ascii="Century" w:hAnsi="Century" w:cs="Arial"/>
          <w:noProof/>
          <w:sz w:val="24"/>
          <w:szCs w:val="24"/>
          <w:lang w:val="id-ID"/>
        </w:rPr>
        <w:t>(Mubarokah et al., 2024)</w:t>
      </w:r>
      <w:r w:rsidR="00DD7B3E" w:rsidRPr="006F7745">
        <w:rPr>
          <w:rFonts w:ascii="Century" w:hAnsi="Century" w:cs="Arial"/>
          <w:sz w:val="24"/>
          <w:szCs w:val="24"/>
          <w:lang w:val="id-ID"/>
        </w:rPr>
        <w:fldChar w:fldCharType="end"/>
      </w:r>
      <w:r w:rsidR="00DD7B3E" w:rsidRPr="006F7745">
        <w:rPr>
          <w:rFonts w:ascii="Century" w:hAnsi="Century" w:cs="Arial"/>
          <w:sz w:val="24"/>
          <w:szCs w:val="24"/>
          <w:lang w:val="id-ID"/>
        </w:rPr>
        <w:t>.</w:t>
      </w:r>
      <w:r w:rsidRPr="006F7745">
        <w:rPr>
          <w:rFonts w:ascii="Century" w:hAnsi="Century" w:cs="Arial"/>
          <w:sz w:val="24"/>
          <w:szCs w:val="24"/>
          <w:lang w:val="id-ID"/>
        </w:rPr>
        <w:t xml:space="preserve"> Peningkatan kesadaran dan pengetahuan di bidang ini diharapkan dapat membantu karyawan mengoptimalkan pendapatan, menghindari praktik konsumtif, serta mengurangi ketergantungan pada pinjaman online yang berisiko tinggi</w:t>
      </w:r>
      <w:r w:rsidRPr="006F7745">
        <w:rPr>
          <w:rFonts w:ascii="Century" w:hAnsi="Century" w:cs="Arial"/>
          <w:sz w:val="24"/>
          <w:szCs w:val="24"/>
          <w:lang w:val="en-US"/>
        </w:rPr>
        <w:t xml:space="preserve"> </w:t>
      </w:r>
      <w:r w:rsidR="00DD7B3E" w:rsidRPr="006F7745">
        <w:rPr>
          <w:rFonts w:ascii="Century" w:hAnsi="Century" w:cs="Arial"/>
          <w:sz w:val="24"/>
          <w:szCs w:val="24"/>
          <w:lang w:val="en-US"/>
        </w:rPr>
        <w:fldChar w:fldCharType="begin" w:fldLock="1"/>
      </w:r>
      <w:r w:rsidR="001D79A3" w:rsidRPr="006F7745">
        <w:rPr>
          <w:rFonts w:ascii="Century" w:hAnsi="Century" w:cs="Arial"/>
          <w:sz w:val="24"/>
          <w:szCs w:val="24"/>
          <w:lang w:val="en-US"/>
        </w:rPr>
        <w:instrText>ADDIN CSL_CITATION {"citationItems":[{"id":"ITEM-1","itemData":{"abstract":"This study aims to determine the influence of financial literacy and lifestyle skills on the consumption behavior of organic skincare users among generation Z. Quantitative research employing a descriptive and causal approach is employed as the method of investigation. This study's sample consists of users of organic skincare products who are members of generation Z or fall within the age range of 10 to 26 years. The sampling strategy for this investigation will be determined using a purposive sample. The questionnaire results were then analysed using the structural equation modelling-partial least square (SEM-PLS) method, with 121 respondents comprising the sample. The findings of this study indicate that financial literacy significantly influences consumption behaviour, lifestyle significantly influences consumption behaviour, and lifestyle significantly influences financial literacy. Furthermore, the findings demonstrate that financial literacy can significantly moderate the impact of lifestyle on purchasing habits.","author":[{"dropping-particle":"","family":"Salsabilla","given":"Annisa","non-dropping-particle":"","parse-names":false,"suffix":""},{"dropping-particle":"","family":"Firmialy","given":"Sita Deliyana","non-dropping-particle":"","parse-names":false,"suffix":""}],"container-title":"SEIKO : Journal of Management &amp; Business","id":"ITEM-1","issue":"1","issued":{"date-parts":[["2022"]]},"page":"2022-233","title":"How Financial Literacy Influences the Lifestyle of Generation Z and Individual Consumption Behaviour in Indonesia: A Case Study of Users of Organic Skincare Products","type":"article-journal","volume":"5"},"uris":["http://www.mendeley.com/documents/?uuid=c112c946-b100-4b65-8ef4-c684a589cbbc"]},{"id":"ITEM-2","itemData":{"DOI":"10.55047/transekonomika.v3i5.525","ISSN":"2809-7866","abstract":"The importance of understanding financial and investment aspects for employees, especially in the tax sector, is highlighted in the context of making smart financial decisions. In this context, financial literacy, income, minimum capital, and investment knowledge are crucial factors that may influence employees' investment decisions. This study aims to test and analyze the effect of financial literacy, income, minimal capital, and investment knowledge of employee investment decisions. The sample in this study was 99 sumatran taxation employees who were calculated using the slovin formula. In this study used the quantitative method with sampling technique in this study using a Probability Sampling with a Simple Random Sampling approach. This study uses multiple linear regression analysis and classic assumption tests. The results of this study show that there is no influence between the financial literacy variable on employee investment decisions, the income variable has a positive and significant influence on employee investment decisions, there is no influence between the minimum capital variable on employee investment decisions, and investment knowledge which has a positive and significant influence. significant impact on employee investment decisions.","author":[{"dropping-particle":"","family":"Pratiwi","given":"Ameliya Dian","non-dropping-particle":"","parse-names":false,"suffix":""},{"dropping-particle":"","family":"Indriasari","given":"Ika","non-dropping-particle":"","parse-names":false,"suffix":""},{"dropping-particle":"","family":"Meiriyanti","given":"Rita","non-dropping-particle":"","parse-names":false,"suffix":""}],"container-title":"Transekonomika: Akuntansi, Bisnis Dan Keuangan","id":"ITEM-2","issue":"5","issued":{"date-parts":[["2023"]]},"page":"867-876","title":"Pengaruh Literasi Keuangan, Pendapatan, Modal Minimal, Dan Pengetahuan Investasi Terhadap Keputusan Investasi Karyawan","type":"article-journal","volume":"3"},"uris":["http://www.mendeley.com/documents/?uuid=ee227ee0-d0e3-4452-a82b-1f4df89fd8d7"]}],"mendeley":{"formattedCitation":"(Pratiwi et al., 2023; Salsabilla &amp; Firmialy, 2022)","plainTextFormattedCitation":"(Pratiwi et al., 2023; Salsabilla &amp; Firmialy, 2022)","previouslyFormattedCitation":"(Pratiwi et al., 2023; Salsabilla &amp; Firmialy, 2022)"},"properties":{"noteIndex":0},"schema":"https://github.com/citation-style-language/schema/raw/master/csl-citation.json"}</w:instrText>
      </w:r>
      <w:r w:rsidR="00DD7B3E" w:rsidRPr="006F7745">
        <w:rPr>
          <w:rFonts w:ascii="Century" w:hAnsi="Century" w:cs="Arial"/>
          <w:sz w:val="24"/>
          <w:szCs w:val="24"/>
          <w:lang w:val="en-US"/>
        </w:rPr>
        <w:fldChar w:fldCharType="separate"/>
      </w:r>
      <w:r w:rsidR="00DD7B3E" w:rsidRPr="006F7745">
        <w:rPr>
          <w:rFonts w:ascii="Century" w:hAnsi="Century" w:cs="Arial"/>
          <w:noProof/>
          <w:sz w:val="24"/>
          <w:szCs w:val="24"/>
          <w:lang w:val="en-US"/>
        </w:rPr>
        <w:t>(Pratiwi et al., 2023; Salsabilla &amp; Firmialy, 2022)</w:t>
      </w:r>
      <w:r w:rsidR="00DD7B3E" w:rsidRPr="006F7745">
        <w:rPr>
          <w:rFonts w:ascii="Century" w:hAnsi="Century" w:cs="Arial"/>
          <w:sz w:val="24"/>
          <w:szCs w:val="24"/>
          <w:lang w:val="en-US"/>
        </w:rPr>
        <w:fldChar w:fldCharType="end"/>
      </w:r>
      <w:r w:rsidR="00DD7B3E" w:rsidRPr="006F7745">
        <w:rPr>
          <w:rFonts w:ascii="Century" w:hAnsi="Century" w:cs="Arial"/>
          <w:sz w:val="24"/>
          <w:szCs w:val="24"/>
          <w:lang w:val="en-US"/>
        </w:rPr>
        <w:t>.</w:t>
      </w:r>
    </w:p>
    <w:p w14:paraId="06E9EB97" w14:textId="50F85135" w:rsidR="00EE4C6D" w:rsidRPr="006F7745" w:rsidRDefault="00BD3514" w:rsidP="00C82271">
      <w:pPr>
        <w:pStyle w:val="TableParagraph"/>
        <w:spacing w:line="276" w:lineRule="auto"/>
        <w:ind w:firstLine="426"/>
        <w:jc w:val="both"/>
        <w:rPr>
          <w:rFonts w:ascii="Century" w:hAnsi="Century" w:cs="Arial"/>
          <w:sz w:val="24"/>
          <w:szCs w:val="24"/>
          <w:lang w:val="en-US"/>
        </w:rPr>
      </w:pPr>
      <w:r w:rsidRPr="006F7745">
        <w:rPr>
          <w:rFonts w:ascii="Century" w:hAnsi="Century" w:cs="Arial"/>
          <w:sz w:val="24"/>
          <w:szCs w:val="24"/>
          <w:lang w:val="id-ID"/>
        </w:rPr>
        <w:t xml:space="preserve">Sebagai respons terhadap fenomena ini, Tim Pengabdian Masyarakat dari Telkom University menginisiasi program edukasi dan sosialisasi literasi keuangan yang ditargetkan khusus bagi karyawan di Klinik Kesehatan di </w:t>
      </w:r>
      <w:r w:rsidRPr="006F7745">
        <w:rPr>
          <w:rFonts w:ascii="Century" w:hAnsi="Century" w:cs="Arial"/>
          <w:sz w:val="24"/>
          <w:szCs w:val="24"/>
          <w:lang w:val="id-ID"/>
        </w:rPr>
        <w:lastRenderedPageBreak/>
        <w:t>Bandung</w:t>
      </w:r>
      <w:r w:rsidRPr="006F7745">
        <w:rPr>
          <w:rFonts w:ascii="Century" w:hAnsi="Century" w:cs="Arial"/>
          <w:sz w:val="24"/>
          <w:szCs w:val="24"/>
          <w:lang w:val="en-US"/>
        </w:rPr>
        <w:t xml:space="preserve"> </w:t>
      </w:r>
      <w:r w:rsidRPr="006F7745">
        <w:rPr>
          <w:rFonts w:ascii="Century" w:hAnsi="Century" w:cs="Arial"/>
          <w:sz w:val="24"/>
          <w:szCs w:val="24"/>
          <w:lang w:val="en-US"/>
        </w:rPr>
        <w:fldChar w:fldCharType="begin" w:fldLock="1"/>
      </w:r>
      <w:r w:rsidR="004B1E32" w:rsidRPr="006F7745">
        <w:rPr>
          <w:rFonts w:ascii="Century" w:hAnsi="Century" w:cs="Arial"/>
          <w:sz w:val="24"/>
          <w:szCs w:val="24"/>
          <w:lang w:val="en-US"/>
        </w:rPr>
        <w:instrText>ADDIN CSL_CITATION {"citationItems":[{"id":"ITEM-1","itemData":{"ISBN":"1220120030","abstract":"… pengaruh literasi keuangan, sikap keuangan, financial well-being, perilaku keuangan, dan … Literasi Keuangan terhadap Perencanaan Pensiun, dan variabel Financial Well-being, …","author":[{"dropping-particle":"","family":"Fadila","given":"Firstina Nur","non-dropping-particle":"","parse-names":false,"suffix":""},{"dropping-particle":"","family":"Usman","given":"Bahtiar","non-dropping-particle":"","parse-names":false,"suffix":""}],"container-title":"Jurnal Ilmiah Manajemen Bisnis dan Inovasi Universitas Sam Ratulangi","id":"ITEM-1","issue":"3","issued":{"date-parts":[["2022"]]},"page":"1685-1707","title":"Pengaruh Literasi Keuangan, Perilaku Keuangan dan Intensi Strategi Pensiun Terhadap Perencanaan Pensiun pada Karyawan di Jabodetabek","type":"article-journal","volume":"9"},"uris":["http://www.mendeley.com/documents/?uuid=ea954ae5-afa7-4307-9f3c-49fb0c35a13f"]}],"mendeley":{"formattedCitation":"(Fadila &amp; Usman, 2022)","plainTextFormattedCitation":"(Fadila &amp; Usman, 2022)","previouslyFormattedCitation":"(Fadila &amp; Usman, 2022)"},"properties":{"noteIndex":0},"schema":"https://github.com/citation-style-language/schema/raw/master/csl-citation.json"}</w:instrText>
      </w:r>
      <w:r w:rsidRPr="006F7745">
        <w:rPr>
          <w:rFonts w:ascii="Century" w:hAnsi="Century" w:cs="Arial"/>
          <w:sz w:val="24"/>
          <w:szCs w:val="24"/>
          <w:lang w:val="en-US"/>
        </w:rPr>
        <w:fldChar w:fldCharType="separate"/>
      </w:r>
      <w:r w:rsidRPr="006F7745">
        <w:rPr>
          <w:rFonts w:ascii="Century" w:hAnsi="Century" w:cs="Arial"/>
          <w:noProof/>
          <w:sz w:val="24"/>
          <w:szCs w:val="24"/>
          <w:lang w:val="en-US"/>
        </w:rPr>
        <w:t>(Fadila &amp; Usman, 2022)</w:t>
      </w:r>
      <w:r w:rsidRPr="006F7745">
        <w:rPr>
          <w:rFonts w:ascii="Century" w:hAnsi="Century" w:cs="Arial"/>
          <w:sz w:val="24"/>
          <w:szCs w:val="24"/>
          <w:lang w:val="en-US"/>
        </w:rPr>
        <w:fldChar w:fldCharType="end"/>
      </w:r>
      <w:r w:rsidRPr="006F7745">
        <w:rPr>
          <w:rFonts w:ascii="Century" w:hAnsi="Century" w:cs="Arial"/>
          <w:sz w:val="24"/>
          <w:szCs w:val="24"/>
          <w:lang w:val="en-US"/>
        </w:rPr>
        <w:t xml:space="preserve">. </w:t>
      </w:r>
      <w:r w:rsidRPr="006F7745">
        <w:rPr>
          <w:rFonts w:ascii="Century" w:hAnsi="Century" w:cs="Arial"/>
          <w:sz w:val="24"/>
          <w:szCs w:val="24"/>
          <w:lang w:val="id-ID"/>
        </w:rPr>
        <w:t>Program ini dirancang untuk memberikan pengetahuan dan keterampilan praktis dalam pengelolaan keuangan pribadi, sehingga para peserta dapat membuat keputusan finansial yang lebih bijak dan mengatasi permasalahan hutang yang semakin membebani</w:t>
      </w:r>
      <w:r w:rsidR="001D79A3" w:rsidRPr="006F7745">
        <w:rPr>
          <w:rFonts w:ascii="Century" w:hAnsi="Century" w:cs="Arial"/>
          <w:sz w:val="24"/>
          <w:szCs w:val="24"/>
          <w:lang w:val="id-ID"/>
        </w:rPr>
        <w:t xml:space="preserve"> </w:t>
      </w:r>
      <w:r w:rsidR="001D79A3" w:rsidRPr="006F7745">
        <w:rPr>
          <w:rFonts w:ascii="Century" w:hAnsi="Century" w:cs="Arial"/>
          <w:sz w:val="24"/>
          <w:szCs w:val="24"/>
          <w:lang w:val="id-ID"/>
        </w:rPr>
        <w:fldChar w:fldCharType="begin" w:fldLock="1"/>
      </w:r>
      <w:r w:rsidR="001D79A3" w:rsidRPr="006F7745">
        <w:rPr>
          <w:rFonts w:ascii="Century" w:hAnsi="Century" w:cs="Arial"/>
          <w:sz w:val="24"/>
          <w:szCs w:val="24"/>
          <w:lang w:val="id-ID"/>
        </w:rPr>
        <w:instrText>ADDIN CSL_CITATION {"citationItems":[{"id":"ITEM-1","itemData":{"DOI":"10.26858/jekpend.v5i1.24649","ISSN":"2614-2139","abstract":"Penelitian ini bertujuan untuk mengetahui pengaruh literasi keuangan terhadap perilaku konsumtif dosen fakultas ekonomi universitas negeri makassar. Jenis penelitian ini adalah penelitian kuantitatif dengan teknik pengumpulan data menggunakan kuesioner yang diukur dengan menggunakan skala likert. Populasi dalam penelitian ini adalah seluruh dosen tetap fakultas ekonomi universitas negeri Makassar. Teknik pengambilan sampel menggunakan snowball sampling. Penggunaan teknik ini akan berhenti apabila data yang diperoleh dianggap telah jenuh atau jika data tidak berkembang lagi sehingga diperoleh responden 31 dosen. Teknik analisis data yang digunakan dalam penelitian ini adalah analisis deskriptif, analisis regresi berganda, uji hipotesis dan uji koefisien determinasi. Hasil penelitian menunjukkan bahwa (1) terdapat pengaruh yang signifikan antara literasi keuangan terhadap perilaku konsumtif dosen fakultas ekonomi universitas negeri makassar (2) terdapat pengaruh yang signifikan antara pengendalian diri terhadap perilaku konsumtif dosen fakultas ekonomi universitas negeri makassar (3) terdapat pengaruh yang signifikan antara literasi keuangan dan pengendalian diri secara simultan terhadap perilaku konsumtif dosen fakultas ekonomi universitas negeri makassar.","author":[{"dropping-particle":"","family":"Nasruddin","given":"Nurfitraeny","non-dropping-particle":"","parse-names":false,"suffix":""},{"dropping-particle":"","family":"Bado","given":"Basri","non-dropping-particle":"","parse-names":false,"suffix":""}],"container-title":"JEKPEND: Jurnal Ekonomi dan Pendidikan","id":"ITEM-1","issue":"1","issued":{"date-parts":[["2021"]]},"page":"78","title":"Literasi Keuangan dan Pengendalian Diri Pengaruhnya Terhadap Perilaku Konsumtif","type":"article-journal","volume":"5"},"uris":["http://www.mendeley.com/documents/?uuid=3ebe7a41-16db-41cd-bd02-51b255cfd43e"]}],"mendeley":{"formattedCitation":"(Nasruddin &amp; Bado, 2021)","plainTextFormattedCitation":"(Nasruddin &amp; Bado, 2021)","previouslyFormattedCitation":"(Nasruddin &amp; Bado, 2021)"},"properties":{"noteIndex":0},"schema":"https://github.com/citation-style-language/schema/raw/master/csl-citation.json"}</w:instrText>
      </w:r>
      <w:r w:rsidR="001D79A3" w:rsidRPr="006F7745">
        <w:rPr>
          <w:rFonts w:ascii="Century" w:hAnsi="Century" w:cs="Arial"/>
          <w:sz w:val="24"/>
          <w:szCs w:val="24"/>
          <w:lang w:val="id-ID"/>
        </w:rPr>
        <w:fldChar w:fldCharType="separate"/>
      </w:r>
      <w:r w:rsidR="001D79A3" w:rsidRPr="006F7745">
        <w:rPr>
          <w:rFonts w:ascii="Century" w:hAnsi="Century" w:cs="Arial"/>
          <w:noProof/>
          <w:sz w:val="24"/>
          <w:szCs w:val="24"/>
          <w:lang w:val="id-ID"/>
        </w:rPr>
        <w:t>(Nasruddin &amp; Bado, 2021)</w:t>
      </w:r>
      <w:r w:rsidR="001D79A3" w:rsidRPr="006F7745">
        <w:rPr>
          <w:rFonts w:ascii="Century" w:hAnsi="Century" w:cs="Arial"/>
          <w:sz w:val="24"/>
          <w:szCs w:val="24"/>
          <w:lang w:val="id-ID"/>
        </w:rPr>
        <w:fldChar w:fldCharType="end"/>
      </w:r>
      <w:r w:rsidR="001D79A3" w:rsidRPr="006F7745">
        <w:rPr>
          <w:rFonts w:ascii="Century" w:hAnsi="Century" w:cs="Arial"/>
          <w:sz w:val="24"/>
          <w:szCs w:val="24"/>
          <w:lang w:val="id-ID"/>
        </w:rPr>
        <w:t>.</w:t>
      </w:r>
      <w:r w:rsidRPr="006F7745">
        <w:rPr>
          <w:rFonts w:ascii="Century" w:hAnsi="Century" w:cs="Arial"/>
          <w:sz w:val="24"/>
          <w:szCs w:val="24"/>
          <w:lang w:val="id-ID"/>
        </w:rPr>
        <w:t xml:space="preserve"> Dengan demikian, diharapkan peningkatan literasi keuangan tidak hanya meningkatkan kesejahteraan individu, tetapi juga berkontribusi pada stabilitas ekonomi lingkungan kerja dan masyarakat secara u</w:t>
      </w:r>
      <w:r w:rsidRPr="006F7745">
        <w:rPr>
          <w:rFonts w:ascii="Century" w:hAnsi="Century" w:cs="Arial"/>
          <w:sz w:val="24"/>
          <w:szCs w:val="24"/>
          <w:lang w:val="en-US"/>
        </w:rPr>
        <w:t>mum</w:t>
      </w:r>
      <w:r w:rsidR="001D79A3" w:rsidRPr="006F7745">
        <w:rPr>
          <w:rFonts w:ascii="Century" w:hAnsi="Century" w:cs="Arial"/>
          <w:sz w:val="24"/>
          <w:szCs w:val="24"/>
          <w:lang w:val="en-US"/>
        </w:rPr>
        <w:t xml:space="preserve"> </w:t>
      </w:r>
      <w:r w:rsidR="001D79A3" w:rsidRPr="006F7745">
        <w:rPr>
          <w:rFonts w:ascii="Century" w:hAnsi="Century" w:cs="Arial"/>
          <w:sz w:val="24"/>
          <w:szCs w:val="24"/>
          <w:lang w:val="en-US"/>
        </w:rPr>
        <w:fldChar w:fldCharType="begin" w:fldLock="1"/>
      </w:r>
      <w:r w:rsidR="00491039" w:rsidRPr="006F7745">
        <w:rPr>
          <w:rFonts w:ascii="Century" w:hAnsi="Century" w:cs="Arial"/>
          <w:sz w:val="24"/>
          <w:szCs w:val="24"/>
          <w:lang w:val="en-US"/>
        </w:rPr>
        <w:instrText>ADDIN CSL_CITATION {"citationItems":[{"id":"ITEM-1","itemData":{"abstract":"KSPPS terbaik di Indonesia berada di provinsi Jawa Timur, yaitu KSPPS BMT UGT Sidogiri. Menteri Koperasi dan UKM menyatakan bahwa BMT UGT Sidogiri sangat berperan penting dalam pertumbuhan PDB Koperasi secara nasional yang mencapai 4,48%. Tujuan dari penelitian ini yaitu. mengetahui pengaruh literasi keuangan syariah terhadap kinerja keuangan koperasi syariah melalui perilaku pengurus koperasi. Menganalisis pengaruh literasi keuangan syariah terhadap kinerja keuangan koperasi syariah melalui perilaku pengurus koperasi. Dari hasil Penelitian menunjukkan bahwa literasi keuangan syariah pada BMT UGT Sidogiri berpengaruh terhadap kinerja keuangan melalui perilaku pengurus koperasi. Hal ini menandakan bahwa untuk mampu mengelola keuangan seseorang harus memiliki literasi yang kuat tentang keuangan, semakin baik literasi pegawai BMT UGT Sidogiri tentang keuangan syariah, semakin baik pula dalam mengelola keuangan koperasi. Hasil penelitian perilaku pengurus koperasi menunjukkan bahwa perilaku pengurus koperasi sangat baik terhadap kinerja keuangan artinya semakin baik perilaku pengelolaan pengurus koperasi dalam menjalankannya maka semakin baik pula kinerja keuangan yang bisa di capai. Untuk bisa sejahtera literasi keuangan harus menimbulkan perilaku pengelolaan keuangan yang baik, Karena dengan seorang pegawai memiliki skill yang baik dalam mengelola keuangannya, pegawai BMT UGT Sidogiri tersebut akan terhindar dari masalah keuangan sehingga kinerja keuangan koperasi akan tercapai dengan maksimal.","author":[{"dropping-particle":"","family":"Hilal","given":"Syamsul","non-dropping-particle":"","parse-names":false,"suffix":""},{"dropping-particle":"","family":"Fitri","given":"Ainul","non-dropping-particle":"","parse-names":false,"suffix":""},{"dropping-particle":"","family":"Ermawati","given":"Liya","non-dropping-particle":"","parse-names":false,"suffix":""}],"container-title":"Jurnal akuntansi dan pajak","id":"ITEM-1","issue":"03","issued":{"date-parts":[["2022"]]},"page":"17","title":"Pengaruh Literasi Keuangan Syariah Terhadap Kinerja Koperasi Syariah Di Indonesia","type":"article-journal","volume":"23"},"uris":["http://www.mendeley.com/documents/?uuid=00babe5b-e08e-4724-89c9-d848b40c8bfa"]},{"id":"ITEM-2","itemData":{"abstract":"Tujuan dari penelitian ini untuk mengetahui dan menganalisis pengaruh literasi keuangan, pendapatan danperilaku keuangan terhadap keputusan investasi (studi kasus pada masyarakat kecamatan Ilir Timur I Palembang)secara parsial. Serta untuk menganalisis variabel yang berupa literasi keuangan, pendapatan, dan perilaku keuanganterhadap keputusan investasi baik secara simultan. Teknik pengambilan sampel yang dipergunakan untuk mengumpulkandata dengan dilakukannya penyebaran kuesioner dengan jumlah 180 responden. Jenis penelitian ini merupakan penelitiankuantitatif deskriptif. Pengambilan sampel digunakannya dengan teknik nonprobability sampling dengan metodepurposive sampling serta dihiitung dengan bantuan aplikasi SPSS 25. Hasil penelitian ini didapatkan bahwa uji parsial(uji-t) variabel literasi keuangan(X-1), pendapatan(X-2), perilaku keuangan(X-3) berpengaruh positif serta signifikanterhadap keputusan investasi (Y). Untuk hasil uji simultan (uji-f) didapatkan bahwa variabel independen literasi keuangan(X-1), pendapatan(X-2), danperilaku keuangan (X-3) berpengaruh terhadap variabel dependen keputusan investasi (Y).","author":[{"dropping-particle":"","family":"Jamali Hisnol","given":"","non-dropping-particle":"","parse-names":false,"suffix":""},{"dropping-particle":"","family":"Yunus Rostiaty","given":"","non-dropping-particle":"","parse-names":false,"suffix":""},{"dropping-particle":"","family":"Ningsih","given":"Wahyuni Yusria","non-dropping-particle":"","parse-names":false,"suffix":""}],"container-title":"Al-Buhuts","id":"ITEM-2","issue":"2","issued":{"date-parts":[["2023"]]},"page":"164-186","title":"Literasi Keuangan, Pendapatan dan Perilaku Keuangan:\nDampaknya Terhadap Keputusan Investasi","type":"article-journal","volume":"19"},"uris":["http://www.mendeley.com/documents/?uuid=6e36a439-a159-4bab-af12-ccacd148c2be"]}],"mendeley":{"formattedCitation":"(Hilal et al., 2022; Jamali Hisnol et al., 2023)","plainTextFormattedCitation":"(Hilal et al., 2022; Jamali Hisnol et al., 2023)","previouslyFormattedCitation":"(Hilal et al., 2022; Jamali Hisnol et al., 2023)"},"properties":{"noteIndex":0},"schema":"https://github.com/citation-style-language/schema/raw/master/csl-citation.json"}</w:instrText>
      </w:r>
      <w:r w:rsidR="001D79A3" w:rsidRPr="006F7745">
        <w:rPr>
          <w:rFonts w:ascii="Century" w:hAnsi="Century" w:cs="Arial"/>
          <w:sz w:val="24"/>
          <w:szCs w:val="24"/>
          <w:lang w:val="en-US"/>
        </w:rPr>
        <w:fldChar w:fldCharType="separate"/>
      </w:r>
      <w:r w:rsidR="001D79A3" w:rsidRPr="006F7745">
        <w:rPr>
          <w:rFonts w:ascii="Century" w:hAnsi="Century" w:cs="Arial"/>
          <w:noProof/>
          <w:sz w:val="24"/>
          <w:szCs w:val="24"/>
          <w:lang w:val="en-US"/>
        </w:rPr>
        <w:t>(Hilal et al., 2022; Jamali et al., 2023)</w:t>
      </w:r>
      <w:r w:rsidR="001D79A3" w:rsidRPr="006F7745">
        <w:rPr>
          <w:rFonts w:ascii="Century" w:hAnsi="Century" w:cs="Arial"/>
          <w:sz w:val="24"/>
          <w:szCs w:val="24"/>
          <w:lang w:val="en-US"/>
        </w:rPr>
        <w:fldChar w:fldCharType="end"/>
      </w:r>
      <w:r w:rsidR="00C82271">
        <w:rPr>
          <w:rFonts w:ascii="Century" w:hAnsi="Century" w:cs="Arial"/>
          <w:sz w:val="24"/>
          <w:szCs w:val="24"/>
          <w:lang w:val="en-US"/>
        </w:rPr>
        <w:t>.</w:t>
      </w:r>
    </w:p>
    <w:p w14:paraId="6D8D22A2" w14:textId="6749C5C9" w:rsidR="00EE4C6D" w:rsidRPr="006F7745" w:rsidRDefault="00EE4C6D" w:rsidP="00C82271">
      <w:pPr>
        <w:pStyle w:val="TableParagraph"/>
        <w:spacing w:line="276" w:lineRule="auto"/>
        <w:ind w:firstLine="426"/>
        <w:jc w:val="both"/>
        <w:rPr>
          <w:rFonts w:ascii="Century" w:hAnsi="Century" w:cs="Arial"/>
          <w:sz w:val="24"/>
          <w:szCs w:val="24"/>
          <w:lang w:val="en-US"/>
        </w:rPr>
      </w:pPr>
      <w:r w:rsidRPr="006F7745">
        <w:rPr>
          <w:rFonts w:ascii="Century" w:hAnsi="Century" w:cs="Arial"/>
          <w:sz w:val="24"/>
          <w:szCs w:val="24"/>
          <w:lang w:val="id-ID"/>
        </w:rPr>
        <w:t>Pengabdian masyarakat merupakan salah satu wadah yang digunakan untuk membantu karyawan Klinik Utama Perisai Husada di Kota Bandung dalam meningkatkan pemahaman dan penguasaan literasi keuangan</w:t>
      </w:r>
      <w:r w:rsidR="00491039" w:rsidRPr="006F7745">
        <w:rPr>
          <w:rFonts w:ascii="Century" w:hAnsi="Century" w:cs="Arial"/>
          <w:sz w:val="24"/>
          <w:szCs w:val="24"/>
          <w:lang w:val="id-ID"/>
        </w:rPr>
        <w:t xml:space="preserve"> </w:t>
      </w:r>
      <w:r w:rsidR="00491039" w:rsidRPr="006F7745">
        <w:rPr>
          <w:rFonts w:ascii="Century" w:hAnsi="Century" w:cs="Arial"/>
          <w:sz w:val="24"/>
          <w:szCs w:val="24"/>
          <w:lang w:val="id-ID"/>
        </w:rPr>
        <w:fldChar w:fldCharType="begin" w:fldLock="1"/>
      </w:r>
      <w:r w:rsidR="00491039" w:rsidRPr="006F7745">
        <w:rPr>
          <w:rFonts w:ascii="Century" w:hAnsi="Century" w:cs="Arial"/>
          <w:sz w:val="24"/>
          <w:szCs w:val="24"/>
          <w:lang w:val="id-ID"/>
        </w:rPr>
        <w:instrText>ADDIN CSL_CITATION {"citationItems":[{"id":"ITEM-1","itemData":{"ISSN":"2599-1906","abstract":"Pengembangan literasi informasi bagi masyarakat nagari merupakan salah satu peluang yang harus bisa dimaksimalisasikan oleh pemerintahan nagari. Berdasarkan hasil curah pendapat  (brainstorming)  yang dilakukan oleh tim pemberdayaan Fakultas Ushuludin, adab dan dakwah dengan  pemerintahan nagari Tabek yang melibatkan berbagai lembaga unsur yang ada di nagari Tabek. Ditemukan  berbagai persoalan-persoalan yang dihadapi oleh pemerintahan nagari Tabek diantaranya adalah kesulitan dalam merumuskan program pembangunan perpustakaan nagari, rendahnya partisipasi lembaga unsur dan masyarakat dalam pembagunan perpustakaan nagari, belum tersedianya bangunan khusus untuk perpustakaan nagari, rendahnya tingkat pendidikan masyarakat tentang pentingnya perpustakaan nagari dan belum adanya inisiatif masyarakat untuk meningkatkan literasi informasi melalui pengembangan perpustakaan. Kegiatan ini terbentukanya komunitas Taman Baca Masyarakat (TBM) dan struktur organisasi dari komunitas TBM di Nagari Tabek, serta pembuatan program-program berdasarkan jangka pendek, jangka menengah, dan jangka panjang yang telah mampu memenuhi kegiatan bidang pengabdian masyarakat. Melalui kegiatan ini diharapkan agar aspek literasi informasi khususnya pengelolaan taman baca dapat berjalan dengan baik dan dapat dimanfaatkan untuk kemakmuran masyarakat.","author":[{"dropping-particle":"","family":"Widiastuti","given":"Harti","non-dropping-particle":"","parse-names":false,"suffix":""},{"dropping-particle":"","family":"Maryam","given":"St","non-dropping-particle":"","parse-names":false,"suffix":""}],"container-title":"Jurnal Pengabdian Pada Masyarakat","id":"ITEM-1","issue":"1","issued":{"date-parts":[["2022"]]},"page":"46-55","title":"BATOBOH Jurnal Pengabdian Pada Masyarakat","type":"article-journal","volume":"7"},"uris":["http://www.mendeley.com/documents/?uuid=410a871d-c800-4f68-8dfa-da56211f6d9c"]}],"mendeley":{"formattedCitation":"(Widiastuti &amp; Maryam, 2022)","plainTextFormattedCitation":"(Widiastuti &amp; Maryam, 2022)","previouslyFormattedCitation":"(Widiastuti &amp; Maryam, 2022)"},"properties":{"noteIndex":0},"schema":"https://github.com/citation-style-language/schema/raw/master/csl-citation.json"}</w:instrText>
      </w:r>
      <w:r w:rsidR="00491039" w:rsidRPr="006F7745">
        <w:rPr>
          <w:rFonts w:ascii="Century" w:hAnsi="Century" w:cs="Arial"/>
          <w:sz w:val="24"/>
          <w:szCs w:val="24"/>
          <w:lang w:val="id-ID"/>
        </w:rPr>
        <w:fldChar w:fldCharType="separate"/>
      </w:r>
      <w:r w:rsidR="00491039" w:rsidRPr="006F7745">
        <w:rPr>
          <w:rFonts w:ascii="Century" w:hAnsi="Century" w:cs="Arial"/>
          <w:noProof/>
          <w:sz w:val="24"/>
          <w:szCs w:val="24"/>
          <w:lang w:val="id-ID"/>
        </w:rPr>
        <w:t>(Widiastuti &amp; Maryam, 2022)</w:t>
      </w:r>
      <w:r w:rsidR="00491039" w:rsidRPr="006F7745">
        <w:rPr>
          <w:rFonts w:ascii="Century" w:hAnsi="Century" w:cs="Arial"/>
          <w:sz w:val="24"/>
          <w:szCs w:val="24"/>
          <w:lang w:val="id-ID"/>
        </w:rPr>
        <w:fldChar w:fldCharType="end"/>
      </w:r>
      <w:r w:rsidR="00491039" w:rsidRPr="006F7745">
        <w:rPr>
          <w:rFonts w:ascii="Century" w:hAnsi="Century" w:cs="Arial"/>
          <w:sz w:val="24"/>
          <w:szCs w:val="24"/>
          <w:lang w:val="id-ID"/>
        </w:rPr>
        <w:t xml:space="preserve">. </w:t>
      </w:r>
      <w:r w:rsidRPr="006F7745">
        <w:rPr>
          <w:rFonts w:ascii="Century" w:hAnsi="Century" w:cs="Arial"/>
          <w:sz w:val="24"/>
          <w:szCs w:val="24"/>
          <w:lang w:val="id-ID"/>
        </w:rPr>
        <w:t>Karyawan dengan penghasilan tetap sering kali menghadapi tantangan dalam mengelola keuangan secara bijak, yang dapat menyebabkan perilaku konsumtif, pengeluaran yang tidak terencana, serta ketergantungan pada pinjaman online (pinjol) yang semakin marak</w:t>
      </w:r>
      <w:r w:rsidR="00491039" w:rsidRPr="006F7745">
        <w:rPr>
          <w:rFonts w:ascii="Century" w:hAnsi="Century" w:cs="Arial"/>
          <w:sz w:val="24"/>
          <w:szCs w:val="24"/>
          <w:lang w:val="id-ID"/>
        </w:rPr>
        <w:t xml:space="preserve"> </w:t>
      </w:r>
      <w:r w:rsidR="00491039" w:rsidRPr="006F7745">
        <w:rPr>
          <w:rFonts w:ascii="Century" w:hAnsi="Century" w:cs="Arial"/>
          <w:sz w:val="24"/>
          <w:szCs w:val="24"/>
          <w:lang w:val="id-ID"/>
        </w:rPr>
        <w:fldChar w:fldCharType="begin" w:fldLock="1"/>
      </w:r>
      <w:r w:rsidR="00491039" w:rsidRPr="006F7745">
        <w:rPr>
          <w:rFonts w:ascii="Century" w:hAnsi="Century" w:cs="Arial"/>
          <w:sz w:val="24"/>
          <w:szCs w:val="24"/>
          <w:lang w:val="id-ID"/>
        </w:rPr>
        <w:instrText>ADDIN CSL_CITATION {"citationItems":[{"id":"ITEM-1","itemData":{"author":[{"dropping-particle":"","family":"Wulandari","given":"Endang","non-dropping-particle":"","parse-names":false,"suffix":""},{"dropping-particle":"","family":"Santoso","given":"Ferry","non-dropping-particle":"","parse-names":false,"suffix":""}],"id":"ITEM-1","issued":{"date-parts":[["2024"]]},"page":"21-24","title":"Pinjaman Online Kepada Karyawan dan Staff Klinik Pratama","type":"article-journal","volume":"03"},"uris":["http://www.mendeley.com/documents/?uuid=14c74de9-3da2-4c84-b7db-ff4e3fee0d28"]}],"mendeley":{"formattedCitation":"(Wulandari &amp; Santoso, 2024)","plainTextFormattedCitation":"(Wulandari &amp; Santoso, 2024)","previouslyFormattedCitation":"(Wulandari &amp; Santoso, 2024)"},"properties":{"noteIndex":0},"schema":"https://github.com/citation-style-language/schema/raw/master/csl-citation.json"}</w:instrText>
      </w:r>
      <w:r w:rsidR="00491039" w:rsidRPr="006F7745">
        <w:rPr>
          <w:rFonts w:ascii="Century" w:hAnsi="Century" w:cs="Arial"/>
          <w:sz w:val="24"/>
          <w:szCs w:val="24"/>
          <w:lang w:val="id-ID"/>
        </w:rPr>
        <w:fldChar w:fldCharType="separate"/>
      </w:r>
      <w:r w:rsidR="00491039" w:rsidRPr="006F7745">
        <w:rPr>
          <w:rFonts w:ascii="Century" w:hAnsi="Century" w:cs="Arial"/>
          <w:noProof/>
          <w:sz w:val="24"/>
          <w:szCs w:val="24"/>
          <w:lang w:val="id-ID"/>
        </w:rPr>
        <w:t>(Wulandari &amp; Santoso, 2024)</w:t>
      </w:r>
      <w:r w:rsidR="00491039" w:rsidRPr="006F7745">
        <w:rPr>
          <w:rFonts w:ascii="Century" w:hAnsi="Century" w:cs="Arial"/>
          <w:sz w:val="24"/>
          <w:szCs w:val="24"/>
          <w:lang w:val="id-ID"/>
        </w:rPr>
        <w:fldChar w:fldCharType="end"/>
      </w:r>
      <w:r w:rsidR="00491039" w:rsidRPr="006F7745">
        <w:rPr>
          <w:rFonts w:ascii="Century" w:hAnsi="Century" w:cs="Arial"/>
          <w:sz w:val="24"/>
          <w:szCs w:val="24"/>
          <w:lang w:val="id-ID"/>
        </w:rPr>
        <w:t>.</w:t>
      </w:r>
      <w:r w:rsidRPr="006F7745">
        <w:rPr>
          <w:rFonts w:ascii="Century" w:hAnsi="Century" w:cs="Arial"/>
          <w:sz w:val="24"/>
          <w:szCs w:val="24"/>
          <w:lang w:val="id-ID"/>
        </w:rPr>
        <w:t xml:space="preserve"> Rendahnya kesadaran akan literasi keuangan dapat berdampak pada kesejahteraan finansial mereka, baik dalam jangka pendek maupun jangka panjang</w:t>
      </w:r>
      <w:r w:rsidRPr="006F7745">
        <w:rPr>
          <w:rFonts w:ascii="Century" w:hAnsi="Century" w:cs="Arial"/>
          <w:sz w:val="24"/>
          <w:szCs w:val="24"/>
          <w:lang w:val="en-US"/>
        </w:rPr>
        <w:t xml:space="preserve"> </w:t>
      </w:r>
      <w:r w:rsidR="00491039" w:rsidRPr="006F7745">
        <w:rPr>
          <w:rFonts w:ascii="Century" w:hAnsi="Century" w:cs="Arial"/>
          <w:sz w:val="24"/>
          <w:szCs w:val="24"/>
          <w:lang w:val="en-US"/>
        </w:rPr>
        <w:fldChar w:fldCharType="begin" w:fldLock="1"/>
      </w:r>
      <w:r w:rsidR="00491039" w:rsidRPr="006F7745">
        <w:rPr>
          <w:rFonts w:ascii="Century" w:hAnsi="Century" w:cs="Arial"/>
          <w:sz w:val="24"/>
          <w:szCs w:val="24"/>
          <w:lang w:val="en-US"/>
        </w:rPr>
        <w:instrText>ADDIN CSL_CITATION {"citationItems":[{"id":"ITEM-1","itemData":{"author":[{"dropping-particle":"","family":"Zaman","given":"Muhamad Badru","non-dropping-particle":"","parse-names":false,"suffix":""},{"dropping-particle":"","family":"Amelia","given":"Rizka Wahyuni","non-dropping-particle":"","parse-names":false,"suffix":""},{"dropping-particle":"","family":"Ludvy","given":"Achmad","non-dropping-particle":"","parse-names":false,"suffix":""},{"dropping-particle":"","family":"Pamulang","given":"Universitas","non-dropping-particle":"","parse-names":false,"suffix":""}],"id":"ITEM-1","issue":"4","issued":{"date-parts":[["2024"]]},"page":"318-323","title":"Program Edukasi Literasi Keuangan Untuk Masyarakat Berpenghasilan Rendah Pada Warga Kelurahan Bedahan ,","type":"article-journal","volume":"4"},"uris":["http://www.mendeley.com/documents/?uuid=3aab3945-8f99-4da4-81d6-2438813bd9d5"]}],"mendeley":{"formattedCitation":"(Zaman et al., 2024)","plainTextFormattedCitation":"(Zaman et al., 2024)","previouslyFormattedCitation":"(Zaman et al., 2024)"},"properties":{"noteIndex":0},"schema":"https://github.com/citation-style-language/schema/raw/master/csl-citation.json"}</w:instrText>
      </w:r>
      <w:r w:rsidR="00491039" w:rsidRPr="006F7745">
        <w:rPr>
          <w:rFonts w:ascii="Century" w:hAnsi="Century" w:cs="Arial"/>
          <w:sz w:val="24"/>
          <w:szCs w:val="24"/>
          <w:lang w:val="en-US"/>
        </w:rPr>
        <w:fldChar w:fldCharType="separate"/>
      </w:r>
      <w:r w:rsidR="00491039" w:rsidRPr="006F7745">
        <w:rPr>
          <w:rFonts w:ascii="Century" w:hAnsi="Century" w:cs="Arial"/>
          <w:noProof/>
          <w:sz w:val="24"/>
          <w:szCs w:val="24"/>
          <w:lang w:val="en-US"/>
        </w:rPr>
        <w:t>(Zaman et al., 2024)</w:t>
      </w:r>
      <w:r w:rsidR="00491039" w:rsidRPr="006F7745">
        <w:rPr>
          <w:rFonts w:ascii="Century" w:hAnsi="Century" w:cs="Arial"/>
          <w:sz w:val="24"/>
          <w:szCs w:val="24"/>
          <w:lang w:val="en-US"/>
        </w:rPr>
        <w:fldChar w:fldCharType="end"/>
      </w:r>
      <w:r w:rsidR="00C82271">
        <w:rPr>
          <w:rFonts w:ascii="Century" w:hAnsi="Century" w:cs="Arial"/>
          <w:sz w:val="24"/>
          <w:szCs w:val="24"/>
          <w:lang w:val="en-US"/>
        </w:rPr>
        <w:t>.</w:t>
      </w:r>
    </w:p>
    <w:p w14:paraId="7311ACB7" w14:textId="67F32C31" w:rsidR="00EE4C6D" w:rsidRPr="006F7745" w:rsidRDefault="00EE4C6D" w:rsidP="00C82271">
      <w:pPr>
        <w:pStyle w:val="TableParagraph"/>
        <w:spacing w:line="276" w:lineRule="auto"/>
        <w:ind w:firstLine="426"/>
        <w:jc w:val="both"/>
        <w:rPr>
          <w:rFonts w:ascii="Century" w:hAnsi="Century" w:cs="Arial"/>
          <w:sz w:val="24"/>
          <w:szCs w:val="24"/>
          <w:lang w:val="en-US"/>
        </w:rPr>
      </w:pPr>
      <w:r w:rsidRPr="006F7745">
        <w:rPr>
          <w:rFonts w:ascii="Century" w:hAnsi="Century" w:cs="Arial"/>
          <w:sz w:val="24"/>
          <w:szCs w:val="24"/>
          <w:lang w:val="id-ID"/>
        </w:rPr>
        <w:t>Melalui kegiatan ini, karyawan akan diberikan pemahaman dasar terkait perbedaan antara kebutuhan dan keinginan, pentingnya menyusun perencanaan keuangan, strategi menabung yang efektif, serta pemanfaatan berbagai instrumen keuangan yang dapat mendukung kesejahteraan finansial mereka</w:t>
      </w:r>
      <w:r w:rsidR="00491039" w:rsidRPr="006F7745">
        <w:rPr>
          <w:rFonts w:ascii="Century" w:hAnsi="Century" w:cs="Arial"/>
          <w:sz w:val="24"/>
          <w:szCs w:val="24"/>
          <w:lang w:val="id-ID"/>
        </w:rPr>
        <w:t xml:space="preserve"> </w:t>
      </w:r>
      <w:r w:rsidR="00491039" w:rsidRPr="006F7745">
        <w:rPr>
          <w:rFonts w:ascii="Century" w:hAnsi="Century" w:cs="Arial"/>
          <w:sz w:val="24"/>
          <w:szCs w:val="24"/>
          <w:lang w:val="id-ID"/>
        </w:rPr>
        <w:fldChar w:fldCharType="begin" w:fldLock="1"/>
      </w:r>
      <w:r w:rsidR="00491039" w:rsidRPr="006F7745">
        <w:rPr>
          <w:rFonts w:ascii="Century" w:hAnsi="Century" w:cs="Arial"/>
          <w:sz w:val="24"/>
          <w:szCs w:val="24"/>
          <w:lang w:val="id-ID"/>
        </w:rPr>
        <w:instrText>ADDIN CSL_CITATION {"citationItems":[{"id":"ITEM-1","itemData":{"abstract":"The low understanding of financial literacy and also the level of income that is only enough to fulfil someone necessity makes their financial behavior less good. The low level income of employees in Purbalingga Regency makes a person unable to prepare their financial plan for the future. Bad financial behavior makes the goal to get financial prosperity will be difficult to achieve. The purpose of this research is to determine and analyze the influence of financial literacy and income on financial behavior of employee in Purbalingga Regency partially and simultaneously. This research used quantitative method. The population of this study was 1.488 employee from 3 companies in Purbalingga Regency. The sample determined by Slovin formula so the number of samples was obtained as many as 100 employees. The sample was determined using simple random sampling, The data were collected through questionnaire. Meanwhile, the data analysis technique was linear multiple regression statistical analysis. Based on the result of this research showed that partially financial literacy and income positive significant influence on financial behavior, meanwhile simultaneously financial literacy together with income significant influence on financial behavior. Financial literacy and income 43,1% influence on financial behavior while 56,9% left was another variable that was not include in this research.","author":[{"dropping-particle":"","family":"Rudianti","given":"Walid","non-dropping-particle":"","parse-names":false,"suffix":""},{"dropping-particle":"","family":"Permatasari","given":"Kartika Dewi","non-dropping-particle":"","parse-names":false,"suffix":""},{"dropping-particle":"","family":"Setyawan","given":"Gabrielle Tedy","non-dropping-particle":"","parse-names":false,"suffix":""},{"dropping-particle":"","family":"Ainiyah","given":"Ghonimah Zumroatun","non-dropping-particle":"","parse-names":false,"suffix":""}],"container-title":"Seminar Nasional Hasil Penelitian dan Pengabdian Kepada Masyarakat","id":"ITEM-1","issued":{"date-parts":[["2022"]]},"page":"823-833","title":"Pengaruh Literasi Keuangan dan Pendapatan Terhadap Perilaku Keuangan Karyawan di Kabupaten Purbalingga","type":"article-journal"},"uris":["http://www.mendeley.com/documents/?uuid=02a7bb2a-0937-4f09-979a-3fed774b0ec6"]}],"mendeley":{"formattedCitation":"(Rudianti et al., 2022)","plainTextFormattedCitation":"(Rudianti et al., 2022)","previouslyFormattedCitation":"(Rudianti et al., 2022)"},"properties":{"noteIndex":0},"schema":"https://github.com/citation-style-language/schema/raw/master/csl-citation.json"}</w:instrText>
      </w:r>
      <w:r w:rsidR="00491039" w:rsidRPr="006F7745">
        <w:rPr>
          <w:rFonts w:ascii="Century" w:hAnsi="Century" w:cs="Arial"/>
          <w:sz w:val="24"/>
          <w:szCs w:val="24"/>
          <w:lang w:val="id-ID"/>
        </w:rPr>
        <w:fldChar w:fldCharType="separate"/>
      </w:r>
      <w:r w:rsidR="00491039" w:rsidRPr="006F7745">
        <w:rPr>
          <w:rFonts w:ascii="Century" w:hAnsi="Century" w:cs="Arial"/>
          <w:noProof/>
          <w:sz w:val="24"/>
          <w:szCs w:val="24"/>
          <w:lang w:val="id-ID"/>
        </w:rPr>
        <w:t>(Rudianti et al., 2022)</w:t>
      </w:r>
      <w:r w:rsidR="00491039" w:rsidRPr="006F7745">
        <w:rPr>
          <w:rFonts w:ascii="Century" w:hAnsi="Century" w:cs="Arial"/>
          <w:sz w:val="24"/>
          <w:szCs w:val="24"/>
          <w:lang w:val="id-ID"/>
        </w:rPr>
        <w:fldChar w:fldCharType="end"/>
      </w:r>
      <w:r w:rsidR="00491039" w:rsidRPr="006F7745">
        <w:rPr>
          <w:rFonts w:ascii="Century" w:hAnsi="Century" w:cs="Arial"/>
          <w:sz w:val="24"/>
          <w:szCs w:val="24"/>
          <w:lang w:val="id-ID"/>
        </w:rPr>
        <w:t>.</w:t>
      </w:r>
      <w:r w:rsidRPr="006F7745">
        <w:rPr>
          <w:rFonts w:ascii="Century" w:hAnsi="Century" w:cs="Arial"/>
          <w:sz w:val="24"/>
          <w:szCs w:val="24"/>
          <w:lang w:val="id-ID"/>
        </w:rPr>
        <w:t xml:space="preserve"> Kelompok usia 25–55 tahun menjadi sasaran utama dalam program ini, mengingat mereka berada pada fase kritis dalam pengelolaan keuangan, di mana mereka harus menyeimbangkan kebutuhan keluarga, membayar kewajiban finansial, serta merencanakan masa depan, termasuk dana pensiun dan investasi</w:t>
      </w:r>
      <w:r w:rsidR="00491039" w:rsidRPr="006F7745">
        <w:rPr>
          <w:rFonts w:ascii="Century" w:hAnsi="Century" w:cs="Arial"/>
          <w:sz w:val="24"/>
          <w:szCs w:val="24"/>
          <w:lang w:val="id-ID"/>
        </w:rPr>
        <w:t xml:space="preserve"> </w:t>
      </w:r>
      <w:r w:rsidR="00491039" w:rsidRPr="006F7745">
        <w:rPr>
          <w:rFonts w:ascii="Century" w:hAnsi="Century" w:cs="Arial"/>
          <w:sz w:val="24"/>
          <w:szCs w:val="24"/>
          <w:lang w:val="id-ID"/>
        </w:rPr>
        <w:fldChar w:fldCharType="begin" w:fldLock="1"/>
      </w:r>
      <w:r w:rsidR="00D84E20" w:rsidRPr="006F7745">
        <w:rPr>
          <w:rFonts w:ascii="Century" w:hAnsi="Century" w:cs="Arial"/>
          <w:sz w:val="24"/>
          <w:szCs w:val="24"/>
          <w:lang w:val="id-ID"/>
        </w:rPr>
        <w:instrText>ADDIN CSL_CITATION {"citationItems":[{"id":"ITEM-1","itemData":{"abstract":"… sikap hidup konsumtif pun sudah menjadi budaya di Indonesia. Semakin hari sikap konsumtif … dengan membuat daftar prioritas kebutuhan, menabung, dan membuat anggaran belanja …","author":[{"dropping-particle":"","family":"Hendriansyah","given":"Muhammad Rizki","non-dropping-particle":"","parse-names":false,"suffix":""},{"dropping-particle":"","family":"Ramadhan","given":"Rian Rahmat","non-dropping-particle":"","parse-names":false,"suffix":""},{"dropping-particle":"","family":"Binangkit","given":"Intan Diane","non-dropping-particle":"","parse-names":false,"suffix":""}],"container-title":"… Ekonomi, Bisnis &amp; …","id":"ITEM-1","issued":{"date-parts":[["2023"]]},"page":"476-487","title":"Pengaruh Literasi Keuangan Dan Lifestyle Hedonisme Terhadap Perilaku Keuangan Masa Depan Karyawan Swasta PT Lutvindo Wijaya Perkasa","type":"article-journal","volume":"3"},"uris":["http://www.mendeley.com/documents/?uuid=bf30baed-a79f-4ecf-b6f1-438451b66314"]},{"id":"ITEM-2","itemData":{"ISSN":"2598-8301","abstract":"… Poor financial behavior will reduce a person's level of success. This study aimed to determine the effect of financial literacy, social environment, and financial technology on financial …","author":[{"dropping-particle":"","family":"Panggabean","given":"Rika Wulandari","non-dropping-particle":"","parse-names":false,"suffix":""},{"dropping-particle":"","family":"Bebasari","given":"Nataliana","non-dropping-particle":"","parse-names":false,"suffix":""},{"dropping-particle":"","family":"Br","given":"Kurbandi Satpatmantya","non-dropping-particle":"","parse-names":false,"suffix":""}],"container-title":"SEIKO : Journal of Management &amp; Business","id":"ITEM-2","issue":"2","issued":{"date-parts":[["2023"]]},"page":"226-233","title":"Pengaruh Literasi Keuangan, Lingkungan Sosial, dan Financial Technology Terhadap Perilaku Keuangan Karyawan PT. Tiara Persada Medika","type":"article-journal","volume":"6"},"uris":["http://www.mendeley.com/documents/?uuid=67b377e0-5ecb-4960-b15f-4f60bfb8b65e"]}],"mendeley":{"formattedCitation":"(Hendriansyah et al., 2023; Panggabean et al., 2023)","plainTextFormattedCitation":"(Hendriansyah et al., 2023; Panggabean et al., 2023)","previouslyFormattedCitation":"(Hendriansyah et al., 2023; Panggabean et al., 2023)"},"properties":{"noteIndex":0},"schema":"https://github.com/citation-style-language/schema/raw/master/csl-citation.json"}</w:instrText>
      </w:r>
      <w:r w:rsidR="00491039" w:rsidRPr="006F7745">
        <w:rPr>
          <w:rFonts w:ascii="Century" w:hAnsi="Century" w:cs="Arial"/>
          <w:sz w:val="24"/>
          <w:szCs w:val="24"/>
          <w:lang w:val="id-ID"/>
        </w:rPr>
        <w:fldChar w:fldCharType="separate"/>
      </w:r>
      <w:r w:rsidR="00491039" w:rsidRPr="006F7745">
        <w:rPr>
          <w:rFonts w:ascii="Century" w:hAnsi="Century" w:cs="Arial"/>
          <w:noProof/>
          <w:sz w:val="24"/>
          <w:szCs w:val="24"/>
          <w:lang w:val="id-ID"/>
        </w:rPr>
        <w:t>(Hendriansyah et al., 2023; Panggabean et al., 2023)</w:t>
      </w:r>
      <w:r w:rsidR="00491039" w:rsidRPr="006F7745">
        <w:rPr>
          <w:rFonts w:ascii="Century" w:hAnsi="Century" w:cs="Arial"/>
          <w:sz w:val="24"/>
          <w:szCs w:val="24"/>
          <w:lang w:val="id-ID"/>
        </w:rPr>
        <w:fldChar w:fldCharType="end"/>
      </w:r>
      <w:r w:rsidR="00491039" w:rsidRPr="006F7745">
        <w:rPr>
          <w:rFonts w:ascii="Century" w:hAnsi="Century" w:cs="Arial"/>
          <w:sz w:val="24"/>
          <w:szCs w:val="24"/>
          <w:lang w:val="id-ID"/>
        </w:rPr>
        <w:t>.</w:t>
      </w:r>
    </w:p>
    <w:p w14:paraId="6F028E60" w14:textId="6C8C22D5" w:rsidR="00EE4C6D" w:rsidRPr="006F7745" w:rsidRDefault="00EE4C6D" w:rsidP="00C82271">
      <w:pPr>
        <w:pStyle w:val="TableParagraph"/>
        <w:spacing w:line="276" w:lineRule="auto"/>
        <w:ind w:firstLine="426"/>
        <w:jc w:val="both"/>
        <w:rPr>
          <w:rFonts w:ascii="Century" w:hAnsi="Century" w:cs="Arial"/>
          <w:sz w:val="24"/>
          <w:szCs w:val="24"/>
          <w:lang w:val="en-US"/>
        </w:rPr>
      </w:pPr>
      <w:r w:rsidRPr="006F7745">
        <w:rPr>
          <w:rFonts w:ascii="Century" w:hAnsi="Century" w:cs="Arial"/>
          <w:sz w:val="24"/>
          <w:szCs w:val="24"/>
          <w:lang w:val="id-ID"/>
        </w:rPr>
        <w:t>Di Bandung, fenomena meningkatnya jumlah pekerja yang mengalami kredit macet dan terjebak dalam pinjaman online menjadi perhatian serius</w:t>
      </w:r>
      <w:r w:rsidR="00D84E20" w:rsidRPr="006F7745">
        <w:rPr>
          <w:rFonts w:ascii="Century" w:hAnsi="Century" w:cs="Arial"/>
          <w:sz w:val="24"/>
          <w:szCs w:val="24"/>
          <w:lang w:val="id-ID"/>
        </w:rPr>
        <w:t xml:space="preserve"> </w:t>
      </w:r>
      <w:r w:rsidR="00D84E20" w:rsidRPr="006F7745">
        <w:rPr>
          <w:rFonts w:ascii="Century" w:hAnsi="Century" w:cs="Arial"/>
          <w:sz w:val="24"/>
          <w:szCs w:val="24"/>
          <w:lang w:val="id-ID"/>
        </w:rPr>
        <w:fldChar w:fldCharType="begin" w:fldLock="1"/>
      </w:r>
      <w:r w:rsidR="00D84E20" w:rsidRPr="006F7745">
        <w:rPr>
          <w:rFonts w:ascii="Century" w:hAnsi="Century" w:cs="Arial"/>
          <w:sz w:val="24"/>
          <w:szCs w:val="24"/>
          <w:lang w:val="id-ID"/>
        </w:rPr>
        <w:instrText>ADDIN CSL_CITATION {"citationItems":[{"id":"ITEM-1","itemData":{"DOI":"10.37081/adam.v3i2.1961","author":[{"dropping-particle":"","family":"Kartawinata","given":"Budi Rustandi","non-dropping-particle":"","parse-names":false,"suffix":""},{"dropping-particle":"","family":"Fakhri","given":"Mahendra","non-dropping-particle":"","parse-names":false,"suffix":""},{"dropping-particle":"","family":"Akbar","given":"Aldi","non-dropping-particle":"","parse-names":false,"suffix":""}],"id":"ITEM-1","issue":"2","issued":{"date-parts":[["2024"]]},"page":"271-277","title":"Pelatihan Seri Literasi Keuangan: Pinjol Membuat Kantong Jadi Bobol (Guru dan Orangtua Murid TK Taman Indria Kota Bandung)","type":"article-journal","volume":"3"},"uris":["http://www.mendeley.com/documents/?uuid=6cd0fae2-402d-4777-b70c-2bf61edde6d7"]}],"mendeley":{"formattedCitation":"(Kartawinata et al., 2024)","plainTextFormattedCitation":"(Kartawinata et al., 2024)","previouslyFormattedCitation":"(Kartawinata et al., 2024)"},"properties":{"noteIndex":0},"schema":"https://github.com/citation-style-language/schema/raw/master/csl-citation.json"}</w:instrText>
      </w:r>
      <w:r w:rsidR="00D84E20" w:rsidRPr="006F7745">
        <w:rPr>
          <w:rFonts w:ascii="Century" w:hAnsi="Century" w:cs="Arial"/>
          <w:sz w:val="24"/>
          <w:szCs w:val="24"/>
          <w:lang w:val="id-ID"/>
        </w:rPr>
        <w:fldChar w:fldCharType="separate"/>
      </w:r>
      <w:r w:rsidR="00D84E20" w:rsidRPr="006F7745">
        <w:rPr>
          <w:rFonts w:ascii="Century" w:hAnsi="Century" w:cs="Arial"/>
          <w:noProof/>
          <w:sz w:val="24"/>
          <w:szCs w:val="24"/>
          <w:lang w:val="id-ID"/>
        </w:rPr>
        <w:t>(Kartawinata et al., 2024)</w:t>
      </w:r>
      <w:r w:rsidR="00D84E20" w:rsidRPr="006F7745">
        <w:rPr>
          <w:rFonts w:ascii="Century" w:hAnsi="Century" w:cs="Arial"/>
          <w:sz w:val="24"/>
          <w:szCs w:val="24"/>
          <w:lang w:val="id-ID"/>
        </w:rPr>
        <w:fldChar w:fldCharType="end"/>
      </w:r>
      <w:r w:rsidR="00D84E20" w:rsidRPr="006F7745">
        <w:rPr>
          <w:rFonts w:ascii="Century" w:hAnsi="Century" w:cs="Arial"/>
          <w:sz w:val="24"/>
          <w:szCs w:val="24"/>
          <w:lang w:val="id-ID"/>
        </w:rPr>
        <w:t>.</w:t>
      </w:r>
      <w:r w:rsidRPr="006F7745">
        <w:rPr>
          <w:rFonts w:ascii="Century" w:hAnsi="Century" w:cs="Arial"/>
          <w:sz w:val="24"/>
          <w:szCs w:val="24"/>
          <w:lang w:val="id-ID"/>
        </w:rPr>
        <w:t xml:space="preserve"> Kurangnya pemahaman mengenai risiko pinjaman berbunga tinggi serta kebiasaan konsumtif yang tidak terkendali dapat menyebabkan ketidakstabilan ekonomi, baik di tingkat individu maupun dalam lingkungan kerja</w:t>
      </w:r>
      <w:r w:rsidR="00D84E20" w:rsidRPr="006F7745">
        <w:rPr>
          <w:rFonts w:ascii="Century" w:hAnsi="Century" w:cs="Arial"/>
          <w:sz w:val="24"/>
          <w:szCs w:val="24"/>
          <w:lang w:val="id-ID"/>
        </w:rPr>
        <w:t xml:space="preserve"> </w:t>
      </w:r>
      <w:r w:rsidR="00D84E20" w:rsidRPr="006F7745">
        <w:rPr>
          <w:rFonts w:ascii="Century" w:hAnsi="Century" w:cs="Arial"/>
          <w:sz w:val="24"/>
          <w:szCs w:val="24"/>
          <w:lang w:val="id-ID"/>
        </w:rPr>
        <w:fldChar w:fldCharType="begin" w:fldLock="1"/>
      </w:r>
      <w:r w:rsidR="00D84E20" w:rsidRPr="006F7745">
        <w:rPr>
          <w:rFonts w:ascii="Century" w:hAnsi="Century" w:cs="Arial"/>
          <w:sz w:val="24"/>
          <w:szCs w:val="24"/>
          <w:lang w:val="id-ID"/>
        </w:rPr>
        <w:instrText>ADDIN CSL_CITATION {"citationItems":[{"id":"ITEM-1","itemData":{"DOI":"10.37695/pkmcsr.v6i0.2235","abstract":"Perkembangan transaksi digital atau FinTech khususnya pada area pinjaman online menjadi polemik tersendiri karena rendahnya literasi digital masyarakat. Di desa Patrolsari Arjasari kabupaten Bandung merupakan salah satu daerah yang masyakaratnya terbelenggu oleh pinjaman online. Tujuan pelatihan/pendampingan adalah meningkatkan pengetahuan dan kesadaran masyarakat terkait pengunaan dan pemanfaat aplikasi FinTech. Metode yang digunakan yaitu pertama; pemetaan data awal terkait digital literacy khususnya terkait aplikasi pinjaman online dan era disruptif kedua; melakukan pelatihan terkait kewaspadaan penggunaan platform-platform pinjaman online dan ketiga; pelatihan dan pendampingan pengelolaan keuangan. Hasil pelatihan dan pendampingan berdasarkan hasil kuesioner dan observasi yaitu sebesar 98% sudah memahami perbedaan pinjaman online abal-abal dan diakui OJK, serta 88% masyarakat sudah mengubah pola pengelolaan keuangan. Implikasi pelatihan/pendampingan ini adalah berubahnya pola pengelolaan keuangan dari yang konsumtif menjadi produktif","author":[{"dropping-particle":"","family":"Machfiroh","given":"Runik","non-dropping-particle":"","parse-names":false,"suffix":""},{"dropping-particle":"","family":"Usman","given":"Koredianto","non-dropping-particle":"","parse-names":false,"suffix":""}],"container-title":"Prosiding Konferensi Nasional Pengabdian Kepada Masyarakat dan Corporate Social Responsibility (PKM-CSR)","id":"ITEM-1","issued":{"date-parts":[["2023"]]},"page":"1-4","title":"Gerakan “Bebas Pinjaman Online” Edukasi Literacy Digital Di Desa Patrolsari Arjasari Kab Bandung","type":"article-journal","volume":"6"},"uris":["http://www.mendeley.com/documents/?uuid=bd76151f-2b06-4d1e-a547-dff6343b768e"]},{"id":"ITEM-2","itemData":{"DOI":"10.37081/adam.v3i2.1961","author":[{"dropping-particle":"","family":"Kartawinata","given":"Budi Rustandi","non-dropping-particle":"","parse-names":false,"suffix":""},{"dropping-particle":"","family":"Fakhri","given":"Mahendra","non-dropping-particle":"","parse-names":false,"suffix":""},{"dropping-particle":"","family":"Akbar","given":"Aldi","non-dropping-particle":"","parse-names":false,"suffix":""}],"id":"ITEM-2","issue":"2","issued":{"date-parts":[["2024"]]},"page":"271-277","title":"Pelatihan Seri Literasi Keuangan: Pinjol Membuat Kantong Jadi Bobol (Guru dan Orangtua Murid TK Taman Indria Kota Bandung)","type":"article-journal","volume":"3"},"uris":["http://www.mendeley.com/documents/?uuid=6cd0fae2-402d-4777-b70c-2bf61edde6d7"]}],"mendeley":{"formattedCitation":"(Kartawinata et al., 2024; Machfiroh &amp; Usman, 2023)","manualFormatting":"(Machfiroh &amp; Usman, 2023)","plainTextFormattedCitation":"(Kartawinata et al., 2024; Machfiroh &amp; Usman, 2023)","previouslyFormattedCitation":"(Kartawinata et al., 2024; Machfiroh &amp; Usman, 2023)"},"properties":{"noteIndex":0},"schema":"https://github.com/citation-style-language/schema/raw/master/csl-citation.json"}</w:instrText>
      </w:r>
      <w:r w:rsidR="00D84E20" w:rsidRPr="006F7745">
        <w:rPr>
          <w:rFonts w:ascii="Century" w:hAnsi="Century" w:cs="Arial"/>
          <w:sz w:val="24"/>
          <w:szCs w:val="24"/>
          <w:lang w:val="id-ID"/>
        </w:rPr>
        <w:fldChar w:fldCharType="separate"/>
      </w:r>
      <w:r w:rsidR="00D84E20" w:rsidRPr="006F7745">
        <w:rPr>
          <w:rFonts w:ascii="Century" w:hAnsi="Century" w:cs="Arial"/>
          <w:noProof/>
          <w:sz w:val="24"/>
          <w:szCs w:val="24"/>
          <w:lang w:val="id-ID"/>
        </w:rPr>
        <w:t>(Machfiroh &amp; Usman, 2023)</w:t>
      </w:r>
      <w:r w:rsidR="00D84E20" w:rsidRPr="006F7745">
        <w:rPr>
          <w:rFonts w:ascii="Century" w:hAnsi="Century" w:cs="Arial"/>
          <w:sz w:val="24"/>
          <w:szCs w:val="24"/>
          <w:lang w:val="id-ID"/>
        </w:rPr>
        <w:fldChar w:fldCharType="end"/>
      </w:r>
      <w:r w:rsidR="00D84E20" w:rsidRPr="006F7745">
        <w:rPr>
          <w:rFonts w:ascii="Century" w:hAnsi="Century" w:cs="Arial"/>
          <w:sz w:val="24"/>
          <w:szCs w:val="24"/>
          <w:lang w:val="id-ID"/>
        </w:rPr>
        <w:t>.</w:t>
      </w:r>
      <w:r w:rsidRPr="006F7745">
        <w:rPr>
          <w:rFonts w:ascii="Century" w:hAnsi="Century" w:cs="Arial"/>
          <w:sz w:val="24"/>
          <w:szCs w:val="24"/>
          <w:lang w:val="id-ID"/>
        </w:rPr>
        <w:t xml:space="preserve"> Berdasarkan permasalahan tersebut, Tim Pengabdian Masyarakat dari Universitas Telkom menginisiasi program “Edukasi Literasi Keuangan Guna Mengurangi Perilaku Konsumtif” sebagai solusi preventif untuk membantu karyawan mengelola keuangan mereka dengan lebih baik.</w:t>
      </w:r>
      <w:r w:rsidR="00D84E20" w:rsidRPr="006F7745">
        <w:rPr>
          <w:rFonts w:ascii="Century" w:hAnsi="Century" w:cs="Arial"/>
          <w:sz w:val="24"/>
          <w:szCs w:val="24"/>
          <w:lang w:val="id-ID"/>
        </w:rPr>
        <w:t xml:space="preserve"> </w:t>
      </w:r>
    </w:p>
    <w:p w14:paraId="06B33B6D" w14:textId="2DF96A9C" w:rsidR="00BD3514" w:rsidRDefault="00EE4C6D" w:rsidP="00C82271">
      <w:pPr>
        <w:pStyle w:val="TableParagraph"/>
        <w:spacing w:line="276" w:lineRule="auto"/>
        <w:ind w:firstLine="426"/>
        <w:jc w:val="both"/>
        <w:rPr>
          <w:rFonts w:ascii="Century" w:hAnsi="Century" w:cs="Arial"/>
          <w:sz w:val="24"/>
          <w:szCs w:val="24"/>
          <w:lang w:val="en-US"/>
        </w:rPr>
      </w:pPr>
      <w:r w:rsidRPr="006F7745">
        <w:rPr>
          <w:rFonts w:ascii="Century" w:hAnsi="Century" w:cs="Arial"/>
          <w:sz w:val="24"/>
          <w:szCs w:val="24"/>
          <w:lang w:val="id-ID"/>
        </w:rPr>
        <w:t>Dengan adanya edukasi ini, diharapkan para karyawan tidak hanya mampu mengelola keuangan secara lebih bijak, tetapi juga dapat meningkatkan kesadaran dalam mengambil keputusan finansial yang tepat, menghindari jebakan pinjaman online ilegal, serta membangun kebiasaan finansial yang lebih sehat</w:t>
      </w:r>
      <w:r w:rsidR="00D84E20" w:rsidRPr="006F7745">
        <w:rPr>
          <w:rFonts w:ascii="Century" w:hAnsi="Century" w:cs="Arial"/>
          <w:sz w:val="24"/>
          <w:szCs w:val="24"/>
          <w:lang w:val="id-ID"/>
        </w:rPr>
        <w:t xml:space="preserve"> </w:t>
      </w:r>
      <w:r w:rsidR="00D84E20" w:rsidRPr="006F7745">
        <w:rPr>
          <w:rFonts w:ascii="Century" w:hAnsi="Century" w:cs="Arial"/>
          <w:sz w:val="24"/>
          <w:szCs w:val="24"/>
          <w:lang w:val="id-ID"/>
        </w:rPr>
        <w:fldChar w:fldCharType="begin" w:fldLock="1"/>
      </w:r>
      <w:r w:rsidR="00D84E20" w:rsidRPr="006F7745">
        <w:rPr>
          <w:rFonts w:ascii="Century" w:hAnsi="Century" w:cs="Arial"/>
          <w:sz w:val="24"/>
          <w:szCs w:val="24"/>
          <w:lang w:val="id-ID"/>
        </w:rPr>
        <w:instrText>ADDIN CSL_CITATION {"citationItems":[{"id":"ITEM-1","itemData":{"DOI":"10.26858/jekpend.v5i1.24649","ISSN":"2614-2139","abstract":"Penelitian ini bertujuan untuk mengetahui pengaruh literasi keuangan terhadap perilaku konsumtif dosen fakultas ekonomi universitas negeri makassar. Jenis penelitian ini adalah penelitian kuantitatif dengan teknik pengumpulan data menggunakan kuesioner yang diukur dengan menggunakan skala likert. Populasi dalam penelitian ini adalah seluruh dosen tetap fakultas ekonomi universitas negeri Makassar. Teknik pengambilan sampel menggunakan snowball sampling. Penggunaan teknik ini akan berhenti apabila data yang diperoleh dianggap telah jenuh atau jika data tidak berkembang lagi sehingga diperoleh responden 31 dosen. Teknik analisis data yang digunakan dalam penelitian ini adalah analisis deskriptif, analisis regresi berganda, uji hipotesis dan uji koefisien determinasi. Hasil penelitian menunjukkan bahwa (1) terdapat pengaruh yang signifikan antara literasi keuangan terhadap perilaku konsumtif dosen fakultas ekonomi universitas negeri makassar (2) terdapat pengaruh yang signifikan antara pengendalian diri terhadap perilaku konsumtif dosen fakultas ekonomi universitas negeri makassar (3) terdapat pengaruh yang signifikan antara literasi keuangan dan pengendalian diri secara simultan terhadap perilaku konsumtif dosen fakultas ekonomi universitas negeri makassar.","author":[{"dropping-particle":"","family":"Nasruddin","given":"Nurfitraeny","non-dropping-particle":"","parse-names":false,"suffix":""},{"dropping-particle":"","family":"Bado","given":"Basri","non-dropping-particle":"","parse-names":false,"suffix":""}],"container-title":"JEKPEND: Jurnal Ekonomi dan Pendidikan","id":"ITEM-1","issue":"1","issued":{"date-parts":[["2021"]]},"page":"78","title":"Literasi Keuangan dan Pengendalian Diri Pengaruhnya Terhadap Perilaku Konsumtif","type":"article-journal","volume":"5"},"uris":["http://www.mendeley.com/documents/?uuid=3ebe7a41-16db-41cd-bd02-51b255cfd43e"]},{"id":"ITEM-2","itemData":{"author":[{"dropping-particle":"","family":"Zaman","given":"Muhamad Badru","non-dropping-particle":"","parse-names":false,"suffix":""},{"dropping-particle":"","family":"Amelia","given":"Rizka Wahyuni","non-dropping-particle":"","parse-names":false,"suffix":""},{"dropping-particle":"","family":"Ludvy","given":"Achmad","non-dropping-particle":"","parse-names":false,"suffix":""},{"dropping-particle":"","family":"Pamulang","given":"Universitas","non-dropping-particle":"","parse-names":false,"suffix":""}],"id":"ITEM-2","issue":"4","issued":{"date-parts":[["2024"]]},"page":"318-323","title":"Program Edukasi Literasi Keuangan Untuk Masyarakat Berpenghasilan Rendah Pada Warga Kelurahan Bedahan ,","type":"article-journal","volume":"4"},"uris":["http://www.mendeley.com/documents/?uuid=3aab3945-8f99-4da4-81d6-2438813bd9d5"]}],"mendeley":{"formattedCitation":"(Nasruddin &amp; Bado, 2021; Zaman et al., 2024)","plainTextFormattedCitation":"(Nasruddin &amp; Bado, 2021; Zaman et al., 2024)"},"properties":{"noteIndex":0},"schema":"https://github.com/citation-style-language/schema/raw/master/csl-citation.json"}</w:instrText>
      </w:r>
      <w:r w:rsidR="00D84E20" w:rsidRPr="006F7745">
        <w:rPr>
          <w:rFonts w:ascii="Century" w:hAnsi="Century" w:cs="Arial"/>
          <w:sz w:val="24"/>
          <w:szCs w:val="24"/>
          <w:lang w:val="id-ID"/>
        </w:rPr>
        <w:fldChar w:fldCharType="separate"/>
      </w:r>
      <w:r w:rsidR="00D84E20" w:rsidRPr="006F7745">
        <w:rPr>
          <w:rFonts w:ascii="Century" w:hAnsi="Century" w:cs="Arial"/>
          <w:noProof/>
          <w:sz w:val="24"/>
          <w:szCs w:val="24"/>
          <w:lang w:val="id-ID"/>
        </w:rPr>
        <w:t>(Nasruddin &amp; Bado, 2021; Zaman et al., 2024)</w:t>
      </w:r>
      <w:r w:rsidR="00D84E20" w:rsidRPr="006F7745">
        <w:rPr>
          <w:rFonts w:ascii="Century" w:hAnsi="Century" w:cs="Arial"/>
          <w:sz w:val="24"/>
          <w:szCs w:val="24"/>
          <w:lang w:val="id-ID"/>
        </w:rPr>
        <w:fldChar w:fldCharType="end"/>
      </w:r>
      <w:r w:rsidR="00D84E20" w:rsidRPr="006F7745">
        <w:rPr>
          <w:rFonts w:ascii="Century" w:hAnsi="Century" w:cs="Arial"/>
          <w:sz w:val="24"/>
          <w:szCs w:val="24"/>
          <w:lang w:val="id-ID"/>
        </w:rPr>
        <w:t xml:space="preserve">. </w:t>
      </w:r>
      <w:r w:rsidRPr="006F7745">
        <w:rPr>
          <w:rFonts w:ascii="Century" w:hAnsi="Century" w:cs="Arial"/>
          <w:sz w:val="24"/>
          <w:szCs w:val="24"/>
          <w:lang w:val="id-ID"/>
        </w:rPr>
        <w:t xml:space="preserve">Program ini diharapkan berkontribusi dalam menciptakan stabilitas </w:t>
      </w:r>
      <w:r w:rsidRPr="006F7745">
        <w:rPr>
          <w:rFonts w:ascii="Century" w:hAnsi="Century" w:cs="Arial"/>
          <w:sz w:val="24"/>
          <w:szCs w:val="24"/>
          <w:lang w:val="id-ID"/>
        </w:rPr>
        <w:lastRenderedPageBreak/>
        <w:t>ekonomi yang lebih kuat, baik bagi individu, keluarga, maupun lingkungan kerja di Klinik Utama Perisai Husada</w:t>
      </w:r>
      <w:r w:rsidRPr="006F7745">
        <w:rPr>
          <w:rFonts w:ascii="Century" w:hAnsi="Century" w:cs="Arial"/>
          <w:sz w:val="24"/>
          <w:szCs w:val="24"/>
          <w:lang w:val="en-US"/>
        </w:rPr>
        <w:t>.</w:t>
      </w:r>
    </w:p>
    <w:p w14:paraId="547B9B77" w14:textId="77777777" w:rsidR="00C82271" w:rsidRPr="006F7745" w:rsidRDefault="00C82271" w:rsidP="00C82271">
      <w:pPr>
        <w:pStyle w:val="TableParagraph"/>
        <w:spacing w:line="276" w:lineRule="auto"/>
        <w:ind w:firstLine="426"/>
        <w:jc w:val="both"/>
        <w:rPr>
          <w:rFonts w:ascii="Century" w:hAnsi="Century" w:cs="Arial"/>
          <w:sz w:val="24"/>
          <w:szCs w:val="24"/>
          <w:lang w:val="en-US"/>
        </w:rPr>
      </w:pPr>
    </w:p>
    <w:p w14:paraId="374CB0E7" w14:textId="22EBF893" w:rsidR="00DF2508" w:rsidRPr="006F7745" w:rsidRDefault="006A0058" w:rsidP="00C82271">
      <w:pPr>
        <w:pStyle w:val="IEEEHeading1"/>
        <w:numPr>
          <w:ilvl w:val="0"/>
          <w:numId w:val="2"/>
        </w:numPr>
        <w:spacing w:before="0" w:after="0" w:line="276" w:lineRule="auto"/>
        <w:ind w:left="426" w:hanging="426"/>
        <w:jc w:val="left"/>
        <w:rPr>
          <w:rFonts w:ascii="Century" w:hAnsi="Century"/>
          <w:b/>
          <w:sz w:val="25"/>
          <w:szCs w:val="25"/>
          <w:lang w:val="id-ID"/>
        </w:rPr>
      </w:pPr>
      <w:r w:rsidRPr="006F7745">
        <w:rPr>
          <w:rFonts w:ascii="Century" w:hAnsi="Century"/>
          <w:b/>
          <w:iCs/>
          <w:sz w:val="25"/>
          <w:szCs w:val="25"/>
          <w:lang w:val="id-ID"/>
        </w:rPr>
        <w:t>METODE</w:t>
      </w:r>
      <w:r w:rsidRPr="006F7745">
        <w:rPr>
          <w:rFonts w:ascii="Century" w:hAnsi="Century"/>
          <w:b/>
          <w:iCs/>
          <w:sz w:val="25"/>
          <w:szCs w:val="25"/>
          <w:lang w:val="en-US"/>
        </w:rPr>
        <w:t xml:space="preserve"> PELAKSANAAN</w:t>
      </w:r>
    </w:p>
    <w:p w14:paraId="6760A612" w14:textId="10FEE8EC" w:rsidR="00EE4C6D" w:rsidRPr="006F7745" w:rsidRDefault="00C76FC9" w:rsidP="00C82271">
      <w:pPr>
        <w:pStyle w:val="TableParagraph"/>
        <w:spacing w:line="276" w:lineRule="auto"/>
        <w:ind w:firstLine="426"/>
        <w:jc w:val="both"/>
        <w:rPr>
          <w:rFonts w:ascii="Century" w:hAnsi="Century" w:cs="Arial"/>
          <w:sz w:val="24"/>
          <w:szCs w:val="24"/>
          <w:lang w:val="id-ID"/>
        </w:rPr>
      </w:pPr>
      <w:r w:rsidRPr="006F7745">
        <w:rPr>
          <w:rFonts w:ascii="Century" w:hAnsi="Century" w:cs="Arial"/>
          <w:sz w:val="24"/>
          <w:szCs w:val="24"/>
          <w:lang w:val="id-ID"/>
        </w:rPr>
        <w:t xml:space="preserve">Mitra dalam kegiatan pengabdian ini adalah Klinik Utama Perisai Husada, sebuah fasilitas kesehatan yang berlokasi di Kota Bandung. Kegiatan ini diikuti oleh 27 orang karyawan dengan rentang usia 25-55 tahun, yang memiliki latar belakang pendidikan bervariasi, mulai dari SMA hingga magister. Seluruh peserta memiliki peran penting dalam pengelolaan keuangan keluarga dan merupakan kelompok sasaran strategis dalam peningkatan literasi keuangan. </w:t>
      </w:r>
    </w:p>
    <w:p w14:paraId="4907C36F" w14:textId="1E3A6CB2" w:rsidR="00C76FC9" w:rsidRPr="006F7745" w:rsidRDefault="00C76FC9" w:rsidP="00C82271">
      <w:pPr>
        <w:pStyle w:val="TableParagraph"/>
        <w:spacing w:line="276" w:lineRule="auto"/>
        <w:ind w:firstLine="426"/>
        <w:jc w:val="both"/>
        <w:rPr>
          <w:rFonts w:ascii="Century" w:hAnsi="Century" w:cs="Arial"/>
          <w:sz w:val="24"/>
          <w:szCs w:val="24"/>
          <w:lang w:val="id-ID"/>
        </w:rPr>
      </w:pPr>
      <w:r w:rsidRPr="006F7745">
        <w:rPr>
          <w:rFonts w:ascii="Century" w:hAnsi="Century" w:cs="Arial"/>
          <w:sz w:val="24"/>
          <w:szCs w:val="24"/>
          <w:lang w:val="id-ID"/>
        </w:rPr>
        <w:t>Metode yang digunakan dalam kegiatan ini terdiri dari ceramah interaktif, diskusi kelompok terarah (FGD), dan simulasi penyusunan anggaran rumah tangga sederhana. Pendekatan ini dirancang untuk memberikan pemahaman konseptual dan keterampilan praktis yang dapat langsung diterapkan oleh peserta dalam kehidupan sehari-hari.</w:t>
      </w:r>
      <w:r w:rsidR="00FA3A2B" w:rsidRPr="006F7745">
        <w:rPr>
          <w:rFonts w:ascii="Century" w:hAnsi="Century" w:cs="Arial"/>
          <w:sz w:val="24"/>
          <w:szCs w:val="24"/>
          <w:lang w:val="id-ID"/>
        </w:rPr>
        <w:t xml:space="preserve"> Melalui metode ini, diharapkan karyawan Klinik Utama Perisai Husada dapat lebih memahami prinsip dasar pengelolaan keuangan, menerapkannya dalam kehidupan sehari-hari, serta meningkatkan kesejahteraan ekonomi mereka secara berkelanjutan</w:t>
      </w:r>
    </w:p>
    <w:p w14:paraId="63EE0722" w14:textId="42689CAA" w:rsidR="00993F0C" w:rsidRPr="006F7745" w:rsidRDefault="00EE4C6D" w:rsidP="00C82271">
      <w:pPr>
        <w:pStyle w:val="TableParagraph"/>
        <w:spacing w:line="276" w:lineRule="auto"/>
        <w:ind w:firstLine="426"/>
        <w:jc w:val="both"/>
        <w:rPr>
          <w:rFonts w:ascii="Century" w:hAnsi="Century" w:cs="Arial"/>
          <w:sz w:val="24"/>
          <w:szCs w:val="24"/>
          <w:lang w:val="id-ID"/>
        </w:rPr>
      </w:pPr>
      <w:r w:rsidRPr="006F7745">
        <w:rPr>
          <w:rFonts w:ascii="Century" w:hAnsi="Century" w:cs="Arial"/>
          <w:sz w:val="24"/>
          <w:szCs w:val="24"/>
          <w:lang w:val="id-ID"/>
        </w:rPr>
        <w:t>Dalam pelaksanaannya, edukasi ini akan berfokus pada strategi mengelola pendapatan secara efektif, membedakan antara kebutuhan dan keinginan, serta memahami risiko pinjaman berbunga tinggi agar terhindar dari beban finansial yang tidak terkendali. Selain itu, akan diberikan panduan mengenai cara menyusun anggaran sederhana dan pentingnya membangun kebiasaan menabung untuk kebutuhan masa depan.</w:t>
      </w:r>
      <w:r w:rsidR="00FA3A2B" w:rsidRPr="006F7745">
        <w:rPr>
          <w:rFonts w:ascii="Century" w:hAnsi="Century" w:cs="Arial"/>
          <w:sz w:val="24"/>
          <w:szCs w:val="24"/>
          <w:lang w:val="id-ID"/>
        </w:rPr>
        <w:t xml:space="preserve"> Kegiatan ini dibagi ke dalam 3 tahapan sebagai berikut:</w:t>
      </w:r>
    </w:p>
    <w:p w14:paraId="31469873" w14:textId="77777777" w:rsidR="00FA3A2B" w:rsidRPr="006F7745" w:rsidRDefault="00FA3A2B" w:rsidP="00C82271">
      <w:pPr>
        <w:pStyle w:val="TableParagraph"/>
        <w:numPr>
          <w:ilvl w:val="0"/>
          <w:numId w:val="7"/>
        </w:numPr>
        <w:spacing w:line="276" w:lineRule="auto"/>
        <w:ind w:left="426" w:hanging="426"/>
        <w:jc w:val="both"/>
        <w:rPr>
          <w:rFonts w:ascii="Century" w:hAnsi="Century" w:cs="Arial"/>
          <w:b/>
          <w:bCs/>
          <w:sz w:val="24"/>
          <w:szCs w:val="24"/>
          <w:lang w:val="id-ID"/>
        </w:rPr>
      </w:pPr>
      <w:r w:rsidRPr="006F7745">
        <w:rPr>
          <w:rFonts w:ascii="Century" w:hAnsi="Century" w:cs="Arial"/>
          <w:b/>
          <w:bCs/>
          <w:sz w:val="24"/>
          <w:szCs w:val="24"/>
          <w:lang w:val="id-ID"/>
        </w:rPr>
        <w:t>Tahap Pra-Kegiatan</w:t>
      </w:r>
    </w:p>
    <w:p w14:paraId="070C3C61" w14:textId="3AC2326F" w:rsidR="00FA3A2B" w:rsidRDefault="00FA3A2B" w:rsidP="00C82271">
      <w:pPr>
        <w:pStyle w:val="TableParagraph"/>
        <w:spacing w:line="276" w:lineRule="auto"/>
        <w:ind w:firstLine="426"/>
        <w:jc w:val="both"/>
        <w:rPr>
          <w:rFonts w:ascii="Century" w:hAnsi="Century" w:cs="Arial"/>
          <w:sz w:val="24"/>
          <w:szCs w:val="24"/>
          <w:lang w:val="id-ID"/>
        </w:rPr>
      </w:pPr>
      <w:r w:rsidRPr="006F7745">
        <w:rPr>
          <w:rFonts w:ascii="Century" w:hAnsi="Century" w:cs="Arial"/>
          <w:sz w:val="24"/>
          <w:szCs w:val="24"/>
          <w:lang w:val="id-ID"/>
        </w:rPr>
        <w:t>Pada tahap ini, dilakukan koordinasi awal antara tim pengabdian masyarakat dengan pihak manajemen Klinik Utama Perisai Husada untuk menyusun agenda kegiatan. Selain itu, dilakukan pengumpulan informasi awal mengenai tingkat pemahaman literasi keuangan peserta melalui pengamatan informal dan diskusi dengan pihak klinik. Tim juga menyusun materi pelatihan, instrumen evaluasi, serta menyiapkan perlengkapan dan media yang diperlukan.</w:t>
      </w:r>
    </w:p>
    <w:p w14:paraId="47159A8D" w14:textId="77777777" w:rsidR="00C82271" w:rsidRPr="006F7745" w:rsidRDefault="00C82271" w:rsidP="00C82271">
      <w:pPr>
        <w:pStyle w:val="TableParagraph"/>
        <w:spacing w:line="276" w:lineRule="auto"/>
        <w:ind w:firstLine="426"/>
        <w:jc w:val="both"/>
        <w:rPr>
          <w:rFonts w:ascii="Century" w:hAnsi="Century" w:cs="Arial"/>
          <w:sz w:val="24"/>
          <w:szCs w:val="24"/>
          <w:lang w:val="id-ID"/>
        </w:rPr>
      </w:pPr>
    </w:p>
    <w:p w14:paraId="5210ED79" w14:textId="184BDC14" w:rsidR="00FA3A2B" w:rsidRPr="006F7745" w:rsidRDefault="00FA3A2B" w:rsidP="00C82271">
      <w:pPr>
        <w:pStyle w:val="TableParagraph"/>
        <w:numPr>
          <w:ilvl w:val="0"/>
          <w:numId w:val="7"/>
        </w:numPr>
        <w:spacing w:line="276" w:lineRule="auto"/>
        <w:ind w:left="426" w:hanging="426"/>
        <w:jc w:val="both"/>
        <w:rPr>
          <w:rFonts w:ascii="Century" w:hAnsi="Century" w:cs="Arial"/>
          <w:b/>
          <w:bCs/>
          <w:sz w:val="24"/>
          <w:szCs w:val="24"/>
          <w:lang w:val="id-ID"/>
        </w:rPr>
      </w:pPr>
      <w:r w:rsidRPr="006F7745">
        <w:rPr>
          <w:rFonts w:ascii="Century" w:hAnsi="Century" w:cs="Arial"/>
          <w:b/>
          <w:bCs/>
          <w:sz w:val="24"/>
          <w:szCs w:val="24"/>
          <w:lang w:val="id-ID"/>
        </w:rPr>
        <w:t>Tahap Pelaksanaan</w:t>
      </w:r>
    </w:p>
    <w:p w14:paraId="632953C3" w14:textId="63166240" w:rsidR="00FA3A2B" w:rsidRDefault="00FA3A2B" w:rsidP="00C82271">
      <w:pPr>
        <w:pStyle w:val="TableParagraph"/>
        <w:spacing w:line="276" w:lineRule="auto"/>
        <w:ind w:firstLine="426"/>
        <w:jc w:val="both"/>
        <w:rPr>
          <w:rFonts w:ascii="Century" w:hAnsi="Century" w:cs="Arial"/>
          <w:sz w:val="24"/>
          <w:szCs w:val="24"/>
          <w:lang w:val="id-ID"/>
        </w:rPr>
      </w:pPr>
      <w:r w:rsidRPr="006F7745">
        <w:rPr>
          <w:rFonts w:ascii="Century" w:hAnsi="Century" w:cs="Arial"/>
          <w:sz w:val="24"/>
          <w:szCs w:val="24"/>
          <w:lang w:val="id-ID"/>
        </w:rPr>
        <w:t xml:space="preserve">Kegiatan inti dimulai dengan sambutan dari pihak manajemen klinik dan tim pelaksana pengabdian masyarakat. Selanjutnya, dilakukan sesi ceramah interaktif yang membahas topik-topik utama seperti: pentingnya literasi keuangan, membedakan kebutuhan dan keinginan, strategi mengelola pendapatan, serta risiko pinjaman online ilegal. Setelah itu, peserta mengikuti diskusi kelompok terarah (FGD) untuk menggali pengalaman dan tantangan pribadi dalam pengelolaan keuangan. Di akhir </w:t>
      </w:r>
      <w:r w:rsidRPr="006F7745">
        <w:rPr>
          <w:rFonts w:ascii="Century" w:hAnsi="Century" w:cs="Arial"/>
          <w:sz w:val="24"/>
          <w:szCs w:val="24"/>
          <w:lang w:val="id-ID"/>
        </w:rPr>
        <w:lastRenderedPageBreak/>
        <w:t>sesi, peserta terlibat dalam simulasi penyusunan anggaran keuangan pribadi, serta dikenalkan pada aplikasi investasi legal yang dapat digunakan untuk perencanaan keuangan jangka panjang.</w:t>
      </w:r>
    </w:p>
    <w:p w14:paraId="6CC42024" w14:textId="77777777" w:rsidR="00C82271" w:rsidRPr="006F7745" w:rsidRDefault="00C82271" w:rsidP="00C82271">
      <w:pPr>
        <w:pStyle w:val="TableParagraph"/>
        <w:spacing w:line="276" w:lineRule="auto"/>
        <w:ind w:firstLine="426"/>
        <w:jc w:val="both"/>
        <w:rPr>
          <w:rFonts w:ascii="Century" w:hAnsi="Century" w:cs="Arial"/>
          <w:sz w:val="24"/>
          <w:szCs w:val="24"/>
          <w:lang w:val="id-ID"/>
        </w:rPr>
      </w:pPr>
    </w:p>
    <w:p w14:paraId="2020B73D" w14:textId="04A1DDE7" w:rsidR="00FA3A2B" w:rsidRPr="006F7745" w:rsidRDefault="00FA3A2B" w:rsidP="00C82271">
      <w:pPr>
        <w:pStyle w:val="TableParagraph"/>
        <w:numPr>
          <w:ilvl w:val="0"/>
          <w:numId w:val="7"/>
        </w:numPr>
        <w:spacing w:line="276" w:lineRule="auto"/>
        <w:ind w:left="426" w:hanging="426"/>
        <w:jc w:val="both"/>
        <w:rPr>
          <w:rFonts w:ascii="Century" w:hAnsi="Century" w:cs="Arial"/>
          <w:b/>
          <w:bCs/>
          <w:sz w:val="24"/>
          <w:szCs w:val="24"/>
          <w:lang w:val="id-ID"/>
        </w:rPr>
      </w:pPr>
      <w:r w:rsidRPr="006F7745">
        <w:rPr>
          <w:rFonts w:ascii="Century" w:hAnsi="Century" w:cs="Arial"/>
          <w:b/>
          <w:bCs/>
          <w:sz w:val="24"/>
          <w:szCs w:val="24"/>
          <w:lang w:val="id-ID"/>
        </w:rPr>
        <w:t>Tahap Evaluasi</w:t>
      </w:r>
    </w:p>
    <w:p w14:paraId="21AAC233" w14:textId="47732EAD" w:rsidR="00381EA9" w:rsidRDefault="00FA3A2B" w:rsidP="00C82271">
      <w:pPr>
        <w:pStyle w:val="TableParagraph"/>
        <w:spacing w:line="276" w:lineRule="auto"/>
        <w:ind w:firstLine="426"/>
        <w:jc w:val="both"/>
        <w:rPr>
          <w:rFonts w:ascii="Century" w:eastAsia="Times New Roman" w:hAnsi="Century"/>
          <w:color w:val="000000"/>
          <w:sz w:val="24"/>
          <w:szCs w:val="24"/>
        </w:rPr>
      </w:pPr>
      <w:r w:rsidRPr="006F7745">
        <w:rPr>
          <w:rFonts w:ascii="Century" w:hAnsi="Century" w:cs="Arial"/>
          <w:sz w:val="24"/>
          <w:szCs w:val="24"/>
          <w:lang w:val="id-ID"/>
        </w:rPr>
        <w:t>Evaluasi dilakukan setelah kegiatan melalui penyebaran kuesioner tertutup yang diisi oleh seluruh peserta. Instrumen ini dirancang untuk mengukur kepuasan, pemahaman, dan relevansi materi terhadap kebutuhan peserta.</w:t>
      </w:r>
      <w:r w:rsidR="00C82271">
        <w:rPr>
          <w:rFonts w:ascii="Century" w:hAnsi="Century" w:cs="Arial"/>
          <w:sz w:val="24"/>
          <w:szCs w:val="24"/>
          <w:lang w:val="en-US"/>
        </w:rPr>
        <w:t xml:space="preserve"> </w:t>
      </w:r>
      <w:r w:rsidR="001870FA" w:rsidRPr="006F7745">
        <w:rPr>
          <w:rFonts w:ascii="Century" w:eastAsia="Times New Roman" w:hAnsi="Century"/>
          <w:color w:val="000000"/>
          <w:sz w:val="24"/>
          <w:szCs w:val="24"/>
        </w:rPr>
        <w:t>Rincian kuesioner dapat dilihat pada Tabel 1.</w:t>
      </w:r>
    </w:p>
    <w:p w14:paraId="74E55B93" w14:textId="77777777" w:rsidR="00C82271" w:rsidRDefault="00C82271" w:rsidP="00C82271">
      <w:pPr>
        <w:spacing w:line="276" w:lineRule="auto"/>
        <w:rPr>
          <w:rFonts w:ascii="Century" w:eastAsia="Times New Roman" w:hAnsi="Century"/>
          <w:b/>
          <w:bCs/>
          <w:color w:val="000000"/>
          <w:sz w:val="22"/>
          <w:szCs w:val="22"/>
          <w:lang w:val="en-ID" w:eastAsia="en-US"/>
        </w:rPr>
      </w:pPr>
    </w:p>
    <w:p w14:paraId="16D1D488" w14:textId="1DF71D6D" w:rsidR="006A0058" w:rsidRPr="00C82271" w:rsidRDefault="006A0058" w:rsidP="00C82271">
      <w:pPr>
        <w:spacing w:line="276" w:lineRule="auto"/>
        <w:jc w:val="center"/>
        <w:rPr>
          <w:rFonts w:ascii="Century" w:eastAsia="Times New Roman" w:hAnsi="Century"/>
          <w:color w:val="000000"/>
          <w:sz w:val="22"/>
          <w:szCs w:val="22"/>
          <w:lang w:val="en-ID" w:eastAsia="en-US"/>
        </w:rPr>
      </w:pPr>
      <w:r w:rsidRPr="00C82271">
        <w:rPr>
          <w:rFonts w:ascii="Century" w:eastAsia="Times New Roman" w:hAnsi="Century"/>
          <w:b/>
          <w:bCs/>
          <w:color w:val="000000"/>
          <w:sz w:val="22"/>
          <w:szCs w:val="22"/>
          <w:lang w:val="en-ID" w:eastAsia="en-US"/>
        </w:rPr>
        <w:t>Tabel 1.</w:t>
      </w:r>
      <w:r w:rsidRPr="00C82271">
        <w:rPr>
          <w:rFonts w:ascii="Century" w:eastAsia="Times New Roman" w:hAnsi="Century"/>
          <w:color w:val="000000"/>
          <w:sz w:val="22"/>
          <w:szCs w:val="22"/>
          <w:lang w:val="en-ID" w:eastAsia="en-US"/>
        </w:rPr>
        <w:t xml:space="preserve"> Instrumen Evaluasi Pengabdian Masyarakat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07"/>
        <w:gridCol w:w="3304"/>
        <w:gridCol w:w="1097"/>
        <w:gridCol w:w="885"/>
        <w:gridCol w:w="881"/>
        <w:gridCol w:w="891"/>
        <w:gridCol w:w="939"/>
      </w:tblGrid>
      <w:tr w:rsidR="00D65F93" w:rsidRPr="00C82271" w14:paraId="29F4A57D" w14:textId="77777777" w:rsidTr="00C82271">
        <w:trPr>
          <w:jc w:val="center"/>
        </w:trPr>
        <w:tc>
          <w:tcPr>
            <w:tcW w:w="0" w:type="auto"/>
            <w:vAlign w:val="center"/>
          </w:tcPr>
          <w:p w14:paraId="0AD32A0B" w14:textId="77777777" w:rsidR="00D65F93" w:rsidRPr="00C82271" w:rsidRDefault="00D65F93" w:rsidP="00C82271">
            <w:pPr>
              <w:pStyle w:val="ListParagraph"/>
              <w:ind w:left="0"/>
              <w:jc w:val="center"/>
              <w:rPr>
                <w:rFonts w:ascii="Century" w:hAnsi="Century"/>
                <w:b/>
                <w:bCs/>
                <w:color w:val="000000"/>
                <w:sz w:val="22"/>
                <w:szCs w:val="22"/>
              </w:rPr>
            </w:pPr>
            <w:r w:rsidRPr="00C82271">
              <w:rPr>
                <w:rFonts w:ascii="Century" w:hAnsi="Century"/>
                <w:b/>
                <w:bCs/>
                <w:color w:val="000000"/>
                <w:sz w:val="22"/>
                <w:szCs w:val="22"/>
              </w:rPr>
              <w:t>No</w:t>
            </w:r>
          </w:p>
        </w:tc>
        <w:tc>
          <w:tcPr>
            <w:tcW w:w="0" w:type="auto"/>
            <w:vAlign w:val="center"/>
          </w:tcPr>
          <w:p w14:paraId="6200AA28" w14:textId="77777777" w:rsidR="00D65F93" w:rsidRPr="00C82271" w:rsidRDefault="00D65F93" w:rsidP="00C82271">
            <w:pPr>
              <w:pStyle w:val="ListParagraph"/>
              <w:ind w:left="0"/>
              <w:jc w:val="center"/>
              <w:rPr>
                <w:rFonts w:ascii="Century" w:hAnsi="Century"/>
                <w:b/>
                <w:bCs/>
                <w:color w:val="000000"/>
                <w:sz w:val="22"/>
                <w:szCs w:val="22"/>
              </w:rPr>
            </w:pPr>
            <w:r w:rsidRPr="00C82271">
              <w:rPr>
                <w:rFonts w:ascii="Century" w:hAnsi="Century"/>
                <w:b/>
                <w:bCs/>
                <w:color w:val="000000"/>
                <w:sz w:val="22"/>
                <w:szCs w:val="22"/>
              </w:rPr>
              <w:t>Pernyataan</w:t>
            </w:r>
          </w:p>
        </w:tc>
        <w:tc>
          <w:tcPr>
            <w:tcW w:w="0" w:type="auto"/>
            <w:vAlign w:val="center"/>
          </w:tcPr>
          <w:p w14:paraId="4E8CA948" w14:textId="7024807A" w:rsidR="00D65F93" w:rsidRPr="00C82271" w:rsidRDefault="00D65F93" w:rsidP="00C82271">
            <w:pPr>
              <w:pStyle w:val="ListParagraph"/>
              <w:ind w:left="0"/>
              <w:jc w:val="center"/>
              <w:rPr>
                <w:rFonts w:ascii="Century" w:hAnsi="Century"/>
                <w:b/>
                <w:bCs/>
                <w:color w:val="000000"/>
                <w:sz w:val="22"/>
                <w:szCs w:val="22"/>
              </w:rPr>
            </w:pPr>
            <w:r w:rsidRPr="00C82271">
              <w:rPr>
                <w:rFonts w:ascii="Century" w:hAnsi="Century"/>
                <w:b/>
                <w:bCs/>
                <w:color w:val="000000"/>
                <w:sz w:val="22"/>
                <w:szCs w:val="22"/>
              </w:rPr>
              <w:t>Sangat Tidak Puas</w:t>
            </w:r>
          </w:p>
        </w:tc>
        <w:tc>
          <w:tcPr>
            <w:tcW w:w="0" w:type="auto"/>
            <w:vAlign w:val="center"/>
          </w:tcPr>
          <w:p w14:paraId="6992D370" w14:textId="03BE49BB" w:rsidR="00D65F93" w:rsidRPr="00C82271" w:rsidRDefault="00D65F93" w:rsidP="00C82271">
            <w:pPr>
              <w:pStyle w:val="ListParagraph"/>
              <w:ind w:left="0"/>
              <w:jc w:val="center"/>
              <w:rPr>
                <w:rFonts w:ascii="Century" w:hAnsi="Century"/>
                <w:b/>
                <w:bCs/>
                <w:color w:val="000000"/>
                <w:sz w:val="22"/>
                <w:szCs w:val="22"/>
              </w:rPr>
            </w:pPr>
            <w:r w:rsidRPr="00C82271">
              <w:rPr>
                <w:rFonts w:ascii="Century" w:hAnsi="Century"/>
                <w:b/>
                <w:bCs/>
                <w:color w:val="000000"/>
                <w:sz w:val="22"/>
                <w:szCs w:val="22"/>
              </w:rPr>
              <w:t>Tidak Puas</w:t>
            </w:r>
          </w:p>
        </w:tc>
        <w:tc>
          <w:tcPr>
            <w:tcW w:w="0" w:type="auto"/>
            <w:vAlign w:val="center"/>
          </w:tcPr>
          <w:p w14:paraId="05470674" w14:textId="1C01B349" w:rsidR="00D65F93" w:rsidRPr="00C82271" w:rsidRDefault="00D65F93" w:rsidP="00C82271">
            <w:pPr>
              <w:pStyle w:val="ListParagraph"/>
              <w:ind w:left="0"/>
              <w:jc w:val="center"/>
              <w:rPr>
                <w:rFonts w:ascii="Century" w:hAnsi="Century"/>
                <w:b/>
                <w:bCs/>
                <w:color w:val="000000"/>
                <w:sz w:val="22"/>
                <w:szCs w:val="22"/>
              </w:rPr>
            </w:pPr>
            <w:r w:rsidRPr="00C82271">
              <w:rPr>
                <w:rFonts w:ascii="Century" w:hAnsi="Century"/>
                <w:b/>
                <w:bCs/>
                <w:color w:val="000000"/>
                <w:sz w:val="22"/>
                <w:szCs w:val="22"/>
              </w:rPr>
              <w:t>Netral</w:t>
            </w:r>
          </w:p>
        </w:tc>
        <w:tc>
          <w:tcPr>
            <w:tcW w:w="891" w:type="dxa"/>
            <w:vAlign w:val="center"/>
          </w:tcPr>
          <w:p w14:paraId="7825CFCE" w14:textId="14EB93D1" w:rsidR="00D65F93" w:rsidRPr="00C82271" w:rsidRDefault="00D65F93" w:rsidP="00C82271">
            <w:pPr>
              <w:pStyle w:val="ListParagraph"/>
              <w:ind w:left="0"/>
              <w:jc w:val="center"/>
              <w:rPr>
                <w:rFonts w:ascii="Century" w:hAnsi="Century"/>
                <w:b/>
                <w:bCs/>
                <w:color w:val="000000"/>
                <w:sz w:val="22"/>
                <w:szCs w:val="22"/>
              </w:rPr>
            </w:pPr>
            <w:r w:rsidRPr="00C82271">
              <w:rPr>
                <w:rFonts w:ascii="Century" w:hAnsi="Century"/>
                <w:b/>
                <w:bCs/>
                <w:color w:val="000000"/>
                <w:sz w:val="22"/>
                <w:szCs w:val="22"/>
              </w:rPr>
              <w:t>Puas</w:t>
            </w:r>
          </w:p>
        </w:tc>
        <w:tc>
          <w:tcPr>
            <w:tcW w:w="849" w:type="dxa"/>
            <w:vAlign w:val="center"/>
          </w:tcPr>
          <w:p w14:paraId="5DA1F9AF" w14:textId="195316BE" w:rsidR="00D65F93" w:rsidRPr="00C82271" w:rsidRDefault="00D65F93" w:rsidP="00C82271">
            <w:pPr>
              <w:pStyle w:val="ListParagraph"/>
              <w:ind w:left="0"/>
              <w:jc w:val="center"/>
              <w:rPr>
                <w:rFonts w:ascii="Century" w:hAnsi="Century"/>
                <w:b/>
                <w:bCs/>
                <w:color w:val="000000"/>
                <w:sz w:val="22"/>
                <w:szCs w:val="22"/>
              </w:rPr>
            </w:pPr>
            <w:r w:rsidRPr="00C82271">
              <w:rPr>
                <w:rFonts w:ascii="Century" w:hAnsi="Century"/>
                <w:b/>
                <w:bCs/>
                <w:color w:val="000000"/>
                <w:sz w:val="22"/>
                <w:szCs w:val="22"/>
              </w:rPr>
              <w:t>Sangat Puas</w:t>
            </w:r>
          </w:p>
        </w:tc>
      </w:tr>
      <w:tr w:rsidR="00D65F93" w:rsidRPr="00C82271" w14:paraId="5706C0F1" w14:textId="77777777" w:rsidTr="00C82271">
        <w:trPr>
          <w:jc w:val="center"/>
        </w:trPr>
        <w:tc>
          <w:tcPr>
            <w:tcW w:w="0" w:type="auto"/>
          </w:tcPr>
          <w:p w14:paraId="297D6A01" w14:textId="77777777" w:rsidR="00D65F93" w:rsidRPr="00C82271" w:rsidRDefault="00D65F93" w:rsidP="00C82271">
            <w:pPr>
              <w:pStyle w:val="ListParagraph"/>
              <w:ind w:left="0"/>
              <w:jc w:val="center"/>
              <w:rPr>
                <w:rFonts w:ascii="Century" w:hAnsi="Century"/>
                <w:b/>
                <w:bCs/>
                <w:color w:val="000000"/>
                <w:sz w:val="22"/>
                <w:szCs w:val="22"/>
              </w:rPr>
            </w:pPr>
            <w:r w:rsidRPr="00C82271">
              <w:rPr>
                <w:rFonts w:ascii="Century" w:hAnsi="Century"/>
                <w:color w:val="000000"/>
                <w:sz w:val="22"/>
                <w:szCs w:val="22"/>
              </w:rPr>
              <w:t>1</w:t>
            </w:r>
          </w:p>
        </w:tc>
        <w:tc>
          <w:tcPr>
            <w:tcW w:w="0" w:type="auto"/>
          </w:tcPr>
          <w:p w14:paraId="4B5867AD" w14:textId="6D669DE3" w:rsidR="00D65F93" w:rsidRPr="00C82271" w:rsidRDefault="00D65F93" w:rsidP="00C82271">
            <w:pPr>
              <w:pStyle w:val="ListParagraph"/>
              <w:ind w:left="0"/>
              <w:rPr>
                <w:rFonts w:ascii="Century" w:hAnsi="Century"/>
                <w:color w:val="000000"/>
                <w:sz w:val="22"/>
                <w:szCs w:val="22"/>
              </w:rPr>
            </w:pPr>
            <w:r w:rsidRPr="00C82271">
              <w:rPr>
                <w:rFonts w:ascii="Century" w:hAnsi="Century" w:cs="Arial"/>
                <w:color w:val="000000"/>
                <w:sz w:val="22"/>
                <w:szCs w:val="22"/>
              </w:rPr>
              <w:t>Saya merasa puas dengan materi literasi keuangan yang disampaikan</w:t>
            </w:r>
          </w:p>
        </w:tc>
        <w:tc>
          <w:tcPr>
            <w:tcW w:w="0" w:type="auto"/>
          </w:tcPr>
          <w:p w14:paraId="198E4459" w14:textId="77777777" w:rsidR="00D65F93" w:rsidRPr="00C82271" w:rsidRDefault="00D65F93" w:rsidP="00C82271">
            <w:pPr>
              <w:pStyle w:val="ListParagraph"/>
              <w:ind w:left="0"/>
              <w:rPr>
                <w:rFonts w:ascii="Century" w:hAnsi="Century"/>
                <w:color w:val="000000"/>
                <w:sz w:val="22"/>
                <w:szCs w:val="22"/>
              </w:rPr>
            </w:pPr>
          </w:p>
        </w:tc>
        <w:tc>
          <w:tcPr>
            <w:tcW w:w="0" w:type="auto"/>
          </w:tcPr>
          <w:p w14:paraId="16BC9B24" w14:textId="77777777" w:rsidR="00D65F93" w:rsidRPr="00C82271" w:rsidRDefault="00D65F93" w:rsidP="00C82271">
            <w:pPr>
              <w:pStyle w:val="ListParagraph"/>
              <w:ind w:left="0"/>
              <w:rPr>
                <w:rFonts w:ascii="Century" w:hAnsi="Century"/>
                <w:color w:val="000000"/>
                <w:sz w:val="22"/>
                <w:szCs w:val="22"/>
              </w:rPr>
            </w:pPr>
          </w:p>
        </w:tc>
        <w:tc>
          <w:tcPr>
            <w:tcW w:w="0" w:type="auto"/>
          </w:tcPr>
          <w:p w14:paraId="01E0BE69" w14:textId="40C66926" w:rsidR="00D65F93" w:rsidRPr="00C82271" w:rsidRDefault="00D65F93" w:rsidP="00C82271">
            <w:pPr>
              <w:pStyle w:val="ListParagraph"/>
              <w:ind w:left="0"/>
              <w:rPr>
                <w:rFonts w:ascii="Century" w:hAnsi="Century"/>
                <w:color w:val="000000"/>
                <w:sz w:val="22"/>
                <w:szCs w:val="22"/>
              </w:rPr>
            </w:pPr>
          </w:p>
        </w:tc>
        <w:tc>
          <w:tcPr>
            <w:tcW w:w="891" w:type="dxa"/>
          </w:tcPr>
          <w:p w14:paraId="560FB687" w14:textId="77777777" w:rsidR="00D65F93" w:rsidRPr="00C82271" w:rsidRDefault="00D65F93" w:rsidP="00C82271">
            <w:pPr>
              <w:pStyle w:val="ListParagraph"/>
              <w:ind w:left="0"/>
              <w:rPr>
                <w:rFonts w:ascii="Century" w:hAnsi="Century"/>
                <w:color w:val="000000"/>
                <w:sz w:val="22"/>
                <w:szCs w:val="22"/>
              </w:rPr>
            </w:pPr>
          </w:p>
        </w:tc>
        <w:tc>
          <w:tcPr>
            <w:tcW w:w="849" w:type="dxa"/>
          </w:tcPr>
          <w:p w14:paraId="33DA4145" w14:textId="77777777" w:rsidR="00D65F93" w:rsidRPr="00C82271" w:rsidRDefault="00D65F93" w:rsidP="00C82271">
            <w:pPr>
              <w:pStyle w:val="ListParagraph"/>
              <w:ind w:left="0"/>
              <w:rPr>
                <w:rFonts w:ascii="Century" w:hAnsi="Century"/>
                <w:color w:val="000000"/>
                <w:sz w:val="22"/>
                <w:szCs w:val="22"/>
              </w:rPr>
            </w:pPr>
          </w:p>
        </w:tc>
      </w:tr>
      <w:tr w:rsidR="00D65F93" w:rsidRPr="00C82271" w14:paraId="1DEEB84F" w14:textId="77777777" w:rsidTr="00C82271">
        <w:trPr>
          <w:jc w:val="center"/>
        </w:trPr>
        <w:tc>
          <w:tcPr>
            <w:tcW w:w="0" w:type="auto"/>
          </w:tcPr>
          <w:p w14:paraId="3924C554" w14:textId="77777777" w:rsidR="00D65F93" w:rsidRPr="00C82271" w:rsidRDefault="00D65F93" w:rsidP="00C82271">
            <w:pPr>
              <w:pStyle w:val="ListParagraph"/>
              <w:ind w:left="0"/>
              <w:jc w:val="center"/>
              <w:rPr>
                <w:rFonts w:ascii="Century" w:hAnsi="Century"/>
                <w:b/>
                <w:bCs/>
                <w:color w:val="000000"/>
                <w:sz w:val="22"/>
                <w:szCs w:val="22"/>
              </w:rPr>
            </w:pPr>
            <w:r w:rsidRPr="00C82271">
              <w:rPr>
                <w:rFonts w:ascii="Century" w:hAnsi="Century"/>
                <w:color w:val="000000"/>
                <w:sz w:val="22"/>
                <w:szCs w:val="22"/>
              </w:rPr>
              <w:t>2</w:t>
            </w:r>
          </w:p>
        </w:tc>
        <w:tc>
          <w:tcPr>
            <w:tcW w:w="0" w:type="auto"/>
          </w:tcPr>
          <w:p w14:paraId="52B2F0F2" w14:textId="22854B99" w:rsidR="00D65F93" w:rsidRPr="00C82271" w:rsidRDefault="00D65F93" w:rsidP="00C82271">
            <w:pPr>
              <w:pStyle w:val="ListParagraph"/>
              <w:ind w:left="0"/>
              <w:rPr>
                <w:rFonts w:ascii="Century" w:hAnsi="Century"/>
                <w:color w:val="000000"/>
                <w:sz w:val="22"/>
                <w:szCs w:val="22"/>
              </w:rPr>
            </w:pPr>
            <w:r w:rsidRPr="00C82271">
              <w:rPr>
                <w:rFonts w:ascii="Century" w:hAnsi="Century" w:cs="Arial"/>
                <w:color w:val="000000"/>
                <w:sz w:val="22"/>
                <w:szCs w:val="22"/>
              </w:rPr>
              <w:t>Pemateri menyampaikan materi dengan jelas dan mudah dipahami.</w:t>
            </w:r>
          </w:p>
        </w:tc>
        <w:tc>
          <w:tcPr>
            <w:tcW w:w="0" w:type="auto"/>
          </w:tcPr>
          <w:p w14:paraId="35D24E0E" w14:textId="77777777" w:rsidR="00D65F93" w:rsidRPr="00C82271" w:rsidRDefault="00D65F93" w:rsidP="00C82271">
            <w:pPr>
              <w:pStyle w:val="ListParagraph"/>
              <w:ind w:left="0"/>
              <w:rPr>
                <w:rFonts w:ascii="Century" w:hAnsi="Century"/>
                <w:color w:val="000000"/>
                <w:sz w:val="22"/>
                <w:szCs w:val="22"/>
              </w:rPr>
            </w:pPr>
          </w:p>
        </w:tc>
        <w:tc>
          <w:tcPr>
            <w:tcW w:w="0" w:type="auto"/>
          </w:tcPr>
          <w:p w14:paraId="618F58CD" w14:textId="77777777" w:rsidR="00D65F93" w:rsidRPr="00C82271" w:rsidRDefault="00D65F93" w:rsidP="00C82271">
            <w:pPr>
              <w:pStyle w:val="ListParagraph"/>
              <w:ind w:left="0"/>
              <w:rPr>
                <w:rFonts w:ascii="Century" w:hAnsi="Century"/>
                <w:color w:val="000000"/>
                <w:sz w:val="22"/>
                <w:szCs w:val="22"/>
              </w:rPr>
            </w:pPr>
          </w:p>
        </w:tc>
        <w:tc>
          <w:tcPr>
            <w:tcW w:w="0" w:type="auto"/>
          </w:tcPr>
          <w:p w14:paraId="60093644" w14:textId="5C9880BA" w:rsidR="00D65F93" w:rsidRPr="00C82271" w:rsidRDefault="00D65F93" w:rsidP="00C82271">
            <w:pPr>
              <w:pStyle w:val="ListParagraph"/>
              <w:ind w:left="0"/>
              <w:rPr>
                <w:rFonts w:ascii="Century" w:hAnsi="Century"/>
                <w:color w:val="000000"/>
                <w:sz w:val="22"/>
                <w:szCs w:val="22"/>
              </w:rPr>
            </w:pPr>
          </w:p>
        </w:tc>
        <w:tc>
          <w:tcPr>
            <w:tcW w:w="891" w:type="dxa"/>
          </w:tcPr>
          <w:p w14:paraId="5F4BC92E" w14:textId="77777777" w:rsidR="00D65F93" w:rsidRPr="00C82271" w:rsidRDefault="00D65F93" w:rsidP="00C82271">
            <w:pPr>
              <w:pStyle w:val="ListParagraph"/>
              <w:ind w:left="0"/>
              <w:rPr>
                <w:rFonts w:ascii="Century" w:hAnsi="Century"/>
                <w:color w:val="000000"/>
                <w:sz w:val="22"/>
                <w:szCs w:val="22"/>
              </w:rPr>
            </w:pPr>
          </w:p>
        </w:tc>
        <w:tc>
          <w:tcPr>
            <w:tcW w:w="849" w:type="dxa"/>
          </w:tcPr>
          <w:p w14:paraId="7971CDBD" w14:textId="77777777" w:rsidR="00D65F93" w:rsidRPr="00C82271" w:rsidRDefault="00D65F93" w:rsidP="00C82271">
            <w:pPr>
              <w:pStyle w:val="ListParagraph"/>
              <w:ind w:left="0"/>
              <w:rPr>
                <w:rFonts w:ascii="Century" w:hAnsi="Century"/>
                <w:color w:val="000000"/>
                <w:sz w:val="22"/>
                <w:szCs w:val="22"/>
              </w:rPr>
            </w:pPr>
          </w:p>
        </w:tc>
      </w:tr>
      <w:tr w:rsidR="00D65F93" w:rsidRPr="00C82271" w14:paraId="1F798307" w14:textId="77777777" w:rsidTr="00C82271">
        <w:trPr>
          <w:jc w:val="center"/>
        </w:trPr>
        <w:tc>
          <w:tcPr>
            <w:tcW w:w="0" w:type="auto"/>
          </w:tcPr>
          <w:p w14:paraId="6A2170DC" w14:textId="77777777" w:rsidR="00D65F93" w:rsidRPr="00C82271" w:rsidRDefault="00D65F93" w:rsidP="00C82271">
            <w:pPr>
              <w:pStyle w:val="ListParagraph"/>
              <w:ind w:left="0"/>
              <w:jc w:val="center"/>
              <w:rPr>
                <w:rFonts w:ascii="Century" w:hAnsi="Century"/>
                <w:b/>
                <w:bCs/>
                <w:color w:val="000000"/>
                <w:sz w:val="22"/>
                <w:szCs w:val="22"/>
              </w:rPr>
            </w:pPr>
            <w:r w:rsidRPr="00C82271">
              <w:rPr>
                <w:rFonts w:ascii="Century" w:hAnsi="Century"/>
                <w:color w:val="000000"/>
                <w:sz w:val="22"/>
                <w:szCs w:val="22"/>
              </w:rPr>
              <w:t>3</w:t>
            </w:r>
          </w:p>
        </w:tc>
        <w:tc>
          <w:tcPr>
            <w:tcW w:w="0" w:type="auto"/>
          </w:tcPr>
          <w:p w14:paraId="1FF390AD" w14:textId="1510AA69" w:rsidR="00D65F93" w:rsidRPr="00C82271" w:rsidRDefault="00D65F93" w:rsidP="00C82271">
            <w:pPr>
              <w:pStyle w:val="ListParagraph"/>
              <w:ind w:left="0"/>
              <w:rPr>
                <w:rFonts w:ascii="Century" w:hAnsi="Century"/>
                <w:color w:val="000000"/>
                <w:sz w:val="22"/>
                <w:szCs w:val="22"/>
              </w:rPr>
            </w:pPr>
            <w:r w:rsidRPr="00C82271">
              <w:rPr>
                <w:rFonts w:ascii="Century" w:hAnsi="Century" w:cs="Arial"/>
                <w:color w:val="000000"/>
                <w:sz w:val="22"/>
                <w:szCs w:val="22"/>
              </w:rPr>
              <w:t>Materi yang diberikan relevan dengan kebutuhan saya sehari-hari</w:t>
            </w:r>
          </w:p>
        </w:tc>
        <w:tc>
          <w:tcPr>
            <w:tcW w:w="0" w:type="auto"/>
          </w:tcPr>
          <w:p w14:paraId="5E01EDC6" w14:textId="77777777" w:rsidR="00D65F93" w:rsidRPr="00C82271" w:rsidRDefault="00D65F93" w:rsidP="00C82271">
            <w:pPr>
              <w:pStyle w:val="ListParagraph"/>
              <w:ind w:left="0"/>
              <w:rPr>
                <w:rFonts w:ascii="Century" w:hAnsi="Century"/>
                <w:color w:val="000000"/>
                <w:sz w:val="22"/>
                <w:szCs w:val="22"/>
              </w:rPr>
            </w:pPr>
          </w:p>
        </w:tc>
        <w:tc>
          <w:tcPr>
            <w:tcW w:w="0" w:type="auto"/>
          </w:tcPr>
          <w:p w14:paraId="0C417582" w14:textId="77777777" w:rsidR="00D65F93" w:rsidRPr="00C82271" w:rsidRDefault="00D65F93" w:rsidP="00C82271">
            <w:pPr>
              <w:pStyle w:val="ListParagraph"/>
              <w:ind w:left="0"/>
              <w:rPr>
                <w:rFonts w:ascii="Century" w:hAnsi="Century"/>
                <w:color w:val="000000"/>
                <w:sz w:val="22"/>
                <w:szCs w:val="22"/>
              </w:rPr>
            </w:pPr>
          </w:p>
        </w:tc>
        <w:tc>
          <w:tcPr>
            <w:tcW w:w="0" w:type="auto"/>
          </w:tcPr>
          <w:p w14:paraId="0B0BB63A" w14:textId="534EACA1" w:rsidR="00D65F93" w:rsidRPr="00C82271" w:rsidRDefault="00D65F93" w:rsidP="00C82271">
            <w:pPr>
              <w:pStyle w:val="ListParagraph"/>
              <w:ind w:left="0"/>
              <w:rPr>
                <w:rFonts w:ascii="Century" w:hAnsi="Century"/>
                <w:color w:val="000000"/>
                <w:sz w:val="22"/>
                <w:szCs w:val="22"/>
              </w:rPr>
            </w:pPr>
          </w:p>
        </w:tc>
        <w:tc>
          <w:tcPr>
            <w:tcW w:w="891" w:type="dxa"/>
          </w:tcPr>
          <w:p w14:paraId="383E1E54" w14:textId="77777777" w:rsidR="00D65F93" w:rsidRPr="00C82271" w:rsidRDefault="00D65F93" w:rsidP="00C82271">
            <w:pPr>
              <w:pStyle w:val="ListParagraph"/>
              <w:ind w:left="0"/>
              <w:rPr>
                <w:rFonts w:ascii="Century" w:hAnsi="Century"/>
                <w:color w:val="000000"/>
                <w:sz w:val="22"/>
                <w:szCs w:val="22"/>
              </w:rPr>
            </w:pPr>
          </w:p>
        </w:tc>
        <w:tc>
          <w:tcPr>
            <w:tcW w:w="849" w:type="dxa"/>
          </w:tcPr>
          <w:p w14:paraId="421E4CEA" w14:textId="77777777" w:rsidR="00D65F93" w:rsidRPr="00C82271" w:rsidRDefault="00D65F93" w:rsidP="00C82271">
            <w:pPr>
              <w:pStyle w:val="ListParagraph"/>
              <w:ind w:left="0"/>
              <w:rPr>
                <w:rFonts w:ascii="Century" w:hAnsi="Century"/>
                <w:color w:val="000000"/>
                <w:sz w:val="22"/>
                <w:szCs w:val="22"/>
              </w:rPr>
            </w:pPr>
          </w:p>
        </w:tc>
      </w:tr>
      <w:tr w:rsidR="00D65F93" w:rsidRPr="00C82271" w14:paraId="112EE349" w14:textId="77777777" w:rsidTr="00C82271">
        <w:trPr>
          <w:jc w:val="center"/>
        </w:trPr>
        <w:tc>
          <w:tcPr>
            <w:tcW w:w="0" w:type="auto"/>
          </w:tcPr>
          <w:p w14:paraId="13A46B1A" w14:textId="77777777" w:rsidR="00D65F93" w:rsidRPr="00C82271" w:rsidRDefault="00D65F93" w:rsidP="00C82271">
            <w:pPr>
              <w:pStyle w:val="ListParagraph"/>
              <w:ind w:left="0"/>
              <w:jc w:val="center"/>
              <w:rPr>
                <w:rFonts w:ascii="Century" w:hAnsi="Century"/>
                <w:b/>
                <w:bCs/>
                <w:color w:val="000000"/>
                <w:sz w:val="22"/>
                <w:szCs w:val="22"/>
              </w:rPr>
            </w:pPr>
            <w:r w:rsidRPr="00C82271">
              <w:rPr>
                <w:rFonts w:ascii="Century" w:hAnsi="Century"/>
                <w:color w:val="000000"/>
                <w:sz w:val="22"/>
                <w:szCs w:val="22"/>
              </w:rPr>
              <w:t>4</w:t>
            </w:r>
          </w:p>
        </w:tc>
        <w:tc>
          <w:tcPr>
            <w:tcW w:w="0" w:type="auto"/>
          </w:tcPr>
          <w:p w14:paraId="25AD89D5" w14:textId="039CEBF5" w:rsidR="00D65F93" w:rsidRPr="00C82271" w:rsidRDefault="00D65F93" w:rsidP="00C82271">
            <w:pPr>
              <w:pStyle w:val="ListParagraph"/>
              <w:ind w:left="0"/>
              <w:rPr>
                <w:rFonts w:ascii="Century" w:hAnsi="Century"/>
                <w:color w:val="000000"/>
                <w:sz w:val="22"/>
                <w:szCs w:val="22"/>
              </w:rPr>
            </w:pPr>
            <w:r w:rsidRPr="00C82271">
              <w:rPr>
                <w:rFonts w:ascii="Century" w:hAnsi="Century" w:cs="Arial"/>
                <w:color w:val="000000"/>
                <w:sz w:val="22"/>
                <w:szCs w:val="22"/>
              </w:rPr>
              <w:t>Saya merasa lebih paham tentang pengelolaan keuangan pribadi setelah mengikuti kegiatan ini.</w:t>
            </w:r>
          </w:p>
        </w:tc>
        <w:tc>
          <w:tcPr>
            <w:tcW w:w="0" w:type="auto"/>
          </w:tcPr>
          <w:p w14:paraId="0D8D6B80" w14:textId="77777777" w:rsidR="00D65F93" w:rsidRPr="00C82271" w:rsidRDefault="00D65F93" w:rsidP="00C82271">
            <w:pPr>
              <w:pStyle w:val="ListParagraph"/>
              <w:ind w:left="0"/>
              <w:rPr>
                <w:rFonts w:ascii="Century" w:hAnsi="Century"/>
                <w:color w:val="000000"/>
                <w:sz w:val="22"/>
                <w:szCs w:val="22"/>
              </w:rPr>
            </w:pPr>
          </w:p>
        </w:tc>
        <w:tc>
          <w:tcPr>
            <w:tcW w:w="0" w:type="auto"/>
          </w:tcPr>
          <w:p w14:paraId="793BEC07" w14:textId="77777777" w:rsidR="00D65F93" w:rsidRPr="00C82271" w:rsidRDefault="00D65F93" w:rsidP="00C82271">
            <w:pPr>
              <w:pStyle w:val="ListParagraph"/>
              <w:ind w:left="0"/>
              <w:rPr>
                <w:rFonts w:ascii="Century" w:hAnsi="Century"/>
                <w:color w:val="000000"/>
                <w:sz w:val="22"/>
                <w:szCs w:val="22"/>
              </w:rPr>
            </w:pPr>
          </w:p>
        </w:tc>
        <w:tc>
          <w:tcPr>
            <w:tcW w:w="0" w:type="auto"/>
          </w:tcPr>
          <w:p w14:paraId="0561CD0B" w14:textId="4645A79C" w:rsidR="00D65F93" w:rsidRPr="00C82271" w:rsidRDefault="00D65F93" w:rsidP="00C82271">
            <w:pPr>
              <w:pStyle w:val="ListParagraph"/>
              <w:ind w:left="0"/>
              <w:rPr>
                <w:rFonts w:ascii="Century" w:hAnsi="Century"/>
                <w:color w:val="000000"/>
                <w:sz w:val="22"/>
                <w:szCs w:val="22"/>
              </w:rPr>
            </w:pPr>
          </w:p>
        </w:tc>
        <w:tc>
          <w:tcPr>
            <w:tcW w:w="891" w:type="dxa"/>
          </w:tcPr>
          <w:p w14:paraId="71DC3B8F" w14:textId="77777777" w:rsidR="00D65F93" w:rsidRPr="00C82271" w:rsidRDefault="00D65F93" w:rsidP="00C82271">
            <w:pPr>
              <w:pStyle w:val="ListParagraph"/>
              <w:ind w:left="0"/>
              <w:rPr>
                <w:rFonts w:ascii="Century" w:hAnsi="Century"/>
                <w:color w:val="000000"/>
                <w:sz w:val="22"/>
                <w:szCs w:val="22"/>
              </w:rPr>
            </w:pPr>
          </w:p>
        </w:tc>
        <w:tc>
          <w:tcPr>
            <w:tcW w:w="849" w:type="dxa"/>
          </w:tcPr>
          <w:p w14:paraId="28E5C121" w14:textId="77777777" w:rsidR="00D65F93" w:rsidRPr="00C82271" w:rsidRDefault="00D65F93" w:rsidP="00C82271">
            <w:pPr>
              <w:pStyle w:val="ListParagraph"/>
              <w:ind w:left="0"/>
              <w:rPr>
                <w:rFonts w:ascii="Century" w:hAnsi="Century"/>
                <w:color w:val="000000"/>
                <w:sz w:val="22"/>
                <w:szCs w:val="22"/>
              </w:rPr>
            </w:pPr>
          </w:p>
        </w:tc>
      </w:tr>
      <w:tr w:rsidR="00D65F93" w:rsidRPr="00C82271" w14:paraId="72D11FA9" w14:textId="77777777" w:rsidTr="00C82271">
        <w:trPr>
          <w:jc w:val="center"/>
        </w:trPr>
        <w:tc>
          <w:tcPr>
            <w:tcW w:w="0" w:type="auto"/>
          </w:tcPr>
          <w:p w14:paraId="4ED22842" w14:textId="77777777" w:rsidR="00D65F93" w:rsidRPr="00C82271" w:rsidRDefault="00D65F93" w:rsidP="00C82271">
            <w:pPr>
              <w:pStyle w:val="ListParagraph"/>
              <w:ind w:left="0"/>
              <w:jc w:val="center"/>
              <w:rPr>
                <w:rFonts w:ascii="Century" w:hAnsi="Century"/>
                <w:b/>
                <w:bCs/>
                <w:color w:val="000000"/>
                <w:sz w:val="22"/>
                <w:szCs w:val="22"/>
              </w:rPr>
            </w:pPr>
            <w:r w:rsidRPr="00C82271">
              <w:rPr>
                <w:rFonts w:ascii="Century" w:hAnsi="Century"/>
                <w:color w:val="000000"/>
                <w:sz w:val="22"/>
                <w:szCs w:val="22"/>
              </w:rPr>
              <w:t>5</w:t>
            </w:r>
          </w:p>
        </w:tc>
        <w:tc>
          <w:tcPr>
            <w:tcW w:w="0" w:type="auto"/>
          </w:tcPr>
          <w:p w14:paraId="6F5F436A" w14:textId="407B8C3E" w:rsidR="00D65F93" w:rsidRPr="00C82271" w:rsidRDefault="00D65F93" w:rsidP="00C82271">
            <w:pPr>
              <w:pStyle w:val="ListParagraph"/>
              <w:ind w:left="0"/>
              <w:rPr>
                <w:rFonts w:ascii="Century" w:hAnsi="Century"/>
                <w:color w:val="000000"/>
                <w:sz w:val="22"/>
                <w:szCs w:val="22"/>
              </w:rPr>
            </w:pPr>
            <w:r w:rsidRPr="00C82271">
              <w:rPr>
                <w:rFonts w:ascii="Century" w:hAnsi="Century" w:cs="Arial"/>
                <w:color w:val="000000"/>
                <w:sz w:val="22"/>
                <w:szCs w:val="22"/>
              </w:rPr>
              <w:t>Kegiatan ini membantu saya membuat keputusan keuangan yang lebih baik.</w:t>
            </w:r>
          </w:p>
        </w:tc>
        <w:tc>
          <w:tcPr>
            <w:tcW w:w="0" w:type="auto"/>
          </w:tcPr>
          <w:p w14:paraId="34AA38BD" w14:textId="77777777" w:rsidR="00D65F93" w:rsidRPr="00C82271" w:rsidRDefault="00D65F93" w:rsidP="00C82271">
            <w:pPr>
              <w:pStyle w:val="ListParagraph"/>
              <w:ind w:left="0"/>
              <w:rPr>
                <w:rFonts w:ascii="Century" w:hAnsi="Century"/>
                <w:color w:val="000000"/>
                <w:sz w:val="22"/>
                <w:szCs w:val="22"/>
              </w:rPr>
            </w:pPr>
          </w:p>
        </w:tc>
        <w:tc>
          <w:tcPr>
            <w:tcW w:w="0" w:type="auto"/>
          </w:tcPr>
          <w:p w14:paraId="03F8744C" w14:textId="77777777" w:rsidR="00D65F93" w:rsidRPr="00C82271" w:rsidRDefault="00D65F93" w:rsidP="00C82271">
            <w:pPr>
              <w:pStyle w:val="ListParagraph"/>
              <w:ind w:left="0"/>
              <w:rPr>
                <w:rFonts w:ascii="Century" w:hAnsi="Century"/>
                <w:color w:val="000000"/>
                <w:sz w:val="22"/>
                <w:szCs w:val="22"/>
              </w:rPr>
            </w:pPr>
          </w:p>
        </w:tc>
        <w:tc>
          <w:tcPr>
            <w:tcW w:w="0" w:type="auto"/>
          </w:tcPr>
          <w:p w14:paraId="014F6EA0" w14:textId="0ADAB904" w:rsidR="00D65F93" w:rsidRPr="00C82271" w:rsidRDefault="00D65F93" w:rsidP="00C82271">
            <w:pPr>
              <w:pStyle w:val="ListParagraph"/>
              <w:ind w:left="0"/>
              <w:rPr>
                <w:rFonts w:ascii="Century" w:hAnsi="Century"/>
                <w:color w:val="000000"/>
                <w:sz w:val="22"/>
                <w:szCs w:val="22"/>
              </w:rPr>
            </w:pPr>
          </w:p>
        </w:tc>
        <w:tc>
          <w:tcPr>
            <w:tcW w:w="891" w:type="dxa"/>
          </w:tcPr>
          <w:p w14:paraId="25454D4E" w14:textId="77777777" w:rsidR="00D65F93" w:rsidRPr="00C82271" w:rsidRDefault="00D65F93" w:rsidP="00C82271">
            <w:pPr>
              <w:pStyle w:val="ListParagraph"/>
              <w:ind w:left="0"/>
              <w:rPr>
                <w:rFonts w:ascii="Century" w:hAnsi="Century"/>
                <w:color w:val="000000"/>
                <w:sz w:val="22"/>
                <w:szCs w:val="22"/>
              </w:rPr>
            </w:pPr>
          </w:p>
        </w:tc>
        <w:tc>
          <w:tcPr>
            <w:tcW w:w="849" w:type="dxa"/>
          </w:tcPr>
          <w:p w14:paraId="6EB3625B" w14:textId="77777777" w:rsidR="00D65F93" w:rsidRPr="00C82271" w:rsidRDefault="00D65F93" w:rsidP="00C82271">
            <w:pPr>
              <w:pStyle w:val="ListParagraph"/>
              <w:ind w:left="0"/>
              <w:rPr>
                <w:rFonts w:ascii="Century" w:hAnsi="Century"/>
                <w:color w:val="000000"/>
                <w:sz w:val="22"/>
                <w:szCs w:val="22"/>
              </w:rPr>
            </w:pPr>
          </w:p>
        </w:tc>
      </w:tr>
      <w:tr w:rsidR="00D65F93" w:rsidRPr="00C82271" w14:paraId="30EA2A9D" w14:textId="77777777" w:rsidTr="00C82271">
        <w:trPr>
          <w:jc w:val="center"/>
        </w:trPr>
        <w:tc>
          <w:tcPr>
            <w:tcW w:w="0" w:type="auto"/>
          </w:tcPr>
          <w:p w14:paraId="596F2EB8" w14:textId="22718BB9" w:rsidR="00D65F93" w:rsidRPr="00C82271" w:rsidRDefault="00D65F93" w:rsidP="00C82271">
            <w:pPr>
              <w:pStyle w:val="ListParagraph"/>
              <w:ind w:left="0"/>
              <w:jc w:val="center"/>
              <w:rPr>
                <w:rFonts w:ascii="Century" w:hAnsi="Century"/>
                <w:b/>
                <w:bCs/>
                <w:color w:val="000000"/>
                <w:sz w:val="22"/>
                <w:szCs w:val="22"/>
              </w:rPr>
            </w:pPr>
            <w:r w:rsidRPr="00C82271">
              <w:rPr>
                <w:rFonts w:ascii="Century" w:hAnsi="Century"/>
                <w:color w:val="000000"/>
                <w:sz w:val="22"/>
                <w:szCs w:val="22"/>
              </w:rPr>
              <w:t>6</w:t>
            </w:r>
          </w:p>
        </w:tc>
        <w:tc>
          <w:tcPr>
            <w:tcW w:w="0" w:type="auto"/>
          </w:tcPr>
          <w:p w14:paraId="19602BE7" w14:textId="6753C07F" w:rsidR="00D65F93" w:rsidRPr="00C82271" w:rsidRDefault="00D65F93" w:rsidP="00C82271">
            <w:pPr>
              <w:pStyle w:val="ListParagraph"/>
              <w:ind w:left="0"/>
              <w:rPr>
                <w:rFonts w:ascii="Century" w:hAnsi="Century"/>
                <w:color w:val="000000"/>
                <w:sz w:val="22"/>
                <w:szCs w:val="22"/>
              </w:rPr>
            </w:pPr>
            <w:r w:rsidRPr="00C82271">
              <w:rPr>
                <w:rFonts w:ascii="Century" w:hAnsi="Century" w:cs="Arial"/>
                <w:color w:val="000000"/>
                <w:sz w:val="22"/>
                <w:szCs w:val="22"/>
              </w:rPr>
              <w:t>Waktu dan durasi kegiatan ini sudah sesuai.</w:t>
            </w:r>
          </w:p>
        </w:tc>
        <w:tc>
          <w:tcPr>
            <w:tcW w:w="0" w:type="auto"/>
          </w:tcPr>
          <w:p w14:paraId="19810C58" w14:textId="77777777" w:rsidR="00D65F93" w:rsidRPr="00C82271" w:rsidRDefault="00D65F93" w:rsidP="00C82271">
            <w:pPr>
              <w:pStyle w:val="ListParagraph"/>
              <w:ind w:left="0"/>
              <w:rPr>
                <w:rFonts w:ascii="Century" w:hAnsi="Century"/>
                <w:color w:val="000000"/>
                <w:sz w:val="22"/>
                <w:szCs w:val="22"/>
              </w:rPr>
            </w:pPr>
          </w:p>
        </w:tc>
        <w:tc>
          <w:tcPr>
            <w:tcW w:w="0" w:type="auto"/>
          </w:tcPr>
          <w:p w14:paraId="1C61FEA5" w14:textId="77777777" w:rsidR="00D65F93" w:rsidRPr="00C82271" w:rsidRDefault="00D65F93" w:rsidP="00C82271">
            <w:pPr>
              <w:pStyle w:val="ListParagraph"/>
              <w:ind w:left="0"/>
              <w:rPr>
                <w:rFonts w:ascii="Century" w:hAnsi="Century"/>
                <w:color w:val="000000"/>
                <w:sz w:val="22"/>
                <w:szCs w:val="22"/>
              </w:rPr>
            </w:pPr>
          </w:p>
        </w:tc>
        <w:tc>
          <w:tcPr>
            <w:tcW w:w="0" w:type="auto"/>
          </w:tcPr>
          <w:p w14:paraId="06C35421" w14:textId="6D9230AB" w:rsidR="00D65F93" w:rsidRPr="00C82271" w:rsidRDefault="00D65F93" w:rsidP="00C82271">
            <w:pPr>
              <w:pStyle w:val="ListParagraph"/>
              <w:ind w:left="0"/>
              <w:rPr>
                <w:rFonts w:ascii="Century" w:hAnsi="Century"/>
                <w:color w:val="000000"/>
                <w:sz w:val="22"/>
                <w:szCs w:val="22"/>
              </w:rPr>
            </w:pPr>
          </w:p>
        </w:tc>
        <w:tc>
          <w:tcPr>
            <w:tcW w:w="891" w:type="dxa"/>
          </w:tcPr>
          <w:p w14:paraId="3EF0B134" w14:textId="77777777" w:rsidR="00D65F93" w:rsidRPr="00C82271" w:rsidRDefault="00D65F93" w:rsidP="00C82271">
            <w:pPr>
              <w:pStyle w:val="ListParagraph"/>
              <w:ind w:left="0"/>
              <w:rPr>
                <w:rFonts w:ascii="Century" w:hAnsi="Century"/>
                <w:color w:val="000000"/>
                <w:sz w:val="22"/>
                <w:szCs w:val="22"/>
              </w:rPr>
            </w:pPr>
          </w:p>
        </w:tc>
        <w:tc>
          <w:tcPr>
            <w:tcW w:w="849" w:type="dxa"/>
          </w:tcPr>
          <w:p w14:paraId="32CB00CB" w14:textId="77777777" w:rsidR="00D65F93" w:rsidRPr="00C82271" w:rsidRDefault="00D65F93" w:rsidP="00C82271">
            <w:pPr>
              <w:pStyle w:val="ListParagraph"/>
              <w:ind w:left="0"/>
              <w:rPr>
                <w:rFonts w:ascii="Century" w:hAnsi="Century"/>
                <w:color w:val="000000"/>
                <w:sz w:val="22"/>
                <w:szCs w:val="22"/>
              </w:rPr>
            </w:pPr>
          </w:p>
        </w:tc>
      </w:tr>
      <w:tr w:rsidR="00D65F93" w:rsidRPr="00C82271" w14:paraId="6B27F73A" w14:textId="77777777" w:rsidTr="00C82271">
        <w:trPr>
          <w:jc w:val="center"/>
        </w:trPr>
        <w:tc>
          <w:tcPr>
            <w:tcW w:w="0" w:type="auto"/>
          </w:tcPr>
          <w:p w14:paraId="5D693B64" w14:textId="5D6ADA13" w:rsidR="00D65F93" w:rsidRPr="00C82271" w:rsidRDefault="00D65F93" w:rsidP="00C82271">
            <w:pPr>
              <w:pStyle w:val="ListParagraph"/>
              <w:ind w:left="0"/>
              <w:jc w:val="center"/>
              <w:rPr>
                <w:rFonts w:ascii="Century" w:hAnsi="Century"/>
                <w:color w:val="000000"/>
                <w:sz w:val="22"/>
                <w:szCs w:val="22"/>
              </w:rPr>
            </w:pPr>
            <w:r w:rsidRPr="00C82271">
              <w:rPr>
                <w:rFonts w:ascii="Century" w:hAnsi="Century"/>
                <w:color w:val="000000"/>
                <w:sz w:val="22"/>
                <w:szCs w:val="22"/>
              </w:rPr>
              <w:t>7</w:t>
            </w:r>
          </w:p>
        </w:tc>
        <w:tc>
          <w:tcPr>
            <w:tcW w:w="0" w:type="auto"/>
          </w:tcPr>
          <w:p w14:paraId="29186324" w14:textId="4D1FC775" w:rsidR="00D65F93" w:rsidRPr="00C82271" w:rsidRDefault="00D65F93" w:rsidP="00C82271">
            <w:pPr>
              <w:pStyle w:val="ListParagraph"/>
              <w:ind w:left="0"/>
              <w:rPr>
                <w:rFonts w:ascii="Century" w:hAnsi="Century"/>
                <w:color w:val="000000"/>
                <w:sz w:val="22"/>
                <w:szCs w:val="22"/>
              </w:rPr>
            </w:pPr>
            <w:r w:rsidRPr="00C82271">
              <w:rPr>
                <w:rFonts w:ascii="Century" w:hAnsi="Century" w:cs="Arial"/>
                <w:color w:val="000000"/>
                <w:sz w:val="22"/>
                <w:szCs w:val="22"/>
              </w:rPr>
              <w:t>Sarana dan prasarana selama kegiatan berlangsung sudah memadai.</w:t>
            </w:r>
          </w:p>
        </w:tc>
        <w:tc>
          <w:tcPr>
            <w:tcW w:w="0" w:type="auto"/>
          </w:tcPr>
          <w:p w14:paraId="27A02090" w14:textId="77777777" w:rsidR="00D65F93" w:rsidRPr="00C82271" w:rsidRDefault="00D65F93" w:rsidP="00C82271">
            <w:pPr>
              <w:pStyle w:val="ListParagraph"/>
              <w:ind w:left="0"/>
              <w:rPr>
                <w:rFonts w:ascii="Century" w:hAnsi="Century"/>
                <w:color w:val="000000"/>
                <w:sz w:val="22"/>
                <w:szCs w:val="22"/>
              </w:rPr>
            </w:pPr>
          </w:p>
        </w:tc>
        <w:tc>
          <w:tcPr>
            <w:tcW w:w="0" w:type="auto"/>
          </w:tcPr>
          <w:p w14:paraId="450E0EE7" w14:textId="77777777" w:rsidR="00D65F93" w:rsidRPr="00C82271" w:rsidRDefault="00D65F93" w:rsidP="00C82271">
            <w:pPr>
              <w:pStyle w:val="ListParagraph"/>
              <w:ind w:left="0"/>
              <w:rPr>
                <w:rFonts w:ascii="Century" w:hAnsi="Century"/>
                <w:color w:val="000000"/>
                <w:sz w:val="22"/>
                <w:szCs w:val="22"/>
              </w:rPr>
            </w:pPr>
          </w:p>
        </w:tc>
        <w:tc>
          <w:tcPr>
            <w:tcW w:w="0" w:type="auto"/>
          </w:tcPr>
          <w:p w14:paraId="475E7E8C" w14:textId="77777777" w:rsidR="00D65F93" w:rsidRPr="00C82271" w:rsidRDefault="00D65F93" w:rsidP="00C82271">
            <w:pPr>
              <w:pStyle w:val="ListParagraph"/>
              <w:ind w:left="0"/>
              <w:rPr>
                <w:rFonts w:ascii="Century" w:hAnsi="Century"/>
                <w:color w:val="000000"/>
                <w:sz w:val="22"/>
                <w:szCs w:val="22"/>
              </w:rPr>
            </w:pPr>
          </w:p>
        </w:tc>
        <w:tc>
          <w:tcPr>
            <w:tcW w:w="891" w:type="dxa"/>
          </w:tcPr>
          <w:p w14:paraId="0F299768" w14:textId="77777777" w:rsidR="00D65F93" w:rsidRPr="00C82271" w:rsidRDefault="00D65F93" w:rsidP="00C82271">
            <w:pPr>
              <w:pStyle w:val="ListParagraph"/>
              <w:ind w:left="0"/>
              <w:rPr>
                <w:rFonts w:ascii="Century" w:hAnsi="Century"/>
                <w:color w:val="000000"/>
                <w:sz w:val="22"/>
                <w:szCs w:val="22"/>
              </w:rPr>
            </w:pPr>
          </w:p>
        </w:tc>
        <w:tc>
          <w:tcPr>
            <w:tcW w:w="849" w:type="dxa"/>
          </w:tcPr>
          <w:p w14:paraId="49A21C64" w14:textId="77777777" w:rsidR="00D65F93" w:rsidRPr="00C82271" w:rsidRDefault="00D65F93" w:rsidP="00C82271">
            <w:pPr>
              <w:pStyle w:val="ListParagraph"/>
              <w:ind w:left="0"/>
              <w:rPr>
                <w:rFonts w:ascii="Century" w:hAnsi="Century"/>
                <w:color w:val="000000"/>
                <w:sz w:val="22"/>
                <w:szCs w:val="22"/>
              </w:rPr>
            </w:pPr>
          </w:p>
        </w:tc>
      </w:tr>
      <w:tr w:rsidR="00D65F93" w:rsidRPr="00C82271" w14:paraId="5AA2ECDB" w14:textId="77777777" w:rsidTr="00C82271">
        <w:trPr>
          <w:jc w:val="center"/>
        </w:trPr>
        <w:tc>
          <w:tcPr>
            <w:tcW w:w="0" w:type="auto"/>
          </w:tcPr>
          <w:p w14:paraId="0E93FA86" w14:textId="673CFE71" w:rsidR="00D65F93" w:rsidRPr="00C82271" w:rsidRDefault="00D65F93" w:rsidP="00C82271">
            <w:pPr>
              <w:pStyle w:val="ListParagraph"/>
              <w:ind w:left="0"/>
              <w:jc w:val="center"/>
              <w:rPr>
                <w:rFonts w:ascii="Century" w:hAnsi="Century"/>
                <w:b/>
                <w:bCs/>
                <w:color w:val="000000"/>
                <w:sz w:val="22"/>
                <w:szCs w:val="22"/>
              </w:rPr>
            </w:pPr>
            <w:r w:rsidRPr="00C82271">
              <w:rPr>
                <w:rFonts w:ascii="Century" w:hAnsi="Century"/>
                <w:color w:val="000000"/>
                <w:sz w:val="22"/>
                <w:szCs w:val="22"/>
              </w:rPr>
              <w:t>8</w:t>
            </w:r>
          </w:p>
        </w:tc>
        <w:tc>
          <w:tcPr>
            <w:tcW w:w="0" w:type="auto"/>
          </w:tcPr>
          <w:p w14:paraId="5DFEA52B" w14:textId="52F8D99B" w:rsidR="00D65F93" w:rsidRPr="00C82271" w:rsidRDefault="00D65F93" w:rsidP="00C82271">
            <w:pPr>
              <w:pStyle w:val="ListParagraph"/>
              <w:ind w:left="0"/>
              <w:rPr>
                <w:rFonts w:ascii="Century" w:hAnsi="Century"/>
                <w:color w:val="000000"/>
                <w:sz w:val="22"/>
                <w:szCs w:val="22"/>
              </w:rPr>
            </w:pPr>
            <w:r w:rsidRPr="00C82271">
              <w:rPr>
                <w:rFonts w:ascii="Century" w:hAnsi="Century" w:cs="Arial"/>
                <w:color w:val="000000"/>
                <w:sz w:val="22"/>
                <w:szCs w:val="22"/>
              </w:rPr>
              <w:t>Saya merasa terdorong untuk menerapkan pengetahuan yang diperoleh dalam kehidupan sehari-hari</w:t>
            </w:r>
          </w:p>
        </w:tc>
        <w:tc>
          <w:tcPr>
            <w:tcW w:w="0" w:type="auto"/>
          </w:tcPr>
          <w:p w14:paraId="0D134F32" w14:textId="77777777" w:rsidR="00D65F93" w:rsidRPr="00C82271" w:rsidRDefault="00D65F93" w:rsidP="00C82271">
            <w:pPr>
              <w:pStyle w:val="ListParagraph"/>
              <w:ind w:left="0"/>
              <w:rPr>
                <w:rFonts w:ascii="Century" w:hAnsi="Century"/>
                <w:color w:val="000000"/>
                <w:sz w:val="22"/>
                <w:szCs w:val="22"/>
              </w:rPr>
            </w:pPr>
          </w:p>
        </w:tc>
        <w:tc>
          <w:tcPr>
            <w:tcW w:w="0" w:type="auto"/>
          </w:tcPr>
          <w:p w14:paraId="38D1EC35" w14:textId="77777777" w:rsidR="00D65F93" w:rsidRPr="00C82271" w:rsidRDefault="00D65F93" w:rsidP="00C82271">
            <w:pPr>
              <w:pStyle w:val="ListParagraph"/>
              <w:ind w:left="0"/>
              <w:rPr>
                <w:rFonts w:ascii="Century" w:hAnsi="Century"/>
                <w:color w:val="000000"/>
                <w:sz w:val="22"/>
                <w:szCs w:val="22"/>
              </w:rPr>
            </w:pPr>
          </w:p>
        </w:tc>
        <w:tc>
          <w:tcPr>
            <w:tcW w:w="0" w:type="auto"/>
          </w:tcPr>
          <w:p w14:paraId="685F8C30" w14:textId="77777777" w:rsidR="00D65F93" w:rsidRPr="00C82271" w:rsidRDefault="00D65F93" w:rsidP="00C82271">
            <w:pPr>
              <w:pStyle w:val="ListParagraph"/>
              <w:ind w:left="0"/>
              <w:rPr>
                <w:rFonts w:ascii="Century" w:hAnsi="Century"/>
                <w:color w:val="000000"/>
                <w:sz w:val="22"/>
                <w:szCs w:val="22"/>
              </w:rPr>
            </w:pPr>
          </w:p>
        </w:tc>
        <w:tc>
          <w:tcPr>
            <w:tcW w:w="891" w:type="dxa"/>
          </w:tcPr>
          <w:p w14:paraId="3491EC99" w14:textId="77777777" w:rsidR="00D65F93" w:rsidRPr="00C82271" w:rsidRDefault="00D65F93" w:rsidP="00C82271">
            <w:pPr>
              <w:pStyle w:val="ListParagraph"/>
              <w:ind w:left="0"/>
              <w:rPr>
                <w:rFonts w:ascii="Century" w:hAnsi="Century"/>
                <w:color w:val="000000"/>
                <w:sz w:val="22"/>
                <w:szCs w:val="22"/>
              </w:rPr>
            </w:pPr>
          </w:p>
        </w:tc>
        <w:tc>
          <w:tcPr>
            <w:tcW w:w="849" w:type="dxa"/>
          </w:tcPr>
          <w:p w14:paraId="5D2E7748" w14:textId="77777777" w:rsidR="00D65F93" w:rsidRPr="00C82271" w:rsidRDefault="00D65F93" w:rsidP="00C82271">
            <w:pPr>
              <w:pStyle w:val="ListParagraph"/>
              <w:ind w:left="0"/>
              <w:rPr>
                <w:rFonts w:ascii="Century" w:hAnsi="Century"/>
                <w:color w:val="000000"/>
                <w:sz w:val="22"/>
                <w:szCs w:val="22"/>
              </w:rPr>
            </w:pPr>
          </w:p>
        </w:tc>
      </w:tr>
      <w:tr w:rsidR="00D65F93" w:rsidRPr="00C82271" w14:paraId="4FE9E641" w14:textId="77777777" w:rsidTr="00C82271">
        <w:trPr>
          <w:jc w:val="center"/>
        </w:trPr>
        <w:tc>
          <w:tcPr>
            <w:tcW w:w="0" w:type="auto"/>
          </w:tcPr>
          <w:p w14:paraId="67AA49C5" w14:textId="5B333B2E" w:rsidR="00D65F93" w:rsidRPr="00C82271" w:rsidRDefault="00D65F93" w:rsidP="00C82271">
            <w:pPr>
              <w:pStyle w:val="ListParagraph"/>
              <w:ind w:left="0"/>
              <w:jc w:val="center"/>
              <w:rPr>
                <w:rFonts w:ascii="Century" w:hAnsi="Century"/>
                <w:b/>
                <w:bCs/>
                <w:color w:val="000000"/>
                <w:sz w:val="22"/>
                <w:szCs w:val="22"/>
              </w:rPr>
            </w:pPr>
            <w:r w:rsidRPr="00C82271">
              <w:rPr>
                <w:rFonts w:ascii="Century" w:hAnsi="Century"/>
                <w:color w:val="000000"/>
                <w:sz w:val="22"/>
                <w:szCs w:val="22"/>
              </w:rPr>
              <w:t>9</w:t>
            </w:r>
          </w:p>
        </w:tc>
        <w:tc>
          <w:tcPr>
            <w:tcW w:w="0" w:type="auto"/>
          </w:tcPr>
          <w:p w14:paraId="0ADD0B26" w14:textId="1A95EA2D" w:rsidR="00D65F93" w:rsidRPr="00C82271" w:rsidRDefault="00D65F93" w:rsidP="00C82271">
            <w:pPr>
              <w:pStyle w:val="ListParagraph"/>
              <w:ind w:left="0"/>
              <w:rPr>
                <w:rFonts w:ascii="Century" w:hAnsi="Century"/>
                <w:color w:val="000000"/>
                <w:sz w:val="22"/>
                <w:szCs w:val="22"/>
              </w:rPr>
            </w:pPr>
            <w:r w:rsidRPr="00C82271">
              <w:rPr>
                <w:rFonts w:ascii="Century" w:hAnsi="Century" w:cs="Arial"/>
                <w:color w:val="000000"/>
                <w:sz w:val="22"/>
                <w:szCs w:val="22"/>
              </w:rPr>
              <w:t>Saya akan merekomendasikan kegiatan serupa kepada rekan kerja saya.</w:t>
            </w:r>
          </w:p>
        </w:tc>
        <w:tc>
          <w:tcPr>
            <w:tcW w:w="0" w:type="auto"/>
          </w:tcPr>
          <w:p w14:paraId="5D015897" w14:textId="77777777" w:rsidR="00D65F93" w:rsidRPr="00C82271" w:rsidRDefault="00D65F93" w:rsidP="00C82271">
            <w:pPr>
              <w:pStyle w:val="ListParagraph"/>
              <w:ind w:left="0"/>
              <w:rPr>
                <w:rFonts w:ascii="Century" w:hAnsi="Century"/>
                <w:color w:val="000000"/>
                <w:sz w:val="22"/>
                <w:szCs w:val="22"/>
              </w:rPr>
            </w:pPr>
          </w:p>
        </w:tc>
        <w:tc>
          <w:tcPr>
            <w:tcW w:w="0" w:type="auto"/>
          </w:tcPr>
          <w:p w14:paraId="17B08401" w14:textId="77777777" w:rsidR="00D65F93" w:rsidRPr="00C82271" w:rsidRDefault="00D65F93" w:rsidP="00C82271">
            <w:pPr>
              <w:pStyle w:val="ListParagraph"/>
              <w:ind w:left="0"/>
              <w:rPr>
                <w:rFonts w:ascii="Century" w:hAnsi="Century"/>
                <w:color w:val="000000"/>
                <w:sz w:val="22"/>
                <w:szCs w:val="22"/>
              </w:rPr>
            </w:pPr>
          </w:p>
        </w:tc>
        <w:tc>
          <w:tcPr>
            <w:tcW w:w="0" w:type="auto"/>
          </w:tcPr>
          <w:p w14:paraId="69C4EA76" w14:textId="77777777" w:rsidR="00D65F93" w:rsidRPr="00C82271" w:rsidRDefault="00D65F93" w:rsidP="00C82271">
            <w:pPr>
              <w:pStyle w:val="ListParagraph"/>
              <w:ind w:left="0"/>
              <w:rPr>
                <w:rFonts w:ascii="Century" w:hAnsi="Century"/>
                <w:color w:val="000000"/>
                <w:sz w:val="22"/>
                <w:szCs w:val="22"/>
              </w:rPr>
            </w:pPr>
          </w:p>
        </w:tc>
        <w:tc>
          <w:tcPr>
            <w:tcW w:w="891" w:type="dxa"/>
          </w:tcPr>
          <w:p w14:paraId="42639160" w14:textId="77777777" w:rsidR="00D65F93" w:rsidRPr="00C82271" w:rsidRDefault="00D65F93" w:rsidP="00C82271">
            <w:pPr>
              <w:pStyle w:val="ListParagraph"/>
              <w:ind w:left="0"/>
              <w:rPr>
                <w:rFonts w:ascii="Century" w:hAnsi="Century"/>
                <w:color w:val="000000"/>
                <w:sz w:val="22"/>
                <w:szCs w:val="22"/>
              </w:rPr>
            </w:pPr>
          </w:p>
        </w:tc>
        <w:tc>
          <w:tcPr>
            <w:tcW w:w="849" w:type="dxa"/>
          </w:tcPr>
          <w:p w14:paraId="00CCE7EC" w14:textId="77777777" w:rsidR="00D65F93" w:rsidRPr="00C82271" w:rsidRDefault="00D65F93" w:rsidP="00C82271">
            <w:pPr>
              <w:pStyle w:val="ListParagraph"/>
              <w:ind w:left="0"/>
              <w:rPr>
                <w:rFonts w:ascii="Century" w:hAnsi="Century"/>
                <w:color w:val="000000"/>
                <w:sz w:val="22"/>
                <w:szCs w:val="22"/>
              </w:rPr>
            </w:pPr>
          </w:p>
        </w:tc>
      </w:tr>
      <w:tr w:rsidR="00D65F93" w:rsidRPr="00C82271" w14:paraId="4D95ACB5" w14:textId="77777777" w:rsidTr="00C82271">
        <w:trPr>
          <w:jc w:val="center"/>
        </w:trPr>
        <w:tc>
          <w:tcPr>
            <w:tcW w:w="0" w:type="auto"/>
          </w:tcPr>
          <w:p w14:paraId="6F7DABF0" w14:textId="56AB5975" w:rsidR="00D65F93" w:rsidRPr="00C82271" w:rsidRDefault="00D65F93" w:rsidP="00C82271">
            <w:pPr>
              <w:pStyle w:val="ListParagraph"/>
              <w:ind w:left="0"/>
              <w:jc w:val="center"/>
              <w:rPr>
                <w:rFonts w:ascii="Century" w:hAnsi="Century"/>
                <w:b/>
                <w:bCs/>
                <w:color w:val="000000"/>
                <w:sz w:val="22"/>
                <w:szCs w:val="22"/>
              </w:rPr>
            </w:pPr>
            <w:r w:rsidRPr="00C82271">
              <w:rPr>
                <w:rFonts w:ascii="Century" w:hAnsi="Century"/>
                <w:color w:val="000000"/>
                <w:sz w:val="22"/>
                <w:szCs w:val="22"/>
              </w:rPr>
              <w:t>10</w:t>
            </w:r>
          </w:p>
        </w:tc>
        <w:tc>
          <w:tcPr>
            <w:tcW w:w="0" w:type="auto"/>
          </w:tcPr>
          <w:p w14:paraId="433A0F7F" w14:textId="3E003097" w:rsidR="00D65F93" w:rsidRPr="00C82271" w:rsidRDefault="00D65F93" w:rsidP="00C82271">
            <w:pPr>
              <w:pStyle w:val="ListParagraph"/>
              <w:ind w:left="0"/>
              <w:rPr>
                <w:rFonts w:ascii="Century" w:hAnsi="Century"/>
                <w:color w:val="000000"/>
                <w:sz w:val="22"/>
                <w:szCs w:val="22"/>
              </w:rPr>
            </w:pPr>
            <w:r w:rsidRPr="00C82271">
              <w:rPr>
                <w:rFonts w:ascii="Century" w:hAnsi="Century" w:cs="Arial"/>
                <w:color w:val="000000"/>
                <w:sz w:val="22"/>
                <w:szCs w:val="22"/>
              </w:rPr>
              <w:t>Secara keseluruhan, saya merasa kegiatan ini sangat bermanfaat</w:t>
            </w:r>
          </w:p>
        </w:tc>
        <w:tc>
          <w:tcPr>
            <w:tcW w:w="0" w:type="auto"/>
          </w:tcPr>
          <w:p w14:paraId="257157FA" w14:textId="77777777" w:rsidR="00D65F93" w:rsidRPr="00C82271" w:rsidRDefault="00D65F93" w:rsidP="00C82271">
            <w:pPr>
              <w:pStyle w:val="ListParagraph"/>
              <w:ind w:left="0"/>
              <w:rPr>
                <w:rFonts w:ascii="Century" w:hAnsi="Century"/>
                <w:color w:val="000000"/>
                <w:sz w:val="22"/>
                <w:szCs w:val="22"/>
              </w:rPr>
            </w:pPr>
          </w:p>
        </w:tc>
        <w:tc>
          <w:tcPr>
            <w:tcW w:w="0" w:type="auto"/>
          </w:tcPr>
          <w:p w14:paraId="0848C753" w14:textId="77777777" w:rsidR="00D65F93" w:rsidRPr="00C82271" w:rsidRDefault="00D65F93" w:rsidP="00C82271">
            <w:pPr>
              <w:pStyle w:val="ListParagraph"/>
              <w:ind w:left="0"/>
              <w:rPr>
                <w:rFonts w:ascii="Century" w:hAnsi="Century"/>
                <w:color w:val="000000"/>
                <w:sz w:val="22"/>
                <w:szCs w:val="22"/>
              </w:rPr>
            </w:pPr>
          </w:p>
        </w:tc>
        <w:tc>
          <w:tcPr>
            <w:tcW w:w="0" w:type="auto"/>
          </w:tcPr>
          <w:p w14:paraId="6B1362CA" w14:textId="77777777" w:rsidR="00D65F93" w:rsidRPr="00C82271" w:rsidRDefault="00D65F93" w:rsidP="00C82271">
            <w:pPr>
              <w:pStyle w:val="ListParagraph"/>
              <w:ind w:left="0"/>
              <w:rPr>
                <w:rFonts w:ascii="Century" w:hAnsi="Century"/>
                <w:color w:val="000000"/>
                <w:sz w:val="22"/>
                <w:szCs w:val="22"/>
              </w:rPr>
            </w:pPr>
          </w:p>
        </w:tc>
        <w:tc>
          <w:tcPr>
            <w:tcW w:w="891" w:type="dxa"/>
          </w:tcPr>
          <w:p w14:paraId="61C1BC98" w14:textId="77777777" w:rsidR="00D65F93" w:rsidRPr="00C82271" w:rsidRDefault="00D65F93" w:rsidP="00C82271">
            <w:pPr>
              <w:pStyle w:val="ListParagraph"/>
              <w:ind w:left="0"/>
              <w:rPr>
                <w:rFonts w:ascii="Century" w:hAnsi="Century"/>
                <w:color w:val="000000"/>
                <w:sz w:val="22"/>
                <w:szCs w:val="22"/>
              </w:rPr>
            </w:pPr>
          </w:p>
        </w:tc>
        <w:tc>
          <w:tcPr>
            <w:tcW w:w="849" w:type="dxa"/>
          </w:tcPr>
          <w:p w14:paraId="606CEB8F" w14:textId="77777777" w:rsidR="00D65F93" w:rsidRPr="00C82271" w:rsidRDefault="00D65F93" w:rsidP="00C82271">
            <w:pPr>
              <w:pStyle w:val="ListParagraph"/>
              <w:ind w:left="0"/>
              <w:rPr>
                <w:rFonts w:ascii="Century" w:hAnsi="Century"/>
                <w:color w:val="000000"/>
                <w:sz w:val="22"/>
                <w:szCs w:val="22"/>
              </w:rPr>
            </w:pPr>
          </w:p>
        </w:tc>
      </w:tr>
    </w:tbl>
    <w:p w14:paraId="0A349055" w14:textId="272EC890" w:rsidR="00115BAA" w:rsidRDefault="00115BAA" w:rsidP="00C82271">
      <w:pPr>
        <w:pStyle w:val="IEEEParagraph"/>
        <w:spacing w:line="276" w:lineRule="auto"/>
        <w:ind w:firstLine="0"/>
        <w:rPr>
          <w:rFonts w:ascii="Century" w:hAnsi="Century"/>
          <w:lang w:val="sv-SE"/>
        </w:rPr>
      </w:pPr>
    </w:p>
    <w:p w14:paraId="48D10C30" w14:textId="16CD590B" w:rsidR="00C82271" w:rsidRDefault="00C82271" w:rsidP="00C82271">
      <w:pPr>
        <w:pStyle w:val="IEEEParagraph"/>
        <w:spacing w:line="276" w:lineRule="auto"/>
        <w:ind w:firstLine="0"/>
        <w:rPr>
          <w:rFonts w:ascii="Century" w:hAnsi="Century"/>
          <w:lang w:val="sv-SE"/>
        </w:rPr>
      </w:pPr>
    </w:p>
    <w:p w14:paraId="5EDDB909" w14:textId="7B107764" w:rsidR="00C82271" w:rsidRDefault="00C82271" w:rsidP="00C82271">
      <w:pPr>
        <w:pStyle w:val="IEEEParagraph"/>
        <w:spacing w:line="276" w:lineRule="auto"/>
        <w:ind w:firstLine="0"/>
        <w:rPr>
          <w:rFonts w:ascii="Century" w:hAnsi="Century"/>
          <w:lang w:val="sv-SE"/>
        </w:rPr>
      </w:pPr>
    </w:p>
    <w:p w14:paraId="41C13176" w14:textId="77777777" w:rsidR="00C82271" w:rsidRPr="006F7745" w:rsidRDefault="00C82271" w:rsidP="00C82271">
      <w:pPr>
        <w:pStyle w:val="IEEEParagraph"/>
        <w:spacing w:line="276" w:lineRule="auto"/>
        <w:ind w:firstLine="0"/>
        <w:rPr>
          <w:rFonts w:ascii="Century" w:hAnsi="Century"/>
          <w:lang w:val="sv-SE"/>
        </w:rPr>
      </w:pPr>
    </w:p>
    <w:p w14:paraId="12E0CCB0" w14:textId="55E6D7F0" w:rsidR="00535D05" w:rsidRPr="006F7745" w:rsidRDefault="006A0058" w:rsidP="00C82271">
      <w:pPr>
        <w:pStyle w:val="IEEEHeading1"/>
        <w:numPr>
          <w:ilvl w:val="0"/>
          <w:numId w:val="2"/>
        </w:numPr>
        <w:spacing w:before="0" w:after="0" w:line="276" w:lineRule="auto"/>
        <w:ind w:left="426" w:hanging="426"/>
        <w:jc w:val="left"/>
        <w:rPr>
          <w:rFonts w:ascii="Century" w:hAnsi="Century"/>
          <w:b/>
          <w:iCs/>
          <w:sz w:val="25"/>
          <w:szCs w:val="25"/>
          <w:lang w:val="en-US"/>
        </w:rPr>
      </w:pPr>
      <w:r w:rsidRPr="006F7745">
        <w:rPr>
          <w:rFonts w:ascii="Century" w:hAnsi="Century"/>
          <w:b/>
          <w:iCs/>
          <w:sz w:val="25"/>
          <w:szCs w:val="25"/>
          <w:lang w:val="id-ID"/>
        </w:rPr>
        <w:lastRenderedPageBreak/>
        <w:t>HASIL</w:t>
      </w:r>
      <w:r w:rsidRPr="006F7745">
        <w:rPr>
          <w:rFonts w:ascii="Century" w:hAnsi="Century"/>
          <w:b/>
          <w:iCs/>
          <w:sz w:val="25"/>
          <w:szCs w:val="25"/>
          <w:lang w:val="en-US"/>
        </w:rPr>
        <w:t xml:space="preserve"> DAN PEMBAHASAN</w:t>
      </w:r>
    </w:p>
    <w:p w14:paraId="01D3939C" w14:textId="1BA9E9DD" w:rsidR="00FA3A2B" w:rsidRPr="006F7745" w:rsidRDefault="00FA3A2B" w:rsidP="00C82271">
      <w:pPr>
        <w:pStyle w:val="IEEEParagraph"/>
        <w:numPr>
          <w:ilvl w:val="0"/>
          <w:numId w:val="8"/>
        </w:numPr>
        <w:spacing w:line="276" w:lineRule="auto"/>
        <w:ind w:left="426" w:hanging="426"/>
        <w:rPr>
          <w:rFonts w:ascii="Century" w:hAnsi="Century"/>
          <w:b/>
          <w:bCs/>
          <w:lang w:val="en-US"/>
        </w:rPr>
      </w:pPr>
      <w:r w:rsidRPr="006F7745">
        <w:rPr>
          <w:rFonts w:ascii="Century" w:hAnsi="Century"/>
          <w:b/>
          <w:bCs/>
          <w:lang w:val="en-US"/>
        </w:rPr>
        <w:t>Tahap Pra-Kegiatan</w:t>
      </w:r>
    </w:p>
    <w:p w14:paraId="7C1E5B31" w14:textId="5F2FC224" w:rsidR="00FA3A2B" w:rsidRDefault="00FA3A2B" w:rsidP="00C82271">
      <w:pPr>
        <w:pStyle w:val="IEEEParagraph"/>
        <w:spacing w:line="276" w:lineRule="auto"/>
        <w:ind w:firstLine="426"/>
        <w:rPr>
          <w:rFonts w:ascii="Century" w:hAnsi="Century"/>
          <w:lang w:val="en-US"/>
        </w:rPr>
      </w:pPr>
      <w:bookmarkStart w:id="0" w:name="_Hlk201941291"/>
      <w:r w:rsidRPr="006F7745">
        <w:rPr>
          <w:rFonts w:ascii="Century" w:hAnsi="Century"/>
          <w:lang w:val="en-US"/>
        </w:rPr>
        <w:t>Pada tahap ini, tim pengabdian masyarakat melakukan koordinasi awal dengan manajemen Klinik Utama Perisai Husada untuk menjelaskan tujuan, ruang lingkup, dan alur pelaksanaan kegiatan. Selanjutnya, dilakukan identifikasi awal terhadap kebutuhan peserta melalui diskusi informal dan observasi terkait perilaku finansial sehari-hari. Hasil dari tahap ini menunjukkan bahwa sebagian besar peserta belum terbiasa membuat anggaran rumah tangga, masih mencampurkan kebutuhan dan keinginan dalam konsumsi sehari-hari, serta belum memahami risiko pinjaman online ilegal dan penggunaan aplikasi investasi. Berdasarkan temuan tersebut, tim menyusun materi edukasi yang mencakup empat fokus utama: pengelolaan keuangan pribadi, manajemen risiko utang, perencanaan keuangan jangka panjang, dan pengenalan aplikasi investasi yang aman dan legal.</w:t>
      </w:r>
      <w:bookmarkEnd w:id="0"/>
    </w:p>
    <w:p w14:paraId="4637C3B5" w14:textId="77777777" w:rsidR="00C82271" w:rsidRPr="006F7745" w:rsidRDefault="00C82271" w:rsidP="00C82271">
      <w:pPr>
        <w:pStyle w:val="IEEEParagraph"/>
        <w:spacing w:line="276" w:lineRule="auto"/>
        <w:ind w:firstLine="426"/>
        <w:rPr>
          <w:rFonts w:ascii="Century" w:hAnsi="Century"/>
          <w:lang w:val="en-US"/>
        </w:rPr>
      </w:pPr>
    </w:p>
    <w:p w14:paraId="483F08A4" w14:textId="545E4077" w:rsidR="00FA3A2B" w:rsidRPr="006F7745" w:rsidRDefault="00FA3A2B" w:rsidP="00C82271">
      <w:pPr>
        <w:pStyle w:val="IEEEParagraph"/>
        <w:numPr>
          <w:ilvl w:val="0"/>
          <w:numId w:val="8"/>
        </w:numPr>
        <w:spacing w:line="276" w:lineRule="auto"/>
        <w:ind w:left="426" w:hanging="426"/>
        <w:rPr>
          <w:rFonts w:ascii="Century" w:hAnsi="Century"/>
          <w:b/>
          <w:bCs/>
          <w:lang w:val="en-US"/>
        </w:rPr>
      </w:pPr>
      <w:r w:rsidRPr="006F7745">
        <w:rPr>
          <w:rFonts w:ascii="Century" w:hAnsi="Century"/>
          <w:b/>
          <w:bCs/>
          <w:lang w:val="en-US"/>
        </w:rPr>
        <w:t>Tahap Pelaksanaan</w:t>
      </w:r>
    </w:p>
    <w:p w14:paraId="0680F908" w14:textId="502C1DAC" w:rsidR="00211995" w:rsidRPr="006F7745" w:rsidRDefault="00211995" w:rsidP="00C82271">
      <w:pPr>
        <w:pStyle w:val="IEEEParagraph"/>
        <w:spacing w:line="276" w:lineRule="auto"/>
        <w:ind w:firstLine="426"/>
        <w:rPr>
          <w:rFonts w:ascii="Century" w:hAnsi="Century"/>
          <w:lang w:val="en-US"/>
        </w:rPr>
      </w:pPr>
      <w:r w:rsidRPr="006F7745">
        <w:rPr>
          <w:rFonts w:ascii="Century" w:hAnsi="Century"/>
          <w:lang w:val="en-US"/>
        </w:rPr>
        <w:t xml:space="preserve">Kegiatan edukasi literasi keuangan dilaksanakan pada Jumat, 22 April 2025, dan diikuti oleh 27 karyawan Klinik Utama Perisai Husada. Acara dimulai dengan sambutan dari perwakilan manajemen klinik dan ketua tim pengabdian masyarakat. Materi disampaikan melalui metode ceramah interaktif, diskusi kelompok terarah (FGD), dan praktik simulasi penyusunan anggaran. </w:t>
      </w:r>
      <w:r w:rsidRPr="006F7745">
        <w:rPr>
          <w:rFonts w:ascii="Century" w:eastAsia="Times New Roman" w:hAnsi="Century"/>
        </w:rPr>
        <w:t>Kegiatan pelatihan dan diskusi pengabdian masyarakat diawali dengan presentasi mengenai pemahaman dasar literasi keuangan pribadi. Materi yang disampaikan mencakup pengenalan konsep pengelolaan keuangan yang bijak, membedakan antara kebutuhan dan keinginan, strategi menyusun anggaran, pentingnya menabung, serta risiko pinjaman online ilegal dan perilaku konsumtif. Selain itu, peserta juga diperkenalkan pada konsep investasi dasar, termasuk cara berinvestasi di pasar saham secara aman dan bijak, dengan memanfaatkan berbagai aplikasi investasi yang tersedia.</w:t>
      </w:r>
    </w:p>
    <w:p w14:paraId="25001206" w14:textId="4B24CFAC" w:rsidR="00D16015" w:rsidRDefault="00211995" w:rsidP="00C82271">
      <w:pPr>
        <w:pStyle w:val="IEEEParagraph"/>
        <w:spacing w:line="276" w:lineRule="auto"/>
        <w:ind w:firstLine="426"/>
        <w:rPr>
          <w:rFonts w:ascii="Century" w:eastAsia="Times New Roman" w:hAnsi="Century"/>
        </w:rPr>
      </w:pPr>
      <w:r w:rsidRPr="006F7745">
        <w:rPr>
          <w:rFonts w:ascii="Century" w:eastAsia="Times New Roman" w:hAnsi="Century"/>
        </w:rPr>
        <w:t>Setelah presentasi, kegiatan dilanjutkan dengan sesi diskusi interaktif antara tim pemateri dan peserta. Dalam sesi ini, peserta aktif bertanya dan mendiskusikan pengalaman serta tantangan yang mereka hadapi dalam mengelola keuangan sehari-hari. Peserta juga mendapatkan panduan praktis tentang penggunaan aplikasi investasi untuk mulai berinvestasi di saham dengan pemahaman yang benar, serta bagaimana mengintegrasikan investasi ke dalam perencanaan keuangan pribadi.</w:t>
      </w:r>
      <w:r w:rsidR="00C82271">
        <w:rPr>
          <w:rFonts w:ascii="Century" w:eastAsia="Times New Roman" w:hAnsi="Century"/>
        </w:rPr>
        <w:t xml:space="preserve"> </w:t>
      </w:r>
      <w:r w:rsidRPr="006F7745">
        <w:rPr>
          <w:rFonts w:ascii="Century" w:eastAsia="Times New Roman" w:hAnsi="Century"/>
        </w:rPr>
        <w:t xml:space="preserve">Diskusi ini tidak hanya memperluas wawasan peserta mengenai pengelolaan keuangan dan investasi, tetapi juga memotivasi mereka untuk mulai menerapkan kebiasaan finansial yang sehat, mengurangi ketergantungan pada pinjaman konsumtif, dan merencanakan masa depan keuangan yang lebih stabil dan </w:t>
      </w:r>
      <w:r w:rsidR="00D16015" w:rsidRPr="006F7745">
        <w:rPr>
          <w:rFonts w:ascii="Century" w:eastAsia="Times New Roman" w:hAnsi="Century"/>
        </w:rPr>
        <w:t>s</w:t>
      </w:r>
      <w:r w:rsidRPr="006F7745">
        <w:rPr>
          <w:rFonts w:ascii="Century" w:eastAsia="Times New Roman" w:hAnsi="Century"/>
        </w:rPr>
        <w:t>ejahtera.</w:t>
      </w:r>
      <w:r w:rsidR="00C82271">
        <w:rPr>
          <w:rFonts w:ascii="Century" w:eastAsia="Times New Roman" w:hAnsi="Century"/>
        </w:rPr>
        <w:t xml:space="preserve"> </w:t>
      </w:r>
      <w:r w:rsidR="00D16015" w:rsidRPr="006F7745">
        <w:rPr>
          <w:rFonts w:ascii="Century" w:eastAsia="Times New Roman" w:hAnsi="Century"/>
        </w:rPr>
        <w:t xml:space="preserve">Dokumentasi kegiatan dapat dilihat pada gambar di bawah, yang menunjukkan sesi penyampaian materi oleh tim dosen pengabdian </w:t>
      </w:r>
      <w:r w:rsidR="00D16015" w:rsidRPr="006F7745">
        <w:rPr>
          <w:rFonts w:ascii="Century" w:eastAsia="Times New Roman" w:hAnsi="Century"/>
        </w:rPr>
        <w:lastRenderedPageBreak/>
        <w:t>masyarakat kepada peserta. Para peserta terlihat antusias dan aktif dalam memahami serta mendiskusikan berbagai konsep yang berkaitan dengan edukasi literasi keuangan</w:t>
      </w:r>
      <w:r w:rsidR="00C82271">
        <w:rPr>
          <w:rFonts w:ascii="Century" w:eastAsia="Times New Roman" w:hAnsi="Century"/>
        </w:rPr>
        <w:t xml:space="preserve">, seperti terlihat pada Gambar 1, </w:t>
      </w:r>
      <w:r w:rsidR="00C82271">
        <w:rPr>
          <w:rFonts w:ascii="Century" w:eastAsia="Times New Roman" w:hAnsi="Century"/>
        </w:rPr>
        <w:t>Gambar</w:t>
      </w:r>
      <w:r w:rsidR="00C82271">
        <w:rPr>
          <w:rFonts w:ascii="Century" w:eastAsia="Times New Roman" w:hAnsi="Century"/>
        </w:rPr>
        <w:t xml:space="preserve"> 2, dan </w:t>
      </w:r>
      <w:r w:rsidR="00C82271">
        <w:rPr>
          <w:rFonts w:ascii="Century" w:eastAsia="Times New Roman" w:hAnsi="Century"/>
        </w:rPr>
        <w:t>Gambar</w:t>
      </w:r>
      <w:r w:rsidR="00C82271">
        <w:rPr>
          <w:rFonts w:ascii="Century" w:eastAsia="Times New Roman" w:hAnsi="Century"/>
        </w:rPr>
        <w:t xml:space="preserve"> 3.</w:t>
      </w:r>
    </w:p>
    <w:p w14:paraId="5E3FD4F8" w14:textId="77777777" w:rsidR="00C82271" w:rsidRPr="006F7745" w:rsidRDefault="00C82271" w:rsidP="00C82271">
      <w:pPr>
        <w:pStyle w:val="IEEEParagraph"/>
        <w:spacing w:line="276" w:lineRule="auto"/>
        <w:ind w:firstLine="426"/>
        <w:rPr>
          <w:rFonts w:ascii="Century" w:eastAsia="Times New Roman" w:hAnsi="Century"/>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C82271" w:rsidRPr="00C82271" w14:paraId="0D3D3FE6" w14:textId="77777777" w:rsidTr="00C82271">
        <w:trPr>
          <w:jc w:val="center"/>
        </w:trPr>
        <w:tc>
          <w:tcPr>
            <w:tcW w:w="4247" w:type="dxa"/>
          </w:tcPr>
          <w:p w14:paraId="60BF9C6A" w14:textId="69AA5811" w:rsidR="00C82271" w:rsidRPr="00C82271" w:rsidRDefault="00C82271" w:rsidP="00C82271">
            <w:pPr>
              <w:pStyle w:val="IEEEParagraph"/>
              <w:spacing w:line="276" w:lineRule="auto"/>
              <w:ind w:firstLine="0"/>
              <w:jc w:val="center"/>
              <w:rPr>
                <w:rFonts w:ascii="Century" w:eastAsia="Times New Roman" w:hAnsi="Century"/>
                <w:sz w:val="22"/>
                <w:szCs w:val="22"/>
              </w:rPr>
            </w:pPr>
            <w:r w:rsidRPr="00C82271">
              <w:rPr>
                <w:rFonts w:ascii="Century" w:eastAsia="Times New Roman" w:hAnsi="Century"/>
                <w:noProof/>
                <w:sz w:val="22"/>
                <w:szCs w:val="22"/>
                <w:lang w:eastAsia="en-ID"/>
              </w:rPr>
              <w:drawing>
                <wp:inline distT="0" distB="0" distL="0" distR="0" wp14:anchorId="47017ADD" wp14:editId="1ED33F56">
                  <wp:extent cx="2520000" cy="1596632"/>
                  <wp:effectExtent l="0" t="0" r="0" b="3810"/>
                  <wp:docPr id="1490279635" name="Picture 1490279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20000" cy="1596632"/>
                          </a:xfrm>
                          <a:prstGeom prst="rect">
                            <a:avLst/>
                          </a:prstGeom>
                        </pic:spPr>
                      </pic:pic>
                    </a:graphicData>
                  </a:graphic>
                </wp:inline>
              </w:drawing>
            </w:r>
          </w:p>
        </w:tc>
        <w:tc>
          <w:tcPr>
            <w:tcW w:w="4247" w:type="dxa"/>
          </w:tcPr>
          <w:p w14:paraId="31E08439" w14:textId="21A32F22" w:rsidR="00C82271" w:rsidRPr="00C82271" w:rsidRDefault="00C82271" w:rsidP="00C82271">
            <w:pPr>
              <w:pStyle w:val="IEEEParagraph"/>
              <w:spacing w:line="276" w:lineRule="auto"/>
              <w:ind w:firstLine="0"/>
              <w:jc w:val="center"/>
              <w:rPr>
                <w:rFonts w:ascii="Century" w:eastAsia="Times New Roman" w:hAnsi="Century"/>
                <w:sz w:val="22"/>
                <w:szCs w:val="22"/>
              </w:rPr>
            </w:pPr>
            <w:r w:rsidRPr="00C82271">
              <w:rPr>
                <w:rFonts w:ascii="Century" w:eastAsia="Times New Roman" w:hAnsi="Century"/>
                <w:noProof/>
                <w:sz w:val="22"/>
                <w:szCs w:val="22"/>
                <w:lang w:eastAsia="en-ID"/>
              </w:rPr>
              <w:drawing>
                <wp:inline distT="0" distB="0" distL="0" distR="0" wp14:anchorId="0C53DD1C" wp14:editId="3AE76BE6">
                  <wp:extent cx="2519596" cy="1596390"/>
                  <wp:effectExtent l="0" t="0" r="0" b="3810"/>
                  <wp:docPr id="243504041" name="Picture 24350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26720" cy="1600903"/>
                          </a:xfrm>
                          <a:prstGeom prst="rect">
                            <a:avLst/>
                          </a:prstGeom>
                        </pic:spPr>
                      </pic:pic>
                    </a:graphicData>
                  </a:graphic>
                </wp:inline>
              </w:drawing>
            </w:r>
          </w:p>
        </w:tc>
      </w:tr>
      <w:tr w:rsidR="00C82271" w:rsidRPr="00C82271" w14:paraId="53DE43A0" w14:textId="77777777" w:rsidTr="00C82271">
        <w:trPr>
          <w:jc w:val="center"/>
        </w:trPr>
        <w:tc>
          <w:tcPr>
            <w:tcW w:w="4247" w:type="dxa"/>
          </w:tcPr>
          <w:p w14:paraId="1E503B36" w14:textId="77777777" w:rsidR="00C82271" w:rsidRPr="00C82271" w:rsidRDefault="00C82271" w:rsidP="00C82271">
            <w:pPr>
              <w:pStyle w:val="IEEEParagraph"/>
              <w:spacing w:line="276" w:lineRule="auto"/>
              <w:ind w:firstLine="0"/>
              <w:jc w:val="center"/>
              <w:rPr>
                <w:rFonts w:ascii="Century" w:hAnsi="Century"/>
                <w:sz w:val="22"/>
                <w:szCs w:val="22"/>
                <w:lang w:val="en-US"/>
              </w:rPr>
            </w:pPr>
            <w:r w:rsidRPr="00C82271">
              <w:rPr>
                <w:rFonts w:ascii="Century" w:hAnsi="Century"/>
                <w:b/>
                <w:bCs/>
                <w:sz w:val="22"/>
                <w:szCs w:val="22"/>
                <w:lang w:val="en-US"/>
              </w:rPr>
              <w:t>Gambar 1</w:t>
            </w:r>
            <w:r w:rsidRPr="00C82271">
              <w:rPr>
                <w:rFonts w:ascii="Century" w:hAnsi="Century"/>
                <w:sz w:val="22"/>
                <w:szCs w:val="22"/>
                <w:lang w:val="en-US"/>
              </w:rPr>
              <w:t>. Penyambutan dari Pihak Klinik Utama Perisai Husada</w:t>
            </w:r>
          </w:p>
          <w:p w14:paraId="01C90F15" w14:textId="77777777" w:rsidR="00C82271" w:rsidRPr="00C82271" w:rsidRDefault="00C82271" w:rsidP="00C82271">
            <w:pPr>
              <w:pStyle w:val="IEEEParagraph"/>
              <w:spacing w:line="276" w:lineRule="auto"/>
              <w:ind w:firstLine="0"/>
              <w:jc w:val="center"/>
              <w:rPr>
                <w:rFonts w:ascii="Century" w:eastAsia="Times New Roman" w:hAnsi="Century"/>
                <w:sz w:val="22"/>
                <w:szCs w:val="22"/>
              </w:rPr>
            </w:pPr>
          </w:p>
        </w:tc>
        <w:tc>
          <w:tcPr>
            <w:tcW w:w="4247" w:type="dxa"/>
          </w:tcPr>
          <w:p w14:paraId="195458C5" w14:textId="097A0052" w:rsidR="00C82271" w:rsidRPr="00C82271" w:rsidRDefault="00C82271" w:rsidP="00C82271">
            <w:pPr>
              <w:pStyle w:val="IEEEParagraph"/>
              <w:spacing w:line="276" w:lineRule="auto"/>
              <w:ind w:firstLine="0"/>
              <w:jc w:val="center"/>
              <w:rPr>
                <w:rFonts w:ascii="Century" w:hAnsi="Century"/>
                <w:sz w:val="22"/>
                <w:szCs w:val="22"/>
                <w:lang w:val="en-US"/>
              </w:rPr>
            </w:pPr>
            <w:r w:rsidRPr="00C82271">
              <w:rPr>
                <w:rFonts w:ascii="Century" w:hAnsi="Century"/>
                <w:b/>
                <w:bCs/>
                <w:sz w:val="22"/>
                <w:szCs w:val="22"/>
                <w:lang w:val="en-US"/>
              </w:rPr>
              <w:t>Gambar 2</w:t>
            </w:r>
            <w:r w:rsidRPr="00C82271">
              <w:rPr>
                <w:rFonts w:ascii="Century" w:hAnsi="Century"/>
                <w:sz w:val="22"/>
                <w:szCs w:val="22"/>
                <w:lang w:val="en-US"/>
              </w:rPr>
              <w:t>. Sesi presentasi/pemaparan oleh Tim Abdimas Universitas Telkom</w:t>
            </w:r>
          </w:p>
        </w:tc>
      </w:tr>
      <w:tr w:rsidR="00C82271" w:rsidRPr="00C82271" w14:paraId="70447788" w14:textId="77777777" w:rsidTr="00C82271">
        <w:trPr>
          <w:jc w:val="center"/>
        </w:trPr>
        <w:tc>
          <w:tcPr>
            <w:tcW w:w="8494" w:type="dxa"/>
            <w:gridSpan w:val="2"/>
          </w:tcPr>
          <w:p w14:paraId="5F5C3AB1" w14:textId="1BAD0261" w:rsidR="00C82271" w:rsidRPr="00C82271" w:rsidRDefault="00C82271" w:rsidP="00C82271">
            <w:pPr>
              <w:pStyle w:val="IEEEParagraph"/>
              <w:spacing w:line="276" w:lineRule="auto"/>
              <w:ind w:firstLine="0"/>
              <w:jc w:val="center"/>
              <w:rPr>
                <w:rFonts w:ascii="Century" w:eastAsia="Times New Roman" w:hAnsi="Century"/>
                <w:sz w:val="22"/>
                <w:szCs w:val="22"/>
              </w:rPr>
            </w:pPr>
            <w:r w:rsidRPr="00C82271">
              <w:rPr>
                <w:rFonts w:ascii="Century" w:hAnsi="Century"/>
                <w:noProof/>
                <w:sz w:val="22"/>
                <w:szCs w:val="22"/>
                <w:lang w:val="en-US"/>
              </w:rPr>
              <w:drawing>
                <wp:inline distT="0" distB="0" distL="0" distR="0" wp14:anchorId="57410B9E" wp14:editId="75679811">
                  <wp:extent cx="2520000" cy="1697385"/>
                  <wp:effectExtent l="0" t="0" r="0" b="0"/>
                  <wp:docPr id="217563979" name="Picture 217563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20000" cy="1697385"/>
                          </a:xfrm>
                          <a:prstGeom prst="rect">
                            <a:avLst/>
                          </a:prstGeom>
                        </pic:spPr>
                      </pic:pic>
                    </a:graphicData>
                  </a:graphic>
                </wp:inline>
              </w:drawing>
            </w:r>
          </w:p>
        </w:tc>
      </w:tr>
      <w:tr w:rsidR="00C82271" w:rsidRPr="00C82271" w14:paraId="31D7E4A5" w14:textId="77777777" w:rsidTr="00C82271">
        <w:trPr>
          <w:jc w:val="center"/>
        </w:trPr>
        <w:tc>
          <w:tcPr>
            <w:tcW w:w="8494" w:type="dxa"/>
            <w:gridSpan w:val="2"/>
          </w:tcPr>
          <w:p w14:paraId="2D85743A" w14:textId="53D27023" w:rsidR="00C82271" w:rsidRDefault="00C82271" w:rsidP="00C82271">
            <w:pPr>
              <w:pStyle w:val="IEEEParagraph"/>
              <w:spacing w:line="276" w:lineRule="auto"/>
              <w:ind w:firstLine="0"/>
              <w:jc w:val="center"/>
              <w:rPr>
                <w:rFonts w:ascii="Century" w:hAnsi="Century"/>
                <w:sz w:val="22"/>
                <w:szCs w:val="22"/>
                <w:lang w:val="en-US"/>
              </w:rPr>
            </w:pPr>
            <w:r w:rsidRPr="00C82271">
              <w:rPr>
                <w:rFonts w:ascii="Century" w:hAnsi="Century"/>
                <w:b/>
                <w:bCs/>
                <w:sz w:val="22"/>
                <w:szCs w:val="22"/>
                <w:lang w:val="en-US"/>
              </w:rPr>
              <w:t>Gambar 3.</w:t>
            </w:r>
            <w:r w:rsidRPr="00C82271">
              <w:rPr>
                <w:rFonts w:ascii="Century" w:hAnsi="Century"/>
                <w:sz w:val="22"/>
                <w:szCs w:val="22"/>
                <w:lang w:val="en-US"/>
              </w:rPr>
              <w:t xml:space="preserve"> Diskusi Kegiatan Abdimas di Klinik</w:t>
            </w:r>
          </w:p>
          <w:p w14:paraId="6480876A" w14:textId="73C8A5B1" w:rsidR="00C82271" w:rsidRPr="00C82271" w:rsidRDefault="00C82271" w:rsidP="00C82271">
            <w:pPr>
              <w:pStyle w:val="IEEEParagraph"/>
              <w:spacing w:line="276" w:lineRule="auto"/>
              <w:ind w:firstLine="0"/>
              <w:jc w:val="center"/>
              <w:rPr>
                <w:rFonts w:ascii="Century" w:hAnsi="Century"/>
                <w:sz w:val="22"/>
                <w:szCs w:val="22"/>
                <w:lang w:val="en-US"/>
              </w:rPr>
            </w:pPr>
            <w:r w:rsidRPr="00C82271">
              <w:rPr>
                <w:rFonts w:ascii="Century" w:hAnsi="Century"/>
                <w:sz w:val="22"/>
                <w:szCs w:val="22"/>
                <w:lang w:val="en-US"/>
              </w:rPr>
              <w:t>Utama Perisai Husada, Kota Bandung</w:t>
            </w:r>
          </w:p>
        </w:tc>
      </w:tr>
    </w:tbl>
    <w:p w14:paraId="0D71E55A" w14:textId="333F3A51" w:rsidR="00D16015" w:rsidRPr="006F7745" w:rsidRDefault="00D16015" w:rsidP="00C82271">
      <w:pPr>
        <w:pStyle w:val="IEEEParagraph"/>
        <w:spacing w:line="276" w:lineRule="auto"/>
        <w:ind w:firstLine="426"/>
        <w:jc w:val="center"/>
        <w:rPr>
          <w:rFonts w:ascii="Century" w:hAnsi="Century"/>
          <w:lang w:val="en-US"/>
        </w:rPr>
      </w:pPr>
    </w:p>
    <w:p w14:paraId="16415948" w14:textId="25CD3CBB" w:rsidR="00FA3A2B" w:rsidRPr="006F7745" w:rsidRDefault="00FA3A2B" w:rsidP="00C82271">
      <w:pPr>
        <w:pStyle w:val="IEEEParagraph"/>
        <w:numPr>
          <w:ilvl w:val="0"/>
          <w:numId w:val="8"/>
        </w:numPr>
        <w:spacing w:line="276" w:lineRule="auto"/>
        <w:ind w:left="426" w:hanging="426"/>
        <w:rPr>
          <w:rFonts w:ascii="Century" w:hAnsi="Century"/>
          <w:b/>
          <w:bCs/>
          <w:lang w:val="en-US"/>
        </w:rPr>
      </w:pPr>
      <w:r w:rsidRPr="006F7745">
        <w:rPr>
          <w:rFonts w:ascii="Century" w:hAnsi="Century"/>
          <w:b/>
          <w:bCs/>
          <w:lang w:val="en-US"/>
        </w:rPr>
        <w:t>Tahap Evaluasi</w:t>
      </w:r>
    </w:p>
    <w:p w14:paraId="21FC33C6" w14:textId="78637AD8" w:rsidR="00D16015" w:rsidRDefault="00D16015" w:rsidP="00C82271">
      <w:pPr>
        <w:pStyle w:val="IEEEParagraph"/>
        <w:spacing w:line="276" w:lineRule="auto"/>
        <w:ind w:firstLine="426"/>
        <w:rPr>
          <w:rFonts w:ascii="Century" w:hAnsi="Century"/>
          <w:lang w:val="en-US"/>
        </w:rPr>
      </w:pPr>
      <w:r w:rsidRPr="006F7745">
        <w:rPr>
          <w:rFonts w:ascii="Century" w:hAnsi="Century"/>
          <w:lang w:val="en-US"/>
        </w:rPr>
        <w:t>Setelah kegiatan selesai, evaluasi dilakukan menggunakan kuesioner tertutup yang terdiri dari 10 pernyataan terkait kepuasan, pemahaman, dan relevansi materi. Hasil kuesioner dapat dilihat pada Tabel 2 di bawah ini.</w:t>
      </w:r>
    </w:p>
    <w:p w14:paraId="1B6CAB6E" w14:textId="77777777" w:rsidR="00C82271" w:rsidRPr="006F7745" w:rsidRDefault="00C82271" w:rsidP="00C82271">
      <w:pPr>
        <w:pStyle w:val="IEEEParagraph"/>
        <w:spacing w:line="276" w:lineRule="auto"/>
        <w:ind w:firstLine="426"/>
        <w:rPr>
          <w:rFonts w:ascii="Century" w:hAnsi="Century"/>
          <w:lang w:val="en-US"/>
        </w:rPr>
      </w:pPr>
    </w:p>
    <w:p w14:paraId="2CF076F5" w14:textId="3BE152FA" w:rsidR="00D16015" w:rsidRPr="006F7745" w:rsidRDefault="00D16015" w:rsidP="00C82271">
      <w:pPr>
        <w:pStyle w:val="IEEEParagraph"/>
        <w:spacing w:line="276" w:lineRule="auto"/>
        <w:ind w:left="720" w:firstLine="0"/>
        <w:jc w:val="center"/>
        <w:rPr>
          <w:rFonts w:ascii="Century" w:hAnsi="Century"/>
          <w:sz w:val="22"/>
          <w:szCs w:val="22"/>
          <w:lang w:val="en-US"/>
        </w:rPr>
      </w:pPr>
      <w:r w:rsidRPr="006F7745">
        <w:rPr>
          <w:rFonts w:ascii="Century" w:hAnsi="Century"/>
          <w:b/>
          <w:bCs/>
          <w:sz w:val="22"/>
          <w:szCs w:val="22"/>
          <w:lang w:val="en-US"/>
        </w:rPr>
        <w:t>Tabel 2.</w:t>
      </w:r>
      <w:r w:rsidRPr="006F7745">
        <w:rPr>
          <w:rFonts w:ascii="Century" w:hAnsi="Century"/>
          <w:sz w:val="22"/>
          <w:szCs w:val="22"/>
          <w:lang w:val="en-US"/>
        </w:rPr>
        <w:t xml:space="preserve"> Hasil Kuesioner Pengabdian Masyarakat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06"/>
        <w:gridCol w:w="3193"/>
        <w:gridCol w:w="1081"/>
        <w:gridCol w:w="878"/>
        <w:gridCol w:w="881"/>
        <w:gridCol w:w="950"/>
        <w:gridCol w:w="1015"/>
      </w:tblGrid>
      <w:tr w:rsidR="00D16015" w:rsidRPr="00C82271" w14:paraId="31110B04" w14:textId="77777777" w:rsidTr="00C82271">
        <w:trPr>
          <w:tblHeader/>
          <w:jc w:val="center"/>
        </w:trPr>
        <w:tc>
          <w:tcPr>
            <w:tcW w:w="0" w:type="auto"/>
            <w:vAlign w:val="center"/>
          </w:tcPr>
          <w:p w14:paraId="5CAD1D29" w14:textId="77777777" w:rsidR="00D16015" w:rsidRPr="00C82271" w:rsidRDefault="00D16015" w:rsidP="00C82271">
            <w:pPr>
              <w:pStyle w:val="ListParagraph"/>
              <w:ind w:left="0"/>
              <w:jc w:val="center"/>
              <w:rPr>
                <w:rFonts w:ascii="Century" w:hAnsi="Century"/>
                <w:b/>
                <w:bCs/>
                <w:color w:val="000000"/>
                <w:sz w:val="22"/>
                <w:szCs w:val="22"/>
              </w:rPr>
            </w:pPr>
            <w:r w:rsidRPr="00C82271">
              <w:rPr>
                <w:rFonts w:ascii="Century" w:hAnsi="Century"/>
                <w:b/>
                <w:bCs/>
                <w:color w:val="000000"/>
                <w:sz w:val="22"/>
                <w:szCs w:val="22"/>
              </w:rPr>
              <w:t>No</w:t>
            </w:r>
          </w:p>
        </w:tc>
        <w:tc>
          <w:tcPr>
            <w:tcW w:w="0" w:type="auto"/>
            <w:vAlign w:val="center"/>
          </w:tcPr>
          <w:p w14:paraId="7844A819" w14:textId="77777777" w:rsidR="00D16015" w:rsidRPr="00C82271" w:rsidRDefault="00D16015" w:rsidP="00C82271">
            <w:pPr>
              <w:pStyle w:val="ListParagraph"/>
              <w:ind w:left="0"/>
              <w:jc w:val="center"/>
              <w:rPr>
                <w:rFonts w:ascii="Century" w:hAnsi="Century"/>
                <w:b/>
                <w:bCs/>
                <w:color w:val="000000"/>
                <w:sz w:val="22"/>
                <w:szCs w:val="22"/>
              </w:rPr>
            </w:pPr>
            <w:r w:rsidRPr="00C82271">
              <w:rPr>
                <w:rFonts w:ascii="Century" w:hAnsi="Century"/>
                <w:b/>
                <w:bCs/>
                <w:color w:val="000000"/>
                <w:sz w:val="22"/>
                <w:szCs w:val="22"/>
              </w:rPr>
              <w:t>Pernyataan</w:t>
            </w:r>
          </w:p>
        </w:tc>
        <w:tc>
          <w:tcPr>
            <w:tcW w:w="0" w:type="auto"/>
            <w:vAlign w:val="center"/>
          </w:tcPr>
          <w:p w14:paraId="7CF1D119" w14:textId="77777777" w:rsidR="00D16015" w:rsidRPr="00C82271" w:rsidRDefault="00D16015" w:rsidP="00C82271">
            <w:pPr>
              <w:pStyle w:val="ListParagraph"/>
              <w:ind w:left="0"/>
              <w:jc w:val="center"/>
              <w:rPr>
                <w:rFonts w:ascii="Century" w:hAnsi="Century"/>
                <w:b/>
                <w:bCs/>
                <w:color w:val="000000"/>
                <w:sz w:val="22"/>
                <w:szCs w:val="22"/>
              </w:rPr>
            </w:pPr>
            <w:r w:rsidRPr="00C82271">
              <w:rPr>
                <w:rFonts w:ascii="Century" w:hAnsi="Century"/>
                <w:b/>
                <w:bCs/>
                <w:color w:val="000000"/>
                <w:sz w:val="22"/>
                <w:szCs w:val="22"/>
              </w:rPr>
              <w:t>Sangat Tidak Puas</w:t>
            </w:r>
          </w:p>
        </w:tc>
        <w:tc>
          <w:tcPr>
            <w:tcW w:w="0" w:type="auto"/>
            <w:vAlign w:val="center"/>
          </w:tcPr>
          <w:p w14:paraId="63EF9C66" w14:textId="77777777" w:rsidR="00D16015" w:rsidRPr="00C82271" w:rsidRDefault="00D16015" w:rsidP="00C82271">
            <w:pPr>
              <w:pStyle w:val="ListParagraph"/>
              <w:ind w:left="0"/>
              <w:jc w:val="center"/>
              <w:rPr>
                <w:rFonts w:ascii="Century" w:hAnsi="Century"/>
                <w:b/>
                <w:bCs/>
                <w:color w:val="000000"/>
                <w:sz w:val="22"/>
                <w:szCs w:val="22"/>
              </w:rPr>
            </w:pPr>
            <w:r w:rsidRPr="00C82271">
              <w:rPr>
                <w:rFonts w:ascii="Century" w:hAnsi="Century"/>
                <w:b/>
                <w:bCs/>
                <w:color w:val="000000"/>
                <w:sz w:val="22"/>
                <w:szCs w:val="22"/>
              </w:rPr>
              <w:t>Tidak Puas</w:t>
            </w:r>
          </w:p>
        </w:tc>
        <w:tc>
          <w:tcPr>
            <w:tcW w:w="0" w:type="auto"/>
            <w:vAlign w:val="center"/>
          </w:tcPr>
          <w:p w14:paraId="7A4FD9AE" w14:textId="77777777" w:rsidR="00D16015" w:rsidRPr="00C82271" w:rsidRDefault="00D16015" w:rsidP="00C82271">
            <w:pPr>
              <w:pStyle w:val="ListParagraph"/>
              <w:ind w:left="0"/>
              <w:jc w:val="center"/>
              <w:rPr>
                <w:rFonts w:ascii="Century" w:hAnsi="Century"/>
                <w:b/>
                <w:bCs/>
                <w:color w:val="000000"/>
                <w:sz w:val="22"/>
                <w:szCs w:val="22"/>
              </w:rPr>
            </w:pPr>
            <w:r w:rsidRPr="00C82271">
              <w:rPr>
                <w:rFonts w:ascii="Century" w:hAnsi="Century"/>
                <w:b/>
                <w:bCs/>
                <w:color w:val="000000"/>
                <w:sz w:val="22"/>
                <w:szCs w:val="22"/>
              </w:rPr>
              <w:t>Netral</w:t>
            </w:r>
          </w:p>
        </w:tc>
        <w:tc>
          <w:tcPr>
            <w:tcW w:w="0" w:type="auto"/>
            <w:vAlign w:val="center"/>
          </w:tcPr>
          <w:p w14:paraId="645EE63D" w14:textId="77777777" w:rsidR="00D16015" w:rsidRPr="00C82271" w:rsidRDefault="00D16015" w:rsidP="00C82271">
            <w:pPr>
              <w:pStyle w:val="ListParagraph"/>
              <w:ind w:left="0"/>
              <w:jc w:val="center"/>
              <w:rPr>
                <w:rFonts w:ascii="Century" w:hAnsi="Century"/>
                <w:b/>
                <w:bCs/>
                <w:color w:val="000000"/>
                <w:sz w:val="22"/>
                <w:szCs w:val="22"/>
              </w:rPr>
            </w:pPr>
            <w:r w:rsidRPr="00C82271">
              <w:rPr>
                <w:rFonts w:ascii="Century" w:hAnsi="Century"/>
                <w:b/>
                <w:bCs/>
                <w:color w:val="000000"/>
                <w:sz w:val="22"/>
                <w:szCs w:val="22"/>
              </w:rPr>
              <w:t>Puas</w:t>
            </w:r>
          </w:p>
        </w:tc>
        <w:tc>
          <w:tcPr>
            <w:tcW w:w="0" w:type="auto"/>
            <w:vAlign w:val="center"/>
          </w:tcPr>
          <w:p w14:paraId="27B3A015" w14:textId="77777777" w:rsidR="00D16015" w:rsidRPr="00C82271" w:rsidRDefault="00D16015" w:rsidP="00C82271">
            <w:pPr>
              <w:pStyle w:val="ListParagraph"/>
              <w:ind w:left="0"/>
              <w:jc w:val="center"/>
              <w:rPr>
                <w:rFonts w:ascii="Century" w:hAnsi="Century"/>
                <w:b/>
                <w:bCs/>
                <w:color w:val="000000"/>
                <w:sz w:val="22"/>
                <w:szCs w:val="22"/>
              </w:rPr>
            </w:pPr>
            <w:r w:rsidRPr="00C82271">
              <w:rPr>
                <w:rFonts w:ascii="Century" w:hAnsi="Century"/>
                <w:b/>
                <w:bCs/>
                <w:color w:val="000000"/>
                <w:sz w:val="22"/>
                <w:szCs w:val="22"/>
              </w:rPr>
              <w:t>Sangat Puas</w:t>
            </w:r>
          </w:p>
        </w:tc>
      </w:tr>
      <w:tr w:rsidR="00D16015" w:rsidRPr="00C82271" w14:paraId="284A29FA" w14:textId="77777777" w:rsidTr="00C82271">
        <w:trPr>
          <w:jc w:val="center"/>
        </w:trPr>
        <w:tc>
          <w:tcPr>
            <w:tcW w:w="0" w:type="auto"/>
          </w:tcPr>
          <w:p w14:paraId="75E05392"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1</w:t>
            </w:r>
          </w:p>
        </w:tc>
        <w:tc>
          <w:tcPr>
            <w:tcW w:w="0" w:type="auto"/>
          </w:tcPr>
          <w:p w14:paraId="39F2EDF1" w14:textId="77777777" w:rsidR="00D16015" w:rsidRPr="00C82271" w:rsidRDefault="00D16015" w:rsidP="00C82271">
            <w:pPr>
              <w:pStyle w:val="ListParagraph"/>
              <w:ind w:left="0"/>
              <w:rPr>
                <w:rFonts w:ascii="Century" w:hAnsi="Century"/>
                <w:color w:val="000000"/>
                <w:sz w:val="22"/>
                <w:szCs w:val="22"/>
              </w:rPr>
            </w:pPr>
            <w:r w:rsidRPr="00C82271">
              <w:rPr>
                <w:rFonts w:ascii="Century" w:hAnsi="Century" w:cs="Arial"/>
                <w:color w:val="000000"/>
                <w:sz w:val="22"/>
                <w:szCs w:val="22"/>
              </w:rPr>
              <w:t>Saya merasa puas dengan materi literasi keuangan yang disampaikan</w:t>
            </w:r>
          </w:p>
        </w:tc>
        <w:tc>
          <w:tcPr>
            <w:tcW w:w="0" w:type="auto"/>
          </w:tcPr>
          <w:p w14:paraId="379F1197"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6C729BEE"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03D4DDA5"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1847B0E0"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13</w:t>
            </w:r>
          </w:p>
        </w:tc>
        <w:tc>
          <w:tcPr>
            <w:tcW w:w="0" w:type="auto"/>
          </w:tcPr>
          <w:p w14:paraId="1159421E"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14</w:t>
            </w:r>
          </w:p>
        </w:tc>
      </w:tr>
      <w:tr w:rsidR="00D16015" w:rsidRPr="00C82271" w14:paraId="5BE4F344" w14:textId="77777777" w:rsidTr="00C82271">
        <w:trPr>
          <w:jc w:val="center"/>
        </w:trPr>
        <w:tc>
          <w:tcPr>
            <w:tcW w:w="0" w:type="auto"/>
          </w:tcPr>
          <w:p w14:paraId="403934B0"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2</w:t>
            </w:r>
          </w:p>
        </w:tc>
        <w:tc>
          <w:tcPr>
            <w:tcW w:w="0" w:type="auto"/>
          </w:tcPr>
          <w:p w14:paraId="6DA707BF" w14:textId="77777777" w:rsidR="00D16015" w:rsidRPr="00C82271" w:rsidRDefault="00D16015" w:rsidP="00C82271">
            <w:pPr>
              <w:pStyle w:val="ListParagraph"/>
              <w:ind w:left="0"/>
              <w:rPr>
                <w:rFonts w:ascii="Century" w:hAnsi="Century"/>
                <w:color w:val="000000"/>
                <w:sz w:val="22"/>
                <w:szCs w:val="22"/>
              </w:rPr>
            </w:pPr>
            <w:r w:rsidRPr="00C82271">
              <w:rPr>
                <w:rFonts w:ascii="Century" w:hAnsi="Century" w:cs="Arial"/>
                <w:color w:val="000000"/>
                <w:sz w:val="22"/>
                <w:szCs w:val="22"/>
              </w:rPr>
              <w:t>Pemateri menyampaikan materi dengan jelas dan mudah dipahami.</w:t>
            </w:r>
          </w:p>
        </w:tc>
        <w:tc>
          <w:tcPr>
            <w:tcW w:w="0" w:type="auto"/>
          </w:tcPr>
          <w:p w14:paraId="3BE112FD"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44A23D44"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1F152CE0"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0A6758AE"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13</w:t>
            </w:r>
          </w:p>
        </w:tc>
        <w:tc>
          <w:tcPr>
            <w:tcW w:w="0" w:type="auto"/>
          </w:tcPr>
          <w:p w14:paraId="39C1D3BE"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14</w:t>
            </w:r>
          </w:p>
        </w:tc>
      </w:tr>
      <w:tr w:rsidR="00D16015" w:rsidRPr="00C82271" w14:paraId="752AA51B" w14:textId="77777777" w:rsidTr="00C82271">
        <w:trPr>
          <w:jc w:val="center"/>
        </w:trPr>
        <w:tc>
          <w:tcPr>
            <w:tcW w:w="0" w:type="auto"/>
          </w:tcPr>
          <w:p w14:paraId="79557056"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3</w:t>
            </w:r>
          </w:p>
        </w:tc>
        <w:tc>
          <w:tcPr>
            <w:tcW w:w="0" w:type="auto"/>
          </w:tcPr>
          <w:p w14:paraId="5DC37E03" w14:textId="77777777" w:rsidR="00D16015" w:rsidRPr="00C82271" w:rsidRDefault="00D16015" w:rsidP="00C82271">
            <w:pPr>
              <w:pStyle w:val="ListParagraph"/>
              <w:ind w:left="0"/>
              <w:rPr>
                <w:rFonts w:ascii="Century" w:hAnsi="Century"/>
                <w:color w:val="000000"/>
                <w:sz w:val="22"/>
                <w:szCs w:val="22"/>
              </w:rPr>
            </w:pPr>
            <w:r w:rsidRPr="00C82271">
              <w:rPr>
                <w:rFonts w:ascii="Century" w:hAnsi="Century" w:cs="Arial"/>
                <w:color w:val="000000"/>
                <w:sz w:val="22"/>
                <w:szCs w:val="22"/>
              </w:rPr>
              <w:t>Materi yang diberikan relevan dengan kebutuhan saya sehari-hari</w:t>
            </w:r>
          </w:p>
        </w:tc>
        <w:tc>
          <w:tcPr>
            <w:tcW w:w="0" w:type="auto"/>
          </w:tcPr>
          <w:p w14:paraId="2FC63326"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61A50E85"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142AFCBB"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2</w:t>
            </w:r>
          </w:p>
        </w:tc>
        <w:tc>
          <w:tcPr>
            <w:tcW w:w="0" w:type="auto"/>
          </w:tcPr>
          <w:p w14:paraId="502E4170"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14</w:t>
            </w:r>
          </w:p>
        </w:tc>
        <w:tc>
          <w:tcPr>
            <w:tcW w:w="0" w:type="auto"/>
          </w:tcPr>
          <w:p w14:paraId="199145AC"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11</w:t>
            </w:r>
          </w:p>
        </w:tc>
      </w:tr>
      <w:tr w:rsidR="00D16015" w:rsidRPr="00C82271" w14:paraId="2C12A016" w14:textId="77777777" w:rsidTr="00C82271">
        <w:trPr>
          <w:jc w:val="center"/>
        </w:trPr>
        <w:tc>
          <w:tcPr>
            <w:tcW w:w="0" w:type="auto"/>
          </w:tcPr>
          <w:p w14:paraId="000D03E9"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4</w:t>
            </w:r>
          </w:p>
        </w:tc>
        <w:tc>
          <w:tcPr>
            <w:tcW w:w="0" w:type="auto"/>
          </w:tcPr>
          <w:p w14:paraId="0E5BA1F1" w14:textId="77777777" w:rsidR="00D16015" w:rsidRPr="00C82271" w:rsidRDefault="00D16015" w:rsidP="00C82271">
            <w:pPr>
              <w:pStyle w:val="ListParagraph"/>
              <w:ind w:left="0"/>
              <w:rPr>
                <w:rFonts w:ascii="Century" w:hAnsi="Century"/>
                <w:color w:val="000000"/>
                <w:sz w:val="22"/>
                <w:szCs w:val="22"/>
              </w:rPr>
            </w:pPr>
            <w:r w:rsidRPr="00C82271">
              <w:rPr>
                <w:rFonts w:ascii="Century" w:hAnsi="Century" w:cs="Arial"/>
                <w:color w:val="000000"/>
                <w:sz w:val="22"/>
                <w:szCs w:val="22"/>
              </w:rPr>
              <w:t xml:space="preserve">Saya merasa lebih paham tentang pengelolaan </w:t>
            </w:r>
            <w:r w:rsidRPr="00C82271">
              <w:rPr>
                <w:rFonts w:ascii="Century" w:hAnsi="Century" w:cs="Arial"/>
                <w:color w:val="000000"/>
                <w:sz w:val="22"/>
                <w:szCs w:val="22"/>
              </w:rPr>
              <w:lastRenderedPageBreak/>
              <w:t>keuangan pribadi setelah mengikuti kegiatan ini.</w:t>
            </w:r>
          </w:p>
        </w:tc>
        <w:tc>
          <w:tcPr>
            <w:tcW w:w="0" w:type="auto"/>
          </w:tcPr>
          <w:p w14:paraId="6C60590A"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4744CEDC"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35C0A9DC"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2</w:t>
            </w:r>
          </w:p>
        </w:tc>
        <w:tc>
          <w:tcPr>
            <w:tcW w:w="0" w:type="auto"/>
          </w:tcPr>
          <w:p w14:paraId="3B4131E4"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14</w:t>
            </w:r>
          </w:p>
        </w:tc>
        <w:tc>
          <w:tcPr>
            <w:tcW w:w="0" w:type="auto"/>
          </w:tcPr>
          <w:p w14:paraId="4F23D0EB"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11</w:t>
            </w:r>
          </w:p>
        </w:tc>
      </w:tr>
      <w:tr w:rsidR="00D16015" w:rsidRPr="00C82271" w14:paraId="061C406C" w14:textId="77777777" w:rsidTr="00C82271">
        <w:trPr>
          <w:jc w:val="center"/>
        </w:trPr>
        <w:tc>
          <w:tcPr>
            <w:tcW w:w="0" w:type="auto"/>
          </w:tcPr>
          <w:p w14:paraId="6194483A"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5</w:t>
            </w:r>
          </w:p>
        </w:tc>
        <w:tc>
          <w:tcPr>
            <w:tcW w:w="0" w:type="auto"/>
          </w:tcPr>
          <w:p w14:paraId="10A3C9EA" w14:textId="77777777" w:rsidR="00D16015" w:rsidRPr="00C82271" w:rsidRDefault="00D16015" w:rsidP="00C82271">
            <w:pPr>
              <w:pStyle w:val="ListParagraph"/>
              <w:ind w:left="0"/>
              <w:rPr>
                <w:rFonts w:ascii="Century" w:hAnsi="Century"/>
                <w:color w:val="000000"/>
                <w:sz w:val="22"/>
                <w:szCs w:val="22"/>
              </w:rPr>
            </w:pPr>
            <w:r w:rsidRPr="00C82271">
              <w:rPr>
                <w:rFonts w:ascii="Century" w:hAnsi="Century" w:cs="Arial"/>
                <w:color w:val="000000"/>
                <w:sz w:val="22"/>
                <w:szCs w:val="22"/>
              </w:rPr>
              <w:t>Kegiatan ini membantu saya membuat keputusan keuangan yang lebih baik.</w:t>
            </w:r>
          </w:p>
        </w:tc>
        <w:tc>
          <w:tcPr>
            <w:tcW w:w="0" w:type="auto"/>
          </w:tcPr>
          <w:p w14:paraId="7685DE9C"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08BA0741"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63B4F066"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2F776434"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14</w:t>
            </w:r>
          </w:p>
        </w:tc>
        <w:tc>
          <w:tcPr>
            <w:tcW w:w="0" w:type="auto"/>
          </w:tcPr>
          <w:p w14:paraId="124BEEFE"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13</w:t>
            </w:r>
          </w:p>
        </w:tc>
      </w:tr>
      <w:tr w:rsidR="00D16015" w:rsidRPr="00C82271" w14:paraId="6296B9FF" w14:textId="77777777" w:rsidTr="00C82271">
        <w:trPr>
          <w:jc w:val="center"/>
        </w:trPr>
        <w:tc>
          <w:tcPr>
            <w:tcW w:w="0" w:type="auto"/>
          </w:tcPr>
          <w:p w14:paraId="04E020EA"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6</w:t>
            </w:r>
          </w:p>
        </w:tc>
        <w:tc>
          <w:tcPr>
            <w:tcW w:w="0" w:type="auto"/>
          </w:tcPr>
          <w:p w14:paraId="255B74E5" w14:textId="77777777" w:rsidR="00D16015" w:rsidRPr="00C82271" w:rsidRDefault="00D16015" w:rsidP="00C82271">
            <w:pPr>
              <w:pStyle w:val="ListParagraph"/>
              <w:ind w:left="0"/>
              <w:rPr>
                <w:rFonts w:ascii="Century" w:hAnsi="Century"/>
                <w:color w:val="000000"/>
                <w:sz w:val="22"/>
                <w:szCs w:val="22"/>
              </w:rPr>
            </w:pPr>
            <w:r w:rsidRPr="00C82271">
              <w:rPr>
                <w:rFonts w:ascii="Century" w:hAnsi="Century" w:cs="Arial"/>
                <w:color w:val="000000"/>
                <w:sz w:val="22"/>
                <w:szCs w:val="22"/>
              </w:rPr>
              <w:t>Waktu dan durasi kegiatan ini sudah sesuai.</w:t>
            </w:r>
          </w:p>
        </w:tc>
        <w:tc>
          <w:tcPr>
            <w:tcW w:w="0" w:type="auto"/>
          </w:tcPr>
          <w:p w14:paraId="40A03E66"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5E869449"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6BF3AE6D"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2</w:t>
            </w:r>
          </w:p>
        </w:tc>
        <w:tc>
          <w:tcPr>
            <w:tcW w:w="0" w:type="auto"/>
          </w:tcPr>
          <w:p w14:paraId="7E7779BD"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15</w:t>
            </w:r>
          </w:p>
        </w:tc>
        <w:tc>
          <w:tcPr>
            <w:tcW w:w="0" w:type="auto"/>
          </w:tcPr>
          <w:p w14:paraId="48864876"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10</w:t>
            </w:r>
          </w:p>
        </w:tc>
      </w:tr>
      <w:tr w:rsidR="00D16015" w:rsidRPr="00C82271" w14:paraId="3AD7CD0F" w14:textId="77777777" w:rsidTr="00C82271">
        <w:trPr>
          <w:jc w:val="center"/>
        </w:trPr>
        <w:tc>
          <w:tcPr>
            <w:tcW w:w="0" w:type="auto"/>
          </w:tcPr>
          <w:p w14:paraId="4B6A5164"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7</w:t>
            </w:r>
          </w:p>
        </w:tc>
        <w:tc>
          <w:tcPr>
            <w:tcW w:w="0" w:type="auto"/>
          </w:tcPr>
          <w:p w14:paraId="48C1366E" w14:textId="77777777" w:rsidR="00D16015" w:rsidRPr="00C82271" w:rsidRDefault="00D16015" w:rsidP="00C82271">
            <w:pPr>
              <w:pStyle w:val="ListParagraph"/>
              <w:ind w:left="0"/>
              <w:rPr>
                <w:rFonts w:ascii="Century" w:hAnsi="Century"/>
                <w:color w:val="000000"/>
                <w:sz w:val="22"/>
                <w:szCs w:val="22"/>
              </w:rPr>
            </w:pPr>
            <w:r w:rsidRPr="00C82271">
              <w:rPr>
                <w:rFonts w:ascii="Century" w:hAnsi="Century" w:cs="Arial"/>
                <w:color w:val="000000"/>
                <w:sz w:val="22"/>
                <w:szCs w:val="22"/>
              </w:rPr>
              <w:t>Sarana dan prasarana selama kegiatan berlangsung sudah memadai.</w:t>
            </w:r>
          </w:p>
        </w:tc>
        <w:tc>
          <w:tcPr>
            <w:tcW w:w="0" w:type="auto"/>
          </w:tcPr>
          <w:p w14:paraId="3751F047"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5D7BB739"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6E30E0F8"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64336D12"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9</w:t>
            </w:r>
          </w:p>
        </w:tc>
        <w:tc>
          <w:tcPr>
            <w:tcW w:w="0" w:type="auto"/>
          </w:tcPr>
          <w:p w14:paraId="23EC49CC"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18</w:t>
            </w:r>
          </w:p>
        </w:tc>
      </w:tr>
      <w:tr w:rsidR="00D16015" w:rsidRPr="00C82271" w14:paraId="572459A5" w14:textId="77777777" w:rsidTr="00C82271">
        <w:trPr>
          <w:jc w:val="center"/>
        </w:trPr>
        <w:tc>
          <w:tcPr>
            <w:tcW w:w="0" w:type="auto"/>
          </w:tcPr>
          <w:p w14:paraId="03E289E6"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8</w:t>
            </w:r>
          </w:p>
        </w:tc>
        <w:tc>
          <w:tcPr>
            <w:tcW w:w="0" w:type="auto"/>
          </w:tcPr>
          <w:p w14:paraId="24D1010B" w14:textId="77777777" w:rsidR="00D16015" w:rsidRPr="00C82271" w:rsidRDefault="00D16015" w:rsidP="00C82271">
            <w:pPr>
              <w:pStyle w:val="ListParagraph"/>
              <w:ind w:left="0"/>
              <w:rPr>
                <w:rFonts w:ascii="Century" w:hAnsi="Century"/>
                <w:color w:val="000000"/>
                <w:sz w:val="22"/>
                <w:szCs w:val="22"/>
              </w:rPr>
            </w:pPr>
            <w:r w:rsidRPr="00C82271">
              <w:rPr>
                <w:rFonts w:ascii="Century" w:hAnsi="Century" w:cs="Arial"/>
                <w:color w:val="000000"/>
                <w:sz w:val="22"/>
                <w:szCs w:val="22"/>
              </w:rPr>
              <w:t>Saya merasa terdorong untuk menerapkan pengetahuan yang diperoleh dalam kehidupan sehari-hari</w:t>
            </w:r>
          </w:p>
        </w:tc>
        <w:tc>
          <w:tcPr>
            <w:tcW w:w="0" w:type="auto"/>
          </w:tcPr>
          <w:p w14:paraId="0121B73A"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057ED057"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6D0B49C8"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1</w:t>
            </w:r>
          </w:p>
        </w:tc>
        <w:tc>
          <w:tcPr>
            <w:tcW w:w="0" w:type="auto"/>
          </w:tcPr>
          <w:p w14:paraId="651A817C"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11</w:t>
            </w:r>
          </w:p>
        </w:tc>
        <w:tc>
          <w:tcPr>
            <w:tcW w:w="0" w:type="auto"/>
          </w:tcPr>
          <w:p w14:paraId="44E66E5A"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15</w:t>
            </w:r>
          </w:p>
        </w:tc>
      </w:tr>
      <w:tr w:rsidR="00D16015" w:rsidRPr="00C82271" w14:paraId="36949535" w14:textId="77777777" w:rsidTr="00C82271">
        <w:trPr>
          <w:jc w:val="center"/>
        </w:trPr>
        <w:tc>
          <w:tcPr>
            <w:tcW w:w="0" w:type="auto"/>
          </w:tcPr>
          <w:p w14:paraId="288FFED0"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9</w:t>
            </w:r>
          </w:p>
        </w:tc>
        <w:tc>
          <w:tcPr>
            <w:tcW w:w="0" w:type="auto"/>
          </w:tcPr>
          <w:p w14:paraId="372F2C4F" w14:textId="77777777" w:rsidR="00D16015" w:rsidRPr="00C82271" w:rsidRDefault="00D16015" w:rsidP="00C82271">
            <w:pPr>
              <w:pStyle w:val="ListParagraph"/>
              <w:ind w:left="0"/>
              <w:rPr>
                <w:rFonts w:ascii="Century" w:hAnsi="Century"/>
                <w:color w:val="000000"/>
                <w:sz w:val="22"/>
                <w:szCs w:val="22"/>
              </w:rPr>
            </w:pPr>
            <w:r w:rsidRPr="00C82271">
              <w:rPr>
                <w:rFonts w:ascii="Century" w:hAnsi="Century" w:cs="Arial"/>
                <w:color w:val="000000"/>
                <w:sz w:val="22"/>
                <w:szCs w:val="22"/>
              </w:rPr>
              <w:t>Saya akan merekomendasikan kegiatan serupa kepada rekan kerja saya.</w:t>
            </w:r>
          </w:p>
        </w:tc>
        <w:tc>
          <w:tcPr>
            <w:tcW w:w="0" w:type="auto"/>
          </w:tcPr>
          <w:p w14:paraId="27C395C3"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1555231F"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7E312876"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3</w:t>
            </w:r>
          </w:p>
        </w:tc>
        <w:tc>
          <w:tcPr>
            <w:tcW w:w="0" w:type="auto"/>
          </w:tcPr>
          <w:p w14:paraId="3EEA2CA8"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11</w:t>
            </w:r>
          </w:p>
        </w:tc>
        <w:tc>
          <w:tcPr>
            <w:tcW w:w="0" w:type="auto"/>
          </w:tcPr>
          <w:p w14:paraId="38BFF130"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13</w:t>
            </w:r>
          </w:p>
        </w:tc>
      </w:tr>
      <w:tr w:rsidR="00D16015" w:rsidRPr="00C82271" w14:paraId="44C8A35E" w14:textId="77777777" w:rsidTr="00C82271">
        <w:trPr>
          <w:jc w:val="center"/>
        </w:trPr>
        <w:tc>
          <w:tcPr>
            <w:tcW w:w="0" w:type="auto"/>
          </w:tcPr>
          <w:p w14:paraId="7D2CD2C4"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10</w:t>
            </w:r>
          </w:p>
        </w:tc>
        <w:tc>
          <w:tcPr>
            <w:tcW w:w="0" w:type="auto"/>
          </w:tcPr>
          <w:p w14:paraId="3B9E921A" w14:textId="77777777" w:rsidR="00D16015" w:rsidRPr="00C82271" w:rsidRDefault="00D16015" w:rsidP="00C82271">
            <w:pPr>
              <w:pStyle w:val="ListParagraph"/>
              <w:ind w:left="0"/>
              <w:rPr>
                <w:rFonts w:ascii="Century" w:hAnsi="Century"/>
                <w:color w:val="000000"/>
                <w:sz w:val="22"/>
                <w:szCs w:val="22"/>
              </w:rPr>
            </w:pPr>
            <w:r w:rsidRPr="00C82271">
              <w:rPr>
                <w:rFonts w:ascii="Century" w:hAnsi="Century" w:cs="Arial"/>
                <w:color w:val="000000"/>
                <w:sz w:val="22"/>
                <w:szCs w:val="22"/>
              </w:rPr>
              <w:t>Secara keseluruhan, saya merasa kegiatan ini sangat bermanfaat</w:t>
            </w:r>
          </w:p>
        </w:tc>
        <w:tc>
          <w:tcPr>
            <w:tcW w:w="0" w:type="auto"/>
          </w:tcPr>
          <w:p w14:paraId="4D57D4AC"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3D86B389"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73A25B91"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369FD0D9"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14</w:t>
            </w:r>
          </w:p>
        </w:tc>
        <w:tc>
          <w:tcPr>
            <w:tcW w:w="0" w:type="auto"/>
          </w:tcPr>
          <w:p w14:paraId="2C1BE262"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13</w:t>
            </w:r>
          </w:p>
        </w:tc>
      </w:tr>
      <w:tr w:rsidR="00D16015" w:rsidRPr="00C82271" w14:paraId="69A5A119" w14:textId="77777777" w:rsidTr="00C82271">
        <w:trPr>
          <w:jc w:val="center"/>
        </w:trPr>
        <w:tc>
          <w:tcPr>
            <w:tcW w:w="0" w:type="auto"/>
          </w:tcPr>
          <w:p w14:paraId="603017DA"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300FE3B5" w14:textId="77777777" w:rsidR="00D16015" w:rsidRPr="00C82271" w:rsidRDefault="00D16015" w:rsidP="00C82271">
            <w:pPr>
              <w:pStyle w:val="ListParagraph"/>
              <w:ind w:left="0"/>
              <w:rPr>
                <w:rFonts w:ascii="Century" w:hAnsi="Century" w:cs="Arial"/>
                <w:color w:val="000000"/>
                <w:sz w:val="22"/>
                <w:szCs w:val="22"/>
              </w:rPr>
            </w:pPr>
            <w:r w:rsidRPr="00C82271">
              <w:rPr>
                <w:rFonts w:ascii="Century" w:hAnsi="Century" w:cs="Arial"/>
                <w:color w:val="000000"/>
                <w:sz w:val="22"/>
                <w:szCs w:val="22"/>
              </w:rPr>
              <w:t>Jumlah</w:t>
            </w:r>
          </w:p>
        </w:tc>
        <w:tc>
          <w:tcPr>
            <w:tcW w:w="0" w:type="auto"/>
          </w:tcPr>
          <w:p w14:paraId="6C9F649A"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39E35D95"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6289FDDC"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10</w:t>
            </w:r>
          </w:p>
        </w:tc>
        <w:tc>
          <w:tcPr>
            <w:tcW w:w="0" w:type="auto"/>
          </w:tcPr>
          <w:p w14:paraId="62DCCDDE"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128</w:t>
            </w:r>
          </w:p>
        </w:tc>
        <w:tc>
          <w:tcPr>
            <w:tcW w:w="0" w:type="auto"/>
          </w:tcPr>
          <w:p w14:paraId="4BD29B88"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132</w:t>
            </w:r>
          </w:p>
        </w:tc>
      </w:tr>
      <w:tr w:rsidR="00D16015" w:rsidRPr="00C82271" w14:paraId="43666620" w14:textId="77777777" w:rsidTr="00C82271">
        <w:trPr>
          <w:jc w:val="center"/>
        </w:trPr>
        <w:tc>
          <w:tcPr>
            <w:tcW w:w="0" w:type="auto"/>
          </w:tcPr>
          <w:p w14:paraId="12221D1E"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41C3C3FE" w14:textId="77777777" w:rsidR="00D16015" w:rsidRPr="00C82271" w:rsidRDefault="00D16015" w:rsidP="00C82271">
            <w:pPr>
              <w:pStyle w:val="ListParagraph"/>
              <w:ind w:left="0"/>
              <w:rPr>
                <w:rFonts w:ascii="Century" w:hAnsi="Century" w:cs="Arial"/>
                <w:color w:val="000000"/>
                <w:sz w:val="22"/>
                <w:szCs w:val="22"/>
              </w:rPr>
            </w:pPr>
            <w:r w:rsidRPr="00C82271">
              <w:rPr>
                <w:rFonts w:ascii="Century" w:hAnsi="Century" w:cs="Arial"/>
                <w:color w:val="000000"/>
                <w:sz w:val="22"/>
                <w:szCs w:val="22"/>
              </w:rPr>
              <w:t>Persentase</w:t>
            </w:r>
          </w:p>
        </w:tc>
        <w:tc>
          <w:tcPr>
            <w:tcW w:w="0" w:type="auto"/>
          </w:tcPr>
          <w:p w14:paraId="0E42B4AD"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301A1CAD" w14:textId="77777777" w:rsidR="00D16015" w:rsidRPr="00C82271" w:rsidRDefault="00D16015" w:rsidP="00C82271">
            <w:pPr>
              <w:pStyle w:val="ListParagraph"/>
              <w:ind w:left="0"/>
              <w:jc w:val="center"/>
              <w:rPr>
                <w:rFonts w:ascii="Century" w:hAnsi="Century"/>
                <w:color w:val="000000"/>
                <w:sz w:val="22"/>
                <w:szCs w:val="22"/>
              </w:rPr>
            </w:pPr>
          </w:p>
        </w:tc>
        <w:tc>
          <w:tcPr>
            <w:tcW w:w="0" w:type="auto"/>
          </w:tcPr>
          <w:p w14:paraId="74CAEBCA"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4%</w:t>
            </w:r>
          </w:p>
        </w:tc>
        <w:tc>
          <w:tcPr>
            <w:tcW w:w="0" w:type="auto"/>
          </w:tcPr>
          <w:p w14:paraId="27C4A782"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47,40%</w:t>
            </w:r>
          </w:p>
        </w:tc>
        <w:tc>
          <w:tcPr>
            <w:tcW w:w="0" w:type="auto"/>
          </w:tcPr>
          <w:p w14:paraId="3E5AFB45" w14:textId="77777777" w:rsidR="00D16015" w:rsidRPr="00C82271" w:rsidRDefault="00D16015" w:rsidP="00C82271">
            <w:pPr>
              <w:pStyle w:val="ListParagraph"/>
              <w:ind w:left="0"/>
              <w:jc w:val="center"/>
              <w:rPr>
                <w:rFonts w:ascii="Century" w:hAnsi="Century"/>
                <w:color w:val="000000"/>
                <w:sz w:val="22"/>
                <w:szCs w:val="22"/>
              </w:rPr>
            </w:pPr>
            <w:r w:rsidRPr="00C82271">
              <w:rPr>
                <w:rFonts w:ascii="Century" w:hAnsi="Century"/>
                <w:color w:val="000000"/>
                <w:sz w:val="22"/>
                <w:szCs w:val="22"/>
              </w:rPr>
              <w:t>48,88%</w:t>
            </w:r>
          </w:p>
        </w:tc>
      </w:tr>
    </w:tbl>
    <w:p w14:paraId="0AFE5BEB" w14:textId="77777777" w:rsidR="00EB158A" w:rsidRPr="006F7745" w:rsidRDefault="00EB158A" w:rsidP="00C82271">
      <w:pPr>
        <w:pStyle w:val="IEEEParagraph"/>
        <w:spacing w:line="276" w:lineRule="auto"/>
        <w:ind w:firstLine="720"/>
        <w:rPr>
          <w:rFonts w:ascii="Century" w:hAnsi="Century"/>
          <w:lang w:val="en-US"/>
        </w:rPr>
      </w:pPr>
    </w:p>
    <w:p w14:paraId="5C0A9257" w14:textId="694F7ED4" w:rsidR="00D16015" w:rsidRPr="006F7745" w:rsidRDefault="00EB158A" w:rsidP="00C82271">
      <w:pPr>
        <w:pStyle w:val="IEEEParagraph"/>
        <w:spacing w:line="276" w:lineRule="auto"/>
        <w:ind w:firstLine="426"/>
        <w:rPr>
          <w:rFonts w:ascii="Century" w:hAnsi="Century"/>
          <w:lang w:val="en-US"/>
        </w:rPr>
      </w:pPr>
      <w:r w:rsidRPr="006F7745">
        <w:rPr>
          <w:rFonts w:ascii="Century" w:hAnsi="Century"/>
          <w:lang w:val="en-US"/>
        </w:rPr>
        <w:t>Hasil evaluasi menunjukkan bahwa 96,28% peserta menyatakan puas dan sangat puas terhadap materi, metode penyampaian, serta kebermanfaatan kegiatan terhadap kehidupan finansial mereka. Respon peserta juga menunjukkan bahwa sebagian besar merasa lebih percaya diri dalam menyusun perencanaan keuangan pribadi, lebih sadar dalam membedakan kebutuhan dan keinginan, serta tertarik untuk mulai menggunakan aplikasi keuangan yang aman. Evaluasi ini menjadi indikator bahwa pendekatan edukatif yang digunakan berhasil meningkatkan kesadaran dan keterampilan peserta dalam pengelolaan keuangan.</w:t>
      </w:r>
    </w:p>
    <w:p w14:paraId="081F3659" w14:textId="11C187AE" w:rsidR="00EB158A" w:rsidRPr="006F7745" w:rsidRDefault="00EB158A" w:rsidP="00C82271">
      <w:pPr>
        <w:pStyle w:val="IEEEParagraph"/>
        <w:spacing w:line="276" w:lineRule="auto"/>
        <w:ind w:firstLine="426"/>
        <w:rPr>
          <w:rFonts w:ascii="Century" w:hAnsi="Century"/>
          <w:lang w:val="en-US"/>
        </w:rPr>
      </w:pPr>
      <w:r w:rsidRPr="006F7745">
        <w:rPr>
          <w:rFonts w:ascii="Century" w:hAnsi="Century"/>
          <w:lang w:val="en-US"/>
        </w:rPr>
        <w:t xml:space="preserve">Hasil dari kegiatan pengabdian masyarakat ini adalah penyuluhan dan pelatihan mengenai literasi keuangan pribadi, pengelolaan keuangan yang bijak, serta pengenalan investasi dasar menggunakan aplikasi investasi yang tersedia. Kegiatan ini dilaksanakan di Klinik Utama Perisai Husada, Kota Bandung. Tujuan kegiatan adalah untuk meningkatkan kesadaran dan keterampilan manajer serta karyawan dalam mengelola keuangan pribadi secara lebih efektif, sehingga mereka dapat merencanakan keuangan jangka pendek dan jangka panjang, menghindari praktik konsumtif, serta mengurangi ketergantungan pada pinjaman </w:t>
      </w:r>
      <w:r w:rsidRPr="00C82271">
        <w:rPr>
          <w:rFonts w:ascii="Century" w:hAnsi="Century"/>
          <w:i/>
          <w:iCs/>
          <w:lang w:val="en-US"/>
        </w:rPr>
        <w:t>online</w:t>
      </w:r>
      <w:r w:rsidRPr="006F7745">
        <w:rPr>
          <w:rFonts w:ascii="Century" w:hAnsi="Century"/>
          <w:lang w:val="en-US"/>
        </w:rPr>
        <w:t xml:space="preserve"> </w:t>
      </w:r>
      <w:r w:rsidR="00B533A8" w:rsidRPr="006F7745">
        <w:rPr>
          <w:rFonts w:ascii="Century" w:hAnsi="Century"/>
          <w:lang w:val="en-US"/>
        </w:rPr>
        <w:t>illegal.</w:t>
      </w:r>
    </w:p>
    <w:p w14:paraId="7C3AE7C2" w14:textId="1700CB51" w:rsidR="00B4506B" w:rsidRPr="006F7745" w:rsidRDefault="00EB158A" w:rsidP="00C82271">
      <w:pPr>
        <w:pStyle w:val="IEEEParagraph"/>
        <w:spacing w:line="276" w:lineRule="auto"/>
        <w:ind w:firstLine="426"/>
        <w:rPr>
          <w:rFonts w:ascii="Century" w:hAnsi="Century"/>
          <w:lang w:val="en-US"/>
        </w:rPr>
      </w:pPr>
      <w:r w:rsidRPr="006F7745">
        <w:rPr>
          <w:rFonts w:ascii="Century" w:hAnsi="Century"/>
          <w:lang w:val="en-US"/>
        </w:rPr>
        <w:t xml:space="preserve">Tim pengabdian masyarakat berharap para peserta dapat menerapkan konsep dan strategi pengelolaan keuangan yang telah diajarkan, sehingga </w:t>
      </w:r>
      <w:r w:rsidRPr="006F7745">
        <w:rPr>
          <w:rFonts w:ascii="Century" w:hAnsi="Century"/>
          <w:lang w:val="en-US"/>
        </w:rPr>
        <w:lastRenderedPageBreak/>
        <w:t>selain dapat mencapai stabilitas keuangan pribadi, mereka juga memiliki kesiapan lebih baik dalam menghadapi kebutuhan mendesak seperti biaya kesehatan, serta mulai membangun perencanaan keuangan untuk masa depan melalui tabungan dan investasi.</w:t>
      </w:r>
    </w:p>
    <w:p w14:paraId="3E3827ED" w14:textId="77777777" w:rsidR="00EB158A" w:rsidRPr="006F7745" w:rsidRDefault="00EB158A" w:rsidP="00C82271">
      <w:pPr>
        <w:pStyle w:val="IEEEParagraph"/>
        <w:spacing w:line="276" w:lineRule="auto"/>
        <w:ind w:firstLine="426"/>
        <w:rPr>
          <w:rFonts w:ascii="Century" w:hAnsi="Century"/>
          <w:lang w:val="en-US"/>
        </w:rPr>
      </w:pPr>
    </w:p>
    <w:p w14:paraId="71BD0D8B" w14:textId="4937DBE8" w:rsidR="00B4506B" w:rsidRPr="006F7745" w:rsidRDefault="00B4506B" w:rsidP="00C82271">
      <w:pPr>
        <w:pStyle w:val="IEEEParagraph"/>
        <w:numPr>
          <w:ilvl w:val="0"/>
          <w:numId w:val="8"/>
        </w:numPr>
        <w:spacing w:line="276" w:lineRule="auto"/>
        <w:ind w:left="426" w:hanging="426"/>
        <w:rPr>
          <w:rFonts w:ascii="Century" w:hAnsi="Century"/>
          <w:b/>
          <w:bCs/>
          <w:color w:val="000000"/>
        </w:rPr>
      </w:pPr>
      <w:r w:rsidRPr="006F7745">
        <w:rPr>
          <w:rFonts w:ascii="Century" w:hAnsi="Century"/>
          <w:b/>
          <w:bCs/>
          <w:color w:val="000000"/>
        </w:rPr>
        <w:t>Kendala yang Dihadapi</w:t>
      </w:r>
    </w:p>
    <w:p w14:paraId="7CBD7D96" w14:textId="77777777" w:rsidR="00B4506B" w:rsidRPr="006F7745" w:rsidRDefault="00B4506B" w:rsidP="00C82271">
      <w:pPr>
        <w:pStyle w:val="IEEEParagraph"/>
        <w:spacing w:line="276" w:lineRule="auto"/>
        <w:ind w:firstLine="426"/>
        <w:rPr>
          <w:rFonts w:ascii="Century" w:hAnsi="Century"/>
          <w:color w:val="000000"/>
        </w:rPr>
      </w:pPr>
      <w:r w:rsidRPr="006F7745">
        <w:rPr>
          <w:rFonts w:ascii="Century" w:hAnsi="Century"/>
          <w:color w:val="000000"/>
        </w:rPr>
        <w:t>Peserta yang terdiri dari manajer dan karyawan Klinik Utama Perisai Husada memiliki tingkat pemahaman literasi keuangan yang bervariasi, dengan sebagian besar belum terbiasa menyusun anggaran keuangan pribadi atau membedakan antara kebutuhan dan keinginan. Selain itu, keterbatasan waktu akibat padatnya jadwal kerja menjadi tantangan dalam mengikuti pelatihan secara optimal. Penggunaan aplikasi keuangan digital dan investasi saham juga masih baru bagi sebagian peserta, sehingga dibutuhkan pendampingan lebih lanjut agar mereka merasa percaya diri dalam menerapkan pengetahuan yang telah diperoleh. Keterbatasan tim pelaksana dalam memberikan sesi lanjutan secara berkelanjutan menjadi kendala lain, sehingga diperlukan strategi tindak lanjut agar dampak program dapat berkesinambungan.</w:t>
      </w:r>
    </w:p>
    <w:p w14:paraId="79CE5B5D" w14:textId="77777777" w:rsidR="00EB158A" w:rsidRPr="006F7745" w:rsidRDefault="00EB158A" w:rsidP="00C82271">
      <w:pPr>
        <w:pStyle w:val="IEEEParagraph"/>
        <w:spacing w:line="276" w:lineRule="auto"/>
        <w:ind w:firstLine="0"/>
        <w:rPr>
          <w:rFonts w:ascii="Century" w:hAnsi="Century"/>
          <w:color w:val="000000"/>
        </w:rPr>
      </w:pPr>
    </w:p>
    <w:p w14:paraId="52B00700" w14:textId="7B5EF5B8" w:rsidR="00B4506B" w:rsidRPr="00C82271" w:rsidRDefault="00B4506B" w:rsidP="00C82271">
      <w:pPr>
        <w:pStyle w:val="IEEEParagraph"/>
        <w:numPr>
          <w:ilvl w:val="0"/>
          <w:numId w:val="2"/>
        </w:numPr>
        <w:spacing w:line="276" w:lineRule="auto"/>
        <w:ind w:left="426" w:hanging="426"/>
        <w:rPr>
          <w:rFonts w:ascii="Century" w:hAnsi="Century"/>
          <w:b/>
          <w:bCs/>
          <w:color w:val="000000"/>
          <w:sz w:val="25"/>
          <w:szCs w:val="25"/>
        </w:rPr>
      </w:pPr>
      <w:r w:rsidRPr="00C82271">
        <w:rPr>
          <w:rFonts w:ascii="Century" w:hAnsi="Century"/>
          <w:b/>
          <w:bCs/>
          <w:color w:val="000000"/>
          <w:sz w:val="25"/>
          <w:szCs w:val="25"/>
        </w:rPr>
        <w:t>SIMPULAN DAN SARAN</w:t>
      </w:r>
    </w:p>
    <w:p w14:paraId="46095C5F" w14:textId="17E08C7B" w:rsidR="00B4506B" w:rsidRPr="006F7745" w:rsidRDefault="00B4506B" w:rsidP="00C82271">
      <w:pPr>
        <w:pStyle w:val="IEEEParagraph"/>
        <w:spacing w:line="276" w:lineRule="auto"/>
        <w:ind w:firstLine="426"/>
        <w:rPr>
          <w:rFonts w:ascii="Century" w:hAnsi="Century"/>
          <w:color w:val="000000"/>
        </w:rPr>
      </w:pPr>
      <w:r w:rsidRPr="006F7745">
        <w:rPr>
          <w:rFonts w:ascii="Century" w:hAnsi="Century"/>
          <w:color w:val="000000"/>
        </w:rPr>
        <w:t>Kegiatan pengabdian masyarakat ini telah memberikan kontribusi positif dalam meningkatkan pemahaman dan keterampilan manajer serta karyawan Klinik Utama Perisai Husada dalam pengelolaan keuangan pribadi</w:t>
      </w:r>
      <w:r w:rsidR="00EB158A" w:rsidRPr="006F7745">
        <w:rPr>
          <w:rFonts w:ascii="Century" w:hAnsi="Century"/>
          <w:color w:val="000000"/>
        </w:rPr>
        <w:t xml:space="preserve"> sebesar 96,28% berdasarkan hasil kuesioner yang dibagikan.</w:t>
      </w:r>
      <w:r w:rsidRPr="006F7745">
        <w:rPr>
          <w:rFonts w:ascii="Century" w:hAnsi="Century"/>
          <w:color w:val="000000"/>
        </w:rPr>
        <w:t xml:space="preserve"> Melalui pelatihan ini, peserta mulai memahami pentingnya perencanaan keuangan, pengelolaan risiko utang, serta pemanfaatan aplikasi keuangan dan investasi secara bijak.</w:t>
      </w:r>
    </w:p>
    <w:p w14:paraId="04FBB70B" w14:textId="77777777" w:rsidR="00B4506B" w:rsidRPr="006F7745" w:rsidRDefault="00B4506B" w:rsidP="00C82271">
      <w:pPr>
        <w:pStyle w:val="IEEEParagraph"/>
        <w:spacing w:line="276" w:lineRule="auto"/>
        <w:ind w:firstLine="426"/>
        <w:rPr>
          <w:rFonts w:ascii="Century" w:hAnsi="Century"/>
          <w:color w:val="000000"/>
        </w:rPr>
      </w:pPr>
      <w:r w:rsidRPr="006F7745">
        <w:rPr>
          <w:rFonts w:ascii="Century" w:hAnsi="Century"/>
          <w:color w:val="000000"/>
        </w:rPr>
        <w:t>Sebagai tindak lanjut, disarankan agar manajemen klinik dapat memfasilitasi program penguatan literasi keuangan yang lebih berkelanjutan, seperti pelatihan lanjutan atau penyediaan forum diskusi rutin terkait perencanaan keuangan. Selain itu, disarankan untuk mendorong penggunaan aplikasi keuangan secara aktif di kalangan karyawan, guna membantu mereka memantau keuangan pribadi secara lebih transparan dan terstruktur. Diharapkan ke depannya, peningkatan literasi keuangan ini dapat mendukung kesejahteraan finansial karyawan, meningkatkan efisiensi pengelolaan pendapatan, serta mengurangi ketergantungan pada pinjaman konsumtif.</w:t>
      </w:r>
    </w:p>
    <w:p w14:paraId="47A9C4E3" w14:textId="77777777" w:rsidR="00B4506B" w:rsidRPr="006F7745" w:rsidRDefault="00B4506B" w:rsidP="00C82271">
      <w:pPr>
        <w:pStyle w:val="IEEEParagraph"/>
        <w:spacing w:line="276" w:lineRule="auto"/>
        <w:rPr>
          <w:rFonts w:ascii="Century" w:hAnsi="Century"/>
          <w:color w:val="000000"/>
        </w:rPr>
      </w:pPr>
    </w:p>
    <w:p w14:paraId="56F31287" w14:textId="77777777" w:rsidR="00B4506B" w:rsidRPr="00C82271" w:rsidRDefault="00B4506B" w:rsidP="00C82271">
      <w:pPr>
        <w:pStyle w:val="IEEEParagraph"/>
        <w:spacing w:line="276" w:lineRule="auto"/>
        <w:ind w:firstLine="0"/>
        <w:rPr>
          <w:rFonts w:ascii="Century" w:hAnsi="Century"/>
          <w:b/>
          <w:bCs/>
          <w:color w:val="000000"/>
          <w:sz w:val="25"/>
          <w:szCs w:val="25"/>
        </w:rPr>
      </w:pPr>
      <w:r w:rsidRPr="00C82271">
        <w:rPr>
          <w:rFonts w:ascii="Century" w:hAnsi="Century"/>
          <w:b/>
          <w:bCs/>
          <w:color w:val="000000"/>
          <w:sz w:val="25"/>
          <w:szCs w:val="25"/>
        </w:rPr>
        <w:t>UCAPAN TERIMA KASIH</w:t>
      </w:r>
    </w:p>
    <w:p w14:paraId="461AAB9F" w14:textId="5F3330D0" w:rsidR="00B4506B" w:rsidRPr="006F7745" w:rsidRDefault="00B4506B" w:rsidP="00C82271">
      <w:pPr>
        <w:pStyle w:val="IEEEParagraph"/>
        <w:spacing w:line="276" w:lineRule="auto"/>
        <w:ind w:firstLine="0"/>
        <w:rPr>
          <w:rFonts w:ascii="Century" w:hAnsi="Century"/>
          <w:b/>
          <w:bCs/>
          <w:color w:val="000000"/>
        </w:rPr>
      </w:pPr>
      <w:r w:rsidRPr="006F7745">
        <w:rPr>
          <w:rFonts w:ascii="Century" w:hAnsi="Century"/>
          <w:color w:val="000000"/>
        </w:rPr>
        <w:t xml:space="preserve">Tim </w:t>
      </w:r>
      <w:r w:rsidR="00EB158A" w:rsidRPr="006F7745">
        <w:rPr>
          <w:rFonts w:ascii="Century" w:hAnsi="Century"/>
          <w:color w:val="000000"/>
        </w:rPr>
        <w:t>pengabdian masyarakat</w:t>
      </w:r>
      <w:r w:rsidRPr="006F7745">
        <w:rPr>
          <w:rFonts w:ascii="Century" w:hAnsi="Century"/>
          <w:color w:val="000000"/>
        </w:rPr>
        <w:t xml:space="preserve"> mengucapkan terima kasih kepada </w:t>
      </w:r>
      <w:r w:rsidR="00706205" w:rsidRPr="006F7745">
        <w:rPr>
          <w:rFonts w:ascii="Century" w:hAnsi="Century"/>
          <w:color w:val="000000"/>
        </w:rPr>
        <w:t>direktur, manajemen</w:t>
      </w:r>
      <w:r w:rsidRPr="006F7745">
        <w:rPr>
          <w:rFonts w:ascii="Century" w:hAnsi="Century"/>
          <w:color w:val="000000"/>
        </w:rPr>
        <w:t xml:space="preserve"> dan karyawan Klinik Utama Perisai Husada, Kota Bandung, yang telah menjadi mitra pengabdian masyarakat pada kegiatan semester ini</w:t>
      </w:r>
      <w:r w:rsidRPr="006F7745">
        <w:rPr>
          <w:rFonts w:ascii="Century" w:hAnsi="Century"/>
          <w:b/>
          <w:bCs/>
          <w:color w:val="000000"/>
        </w:rPr>
        <w:t>.</w:t>
      </w:r>
    </w:p>
    <w:p w14:paraId="1BDC261D" w14:textId="14BCDAF7" w:rsidR="00CB63CC" w:rsidRPr="006F7745" w:rsidRDefault="00D75080" w:rsidP="00C82271">
      <w:pPr>
        <w:spacing w:line="276" w:lineRule="auto"/>
        <w:rPr>
          <w:rFonts w:ascii="Century" w:hAnsi="Century"/>
          <w:b/>
          <w:sz w:val="25"/>
          <w:szCs w:val="25"/>
          <w:lang w:val="en-US"/>
        </w:rPr>
      </w:pPr>
      <w:r w:rsidRPr="006F7745">
        <w:rPr>
          <w:rFonts w:ascii="Century" w:hAnsi="Century"/>
          <w:b/>
          <w:sz w:val="25"/>
          <w:szCs w:val="25"/>
          <w:lang w:val="en-US"/>
        </w:rPr>
        <w:lastRenderedPageBreak/>
        <w:t>DAFTAR RUJUKAN</w:t>
      </w:r>
    </w:p>
    <w:p w14:paraId="23F23C12" w14:textId="3B8D9CEF" w:rsidR="00D84E20" w:rsidRPr="00C82271" w:rsidRDefault="001C3C46"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b/>
          <w:sz w:val="22"/>
          <w:szCs w:val="22"/>
          <w:lang w:val="en-US"/>
        </w:rPr>
        <w:fldChar w:fldCharType="begin" w:fldLock="1"/>
      </w:r>
      <w:r w:rsidRPr="00C82271">
        <w:rPr>
          <w:rFonts w:ascii="Century" w:hAnsi="Century"/>
          <w:b/>
          <w:sz w:val="22"/>
          <w:szCs w:val="22"/>
          <w:lang w:val="en-US"/>
        </w:rPr>
        <w:instrText xml:space="preserve">ADDIN Mendeley Bibliography CSL_BIBLIOGRAPHY </w:instrText>
      </w:r>
      <w:r w:rsidRPr="00C82271">
        <w:rPr>
          <w:rFonts w:ascii="Century" w:hAnsi="Century"/>
          <w:b/>
          <w:sz w:val="22"/>
          <w:szCs w:val="22"/>
          <w:lang w:val="en-US"/>
        </w:rPr>
        <w:fldChar w:fldCharType="separate"/>
      </w:r>
      <w:r w:rsidR="00D84E20" w:rsidRPr="00C82271">
        <w:rPr>
          <w:rFonts w:ascii="Century" w:hAnsi="Century"/>
          <w:noProof/>
          <w:sz w:val="22"/>
          <w:szCs w:val="22"/>
        </w:rPr>
        <w:t xml:space="preserve">Aditia, C., Amirullah, M., &amp; Mumtahaen, I. (2024). </w:t>
      </w:r>
      <w:r w:rsidR="00D84E20" w:rsidRPr="00C82271">
        <w:rPr>
          <w:rFonts w:ascii="Century" w:hAnsi="Century"/>
          <w:i/>
          <w:iCs/>
          <w:noProof/>
          <w:sz w:val="22"/>
          <w:szCs w:val="22"/>
        </w:rPr>
        <w:t>Analisis Dampak Praktik Aplikasi Pinjaman Online Terhadap Perilaku Konsumsi Masyarakat Dalam Perspektif Ekonomi Syariah</w:t>
      </w:r>
      <w:r w:rsidR="00D84E20" w:rsidRPr="00C82271">
        <w:rPr>
          <w:rFonts w:ascii="Century" w:hAnsi="Century"/>
          <w:noProof/>
          <w:sz w:val="22"/>
          <w:szCs w:val="22"/>
        </w:rPr>
        <w:t xml:space="preserve">. </w:t>
      </w:r>
      <w:r w:rsidR="00D84E20" w:rsidRPr="00C82271">
        <w:rPr>
          <w:rFonts w:ascii="Century" w:hAnsi="Century"/>
          <w:i/>
          <w:iCs/>
          <w:noProof/>
          <w:sz w:val="22"/>
          <w:szCs w:val="22"/>
        </w:rPr>
        <w:t>2</w:t>
      </w:r>
      <w:r w:rsidR="00D84E20" w:rsidRPr="00C82271">
        <w:rPr>
          <w:rFonts w:ascii="Century" w:hAnsi="Century"/>
          <w:noProof/>
          <w:sz w:val="22"/>
          <w:szCs w:val="22"/>
        </w:rPr>
        <w:t>(2), 142–152.</w:t>
      </w:r>
    </w:p>
    <w:p w14:paraId="1EF74BD4" w14:textId="77777777" w:rsidR="00D84E20" w:rsidRPr="00C82271" w:rsidRDefault="00D84E20"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noProof/>
          <w:sz w:val="22"/>
          <w:szCs w:val="22"/>
        </w:rPr>
        <w:t xml:space="preserve">Ali, M. Z., &amp; Asyik, N. F. (2023). Pengaruh Pendapatan Dan Literasi Keuangan Terhadap Perilaku Keuangan Dengan Gaya Hidup Sebagai Variabel Pemoderasi. </w:t>
      </w:r>
      <w:r w:rsidRPr="00C82271">
        <w:rPr>
          <w:rFonts w:ascii="Century" w:hAnsi="Century"/>
          <w:i/>
          <w:iCs/>
          <w:noProof/>
          <w:sz w:val="22"/>
          <w:szCs w:val="22"/>
        </w:rPr>
        <w:t>Jurnal Ilmiah Akuntansi Dan Keuangan (JIAKu)</w:t>
      </w:r>
      <w:r w:rsidRPr="00C82271">
        <w:rPr>
          <w:rFonts w:ascii="Century" w:hAnsi="Century"/>
          <w:noProof/>
          <w:sz w:val="22"/>
          <w:szCs w:val="22"/>
        </w:rPr>
        <w:t xml:space="preserve">, </w:t>
      </w:r>
      <w:r w:rsidRPr="00C82271">
        <w:rPr>
          <w:rFonts w:ascii="Century" w:hAnsi="Century"/>
          <w:i/>
          <w:iCs/>
          <w:noProof/>
          <w:sz w:val="22"/>
          <w:szCs w:val="22"/>
        </w:rPr>
        <w:t>2</w:t>
      </w:r>
      <w:r w:rsidRPr="00C82271">
        <w:rPr>
          <w:rFonts w:ascii="Century" w:hAnsi="Century"/>
          <w:noProof/>
          <w:sz w:val="22"/>
          <w:szCs w:val="22"/>
        </w:rPr>
        <w:t>(4), 326–339. https://doi.org/10.24034/jiaku.v2i4.6136</w:t>
      </w:r>
    </w:p>
    <w:p w14:paraId="1024D893" w14:textId="77777777" w:rsidR="00D84E20" w:rsidRPr="00C82271" w:rsidRDefault="00D84E20"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noProof/>
          <w:sz w:val="22"/>
          <w:szCs w:val="22"/>
        </w:rPr>
        <w:t xml:space="preserve">Ario Pratama Puce, Hariyanto R Djatola, N. (2024). Pengaruh Literasi Keuangan dan Gaya Hidup terhadap Perilaku Keuangan Karyawan pada PT . Pertamina Patra Niaga Sulawesi Tengah The Influence of Financial Literacy and Lifestyle on Employee Financial Behavior at PT . Pertamina Patra Niaga , Central Sulawesi. </w:t>
      </w:r>
      <w:r w:rsidRPr="00C82271">
        <w:rPr>
          <w:rFonts w:ascii="Century" w:hAnsi="Century"/>
          <w:i/>
          <w:iCs/>
          <w:noProof/>
          <w:sz w:val="22"/>
          <w:szCs w:val="22"/>
        </w:rPr>
        <w:t>Jurnal Kolaboratif Sains (JKS)</w:t>
      </w:r>
      <w:r w:rsidRPr="00C82271">
        <w:rPr>
          <w:rFonts w:ascii="Century" w:hAnsi="Century"/>
          <w:noProof/>
          <w:sz w:val="22"/>
          <w:szCs w:val="22"/>
        </w:rPr>
        <w:t xml:space="preserve">, </w:t>
      </w:r>
      <w:r w:rsidRPr="00C82271">
        <w:rPr>
          <w:rFonts w:ascii="Century" w:hAnsi="Century"/>
          <w:i/>
          <w:iCs/>
          <w:noProof/>
          <w:sz w:val="22"/>
          <w:szCs w:val="22"/>
        </w:rPr>
        <w:t>7</w:t>
      </w:r>
      <w:r w:rsidRPr="00C82271">
        <w:rPr>
          <w:rFonts w:ascii="Century" w:hAnsi="Century"/>
          <w:noProof/>
          <w:sz w:val="22"/>
          <w:szCs w:val="22"/>
        </w:rPr>
        <w:t>(3), 1262–1267. https://doi.org/10.56338/jks.v1i1.397</w:t>
      </w:r>
    </w:p>
    <w:p w14:paraId="70954558" w14:textId="77777777" w:rsidR="00D84E20" w:rsidRPr="00C82271" w:rsidRDefault="00D84E20"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noProof/>
          <w:sz w:val="22"/>
          <w:szCs w:val="22"/>
        </w:rPr>
        <w:t xml:space="preserve">Atikah, A., &amp; Kurniawan, R. R. (2021). Pengaruh Literasi Keuangan, Locus of Control, dan Financial Self Efficacy Terhadap Perilaku Manajemen Keuangan. </w:t>
      </w:r>
      <w:r w:rsidRPr="00C82271">
        <w:rPr>
          <w:rFonts w:ascii="Century" w:hAnsi="Century"/>
          <w:i/>
          <w:iCs/>
          <w:noProof/>
          <w:sz w:val="22"/>
          <w:szCs w:val="22"/>
        </w:rPr>
        <w:t>JMB</w:t>
      </w:r>
      <w:r w:rsidRPr="00C82271">
        <w:rPr>
          <w:i/>
          <w:iCs/>
          <w:noProof/>
          <w:sz w:val="22"/>
          <w:szCs w:val="22"/>
        </w:rPr>
        <w:t> </w:t>
      </w:r>
      <w:r w:rsidRPr="00C82271">
        <w:rPr>
          <w:rFonts w:ascii="Century" w:hAnsi="Century"/>
          <w:i/>
          <w:iCs/>
          <w:noProof/>
          <w:sz w:val="22"/>
          <w:szCs w:val="22"/>
        </w:rPr>
        <w:t>: Jurnal Manajemen Dan Bisnis</w:t>
      </w:r>
      <w:r w:rsidRPr="00C82271">
        <w:rPr>
          <w:rFonts w:ascii="Century" w:hAnsi="Century"/>
          <w:noProof/>
          <w:sz w:val="22"/>
          <w:szCs w:val="22"/>
        </w:rPr>
        <w:t xml:space="preserve">, </w:t>
      </w:r>
      <w:r w:rsidRPr="00C82271">
        <w:rPr>
          <w:rFonts w:ascii="Century" w:hAnsi="Century"/>
          <w:i/>
          <w:iCs/>
          <w:noProof/>
          <w:sz w:val="22"/>
          <w:szCs w:val="22"/>
        </w:rPr>
        <w:t>10</w:t>
      </w:r>
      <w:r w:rsidRPr="00C82271">
        <w:rPr>
          <w:rFonts w:ascii="Century" w:hAnsi="Century"/>
          <w:noProof/>
          <w:sz w:val="22"/>
          <w:szCs w:val="22"/>
        </w:rPr>
        <w:t>(2), 1261–1269. https://doi.org/10.31000/jmb.v10i2.5132</w:t>
      </w:r>
    </w:p>
    <w:p w14:paraId="29924388" w14:textId="08717BA9" w:rsidR="00D84E20" w:rsidRPr="00C82271" w:rsidRDefault="00D84E20"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noProof/>
          <w:sz w:val="22"/>
          <w:szCs w:val="22"/>
        </w:rPr>
        <w:t xml:space="preserve">Diskominfotik. (2022). </w:t>
      </w:r>
      <w:r w:rsidRPr="00C82271">
        <w:rPr>
          <w:rFonts w:ascii="Century" w:hAnsi="Century"/>
          <w:i/>
          <w:iCs/>
          <w:noProof/>
          <w:sz w:val="22"/>
          <w:szCs w:val="22"/>
        </w:rPr>
        <w:t xml:space="preserve">10 Provinsi Dengan Nasabah Pinjaman Online Terbesar- </w:t>
      </w:r>
      <w:r w:rsidR="00675DAF" w:rsidRPr="00C82271">
        <w:rPr>
          <w:rFonts w:ascii="Century" w:hAnsi="Century"/>
          <w:i/>
          <w:iCs/>
          <w:noProof/>
          <w:sz w:val="22"/>
          <w:szCs w:val="22"/>
        </w:rPr>
        <w:t>Diskominfotik</w:t>
      </w:r>
      <w:r w:rsidRPr="00C82271">
        <w:rPr>
          <w:rFonts w:ascii="Century" w:hAnsi="Century"/>
          <w:noProof/>
          <w:sz w:val="22"/>
          <w:szCs w:val="22"/>
        </w:rPr>
        <w:t>.</w:t>
      </w:r>
      <w:r w:rsidR="00675DAF">
        <w:rPr>
          <w:rFonts w:ascii="Century" w:hAnsi="Century"/>
          <w:noProof/>
          <w:sz w:val="22"/>
          <w:szCs w:val="22"/>
        </w:rPr>
        <w:t xml:space="preserve"> </w:t>
      </w:r>
      <w:r w:rsidRPr="00C82271">
        <w:rPr>
          <w:rFonts w:ascii="Century" w:hAnsi="Century"/>
          <w:noProof/>
          <w:sz w:val="22"/>
          <w:szCs w:val="22"/>
        </w:rPr>
        <w:t>https://diskominfotik.lampungprov.go.id/detail-post/10-provinsi-dengan-nasabah-pinjaman-online-terbesar?</w:t>
      </w:r>
    </w:p>
    <w:p w14:paraId="6B3592B1" w14:textId="77777777" w:rsidR="00D84E20" w:rsidRPr="00C82271" w:rsidRDefault="00D84E20"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noProof/>
          <w:sz w:val="22"/>
          <w:szCs w:val="22"/>
        </w:rPr>
        <w:t xml:space="preserve">Fadila, F. N., &amp; Usman, B. (2022). Pengaruh Literasi Keuangan, Perilaku Keuangan dan Intensi Strategi Pensiun Terhadap Perencanaan Pensiun pada Karyawan di Jabodetabek. </w:t>
      </w:r>
      <w:r w:rsidRPr="00C82271">
        <w:rPr>
          <w:rFonts w:ascii="Century" w:hAnsi="Century"/>
          <w:i/>
          <w:iCs/>
          <w:noProof/>
          <w:sz w:val="22"/>
          <w:szCs w:val="22"/>
        </w:rPr>
        <w:t>Jurnal Ilmiah Manajemen Bisnis Dan Inovasi Universitas Sam Ratulangi</w:t>
      </w:r>
      <w:r w:rsidRPr="00C82271">
        <w:rPr>
          <w:rFonts w:ascii="Century" w:hAnsi="Century"/>
          <w:noProof/>
          <w:sz w:val="22"/>
          <w:szCs w:val="22"/>
        </w:rPr>
        <w:t xml:space="preserve">, </w:t>
      </w:r>
      <w:r w:rsidRPr="00C82271">
        <w:rPr>
          <w:rFonts w:ascii="Century" w:hAnsi="Century"/>
          <w:i/>
          <w:iCs/>
          <w:noProof/>
          <w:sz w:val="22"/>
          <w:szCs w:val="22"/>
        </w:rPr>
        <w:t>9</w:t>
      </w:r>
      <w:r w:rsidRPr="00C82271">
        <w:rPr>
          <w:rFonts w:ascii="Century" w:hAnsi="Century"/>
          <w:noProof/>
          <w:sz w:val="22"/>
          <w:szCs w:val="22"/>
        </w:rPr>
        <w:t>(3), 1685–1707.</w:t>
      </w:r>
    </w:p>
    <w:p w14:paraId="01498BC9" w14:textId="77777777" w:rsidR="00D84E20" w:rsidRPr="00C82271" w:rsidRDefault="00D84E20"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noProof/>
          <w:sz w:val="22"/>
          <w:szCs w:val="22"/>
        </w:rPr>
        <w:t xml:space="preserve">Farhan, A. (2020). Pengaruh Literasi Keuangan Terhadap Gaya Hidup Konsumtif di Kalangan Pekerja. </w:t>
      </w:r>
      <w:r w:rsidRPr="00C82271">
        <w:rPr>
          <w:rFonts w:ascii="Century" w:hAnsi="Century"/>
          <w:i/>
          <w:iCs/>
          <w:noProof/>
          <w:sz w:val="22"/>
          <w:szCs w:val="22"/>
        </w:rPr>
        <w:t>Media Mahardhika</w:t>
      </w:r>
      <w:r w:rsidRPr="00C82271">
        <w:rPr>
          <w:rFonts w:ascii="Century" w:hAnsi="Century"/>
          <w:noProof/>
          <w:sz w:val="22"/>
          <w:szCs w:val="22"/>
        </w:rPr>
        <w:t>, 215–219.</w:t>
      </w:r>
    </w:p>
    <w:p w14:paraId="7D845EAE" w14:textId="77777777" w:rsidR="00D84E20" w:rsidRPr="00C82271" w:rsidRDefault="00D84E20"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noProof/>
          <w:sz w:val="22"/>
          <w:szCs w:val="22"/>
        </w:rPr>
        <w:t xml:space="preserve">Hendriansyah, M. R., Ramadhan, R. R., &amp; Binangkit, I. D. (2023). Pengaruh Literasi Keuangan Dan Lifestyle Hedonisme Terhadap Perilaku Keuangan Masa Depan Karyawan Swasta PT Lutvindo Wijaya Perkasa. </w:t>
      </w:r>
      <w:r w:rsidRPr="00C82271">
        <w:rPr>
          <w:rFonts w:ascii="Century" w:hAnsi="Century"/>
          <w:i/>
          <w:iCs/>
          <w:noProof/>
          <w:sz w:val="22"/>
          <w:szCs w:val="22"/>
        </w:rPr>
        <w:t>… Ekonomi, Bisnis &amp; …</w:t>
      </w:r>
      <w:r w:rsidRPr="00C82271">
        <w:rPr>
          <w:rFonts w:ascii="Century" w:hAnsi="Century"/>
          <w:noProof/>
          <w:sz w:val="22"/>
          <w:szCs w:val="22"/>
        </w:rPr>
        <w:t xml:space="preserve">, </w:t>
      </w:r>
      <w:r w:rsidRPr="00C82271">
        <w:rPr>
          <w:rFonts w:ascii="Century" w:hAnsi="Century"/>
          <w:i/>
          <w:iCs/>
          <w:noProof/>
          <w:sz w:val="22"/>
          <w:szCs w:val="22"/>
        </w:rPr>
        <w:t>3</w:t>
      </w:r>
      <w:r w:rsidRPr="00C82271">
        <w:rPr>
          <w:rFonts w:ascii="Century" w:hAnsi="Century"/>
          <w:noProof/>
          <w:sz w:val="22"/>
          <w:szCs w:val="22"/>
        </w:rPr>
        <w:t>, 476–487. https://ejurnal.umri.ac.id/index.php/sneba/article/view/5590%0Ahttps://ejurnal.umri.ac.id/index.php/sneba/article/download/5590/2477</w:t>
      </w:r>
    </w:p>
    <w:p w14:paraId="5A31300C" w14:textId="77777777" w:rsidR="00D84E20" w:rsidRPr="00C82271" w:rsidRDefault="00D84E20"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noProof/>
          <w:sz w:val="22"/>
          <w:szCs w:val="22"/>
        </w:rPr>
        <w:t xml:space="preserve">Hilal, S., Fitri, A., &amp; Ermawati, L. (2022). Pengaruh Literasi Keuangan Syariah Terhadap Kinerja Koperasi Syariah Di Indonesia. </w:t>
      </w:r>
      <w:r w:rsidRPr="00C82271">
        <w:rPr>
          <w:rFonts w:ascii="Century" w:hAnsi="Century"/>
          <w:i/>
          <w:iCs/>
          <w:noProof/>
          <w:sz w:val="22"/>
          <w:szCs w:val="22"/>
        </w:rPr>
        <w:t>Jurnal Akuntansi Dan Pajak</w:t>
      </w:r>
      <w:r w:rsidRPr="00C82271">
        <w:rPr>
          <w:rFonts w:ascii="Century" w:hAnsi="Century"/>
          <w:noProof/>
          <w:sz w:val="22"/>
          <w:szCs w:val="22"/>
        </w:rPr>
        <w:t xml:space="preserve">, </w:t>
      </w:r>
      <w:r w:rsidRPr="00C82271">
        <w:rPr>
          <w:rFonts w:ascii="Century" w:hAnsi="Century"/>
          <w:i/>
          <w:iCs/>
          <w:noProof/>
          <w:sz w:val="22"/>
          <w:szCs w:val="22"/>
        </w:rPr>
        <w:t>23</w:t>
      </w:r>
      <w:r w:rsidRPr="00C82271">
        <w:rPr>
          <w:rFonts w:ascii="Century" w:hAnsi="Century"/>
          <w:noProof/>
          <w:sz w:val="22"/>
          <w:szCs w:val="22"/>
        </w:rPr>
        <w:t>(03), 17.</w:t>
      </w:r>
    </w:p>
    <w:p w14:paraId="2C0D24E3" w14:textId="77777777" w:rsidR="00D84E20" w:rsidRPr="00C82271" w:rsidRDefault="00D84E20"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noProof/>
          <w:sz w:val="22"/>
          <w:szCs w:val="22"/>
        </w:rPr>
        <w:t xml:space="preserve">Jamali Hisnol, Yunus Rostiaty, &amp; Ningsih, W. Y. (2023). Literasi Keuangan, Pendapatan dan Perilaku Keuangan:Dampaknya Terhadap Keputusan Investasi. </w:t>
      </w:r>
      <w:r w:rsidRPr="00C82271">
        <w:rPr>
          <w:rFonts w:ascii="Century" w:hAnsi="Century"/>
          <w:i/>
          <w:iCs/>
          <w:noProof/>
          <w:sz w:val="22"/>
          <w:szCs w:val="22"/>
        </w:rPr>
        <w:t>Al-Buhuts</w:t>
      </w:r>
      <w:r w:rsidRPr="00C82271">
        <w:rPr>
          <w:rFonts w:ascii="Century" w:hAnsi="Century"/>
          <w:noProof/>
          <w:sz w:val="22"/>
          <w:szCs w:val="22"/>
        </w:rPr>
        <w:t xml:space="preserve">, </w:t>
      </w:r>
      <w:r w:rsidRPr="00C82271">
        <w:rPr>
          <w:rFonts w:ascii="Century" w:hAnsi="Century"/>
          <w:i/>
          <w:iCs/>
          <w:noProof/>
          <w:sz w:val="22"/>
          <w:szCs w:val="22"/>
        </w:rPr>
        <w:t>19</w:t>
      </w:r>
      <w:r w:rsidRPr="00C82271">
        <w:rPr>
          <w:rFonts w:ascii="Century" w:hAnsi="Century"/>
          <w:noProof/>
          <w:sz w:val="22"/>
          <w:szCs w:val="22"/>
        </w:rPr>
        <w:t>(2), 164–186.</w:t>
      </w:r>
    </w:p>
    <w:p w14:paraId="0F4CDADB" w14:textId="77777777" w:rsidR="00D84E20" w:rsidRPr="00C82271" w:rsidRDefault="00D84E20"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noProof/>
          <w:sz w:val="22"/>
          <w:szCs w:val="22"/>
        </w:rPr>
        <w:t xml:space="preserve">Kartawinata, B. R., Fakhri, M., &amp; Akbar, A. (2024). </w:t>
      </w:r>
      <w:r w:rsidRPr="00C82271">
        <w:rPr>
          <w:rFonts w:ascii="Century" w:hAnsi="Century"/>
          <w:i/>
          <w:iCs/>
          <w:noProof/>
          <w:sz w:val="22"/>
          <w:szCs w:val="22"/>
        </w:rPr>
        <w:t>Pelatihan Seri Literasi Keuangan: Pinjol Membuat Kantong Jadi Bobol (Guru dan Orangtua Murid TK Taman Indria Kota Bandung)</w:t>
      </w:r>
      <w:r w:rsidRPr="00C82271">
        <w:rPr>
          <w:rFonts w:ascii="Century" w:hAnsi="Century"/>
          <w:noProof/>
          <w:sz w:val="22"/>
          <w:szCs w:val="22"/>
        </w:rPr>
        <w:t xml:space="preserve">. </w:t>
      </w:r>
      <w:r w:rsidRPr="00C82271">
        <w:rPr>
          <w:rFonts w:ascii="Century" w:hAnsi="Century"/>
          <w:i/>
          <w:iCs/>
          <w:noProof/>
          <w:sz w:val="22"/>
          <w:szCs w:val="22"/>
        </w:rPr>
        <w:t>3</w:t>
      </w:r>
      <w:r w:rsidRPr="00C82271">
        <w:rPr>
          <w:rFonts w:ascii="Century" w:hAnsi="Century"/>
          <w:noProof/>
          <w:sz w:val="22"/>
          <w:szCs w:val="22"/>
        </w:rPr>
        <w:t>(2), 271–277. https://doi.org/10.37081/adam.v3i2.1961</w:t>
      </w:r>
    </w:p>
    <w:p w14:paraId="1274B47D" w14:textId="77777777" w:rsidR="00D84E20" w:rsidRPr="00C82271" w:rsidRDefault="00D84E20"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noProof/>
          <w:sz w:val="22"/>
          <w:szCs w:val="22"/>
        </w:rPr>
        <w:t xml:space="preserve">Kusuma, K. B., &amp; Suwitho. (2023). Pengaruh Hedonisme, Literasi Keuangan, Dan Gaji TerhadapPengelolaan Keuangan Karyawan Milenial Di Kota Surabaya. </w:t>
      </w:r>
      <w:r w:rsidRPr="00C82271">
        <w:rPr>
          <w:rFonts w:ascii="Century" w:hAnsi="Century"/>
          <w:i/>
          <w:iCs/>
          <w:noProof/>
          <w:sz w:val="22"/>
          <w:szCs w:val="22"/>
        </w:rPr>
        <w:t>Jurnal Ilmu Dan Riset Manajemen</w:t>
      </w:r>
      <w:r w:rsidRPr="00C82271">
        <w:rPr>
          <w:rFonts w:ascii="Century" w:hAnsi="Century"/>
          <w:noProof/>
          <w:sz w:val="22"/>
          <w:szCs w:val="22"/>
        </w:rPr>
        <w:t xml:space="preserve">, </w:t>
      </w:r>
      <w:r w:rsidRPr="00C82271">
        <w:rPr>
          <w:rFonts w:ascii="Century" w:hAnsi="Century"/>
          <w:i/>
          <w:iCs/>
          <w:noProof/>
          <w:sz w:val="22"/>
          <w:szCs w:val="22"/>
        </w:rPr>
        <w:t>12</w:t>
      </w:r>
      <w:r w:rsidRPr="00C82271">
        <w:rPr>
          <w:rFonts w:ascii="Century" w:hAnsi="Century"/>
          <w:noProof/>
          <w:sz w:val="22"/>
          <w:szCs w:val="22"/>
        </w:rPr>
        <w:t>(9), 1–14. http://jurnalmahasiswa.stiesia.ac.id/index.php/jirm/article/view/5499</w:t>
      </w:r>
    </w:p>
    <w:p w14:paraId="223CEA57" w14:textId="77777777" w:rsidR="00D84E20" w:rsidRPr="00C82271" w:rsidRDefault="00D84E20"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noProof/>
          <w:sz w:val="22"/>
          <w:szCs w:val="22"/>
        </w:rPr>
        <w:t xml:space="preserve">Lestari, C. V., Lubis, T. A., &amp; Solikhin, A. (2022). Pengaruh Literasi Keuangan dan Pendapatan terhadap Keputusan Investasi (Studi Kasus Karyawan Perum Bulog Kanwil Jambi). </w:t>
      </w:r>
      <w:r w:rsidRPr="00C82271">
        <w:rPr>
          <w:rFonts w:ascii="Century" w:hAnsi="Century"/>
          <w:i/>
          <w:iCs/>
          <w:noProof/>
          <w:sz w:val="22"/>
          <w:szCs w:val="22"/>
        </w:rPr>
        <w:t>Jurnal Dinamika Manajemen</w:t>
      </w:r>
      <w:r w:rsidRPr="00C82271">
        <w:rPr>
          <w:rFonts w:ascii="Century" w:hAnsi="Century"/>
          <w:noProof/>
          <w:sz w:val="22"/>
          <w:szCs w:val="22"/>
        </w:rPr>
        <w:t xml:space="preserve">, </w:t>
      </w:r>
      <w:r w:rsidRPr="00C82271">
        <w:rPr>
          <w:rFonts w:ascii="Century" w:hAnsi="Century"/>
          <w:i/>
          <w:iCs/>
          <w:noProof/>
          <w:sz w:val="22"/>
          <w:szCs w:val="22"/>
        </w:rPr>
        <w:t>10</w:t>
      </w:r>
      <w:r w:rsidRPr="00C82271">
        <w:rPr>
          <w:rFonts w:ascii="Century" w:hAnsi="Century"/>
          <w:noProof/>
          <w:sz w:val="22"/>
          <w:szCs w:val="22"/>
        </w:rPr>
        <w:t>(1), 28–37. https://repository.unja.ac.id/21359/</w:t>
      </w:r>
    </w:p>
    <w:p w14:paraId="15F6D7A9" w14:textId="77777777" w:rsidR="00D84E20" w:rsidRPr="00C82271" w:rsidRDefault="00D84E20"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noProof/>
          <w:sz w:val="22"/>
          <w:szCs w:val="22"/>
        </w:rPr>
        <w:t xml:space="preserve">Machfiroh, R., &amp; Usman, K. (2023). Gerakan “Bebas Pinjaman Online” Edukasi Literacy Digital Di Desa Patrolsari Arjasari Kab Bandung. </w:t>
      </w:r>
      <w:r w:rsidRPr="00C82271">
        <w:rPr>
          <w:rFonts w:ascii="Century" w:hAnsi="Century"/>
          <w:i/>
          <w:iCs/>
          <w:noProof/>
          <w:sz w:val="22"/>
          <w:szCs w:val="22"/>
        </w:rPr>
        <w:t xml:space="preserve">Prosiding Konferensi Nasional Pengabdian Kepada Masyarakat Dan Corporate Social </w:t>
      </w:r>
      <w:r w:rsidRPr="00C82271">
        <w:rPr>
          <w:rFonts w:ascii="Century" w:hAnsi="Century"/>
          <w:i/>
          <w:iCs/>
          <w:noProof/>
          <w:sz w:val="22"/>
          <w:szCs w:val="22"/>
        </w:rPr>
        <w:lastRenderedPageBreak/>
        <w:t>Responsibility (PKM-CSR)</w:t>
      </w:r>
      <w:r w:rsidRPr="00C82271">
        <w:rPr>
          <w:rFonts w:ascii="Century" w:hAnsi="Century"/>
          <w:noProof/>
          <w:sz w:val="22"/>
          <w:szCs w:val="22"/>
        </w:rPr>
        <w:t xml:space="preserve">, </w:t>
      </w:r>
      <w:r w:rsidRPr="00C82271">
        <w:rPr>
          <w:rFonts w:ascii="Century" w:hAnsi="Century"/>
          <w:i/>
          <w:iCs/>
          <w:noProof/>
          <w:sz w:val="22"/>
          <w:szCs w:val="22"/>
        </w:rPr>
        <w:t>6</w:t>
      </w:r>
      <w:r w:rsidRPr="00C82271">
        <w:rPr>
          <w:rFonts w:ascii="Century" w:hAnsi="Century"/>
          <w:noProof/>
          <w:sz w:val="22"/>
          <w:szCs w:val="22"/>
        </w:rPr>
        <w:t>, 1–4. https://doi.org/10.37695/pkmcsr.v6i0.2235</w:t>
      </w:r>
    </w:p>
    <w:p w14:paraId="39BC2FE2" w14:textId="77777777" w:rsidR="00D84E20" w:rsidRPr="00C82271" w:rsidRDefault="00D84E20"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noProof/>
          <w:sz w:val="22"/>
          <w:szCs w:val="22"/>
        </w:rPr>
        <w:t xml:space="preserve">Mardiana, A., Limbok, J. T. L., &amp; Kampo, K. (2023). Pengaruh Pengetahuan Keuangan Terhadap Perilaku Keuangan Dengan Self-Efficacy Dan Sikap Keuangan Sebagai Variabel Mediasi. </w:t>
      </w:r>
      <w:r w:rsidRPr="00C82271">
        <w:rPr>
          <w:rFonts w:ascii="Century" w:hAnsi="Century"/>
          <w:i/>
          <w:iCs/>
          <w:noProof/>
          <w:sz w:val="22"/>
          <w:szCs w:val="22"/>
        </w:rPr>
        <w:t>Jurnal Ekonomi Bisnis, Manajemen Dan Akuntansi</w:t>
      </w:r>
      <w:r w:rsidRPr="00C82271">
        <w:rPr>
          <w:rFonts w:ascii="Century" w:hAnsi="Century"/>
          <w:noProof/>
          <w:sz w:val="22"/>
          <w:szCs w:val="22"/>
        </w:rPr>
        <w:t xml:space="preserve">, </w:t>
      </w:r>
      <w:r w:rsidRPr="00C82271">
        <w:rPr>
          <w:rFonts w:ascii="Century" w:hAnsi="Century"/>
          <w:i/>
          <w:iCs/>
          <w:noProof/>
          <w:sz w:val="22"/>
          <w:szCs w:val="22"/>
        </w:rPr>
        <w:t>2</w:t>
      </w:r>
      <w:r w:rsidRPr="00C82271">
        <w:rPr>
          <w:rFonts w:ascii="Century" w:hAnsi="Century"/>
          <w:noProof/>
          <w:sz w:val="22"/>
          <w:szCs w:val="22"/>
        </w:rPr>
        <w:t>(2), 26–39. https://doi.org/10.58477/ebima.v2i2.129</w:t>
      </w:r>
    </w:p>
    <w:p w14:paraId="0385C181" w14:textId="77777777" w:rsidR="00D84E20" w:rsidRPr="00C82271" w:rsidRDefault="00D84E20"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noProof/>
          <w:sz w:val="22"/>
          <w:szCs w:val="22"/>
        </w:rPr>
        <w:t xml:space="preserve">Mubarokah, S., Sari, P. P., &amp; Kusumawardhani, R. (2024). The Influence of Digital Financial Literacy on Saving Behavior Among Gen Z in Indonesia. </w:t>
      </w:r>
      <w:r w:rsidRPr="00C82271">
        <w:rPr>
          <w:rFonts w:ascii="Century" w:hAnsi="Century"/>
          <w:i/>
          <w:iCs/>
          <w:noProof/>
          <w:sz w:val="22"/>
          <w:szCs w:val="22"/>
        </w:rPr>
        <w:t>Indonesian Journal of Economics, Business, Accounting, and Management (IJEBAM)</w:t>
      </w:r>
      <w:r w:rsidRPr="00C82271">
        <w:rPr>
          <w:rFonts w:ascii="Century" w:hAnsi="Century"/>
          <w:noProof/>
          <w:sz w:val="22"/>
          <w:szCs w:val="22"/>
        </w:rPr>
        <w:t xml:space="preserve">, </w:t>
      </w:r>
      <w:r w:rsidRPr="00C82271">
        <w:rPr>
          <w:rFonts w:ascii="Century" w:hAnsi="Century"/>
          <w:i/>
          <w:iCs/>
          <w:noProof/>
          <w:sz w:val="22"/>
          <w:szCs w:val="22"/>
        </w:rPr>
        <w:t>2</w:t>
      </w:r>
      <w:r w:rsidRPr="00C82271">
        <w:rPr>
          <w:rFonts w:ascii="Century" w:hAnsi="Century"/>
          <w:noProof/>
          <w:sz w:val="22"/>
          <w:szCs w:val="22"/>
        </w:rPr>
        <w:t>(5), 39–47.</w:t>
      </w:r>
    </w:p>
    <w:p w14:paraId="3D5D2185" w14:textId="77777777" w:rsidR="00D84E20" w:rsidRPr="00C82271" w:rsidRDefault="00D84E20"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noProof/>
          <w:sz w:val="22"/>
          <w:szCs w:val="22"/>
        </w:rPr>
        <w:t xml:space="preserve">Nasruddin, N., &amp; Bado, B. (2021). Literasi Keuangan dan Pengendalian Diri Pengaruhnya Terhadap Perilaku Konsumtif. </w:t>
      </w:r>
      <w:r w:rsidRPr="00C82271">
        <w:rPr>
          <w:rFonts w:ascii="Century" w:hAnsi="Century"/>
          <w:i/>
          <w:iCs/>
          <w:noProof/>
          <w:sz w:val="22"/>
          <w:szCs w:val="22"/>
        </w:rPr>
        <w:t>JEKPEND: Jurnal Ekonomi Dan Pendidikan</w:t>
      </w:r>
      <w:r w:rsidRPr="00C82271">
        <w:rPr>
          <w:rFonts w:ascii="Century" w:hAnsi="Century"/>
          <w:noProof/>
          <w:sz w:val="22"/>
          <w:szCs w:val="22"/>
        </w:rPr>
        <w:t xml:space="preserve">, </w:t>
      </w:r>
      <w:r w:rsidRPr="00C82271">
        <w:rPr>
          <w:rFonts w:ascii="Century" w:hAnsi="Century"/>
          <w:i/>
          <w:iCs/>
          <w:noProof/>
          <w:sz w:val="22"/>
          <w:szCs w:val="22"/>
        </w:rPr>
        <w:t>5</w:t>
      </w:r>
      <w:r w:rsidRPr="00C82271">
        <w:rPr>
          <w:rFonts w:ascii="Century" w:hAnsi="Century"/>
          <w:noProof/>
          <w:sz w:val="22"/>
          <w:szCs w:val="22"/>
        </w:rPr>
        <w:t>(1), 78. https://doi.org/10.26858/jekpend.v5i1.24649</w:t>
      </w:r>
    </w:p>
    <w:p w14:paraId="38DBB2E0" w14:textId="77777777" w:rsidR="00D84E20" w:rsidRPr="00C82271" w:rsidRDefault="00D84E20"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noProof/>
          <w:sz w:val="22"/>
          <w:szCs w:val="22"/>
        </w:rPr>
        <w:t xml:space="preserve">Nurunnisa, I., Marliana, S., &amp; Yuliawati, J. (2024). </w:t>
      </w:r>
      <w:r w:rsidRPr="00C82271">
        <w:rPr>
          <w:rFonts w:ascii="Century" w:hAnsi="Century"/>
          <w:i/>
          <w:iCs/>
          <w:noProof/>
          <w:sz w:val="22"/>
          <w:szCs w:val="22"/>
        </w:rPr>
        <w:t>Pengaruh Literasi Keuangan dan E-money terhadap Perilaku Konsumtif: Studi pada Mahasiswa Manajemen Universitas Buana Perjuangan Karawang Angakatan 2019</w:t>
      </w:r>
      <w:r w:rsidRPr="00C82271">
        <w:rPr>
          <w:rFonts w:ascii="Century" w:hAnsi="Century"/>
          <w:noProof/>
          <w:sz w:val="22"/>
          <w:szCs w:val="22"/>
        </w:rPr>
        <w:t>. https://journal.laaroiba.com/index.php/alkharaj/article/view/5300/3793</w:t>
      </w:r>
    </w:p>
    <w:p w14:paraId="5F6A00C2" w14:textId="77777777" w:rsidR="00D84E20" w:rsidRPr="00C82271" w:rsidRDefault="00D84E20"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noProof/>
          <w:sz w:val="22"/>
          <w:szCs w:val="22"/>
        </w:rPr>
        <w:t xml:space="preserve">OECD Kebudayaan. (2024). </w:t>
      </w:r>
      <w:r w:rsidRPr="00C82271">
        <w:rPr>
          <w:rFonts w:ascii="Century" w:hAnsi="Century"/>
          <w:i/>
          <w:iCs/>
          <w:noProof/>
          <w:sz w:val="22"/>
          <w:szCs w:val="22"/>
        </w:rPr>
        <w:t>Survei Ekonomi OECD Indonesia 2024</w:t>
      </w:r>
      <w:r w:rsidRPr="00C82271">
        <w:rPr>
          <w:rFonts w:ascii="Century" w:hAnsi="Century"/>
          <w:noProof/>
          <w:sz w:val="22"/>
          <w:szCs w:val="22"/>
        </w:rPr>
        <w:t xml:space="preserve">. </w:t>
      </w:r>
      <w:r w:rsidRPr="00C82271">
        <w:rPr>
          <w:rFonts w:ascii="Century" w:hAnsi="Century"/>
          <w:i/>
          <w:iCs/>
          <w:noProof/>
          <w:sz w:val="22"/>
          <w:szCs w:val="22"/>
        </w:rPr>
        <w:t>2024</w:t>
      </w:r>
      <w:r w:rsidRPr="00C82271">
        <w:rPr>
          <w:rFonts w:ascii="Century" w:hAnsi="Century"/>
          <w:noProof/>
          <w:sz w:val="22"/>
          <w:szCs w:val="22"/>
        </w:rPr>
        <w:t>. https://doi.org/10.1787/9D9FDBD2-ID</w:t>
      </w:r>
    </w:p>
    <w:p w14:paraId="00ABF3F6" w14:textId="77777777" w:rsidR="00D84E20" w:rsidRPr="00C82271" w:rsidRDefault="00D84E20"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noProof/>
          <w:sz w:val="22"/>
          <w:szCs w:val="22"/>
        </w:rPr>
        <w:t xml:space="preserve">OJK. (2022). </w:t>
      </w:r>
      <w:r w:rsidRPr="00C82271">
        <w:rPr>
          <w:rFonts w:ascii="Century" w:hAnsi="Century"/>
          <w:i/>
          <w:iCs/>
          <w:noProof/>
          <w:sz w:val="22"/>
          <w:szCs w:val="22"/>
        </w:rPr>
        <w:t>Ojk 2022</w:t>
      </w:r>
      <w:r w:rsidRPr="00C82271">
        <w:rPr>
          <w:rFonts w:ascii="Century" w:hAnsi="Century"/>
          <w:noProof/>
          <w:sz w:val="22"/>
          <w:szCs w:val="22"/>
        </w:rPr>
        <w:t>. 59–90. www.ojk.go.id</w:t>
      </w:r>
    </w:p>
    <w:p w14:paraId="5FBAE3E8" w14:textId="77777777" w:rsidR="00D84E20" w:rsidRPr="00C82271" w:rsidRDefault="00D84E20"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noProof/>
          <w:sz w:val="22"/>
          <w:szCs w:val="22"/>
        </w:rPr>
        <w:t xml:space="preserve">Oktaviani, W., Wulandari, H. K., &amp; Rahmawati, T. (2023). Pengaruh Literasi Keuangan, Perilaku Keuangan, Dan Pengetahuan Investasi Terhadap Minat Berinvestasi (Studi Empiris Karyawan Swasta Di Kecamatan wanasari). </w:t>
      </w:r>
      <w:r w:rsidRPr="00C82271">
        <w:rPr>
          <w:rFonts w:ascii="Century" w:hAnsi="Century"/>
          <w:i/>
          <w:iCs/>
          <w:noProof/>
          <w:sz w:val="22"/>
          <w:szCs w:val="22"/>
        </w:rPr>
        <w:t>Jurnal Bina Bangsa Ekonomika</w:t>
      </w:r>
      <w:r w:rsidRPr="00C82271">
        <w:rPr>
          <w:rFonts w:ascii="Century" w:hAnsi="Century"/>
          <w:noProof/>
          <w:sz w:val="22"/>
          <w:szCs w:val="22"/>
        </w:rPr>
        <w:t xml:space="preserve">, </w:t>
      </w:r>
      <w:r w:rsidRPr="00C82271">
        <w:rPr>
          <w:rFonts w:ascii="Century" w:hAnsi="Century"/>
          <w:i/>
          <w:iCs/>
          <w:noProof/>
          <w:sz w:val="22"/>
          <w:szCs w:val="22"/>
        </w:rPr>
        <w:t>16</w:t>
      </w:r>
      <w:r w:rsidRPr="00C82271">
        <w:rPr>
          <w:rFonts w:ascii="Century" w:hAnsi="Century"/>
          <w:noProof/>
          <w:sz w:val="22"/>
          <w:szCs w:val="22"/>
        </w:rPr>
        <w:t>(2), 732–749.</w:t>
      </w:r>
    </w:p>
    <w:p w14:paraId="1FC61653" w14:textId="77777777" w:rsidR="00D84E20" w:rsidRPr="00C82271" w:rsidRDefault="00D84E20"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noProof/>
          <w:sz w:val="22"/>
          <w:szCs w:val="22"/>
        </w:rPr>
        <w:t xml:space="preserve">Panggabean, R. W., Bebasari, N., &amp; Br, K. S. (2023). Pengaruh Literasi Keuangan, Lingkungan Sosial, dan Financial Technology Terhadap Perilaku Keuangan Karyawan PT. Tiara Persada Medika. </w:t>
      </w:r>
      <w:r w:rsidRPr="00C82271">
        <w:rPr>
          <w:rFonts w:ascii="Century" w:hAnsi="Century"/>
          <w:i/>
          <w:iCs/>
          <w:noProof/>
          <w:sz w:val="22"/>
          <w:szCs w:val="22"/>
        </w:rPr>
        <w:t>SEIKO</w:t>
      </w:r>
      <w:r w:rsidRPr="00C82271">
        <w:rPr>
          <w:i/>
          <w:iCs/>
          <w:noProof/>
          <w:sz w:val="22"/>
          <w:szCs w:val="22"/>
        </w:rPr>
        <w:t> </w:t>
      </w:r>
      <w:r w:rsidRPr="00C82271">
        <w:rPr>
          <w:rFonts w:ascii="Century" w:hAnsi="Century"/>
          <w:i/>
          <w:iCs/>
          <w:noProof/>
          <w:sz w:val="22"/>
          <w:szCs w:val="22"/>
        </w:rPr>
        <w:t>: Journal of Management &amp; Business</w:t>
      </w:r>
      <w:r w:rsidRPr="00C82271">
        <w:rPr>
          <w:rFonts w:ascii="Century" w:hAnsi="Century"/>
          <w:noProof/>
          <w:sz w:val="22"/>
          <w:szCs w:val="22"/>
        </w:rPr>
        <w:t xml:space="preserve">, </w:t>
      </w:r>
      <w:r w:rsidRPr="00C82271">
        <w:rPr>
          <w:rFonts w:ascii="Century" w:hAnsi="Century"/>
          <w:i/>
          <w:iCs/>
          <w:noProof/>
          <w:sz w:val="22"/>
          <w:szCs w:val="22"/>
        </w:rPr>
        <w:t>6</w:t>
      </w:r>
      <w:r w:rsidRPr="00C82271">
        <w:rPr>
          <w:rFonts w:ascii="Century" w:hAnsi="Century"/>
          <w:noProof/>
          <w:sz w:val="22"/>
          <w:szCs w:val="22"/>
        </w:rPr>
        <w:t>(2), 226–233.</w:t>
      </w:r>
    </w:p>
    <w:p w14:paraId="0D532155" w14:textId="77777777" w:rsidR="00D84E20" w:rsidRPr="00C82271" w:rsidRDefault="00D84E20"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noProof/>
          <w:sz w:val="22"/>
          <w:szCs w:val="22"/>
        </w:rPr>
        <w:t xml:space="preserve">Pratiwi, A. D., Indriasari, I., &amp; Meiriyanti, R. (2023). Pengaruh Literasi Keuangan, Pendapatan, Modal Minimal, Dan Pengetahuan Investasi Terhadap Keputusan Investasi Karyawan. </w:t>
      </w:r>
      <w:r w:rsidRPr="00C82271">
        <w:rPr>
          <w:rFonts w:ascii="Century" w:hAnsi="Century"/>
          <w:i/>
          <w:iCs/>
          <w:noProof/>
          <w:sz w:val="22"/>
          <w:szCs w:val="22"/>
        </w:rPr>
        <w:t>Transekonomika: Akuntansi, Bisnis Dan Keuangan</w:t>
      </w:r>
      <w:r w:rsidRPr="00C82271">
        <w:rPr>
          <w:rFonts w:ascii="Century" w:hAnsi="Century"/>
          <w:noProof/>
          <w:sz w:val="22"/>
          <w:szCs w:val="22"/>
        </w:rPr>
        <w:t xml:space="preserve">, </w:t>
      </w:r>
      <w:r w:rsidRPr="00C82271">
        <w:rPr>
          <w:rFonts w:ascii="Century" w:hAnsi="Century"/>
          <w:i/>
          <w:iCs/>
          <w:noProof/>
          <w:sz w:val="22"/>
          <w:szCs w:val="22"/>
        </w:rPr>
        <w:t>3</w:t>
      </w:r>
      <w:r w:rsidRPr="00C82271">
        <w:rPr>
          <w:rFonts w:ascii="Century" w:hAnsi="Century"/>
          <w:noProof/>
          <w:sz w:val="22"/>
          <w:szCs w:val="22"/>
        </w:rPr>
        <w:t>(5), 867–876. https://doi.org/10.55047/transekonomika.v3i5.525</w:t>
      </w:r>
    </w:p>
    <w:p w14:paraId="49326FAD" w14:textId="77777777" w:rsidR="00D84E20" w:rsidRPr="00C82271" w:rsidRDefault="00D84E20"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noProof/>
          <w:sz w:val="22"/>
          <w:szCs w:val="22"/>
        </w:rPr>
        <w:t xml:space="preserve">Ramadhantie, S. L., &amp; Lasmanah. (2022). Pengaruh Financial Knowledge dan Financial Attitude Terhadap Financial Management Behaviour. </w:t>
      </w:r>
      <w:r w:rsidRPr="00C82271">
        <w:rPr>
          <w:rFonts w:ascii="Century" w:hAnsi="Century"/>
          <w:i/>
          <w:iCs/>
          <w:noProof/>
          <w:sz w:val="22"/>
          <w:szCs w:val="22"/>
        </w:rPr>
        <w:t>Bandung Conference Series: Business and Management</w:t>
      </w:r>
      <w:r w:rsidRPr="00C82271">
        <w:rPr>
          <w:rFonts w:ascii="Century" w:hAnsi="Century"/>
          <w:noProof/>
          <w:sz w:val="22"/>
          <w:szCs w:val="22"/>
        </w:rPr>
        <w:t xml:space="preserve">, </w:t>
      </w:r>
      <w:r w:rsidRPr="00C82271">
        <w:rPr>
          <w:rFonts w:ascii="Century" w:hAnsi="Century"/>
          <w:i/>
          <w:iCs/>
          <w:noProof/>
          <w:sz w:val="22"/>
          <w:szCs w:val="22"/>
        </w:rPr>
        <w:t>2</w:t>
      </w:r>
      <w:r w:rsidRPr="00C82271">
        <w:rPr>
          <w:rFonts w:ascii="Century" w:hAnsi="Century"/>
          <w:noProof/>
          <w:sz w:val="22"/>
          <w:szCs w:val="22"/>
        </w:rPr>
        <w:t>(1), 192–203. https://doi.org/10.29313/bcsbm.v2i1.422</w:t>
      </w:r>
    </w:p>
    <w:p w14:paraId="2EF329B9" w14:textId="77777777" w:rsidR="00D84E20" w:rsidRPr="00C82271" w:rsidRDefault="00D84E20"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noProof/>
          <w:sz w:val="22"/>
          <w:szCs w:val="22"/>
        </w:rPr>
        <w:t xml:space="preserve">Rudianti, W., Permatasari, K. D., Setyawan, G. T., &amp; Ainiyah, G. Z. (2022). Pengaruh Literasi Keuangan dan Pendapatan Terhadap Perilaku Keuangan Karyawan di Kabupaten Purbalingga. </w:t>
      </w:r>
      <w:r w:rsidRPr="00C82271">
        <w:rPr>
          <w:rFonts w:ascii="Century" w:hAnsi="Century"/>
          <w:i/>
          <w:iCs/>
          <w:noProof/>
          <w:sz w:val="22"/>
          <w:szCs w:val="22"/>
        </w:rPr>
        <w:t>Seminar Nasional Hasil Penelitian Dan Pengabdian Kepada Masyarakat</w:t>
      </w:r>
      <w:r w:rsidRPr="00C82271">
        <w:rPr>
          <w:rFonts w:ascii="Century" w:hAnsi="Century"/>
          <w:noProof/>
          <w:sz w:val="22"/>
          <w:szCs w:val="22"/>
        </w:rPr>
        <w:t>, 823–833.</w:t>
      </w:r>
    </w:p>
    <w:p w14:paraId="41946AEF" w14:textId="77777777" w:rsidR="00D84E20" w:rsidRPr="00C82271" w:rsidRDefault="00D84E20"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noProof/>
          <w:sz w:val="22"/>
          <w:szCs w:val="22"/>
        </w:rPr>
        <w:t xml:space="preserve">Salsabilla, A., &amp; Firmialy, S. D. (2022). How Financial Literacy Influences the Lifestyle of Generation Z and Individual Consumption Behaviour in Indonesia: A Case Study of Users of Organic Skincare Products. </w:t>
      </w:r>
      <w:r w:rsidRPr="00C82271">
        <w:rPr>
          <w:rFonts w:ascii="Century" w:hAnsi="Century"/>
          <w:i/>
          <w:iCs/>
          <w:noProof/>
          <w:sz w:val="22"/>
          <w:szCs w:val="22"/>
        </w:rPr>
        <w:t>SEIKO</w:t>
      </w:r>
      <w:r w:rsidRPr="00C82271">
        <w:rPr>
          <w:i/>
          <w:iCs/>
          <w:noProof/>
          <w:sz w:val="22"/>
          <w:szCs w:val="22"/>
        </w:rPr>
        <w:t> </w:t>
      </w:r>
      <w:r w:rsidRPr="00C82271">
        <w:rPr>
          <w:rFonts w:ascii="Century" w:hAnsi="Century"/>
          <w:i/>
          <w:iCs/>
          <w:noProof/>
          <w:sz w:val="22"/>
          <w:szCs w:val="22"/>
        </w:rPr>
        <w:t>: Journal of Management &amp; Business</w:t>
      </w:r>
      <w:r w:rsidRPr="00C82271">
        <w:rPr>
          <w:rFonts w:ascii="Century" w:hAnsi="Century"/>
          <w:noProof/>
          <w:sz w:val="22"/>
          <w:szCs w:val="22"/>
        </w:rPr>
        <w:t xml:space="preserve">, </w:t>
      </w:r>
      <w:r w:rsidRPr="00C82271">
        <w:rPr>
          <w:rFonts w:ascii="Century" w:hAnsi="Century"/>
          <w:i/>
          <w:iCs/>
          <w:noProof/>
          <w:sz w:val="22"/>
          <w:szCs w:val="22"/>
        </w:rPr>
        <w:t>5</w:t>
      </w:r>
      <w:r w:rsidRPr="00C82271">
        <w:rPr>
          <w:rFonts w:ascii="Century" w:hAnsi="Century"/>
          <w:noProof/>
          <w:sz w:val="22"/>
          <w:szCs w:val="22"/>
        </w:rPr>
        <w:t>(1), 2022–2233.</w:t>
      </w:r>
    </w:p>
    <w:p w14:paraId="75D72CA9" w14:textId="77777777" w:rsidR="00D84E20" w:rsidRPr="00C82271" w:rsidRDefault="00D84E20"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noProof/>
          <w:sz w:val="22"/>
          <w:szCs w:val="22"/>
        </w:rPr>
        <w:t xml:space="preserve">Susetyo, D. P., &amp; Firmansyah, D. (2023). Literasi Ekonomi, Literasi Keuangan, Literasi Digital dan Perilaku Keuangan di Era Ekonomi Digital. </w:t>
      </w:r>
      <w:r w:rsidRPr="00C82271">
        <w:rPr>
          <w:rFonts w:ascii="Century" w:hAnsi="Century"/>
          <w:i/>
          <w:iCs/>
          <w:noProof/>
          <w:sz w:val="22"/>
          <w:szCs w:val="22"/>
        </w:rPr>
        <w:t>Economics and Digital Business Review</w:t>
      </w:r>
      <w:r w:rsidRPr="00C82271">
        <w:rPr>
          <w:rFonts w:ascii="Century" w:hAnsi="Century"/>
          <w:noProof/>
          <w:sz w:val="22"/>
          <w:szCs w:val="22"/>
        </w:rPr>
        <w:t xml:space="preserve">, </w:t>
      </w:r>
      <w:r w:rsidRPr="00C82271">
        <w:rPr>
          <w:rFonts w:ascii="Century" w:hAnsi="Century"/>
          <w:i/>
          <w:iCs/>
          <w:noProof/>
          <w:sz w:val="22"/>
          <w:szCs w:val="22"/>
        </w:rPr>
        <w:t>4</w:t>
      </w:r>
      <w:r w:rsidRPr="00C82271">
        <w:rPr>
          <w:rFonts w:ascii="Century" w:hAnsi="Century"/>
          <w:noProof/>
          <w:sz w:val="22"/>
          <w:szCs w:val="22"/>
        </w:rPr>
        <w:t>(1), 261–279.</w:t>
      </w:r>
    </w:p>
    <w:p w14:paraId="5AD9476E" w14:textId="77777777" w:rsidR="00D84E20" w:rsidRPr="00C82271" w:rsidRDefault="00D84E20"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noProof/>
          <w:sz w:val="22"/>
          <w:szCs w:val="22"/>
        </w:rPr>
        <w:t xml:space="preserve">Tanada, N., &amp; Setyawan, I. R. (2020). Penentu Perilaku Keuangan Karyawan Muda Di Jakarta Dengan Literasi Keuangan Sebagai Variabel Mediasi. </w:t>
      </w:r>
      <w:r w:rsidRPr="00C82271">
        <w:rPr>
          <w:rFonts w:ascii="Century" w:hAnsi="Century"/>
          <w:i/>
          <w:iCs/>
          <w:noProof/>
          <w:sz w:val="22"/>
          <w:szCs w:val="22"/>
        </w:rPr>
        <w:t>Jurnal Manajerial Dan Kewirausahaan</w:t>
      </w:r>
      <w:r w:rsidRPr="00C82271">
        <w:rPr>
          <w:rFonts w:ascii="Century" w:hAnsi="Century"/>
          <w:noProof/>
          <w:sz w:val="22"/>
          <w:szCs w:val="22"/>
        </w:rPr>
        <w:t xml:space="preserve">, </w:t>
      </w:r>
      <w:r w:rsidRPr="00C82271">
        <w:rPr>
          <w:rFonts w:ascii="Century" w:hAnsi="Century"/>
          <w:i/>
          <w:iCs/>
          <w:noProof/>
          <w:sz w:val="22"/>
          <w:szCs w:val="22"/>
        </w:rPr>
        <w:t>2</w:t>
      </w:r>
      <w:r w:rsidRPr="00C82271">
        <w:rPr>
          <w:rFonts w:ascii="Century" w:hAnsi="Century"/>
          <w:noProof/>
          <w:sz w:val="22"/>
          <w:szCs w:val="22"/>
        </w:rPr>
        <w:t>(2), 344. https://doi.org/10.24912/jmk.v2i2.7927</w:t>
      </w:r>
    </w:p>
    <w:p w14:paraId="5C962080" w14:textId="77777777" w:rsidR="00D84E20" w:rsidRPr="00C82271" w:rsidRDefault="00D84E20"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noProof/>
          <w:sz w:val="22"/>
          <w:szCs w:val="22"/>
        </w:rPr>
        <w:t xml:space="preserve">Wati, R., &amp; Mustaqim, M. (2024). Pengaruh Literasi Keuangan, Gaya Hidup Dan Pendapatan Terhadap Perilaku Pengelolaan Keuangan Karyawan Pada Pt. Prismas Jamintara Sidoarjo. </w:t>
      </w:r>
      <w:r w:rsidRPr="00C82271">
        <w:rPr>
          <w:rFonts w:ascii="Century" w:hAnsi="Century"/>
          <w:i/>
          <w:iCs/>
          <w:noProof/>
          <w:sz w:val="22"/>
          <w:szCs w:val="22"/>
        </w:rPr>
        <w:t>Equilibrium</w:t>
      </w:r>
      <w:r w:rsidRPr="00C82271">
        <w:rPr>
          <w:i/>
          <w:iCs/>
          <w:noProof/>
          <w:sz w:val="22"/>
          <w:szCs w:val="22"/>
        </w:rPr>
        <w:t> </w:t>
      </w:r>
      <w:r w:rsidRPr="00C82271">
        <w:rPr>
          <w:rFonts w:ascii="Century" w:hAnsi="Century"/>
          <w:i/>
          <w:iCs/>
          <w:noProof/>
          <w:sz w:val="22"/>
          <w:szCs w:val="22"/>
        </w:rPr>
        <w:t>: Jurnal Ilmiah Ekonomi, Manajemen Dan Akuntansi</w:t>
      </w:r>
      <w:r w:rsidRPr="00C82271">
        <w:rPr>
          <w:rFonts w:ascii="Century" w:hAnsi="Century"/>
          <w:noProof/>
          <w:sz w:val="22"/>
          <w:szCs w:val="22"/>
        </w:rPr>
        <w:t xml:space="preserve">, </w:t>
      </w:r>
      <w:r w:rsidRPr="00C82271">
        <w:rPr>
          <w:rFonts w:ascii="Century" w:hAnsi="Century"/>
          <w:i/>
          <w:iCs/>
          <w:noProof/>
          <w:sz w:val="22"/>
          <w:szCs w:val="22"/>
        </w:rPr>
        <w:t>13</w:t>
      </w:r>
      <w:r w:rsidRPr="00C82271">
        <w:rPr>
          <w:rFonts w:ascii="Century" w:hAnsi="Century"/>
          <w:noProof/>
          <w:sz w:val="22"/>
          <w:szCs w:val="22"/>
        </w:rPr>
        <w:t>(1), 87. https://doi.org/10.35906/equili.v13i1.1882</w:t>
      </w:r>
    </w:p>
    <w:p w14:paraId="0669AAAA" w14:textId="77777777" w:rsidR="00D84E20" w:rsidRPr="00C82271" w:rsidRDefault="00D84E20"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noProof/>
          <w:sz w:val="22"/>
          <w:szCs w:val="22"/>
        </w:rPr>
        <w:lastRenderedPageBreak/>
        <w:t xml:space="preserve">Widiastuti, H., &amp; Maryam, S. (2022). BATOBOH Jurnal Pengabdian Pada Masyarakat. </w:t>
      </w:r>
      <w:r w:rsidRPr="00C82271">
        <w:rPr>
          <w:rFonts w:ascii="Century" w:hAnsi="Century"/>
          <w:i/>
          <w:iCs/>
          <w:noProof/>
          <w:sz w:val="22"/>
          <w:szCs w:val="22"/>
        </w:rPr>
        <w:t>Jurnal Pengabdian Pada Masyarakat</w:t>
      </w:r>
      <w:r w:rsidRPr="00C82271">
        <w:rPr>
          <w:rFonts w:ascii="Century" w:hAnsi="Century"/>
          <w:noProof/>
          <w:sz w:val="22"/>
          <w:szCs w:val="22"/>
        </w:rPr>
        <w:t xml:space="preserve">, </w:t>
      </w:r>
      <w:r w:rsidRPr="00C82271">
        <w:rPr>
          <w:rFonts w:ascii="Century" w:hAnsi="Century"/>
          <w:i/>
          <w:iCs/>
          <w:noProof/>
          <w:sz w:val="22"/>
          <w:szCs w:val="22"/>
        </w:rPr>
        <w:t>7</w:t>
      </w:r>
      <w:r w:rsidRPr="00C82271">
        <w:rPr>
          <w:rFonts w:ascii="Century" w:hAnsi="Century"/>
          <w:noProof/>
          <w:sz w:val="22"/>
          <w:szCs w:val="22"/>
        </w:rPr>
        <w:t>(1), 46–55. https://journal.isi-padangpanjang.ac.id/index.php/Batoboh</w:t>
      </w:r>
    </w:p>
    <w:p w14:paraId="1EC4FF45" w14:textId="77777777" w:rsidR="00D84E20" w:rsidRPr="00C82271" w:rsidRDefault="00D84E20" w:rsidP="00C82271">
      <w:pPr>
        <w:widowControl w:val="0"/>
        <w:autoSpaceDE w:val="0"/>
        <w:autoSpaceDN w:val="0"/>
        <w:adjustRightInd w:val="0"/>
        <w:ind w:left="709" w:hanging="709"/>
        <w:jc w:val="both"/>
        <w:rPr>
          <w:rFonts w:ascii="Century" w:hAnsi="Century"/>
          <w:noProof/>
          <w:sz w:val="22"/>
          <w:szCs w:val="22"/>
        </w:rPr>
      </w:pPr>
      <w:r w:rsidRPr="00C82271">
        <w:rPr>
          <w:rFonts w:ascii="Century" w:hAnsi="Century"/>
          <w:noProof/>
          <w:sz w:val="22"/>
          <w:szCs w:val="22"/>
        </w:rPr>
        <w:t xml:space="preserve">Wijayanti, E., Kadek Sinarwati, N., &amp; Indah Rahmawati, P. (2024). Pengaruh Literasi Keuangan, Perencanaan Keuangan, dan Lingkungan Sosial Terhadap Perilaku Keuangan Pegawai Pemerintah Non Pegawai Negeri (PPNPN) Universitas Pendidikan Ganesha. </w:t>
      </w:r>
      <w:r w:rsidRPr="00C82271">
        <w:rPr>
          <w:rFonts w:ascii="Century" w:hAnsi="Century"/>
          <w:i/>
          <w:iCs/>
          <w:noProof/>
          <w:sz w:val="22"/>
          <w:szCs w:val="22"/>
        </w:rPr>
        <w:t>Jurnal Manajemen Dan Organisasi</w:t>
      </w:r>
      <w:r w:rsidRPr="00C82271">
        <w:rPr>
          <w:rFonts w:ascii="Century" w:hAnsi="Century"/>
          <w:noProof/>
          <w:sz w:val="22"/>
          <w:szCs w:val="22"/>
        </w:rPr>
        <w:t xml:space="preserve">, </w:t>
      </w:r>
      <w:r w:rsidRPr="00C82271">
        <w:rPr>
          <w:rFonts w:ascii="Century" w:hAnsi="Century"/>
          <w:i/>
          <w:iCs/>
          <w:noProof/>
          <w:sz w:val="22"/>
          <w:szCs w:val="22"/>
        </w:rPr>
        <w:t>15</w:t>
      </w:r>
      <w:r w:rsidRPr="00C82271">
        <w:rPr>
          <w:rFonts w:ascii="Century" w:hAnsi="Century"/>
          <w:noProof/>
          <w:sz w:val="22"/>
          <w:szCs w:val="22"/>
        </w:rPr>
        <w:t>(1), 67–82. https://doi.org/10.29244/jmo.v15i1.53168</w:t>
      </w:r>
    </w:p>
    <w:p w14:paraId="0681C6CC" w14:textId="49A35A5D" w:rsidR="00D84E20" w:rsidRPr="00675DAF" w:rsidRDefault="00D84E20" w:rsidP="00C82271">
      <w:pPr>
        <w:widowControl w:val="0"/>
        <w:autoSpaceDE w:val="0"/>
        <w:autoSpaceDN w:val="0"/>
        <w:adjustRightInd w:val="0"/>
        <w:ind w:left="709" w:hanging="709"/>
        <w:jc w:val="both"/>
        <w:rPr>
          <w:rFonts w:ascii="Century" w:hAnsi="Century"/>
          <w:noProof/>
          <w:sz w:val="20"/>
          <w:szCs w:val="20"/>
        </w:rPr>
      </w:pPr>
      <w:r w:rsidRPr="00C82271">
        <w:rPr>
          <w:rFonts w:ascii="Century" w:hAnsi="Century"/>
          <w:noProof/>
          <w:sz w:val="22"/>
          <w:szCs w:val="22"/>
        </w:rPr>
        <w:t xml:space="preserve">Wulandari, E., &amp; Santoso, F. (2024). </w:t>
      </w:r>
      <w:r w:rsidR="00675DAF" w:rsidRPr="00675DAF">
        <w:rPr>
          <w:rFonts w:ascii="Century" w:hAnsi="Century"/>
          <w:sz w:val="22"/>
          <w:szCs w:val="22"/>
        </w:rPr>
        <w:t xml:space="preserve">PKM literasi keuangan tentang pinjaman online kepada perawat dan staff Klinik Pratama Gigi Orchid. </w:t>
      </w:r>
      <w:r w:rsidR="00675DAF" w:rsidRPr="00675DAF">
        <w:rPr>
          <w:rStyle w:val="Emphasis"/>
          <w:rFonts w:ascii="Century" w:hAnsi="Century"/>
          <w:sz w:val="22"/>
          <w:szCs w:val="22"/>
        </w:rPr>
        <w:t>Jurnal Pengabdian Masyarakat Sabangka, 3</w:t>
      </w:r>
      <w:r w:rsidR="00675DAF" w:rsidRPr="00675DAF">
        <w:rPr>
          <w:rFonts w:ascii="Century" w:hAnsi="Century"/>
          <w:sz w:val="22"/>
          <w:szCs w:val="22"/>
        </w:rPr>
        <w:t>(1), 21–24. https://doi.org/10.62668/sabangka.v3i01.729</w:t>
      </w:r>
    </w:p>
    <w:p w14:paraId="3BB43396" w14:textId="06FE0D9C" w:rsidR="00D84E20" w:rsidRPr="00675DAF" w:rsidRDefault="00D84E20" w:rsidP="00C82271">
      <w:pPr>
        <w:widowControl w:val="0"/>
        <w:autoSpaceDE w:val="0"/>
        <w:autoSpaceDN w:val="0"/>
        <w:adjustRightInd w:val="0"/>
        <w:ind w:left="709" w:hanging="709"/>
        <w:jc w:val="both"/>
        <w:rPr>
          <w:rFonts w:ascii="Century" w:hAnsi="Century"/>
          <w:noProof/>
          <w:sz w:val="22"/>
          <w:szCs w:val="22"/>
        </w:rPr>
      </w:pPr>
      <w:r w:rsidRPr="00675DAF">
        <w:rPr>
          <w:rFonts w:ascii="Century" w:hAnsi="Century"/>
          <w:noProof/>
          <w:sz w:val="22"/>
          <w:szCs w:val="22"/>
        </w:rPr>
        <w:t xml:space="preserve">Zaman, M. B., Amelia, R. W., Ludvy, A., &amp; Pamulang, U. (2024). </w:t>
      </w:r>
      <w:r w:rsidR="00675DAF" w:rsidRPr="00675DAF">
        <w:rPr>
          <w:rFonts w:ascii="Century" w:hAnsi="Century"/>
          <w:sz w:val="22"/>
          <w:szCs w:val="22"/>
        </w:rPr>
        <w:t xml:space="preserve">Program edukasi literasi keuangan untuk masyarakat berpenghasilan rendah pada warga Kelurahan Bedahan, Sawangan, Depok. </w:t>
      </w:r>
      <w:r w:rsidR="00675DAF" w:rsidRPr="00675DAF">
        <w:rPr>
          <w:rStyle w:val="Emphasis"/>
          <w:rFonts w:ascii="Century" w:hAnsi="Century"/>
          <w:sz w:val="22"/>
          <w:szCs w:val="22"/>
        </w:rPr>
        <w:t>Jurnal Pengabdian kepada Masyarakat: Kreasi Mahasiswa Manajemen</w:t>
      </w:r>
      <w:r w:rsidR="00675DAF" w:rsidRPr="00675DAF">
        <w:rPr>
          <w:rFonts w:ascii="Century" w:hAnsi="Century"/>
          <w:sz w:val="22"/>
          <w:szCs w:val="22"/>
        </w:rPr>
        <w:t xml:space="preserve">, </w:t>
      </w:r>
      <w:r w:rsidR="00675DAF" w:rsidRPr="00675DAF">
        <w:rPr>
          <w:rStyle w:val="Emphasis"/>
          <w:rFonts w:ascii="Century" w:hAnsi="Century"/>
          <w:sz w:val="22"/>
          <w:szCs w:val="22"/>
        </w:rPr>
        <w:t>4</w:t>
      </w:r>
      <w:r w:rsidR="00675DAF" w:rsidRPr="00675DAF">
        <w:rPr>
          <w:rFonts w:ascii="Century" w:hAnsi="Century"/>
          <w:sz w:val="22"/>
          <w:szCs w:val="22"/>
        </w:rPr>
        <w:t>(4), 318–323. https://doi.org/10.32493/kmm.v4i4.46598</w:t>
      </w:r>
    </w:p>
    <w:p w14:paraId="1AE18654" w14:textId="2D9A401F" w:rsidR="00E72898" w:rsidRPr="006F7745" w:rsidRDefault="001C3C46" w:rsidP="00C82271">
      <w:pPr>
        <w:widowControl w:val="0"/>
        <w:autoSpaceDE w:val="0"/>
        <w:autoSpaceDN w:val="0"/>
        <w:adjustRightInd w:val="0"/>
        <w:ind w:left="709" w:hanging="709"/>
        <w:jc w:val="both"/>
        <w:rPr>
          <w:rFonts w:ascii="Century" w:hAnsi="Century"/>
          <w:b/>
          <w:lang w:val="en-US"/>
        </w:rPr>
      </w:pPr>
      <w:r w:rsidRPr="00C82271">
        <w:rPr>
          <w:rFonts w:ascii="Century" w:hAnsi="Century"/>
          <w:b/>
          <w:sz w:val="22"/>
          <w:szCs w:val="22"/>
          <w:lang w:val="en-US"/>
        </w:rPr>
        <w:fldChar w:fldCharType="end"/>
      </w:r>
    </w:p>
    <w:sectPr w:rsidR="00E72898" w:rsidRPr="006F7745" w:rsidSect="00965208">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2EE1F" w14:textId="77777777" w:rsidR="001976FB" w:rsidRDefault="001976FB" w:rsidP="006A0058">
      <w:r>
        <w:separator/>
      </w:r>
    </w:p>
  </w:endnote>
  <w:endnote w:type="continuationSeparator" w:id="0">
    <w:p w14:paraId="75F35FF2" w14:textId="77777777" w:rsidR="001976FB" w:rsidRDefault="001976FB" w:rsidP="006A0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5CBC" w14:textId="77777777" w:rsidR="00965208" w:rsidRDefault="001976FB" w:rsidP="00965208">
    <w:pPr>
      <w:pStyle w:val="Footer"/>
      <w:jc w:val="center"/>
    </w:pPr>
    <w:sdt>
      <w:sdtPr>
        <w:id w:val="311306159"/>
        <w:docPartObj>
          <w:docPartGallery w:val="Page Numbers (Bottom of Page)"/>
          <w:docPartUnique/>
        </w:docPartObj>
      </w:sdtPr>
      <w:sdtEndPr/>
      <w:sdtContent>
        <w:r w:rsidR="00965208">
          <w:fldChar w:fldCharType="begin"/>
        </w:r>
        <w:r w:rsidR="00965208">
          <w:instrText xml:space="preserve"> PAGE   \* MERGEFORMAT </w:instrText>
        </w:r>
        <w:r w:rsidR="00965208">
          <w:fldChar w:fldCharType="separate"/>
        </w:r>
        <w:r w:rsidR="00965208">
          <w:rPr>
            <w:noProof/>
          </w:rPr>
          <w:t>1</w:t>
        </w:r>
        <w:r w:rsidR="0096520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363AB" w14:textId="77777777" w:rsidR="001976FB" w:rsidRDefault="001976FB" w:rsidP="006A0058">
      <w:r>
        <w:separator/>
      </w:r>
    </w:p>
  </w:footnote>
  <w:footnote w:type="continuationSeparator" w:id="0">
    <w:p w14:paraId="2F987F1D" w14:textId="77777777" w:rsidR="001976FB" w:rsidRDefault="001976FB" w:rsidP="006A0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6B66" w14:textId="768C603B" w:rsidR="00965208" w:rsidRPr="00420C35" w:rsidRDefault="00965208" w:rsidP="00965208">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Pr="009151A5">
      <w:rPr>
        <w:rFonts w:ascii="Trebuchet MS" w:hAnsi="Trebuchet MS"/>
        <w:smallCaps/>
        <w:noProof/>
        <w:sz w:val="22"/>
        <w:szCs w:val="22"/>
        <w:lang w:val="id-ID"/>
      </w:rPr>
      <w:t xml:space="preserve">  </w:t>
    </w:r>
    <w:r>
      <w:rPr>
        <w:rFonts w:ascii="Trebuchet MS" w:hAnsi="Trebuchet MS"/>
        <w:smallCaps/>
        <w:noProof/>
        <w:sz w:val="22"/>
        <w:szCs w:val="22"/>
        <w:lang w:val="en-US"/>
      </w:rPr>
      <w:t xml:space="preserve">|  </w:t>
    </w:r>
    <w:r w:rsidRPr="00420C35">
      <w:rPr>
        <w:rFonts w:ascii="Trebuchet MS" w:hAnsi="Trebuchet MS"/>
        <w:b/>
        <w:smallCaps/>
        <w:noProof/>
        <w:sz w:val="22"/>
        <w:szCs w:val="22"/>
        <w:lang w:val="en-US"/>
      </w:rPr>
      <w:t>JMM (</w:t>
    </w:r>
    <w:r w:rsidRPr="00922A80">
      <w:rPr>
        <w:rFonts w:ascii="Trebuchet MS" w:hAnsi="Trebuchet MS"/>
        <w:b/>
        <w:sz w:val="22"/>
        <w:szCs w:val="22"/>
      </w:rPr>
      <w:t>Jurnal Masyarakat Mandiri</w:t>
    </w:r>
    <w:r>
      <w:rPr>
        <w:rFonts w:ascii="Trebuchet MS" w:hAnsi="Trebuchet MS"/>
        <w:b/>
        <w:sz w:val="22"/>
        <w:szCs w:val="22"/>
      </w:rPr>
      <w:t xml:space="preserve">) | </w:t>
    </w:r>
    <w:r w:rsidR="006F7745">
      <w:rPr>
        <w:rFonts w:ascii="Trebuchet MS" w:hAnsi="Trebuchet MS"/>
        <w:sz w:val="20"/>
        <w:szCs w:val="20"/>
        <w:lang w:val="id-ID"/>
      </w:rPr>
      <w:t>Vol.</w:t>
    </w:r>
    <w:r w:rsidR="006F7745">
      <w:rPr>
        <w:rFonts w:ascii="Trebuchet MS" w:hAnsi="Trebuchet MS"/>
        <w:sz w:val="20"/>
        <w:szCs w:val="20"/>
        <w:lang w:val="en-US"/>
      </w:rPr>
      <w:t xml:space="preserve"> 9</w:t>
    </w:r>
    <w:r w:rsidR="006F7745">
      <w:rPr>
        <w:rFonts w:ascii="Trebuchet MS" w:hAnsi="Trebuchet MS"/>
        <w:sz w:val="20"/>
        <w:szCs w:val="20"/>
        <w:lang w:val="id-ID"/>
      </w:rPr>
      <w:t>, No.</w:t>
    </w:r>
    <w:r w:rsidR="006F7745">
      <w:rPr>
        <w:rFonts w:ascii="Trebuchet MS" w:hAnsi="Trebuchet MS"/>
        <w:sz w:val="20"/>
        <w:szCs w:val="20"/>
        <w:lang w:val="en-US"/>
      </w:rPr>
      <w:t xml:space="preserve"> 4</w:t>
    </w:r>
    <w:r w:rsidR="006F7745">
      <w:rPr>
        <w:rFonts w:ascii="Trebuchet MS" w:hAnsi="Trebuchet MS"/>
        <w:sz w:val="20"/>
        <w:szCs w:val="20"/>
        <w:lang w:val="id-ID"/>
      </w:rPr>
      <w:t xml:space="preserve">, </w:t>
    </w:r>
    <w:r w:rsidR="006F7745">
      <w:rPr>
        <w:rFonts w:ascii="Trebuchet MS" w:hAnsi="Trebuchet MS"/>
        <w:sz w:val="20"/>
        <w:szCs w:val="20"/>
        <w:lang w:val="en-US"/>
      </w:rPr>
      <w:t>Agustus</w:t>
    </w:r>
    <w:r w:rsidR="006F7745">
      <w:rPr>
        <w:rFonts w:ascii="Trebuchet MS" w:hAnsi="Trebuchet MS"/>
        <w:sz w:val="20"/>
        <w:szCs w:val="20"/>
        <w:lang w:val="id-ID"/>
      </w:rPr>
      <w:t xml:space="preserve"> </w:t>
    </w:r>
    <w:r w:rsidR="006F7745">
      <w:rPr>
        <w:rFonts w:ascii="Trebuchet MS" w:hAnsi="Trebuchet MS"/>
        <w:sz w:val="20"/>
        <w:szCs w:val="20"/>
        <w:lang w:val="en-US"/>
      </w:rPr>
      <w:t>2025</w:t>
    </w:r>
    <w:r w:rsidR="006F7745">
      <w:rPr>
        <w:rFonts w:ascii="Trebuchet MS" w:hAnsi="Trebuchet MS"/>
        <w:sz w:val="20"/>
        <w:szCs w:val="20"/>
        <w:lang w:val="id-ID"/>
      </w:rPr>
      <w:t>, hal</w:t>
    </w:r>
    <w:r w:rsidR="006F7745">
      <w:rPr>
        <w:rFonts w:ascii="Trebuchet MS" w:hAnsi="Trebuchet MS"/>
        <w:sz w:val="20"/>
        <w:szCs w:val="20"/>
        <w:lang w:val="en-US"/>
      </w:rPr>
      <w:t xml:space="preserve">. </w:t>
    </w:r>
    <w:r w:rsidR="0073587E" w:rsidRPr="0073587E">
      <w:rPr>
        <w:rFonts w:ascii="Trebuchet MS" w:hAnsi="Trebuchet MS"/>
        <w:sz w:val="20"/>
        <w:szCs w:val="20"/>
        <w:lang w:val="en-US"/>
      </w:rPr>
      <w:t>3712-3724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D4B4" w14:textId="77777777" w:rsidR="00965208" w:rsidRPr="005F45B1" w:rsidRDefault="00965208" w:rsidP="00965208">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Pr>
        <w:noProof/>
        <w:sz w:val="22"/>
        <w:szCs w:val="22"/>
      </w:rPr>
      <w:t>5</w:t>
    </w:r>
    <w:r w:rsidRPr="005F45B1">
      <w:rPr>
        <w:noProof/>
        <w:sz w:val="22"/>
        <w:szCs w:val="22"/>
      </w:rPr>
      <w:fldChar w:fldCharType="end"/>
    </w:r>
  </w:p>
  <w:p w14:paraId="3C5CC266" w14:textId="2F0E2658" w:rsidR="00965208" w:rsidRPr="006F7745" w:rsidRDefault="006F7745" w:rsidP="00965208">
    <w:pPr>
      <w:pStyle w:val="Header"/>
      <w:jc w:val="right"/>
      <w:rPr>
        <w:rFonts w:ascii="Arial Narrow" w:hAnsi="Arial Narrow"/>
        <w:i/>
        <w:iCs/>
        <w:sz w:val="22"/>
        <w:szCs w:val="22"/>
      </w:rPr>
    </w:pPr>
    <w:r w:rsidRPr="006F7745">
      <w:rPr>
        <w:rFonts w:ascii="Arial Narrow" w:hAnsi="Arial Narrow"/>
        <w:i/>
        <w:iCs/>
        <w:sz w:val="22"/>
        <w:szCs w:val="22"/>
      </w:rPr>
      <w:t xml:space="preserve">Rr. Sri Saraswati, </w:t>
    </w:r>
    <w:r w:rsidRPr="006F7745">
      <w:rPr>
        <w:rFonts w:ascii="Arial Narrow" w:hAnsi="Arial Narrow"/>
        <w:i/>
        <w:iCs/>
        <w:sz w:val="22"/>
        <w:szCs w:val="22"/>
      </w:rPr>
      <w:t>Peningkatan Literasi Keuangan…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DD4B" w14:textId="75C56888" w:rsidR="006F7745" w:rsidRDefault="006F7745" w:rsidP="006F7745">
    <w:pPr>
      <w:pStyle w:val="Header"/>
      <w:rPr>
        <w:noProof/>
        <w:lang w:val="en-US" w:eastAsia="en-US"/>
      </w:rPr>
    </w:pPr>
    <w:r>
      <w:rPr>
        <w:noProof/>
      </w:rPr>
      <mc:AlternateContent>
        <mc:Choice Requires="wps">
          <w:drawing>
            <wp:anchor distT="0" distB="0" distL="114300" distR="114300" simplePos="0" relativeHeight="251658240" behindDoc="0" locked="0" layoutInCell="1" allowOverlap="1" wp14:anchorId="63BBA5B1" wp14:editId="11BF9D6A">
              <wp:simplePos x="0" y="0"/>
              <wp:positionH relativeFrom="column">
                <wp:posOffset>1800225</wp:posOffset>
              </wp:positionH>
              <wp:positionV relativeFrom="paragraph">
                <wp:posOffset>-43082</wp:posOffset>
              </wp:positionV>
              <wp:extent cx="3687445" cy="994410"/>
              <wp:effectExtent l="0" t="0" r="2730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65C6B7F5" w14:textId="77777777" w:rsidR="006F7745" w:rsidRDefault="006F7745" w:rsidP="006F7745">
                          <w:pPr>
                            <w:jc w:val="right"/>
                            <w:rPr>
                              <w:rFonts w:ascii="Century Gothic" w:hAnsi="Century Gothic"/>
                              <w:b/>
                              <w:sz w:val="22"/>
                              <w:szCs w:val="16"/>
                            </w:rPr>
                          </w:pPr>
                          <w:r>
                            <w:rPr>
                              <w:rFonts w:ascii="Century Gothic" w:hAnsi="Century Gothic"/>
                              <w:b/>
                              <w:sz w:val="22"/>
                              <w:szCs w:val="16"/>
                            </w:rPr>
                            <w:t>JMM (Jurnal Masyarakat Mandiri)</w:t>
                          </w:r>
                        </w:p>
                        <w:p w14:paraId="138C2672" w14:textId="77777777" w:rsidR="006F7745" w:rsidRDefault="006F7745" w:rsidP="006F7745">
                          <w:pPr>
                            <w:jc w:val="right"/>
                            <w:rPr>
                              <w:rFonts w:ascii="Century Gothic" w:hAnsi="Century Gothic"/>
                              <w:b/>
                              <w:sz w:val="14"/>
                              <w:szCs w:val="16"/>
                            </w:rPr>
                          </w:pPr>
                          <w:hyperlink r:id="rId1" w:history="1">
                            <w:r>
                              <w:rPr>
                                <w:rStyle w:val="Hyperlink"/>
                                <w:sz w:val="22"/>
                              </w:rPr>
                              <w:t>http://journal.ummat.ac.id/index.php/jmm</w:t>
                            </w:r>
                          </w:hyperlink>
                        </w:p>
                        <w:p w14:paraId="02ABA13C" w14:textId="33B0ADEA" w:rsidR="006F7745" w:rsidRDefault="006F7745" w:rsidP="006F7745">
                          <w:pPr>
                            <w:jc w:val="right"/>
                            <w:rPr>
                              <w:rFonts w:ascii="Century Gothic" w:hAnsi="Century Gothic"/>
                              <w:b/>
                              <w:sz w:val="20"/>
                              <w:szCs w:val="20"/>
                            </w:rPr>
                          </w:pPr>
                          <w:r>
                            <w:rPr>
                              <w:rFonts w:ascii="Century Gothic" w:hAnsi="Century Gothic"/>
                              <w:b/>
                              <w:sz w:val="20"/>
                              <w:szCs w:val="20"/>
                            </w:rPr>
                            <w:t xml:space="preserve">Vol. 9, No. 4, Agustus 2025, Hal. </w:t>
                          </w:r>
                          <w:r w:rsidR="0073587E" w:rsidRPr="0073587E">
                            <w:rPr>
                              <w:rFonts w:ascii="Century Gothic" w:hAnsi="Century Gothic"/>
                              <w:b/>
                              <w:sz w:val="20"/>
                              <w:szCs w:val="20"/>
                            </w:rPr>
                            <w:t>3712-3724</w:t>
                          </w:r>
                        </w:p>
                        <w:p w14:paraId="0D5528A8" w14:textId="77777777" w:rsidR="006F7745" w:rsidRDefault="006F7745" w:rsidP="006F7745">
                          <w:pPr>
                            <w:jc w:val="right"/>
                            <w:rPr>
                              <w:rFonts w:ascii="Arial" w:hAnsi="Arial" w:cs="Arial"/>
                              <w:sz w:val="19"/>
                              <w:szCs w:val="19"/>
                            </w:rPr>
                          </w:pPr>
                          <w:r>
                            <w:rPr>
                              <w:rFonts w:ascii="Arial" w:hAnsi="Arial" w:cs="Arial"/>
                              <w:sz w:val="19"/>
                              <w:szCs w:val="19"/>
                            </w:rPr>
                            <w:t xml:space="preserve">e-ISSN </w:t>
                          </w:r>
                          <w:r>
                            <w:rPr>
                              <w:rFonts w:ascii="Arial" w:hAnsi="Arial" w:cs="Arial"/>
                              <w:color w:val="000000"/>
                              <w:sz w:val="19"/>
                              <w:szCs w:val="19"/>
                              <w:shd w:val="clear" w:color="auto" w:fill="FFFFFF"/>
                            </w:rPr>
                            <w:t>2614-5758</w:t>
                          </w:r>
                          <w:r>
                            <w:rPr>
                              <w:rFonts w:ascii="Arial" w:hAnsi="Arial" w:cs="Arial"/>
                              <w:sz w:val="19"/>
                              <w:szCs w:val="19"/>
                            </w:rPr>
                            <w:t xml:space="preserve"> | p-ISSN 2598-868</w:t>
                          </w:r>
                        </w:p>
                        <w:p w14:paraId="17056ECE" w14:textId="11228858" w:rsidR="006F7745" w:rsidRDefault="006F7745" w:rsidP="006F774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270429DD" wp14:editId="093CD8EF">
                                <wp:extent cx="414655" cy="146050"/>
                                <wp:effectExtent l="0" t="0" r="444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4655" cy="146050"/>
                                        </a:xfrm>
                                        <a:prstGeom prst="rect">
                                          <a:avLst/>
                                        </a:prstGeom>
                                        <a:noFill/>
                                        <a:ln>
                                          <a:noFill/>
                                        </a:ln>
                                      </pic:spPr>
                                    </pic:pic>
                                  </a:graphicData>
                                </a:graphic>
                              </wp:inline>
                            </w:drawing>
                          </w:r>
                          <w:r>
                            <w:rPr>
                              <w:rFonts w:ascii="Century Gothic" w:hAnsi="Century Gothic"/>
                              <w:sz w:val="19"/>
                              <w:szCs w:val="19"/>
                            </w:rPr>
                            <w:t>:</w:t>
                          </w:r>
                          <w:hyperlink r:id="rId3" w:history="1">
                            <w:r w:rsidRPr="00783703">
                              <w:rPr>
                                <w:rStyle w:val="Hyperlink"/>
                                <w:rFonts w:ascii="Arial" w:hAnsi="Arial" w:cs="Arial"/>
                                <w:sz w:val="19"/>
                                <w:szCs w:val="19"/>
                              </w:rPr>
                              <w:t>https://doi.org/10.31764/jmm.v9i4.3</w:t>
                            </w:r>
                            <w:r w:rsidRPr="00783703">
                              <w:rPr>
                                <w:rStyle w:val="Hyperlink"/>
                                <w:rFonts w:ascii="Arial" w:hAnsi="Arial" w:cs="Arial"/>
                                <w:sz w:val="19"/>
                                <w:szCs w:val="19"/>
                              </w:rPr>
                              <w:t>2316</w:t>
                            </w:r>
                          </w:hyperlink>
                        </w:p>
                        <w:p w14:paraId="4678A107" w14:textId="77777777" w:rsidR="006F7745" w:rsidRDefault="006F7745" w:rsidP="006F7745">
                          <w:pPr>
                            <w:jc w:val="right"/>
                            <w:rPr>
                              <w:rFonts w:ascii="Arial" w:hAnsi="Arial" w:cs="Arial"/>
                              <w:sz w:val="19"/>
                              <w:szCs w:val="19"/>
                            </w:rPr>
                          </w:pPr>
                        </w:p>
                        <w:p w14:paraId="1CC67016" w14:textId="77777777" w:rsidR="006F7745" w:rsidRDefault="006F7745" w:rsidP="006F7745">
                          <w:pPr>
                            <w:jc w:val="right"/>
                            <w:rPr>
                              <w:rFonts w:ascii="Arial" w:hAnsi="Arial" w:cs="Arial"/>
                              <w:sz w:val="19"/>
                              <w:szCs w:val="19"/>
                            </w:rPr>
                          </w:pPr>
                        </w:p>
                        <w:p w14:paraId="03C6B265" w14:textId="77777777" w:rsidR="006F7745" w:rsidRDefault="006F7745" w:rsidP="006F7745">
                          <w:pPr>
                            <w:jc w:val="right"/>
                            <w:rPr>
                              <w:rFonts w:ascii="Arial" w:hAnsi="Arial" w:cs="Arial"/>
                              <w:sz w:val="19"/>
                              <w:szCs w:val="19"/>
                            </w:rPr>
                          </w:pPr>
                        </w:p>
                        <w:p w14:paraId="78B67B38" w14:textId="77777777" w:rsidR="006F7745" w:rsidRDefault="006F7745" w:rsidP="006F7745">
                          <w:pPr>
                            <w:jc w:val="right"/>
                            <w:rPr>
                              <w:rFonts w:ascii="Arial" w:hAnsi="Arial" w:cs="Arial"/>
                              <w:sz w:val="19"/>
                              <w:szCs w:val="19"/>
                            </w:rPr>
                          </w:pPr>
                        </w:p>
                        <w:p w14:paraId="0BA20BD5" w14:textId="77777777" w:rsidR="006F7745" w:rsidRDefault="006F7745" w:rsidP="006F7745">
                          <w:pPr>
                            <w:jc w:val="right"/>
                            <w:rPr>
                              <w:rFonts w:ascii="Arial" w:hAnsi="Arial" w:cs="Arial"/>
                              <w:sz w:val="19"/>
                              <w:szCs w:val="19"/>
                            </w:rPr>
                          </w:pPr>
                        </w:p>
                        <w:p w14:paraId="62ACA0DA" w14:textId="77777777" w:rsidR="006F7745" w:rsidRDefault="006F7745" w:rsidP="006F7745">
                          <w:pPr>
                            <w:jc w:val="right"/>
                            <w:rPr>
                              <w:rFonts w:ascii="Arial" w:hAnsi="Arial" w:cs="Arial"/>
                              <w:sz w:val="19"/>
                              <w:szCs w:val="19"/>
                            </w:rPr>
                          </w:pPr>
                        </w:p>
                        <w:p w14:paraId="13A3A70F" w14:textId="77777777" w:rsidR="006F7745" w:rsidRDefault="006F7745" w:rsidP="006F7745">
                          <w:pPr>
                            <w:jc w:val="right"/>
                            <w:rPr>
                              <w:rFonts w:ascii="Arial" w:hAnsi="Arial" w:cs="Arial"/>
                              <w:sz w:val="19"/>
                              <w:szCs w:val="19"/>
                            </w:rPr>
                          </w:pPr>
                        </w:p>
                        <w:p w14:paraId="084CB874" w14:textId="77777777" w:rsidR="006F7745" w:rsidRDefault="006F7745" w:rsidP="006F7745">
                          <w:pPr>
                            <w:jc w:val="right"/>
                            <w:rPr>
                              <w:rFonts w:ascii="Arial" w:hAnsi="Arial" w:cs="Arial"/>
                              <w:sz w:val="19"/>
                              <w:szCs w:val="19"/>
                            </w:rPr>
                          </w:pPr>
                        </w:p>
                        <w:p w14:paraId="024CF0FE" w14:textId="77777777" w:rsidR="006F7745" w:rsidRDefault="006F7745" w:rsidP="006F7745">
                          <w:pPr>
                            <w:jc w:val="right"/>
                            <w:rPr>
                              <w:rFonts w:ascii="Arial" w:hAnsi="Arial" w:cs="Arial"/>
                              <w:sz w:val="19"/>
                              <w:szCs w:val="19"/>
                            </w:rPr>
                          </w:pPr>
                        </w:p>
                        <w:p w14:paraId="5CC5F240" w14:textId="77777777" w:rsidR="006F7745" w:rsidRDefault="006F7745" w:rsidP="006F7745">
                          <w:pPr>
                            <w:jc w:val="right"/>
                            <w:rPr>
                              <w:rFonts w:ascii="Arial" w:hAnsi="Arial" w:cs="Arial"/>
                              <w:sz w:val="19"/>
                              <w:szCs w:val="19"/>
                            </w:rPr>
                          </w:pPr>
                        </w:p>
                        <w:p w14:paraId="30EB6103" w14:textId="77777777" w:rsidR="006F7745" w:rsidRDefault="006F7745" w:rsidP="006F7745">
                          <w:pPr>
                            <w:jc w:val="right"/>
                            <w:rPr>
                              <w:rFonts w:ascii="Arial" w:hAnsi="Arial" w:cs="Arial"/>
                              <w:sz w:val="19"/>
                              <w:szCs w:val="19"/>
                            </w:rPr>
                          </w:pPr>
                        </w:p>
                        <w:p w14:paraId="50F57FD0" w14:textId="77777777" w:rsidR="006F7745" w:rsidRDefault="006F7745" w:rsidP="006F7745">
                          <w:pPr>
                            <w:jc w:val="right"/>
                            <w:rPr>
                              <w:rFonts w:ascii="Arial" w:hAnsi="Arial" w:cs="Arial"/>
                              <w:sz w:val="19"/>
                              <w:szCs w:val="19"/>
                            </w:rPr>
                          </w:pPr>
                        </w:p>
                        <w:p w14:paraId="693BEDB3" w14:textId="77777777" w:rsidR="006F7745" w:rsidRDefault="006F7745" w:rsidP="006F7745">
                          <w:pPr>
                            <w:jc w:val="right"/>
                            <w:rPr>
                              <w:rFonts w:ascii="Arial" w:hAnsi="Arial" w:cs="Arial"/>
                              <w:sz w:val="19"/>
                              <w:szCs w:val="19"/>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BA5B1" id="_x0000_t202" coordsize="21600,21600" o:spt="202" path="m,l,21600r21600,l21600,xe">
              <v:stroke joinstyle="miter"/>
              <v:path gradientshapeok="t" o:connecttype="rect"/>
            </v:shapetype>
            <v:shape id="Text Box 2" o:spid="_x0000_s1026" type="#_x0000_t202" style="position:absolute;margin-left:141.75pt;margin-top:-3.4pt;width:290.35pt;height:7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" strokecolor="white [3212]" strokeweight="0">
              <v:fill opacity="0"/>
              <v:textbox>
                <w:txbxContent>
                  <w:p w14:paraId="65C6B7F5" w14:textId="77777777" w:rsidR="006F7745" w:rsidRDefault="006F7745" w:rsidP="006F7745">
                    <w:pPr>
                      <w:jc w:val="right"/>
                      <w:rPr>
                        <w:rFonts w:ascii="Century Gothic" w:hAnsi="Century Gothic"/>
                        <w:b/>
                        <w:sz w:val="22"/>
                        <w:szCs w:val="16"/>
                      </w:rPr>
                    </w:pPr>
                    <w:r>
                      <w:rPr>
                        <w:rFonts w:ascii="Century Gothic" w:hAnsi="Century Gothic"/>
                        <w:b/>
                        <w:sz w:val="22"/>
                        <w:szCs w:val="16"/>
                      </w:rPr>
                      <w:t>JMM (Jurnal Masyarakat Mandiri)</w:t>
                    </w:r>
                  </w:p>
                  <w:p w14:paraId="138C2672" w14:textId="77777777" w:rsidR="006F7745" w:rsidRDefault="006F7745" w:rsidP="006F7745">
                    <w:pPr>
                      <w:jc w:val="right"/>
                      <w:rPr>
                        <w:rFonts w:ascii="Century Gothic" w:hAnsi="Century Gothic"/>
                        <w:b/>
                        <w:sz w:val="14"/>
                        <w:szCs w:val="16"/>
                      </w:rPr>
                    </w:pPr>
                    <w:hyperlink r:id="rId4" w:history="1">
                      <w:r>
                        <w:rPr>
                          <w:rStyle w:val="Hyperlink"/>
                          <w:sz w:val="22"/>
                        </w:rPr>
                        <w:t>http://journal.ummat.ac.id/index.php/jmm</w:t>
                      </w:r>
                    </w:hyperlink>
                  </w:p>
                  <w:p w14:paraId="02ABA13C" w14:textId="33B0ADEA" w:rsidR="006F7745" w:rsidRDefault="006F7745" w:rsidP="006F7745">
                    <w:pPr>
                      <w:jc w:val="right"/>
                      <w:rPr>
                        <w:rFonts w:ascii="Century Gothic" w:hAnsi="Century Gothic"/>
                        <w:b/>
                        <w:sz w:val="20"/>
                        <w:szCs w:val="20"/>
                      </w:rPr>
                    </w:pPr>
                    <w:r>
                      <w:rPr>
                        <w:rFonts w:ascii="Century Gothic" w:hAnsi="Century Gothic"/>
                        <w:b/>
                        <w:sz w:val="20"/>
                        <w:szCs w:val="20"/>
                      </w:rPr>
                      <w:t xml:space="preserve">Vol. 9, No. 4, Agustus 2025, Hal. </w:t>
                    </w:r>
                    <w:r w:rsidR="0073587E" w:rsidRPr="0073587E">
                      <w:rPr>
                        <w:rFonts w:ascii="Century Gothic" w:hAnsi="Century Gothic"/>
                        <w:b/>
                        <w:sz w:val="20"/>
                        <w:szCs w:val="20"/>
                      </w:rPr>
                      <w:t>3712-3724</w:t>
                    </w:r>
                  </w:p>
                  <w:p w14:paraId="0D5528A8" w14:textId="77777777" w:rsidR="006F7745" w:rsidRDefault="006F7745" w:rsidP="006F7745">
                    <w:pPr>
                      <w:jc w:val="right"/>
                      <w:rPr>
                        <w:rFonts w:ascii="Arial" w:hAnsi="Arial" w:cs="Arial"/>
                        <w:sz w:val="19"/>
                        <w:szCs w:val="19"/>
                      </w:rPr>
                    </w:pPr>
                    <w:r>
                      <w:rPr>
                        <w:rFonts w:ascii="Arial" w:hAnsi="Arial" w:cs="Arial"/>
                        <w:sz w:val="19"/>
                        <w:szCs w:val="19"/>
                      </w:rPr>
                      <w:t xml:space="preserve">e-ISSN </w:t>
                    </w:r>
                    <w:r>
                      <w:rPr>
                        <w:rFonts w:ascii="Arial" w:hAnsi="Arial" w:cs="Arial"/>
                        <w:color w:val="000000"/>
                        <w:sz w:val="19"/>
                        <w:szCs w:val="19"/>
                        <w:shd w:val="clear" w:color="auto" w:fill="FFFFFF"/>
                      </w:rPr>
                      <w:t>2614-5758</w:t>
                    </w:r>
                    <w:r>
                      <w:rPr>
                        <w:rFonts w:ascii="Arial" w:hAnsi="Arial" w:cs="Arial"/>
                        <w:sz w:val="19"/>
                        <w:szCs w:val="19"/>
                      </w:rPr>
                      <w:t xml:space="preserve"> | p-ISSN 2598-868</w:t>
                    </w:r>
                  </w:p>
                  <w:p w14:paraId="17056ECE" w14:textId="11228858" w:rsidR="006F7745" w:rsidRDefault="006F7745" w:rsidP="006F774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270429DD" wp14:editId="093CD8EF">
                          <wp:extent cx="414655" cy="146050"/>
                          <wp:effectExtent l="0" t="0" r="444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4655" cy="146050"/>
                                  </a:xfrm>
                                  <a:prstGeom prst="rect">
                                    <a:avLst/>
                                  </a:prstGeom>
                                  <a:noFill/>
                                  <a:ln>
                                    <a:noFill/>
                                  </a:ln>
                                </pic:spPr>
                              </pic:pic>
                            </a:graphicData>
                          </a:graphic>
                        </wp:inline>
                      </w:drawing>
                    </w:r>
                    <w:r>
                      <w:rPr>
                        <w:rFonts w:ascii="Century Gothic" w:hAnsi="Century Gothic"/>
                        <w:sz w:val="19"/>
                        <w:szCs w:val="19"/>
                      </w:rPr>
                      <w:t>:</w:t>
                    </w:r>
                    <w:hyperlink r:id="rId5" w:history="1">
                      <w:r w:rsidRPr="00783703">
                        <w:rPr>
                          <w:rStyle w:val="Hyperlink"/>
                          <w:rFonts w:ascii="Arial" w:hAnsi="Arial" w:cs="Arial"/>
                          <w:sz w:val="19"/>
                          <w:szCs w:val="19"/>
                        </w:rPr>
                        <w:t>https://doi.org/10.31764/jmm.v9i4.3</w:t>
                      </w:r>
                      <w:r w:rsidRPr="00783703">
                        <w:rPr>
                          <w:rStyle w:val="Hyperlink"/>
                          <w:rFonts w:ascii="Arial" w:hAnsi="Arial" w:cs="Arial"/>
                          <w:sz w:val="19"/>
                          <w:szCs w:val="19"/>
                        </w:rPr>
                        <w:t>2316</w:t>
                      </w:r>
                    </w:hyperlink>
                  </w:p>
                  <w:p w14:paraId="4678A107" w14:textId="77777777" w:rsidR="006F7745" w:rsidRDefault="006F7745" w:rsidP="006F7745">
                    <w:pPr>
                      <w:jc w:val="right"/>
                      <w:rPr>
                        <w:rFonts w:ascii="Arial" w:hAnsi="Arial" w:cs="Arial"/>
                        <w:sz w:val="19"/>
                        <w:szCs w:val="19"/>
                      </w:rPr>
                    </w:pPr>
                  </w:p>
                  <w:p w14:paraId="1CC67016" w14:textId="77777777" w:rsidR="006F7745" w:rsidRDefault="006F7745" w:rsidP="006F7745">
                    <w:pPr>
                      <w:jc w:val="right"/>
                      <w:rPr>
                        <w:rFonts w:ascii="Arial" w:hAnsi="Arial" w:cs="Arial"/>
                        <w:sz w:val="19"/>
                        <w:szCs w:val="19"/>
                      </w:rPr>
                    </w:pPr>
                  </w:p>
                  <w:p w14:paraId="03C6B265" w14:textId="77777777" w:rsidR="006F7745" w:rsidRDefault="006F7745" w:rsidP="006F7745">
                    <w:pPr>
                      <w:jc w:val="right"/>
                      <w:rPr>
                        <w:rFonts w:ascii="Arial" w:hAnsi="Arial" w:cs="Arial"/>
                        <w:sz w:val="19"/>
                        <w:szCs w:val="19"/>
                      </w:rPr>
                    </w:pPr>
                  </w:p>
                  <w:p w14:paraId="78B67B38" w14:textId="77777777" w:rsidR="006F7745" w:rsidRDefault="006F7745" w:rsidP="006F7745">
                    <w:pPr>
                      <w:jc w:val="right"/>
                      <w:rPr>
                        <w:rFonts w:ascii="Arial" w:hAnsi="Arial" w:cs="Arial"/>
                        <w:sz w:val="19"/>
                        <w:szCs w:val="19"/>
                      </w:rPr>
                    </w:pPr>
                  </w:p>
                  <w:p w14:paraId="0BA20BD5" w14:textId="77777777" w:rsidR="006F7745" w:rsidRDefault="006F7745" w:rsidP="006F7745">
                    <w:pPr>
                      <w:jc w:val="right"/>
                      <w:rPr>
                        <w:rFonts w:ascii="Arial" w:hAnsi="Arial" w:cs="Arial"/>
                        <w:sz w:val="19"/>
                        <w:szCs w:val="19"/>
                      </w:rPr>
                    </w:pPr>
                  </w:p>
                  <w:p w14:paraId="62ACA0DA" w14:textId="77777777" w:rsidR="006F7745" w:rsidRDefault="006F7745" w:rsidP="006F7745">
                    <w:pPr>
                      <w:jc w:val="right"/>
                      <w:rPr>
                        <w:rFonts w:ascii="Arial" w:hAnsi="Arial" w:cs="Arial"/>
                        <w:sz w:val="19"/>
                        <w:szCs w:val="19"/>
                      </w:rPr>
                    </w:pPr>
                  </w:p>
                  <w:p w14:paraId="13A3A70F" w14:textId="77777777" w:rsidR="006F7745" w:rsidRDefault="006F7745" w:rsidP="006F7745">
                    <w:pPr>
                      <w:jc w:val="right"/>
                      <w:rPr>
                        <w:rFonts w:ascii="Arial" w:hAnsi="Arial" w:cs="Arial"/>
                        <w:sz w:val="19"/>
                        <w:szCs w:val="19"/>
                      </w:rPr>
                    </w:pPr>
                  </w:p>
                  <w:p w14:paraId="084CB874" w14:textId="77777777" w:rsidR="006F7745" w:rsidRDefault="006F7745" w:rsidP="006F7745">
                    <w:pPr>
                      <w:jc w:val="right"/>
                      <w:rPr>
                        <w:rFonts w:ascii="Arial" w:hAnsi="Arial" w:cs="Arial"/>
                        <w:sz w:val="19"/>
                        <w:szCs w:val="19"/>
                      </w:rPr>
                    </w:pPr>
                  </w:p>
                  <w:p w14:paraId="024CF0FE" w14:textId="77777777" w:rsidR="006F7745" w:rsidRDefault="006F7745" w:rsidP="006F7745">
                    <w:pPr>
                      <w:jc w:val="right"/>
                      <w:rPr>
                        <w:rFonts w:ascii="Arial" w:hAnsi="Arial" w:cs="Arial"/>
                        <w:sz w:val="19"/>
                        <w:szCs w:val="19"/>
                      </w:rPr>
                    </w:pPr>
                  </w:p>
                  <w:p w14:paraId="5CC5F240" w14:textId="77777777" w:rsidR="006F7745" w:rsidRDefault="006F7745" w:rsidP="006F7745">
                    <w:pPr>
                      <w:jc w:val="right"/>
                      <w:rPr>
                        <w:rFonts w:ascii="Arial" w:hAnsi="Arial" w:cs="Arial"/>
                        <w:sz w:val="19"/>
                        <w:szCs w:val="19"/>
                      </w:rPr>
                    </w:pPr>
                  </w:p>
                  <w:p w14:paraId="30EB6103" w14:textId="77777777" w:rsidR="006F7745" w:rsidRDefault="006F7745" w:rsidP="006F7745">
                    <w:pPr>
                      <w:jc w:val="right"/>
                      <w:rPr>
                        <w:rFonts w:ascii="Arial" w:hAnsi="Arial" w:cs="Arial"/>
                        <w:sz w:val="19"/>
                        <w:szCs w:val="19"/>
                      </w:rPr>
                    </w:pPr>
                  </w:p>
                  <w:p w14:paraId="50F57FD0" w14:textId="77777777" w:rsidR="006F7745" w:rsidRDefault="006F7745" w:rsidP="006F7745">
                    <w:pPr>
                      <w:jc w:val="right"/>
                      <w:rPr>
                        <w:rFonts w:ascii="Arial" w:hAnsi="Arial" w:cs="Arial"/>
                        <w:sz w:val="19"/>
                        <w:szCs w:val="19"/>
                      </w:rPr>
                    </w:pPr>
                  </w:p>
                  <w:p w14:paraId="693BEDB3" w14:textId="77777777" w:rsidR="006F7745" w:rsidRDefault="006F7745" w:rsidP="006F7745">
                    <w:pPr>
                      <w:jc w:val="right"/>
                      <w:rPr>
                        <w:rFonts w:ascii="Arial" w:hAnsi="Arial" w:cs="Arial"/>
                        <w:sz w:val="19"/>
                        <w:szCs w:val="19"/>
                      </w:rPr>
                    </w:pPr>
                  </w:p>
                </w:txbxContent>
              </v:textbox>
            </v:shape>
          </w:pict>
        </mc:Fallback>
      </mc:AlternateContent>
    </w:r>
  </w:p>
  <w:p w14:paraId="77F53CA4" w14:textId="77777777" w:rsidR="006F7745" w:rsidRDefault="006F7745" w:rsidP="006F7745">
    <w:pPr>
      <w:pStyle w:val="Header"/>
      <w:rPr>
        <w:noProof/>
        <w:lang w:val="en-US" w:eastAsia="en-US"/>
      </w:rPr>
    </w:pPr>
  </w:p>
  <w:p w14:paraId="16245AD7" w14:textId="77777777" w:rsidR="006F7745" w:rsidRDefault="006F7745" w:rsidP="006F7745">
    <w:pPr>
      <w:pStyle w:val="Header"/>
      <w:rPr>
        <w:noProof/>
        <w:lang w:val="en-US" w:eastAsia="en-US"/>
      </w:rPr>
    </w:pPr>
  </w:p>
  <w:p w14:paraId="0BBD95F1" w14:textId="77777777" w:rsidR="006F7745" w:rsidRDefault="006F7745" w:rsidP="006F7745">
    <w:pPr>
      <w:pStyle w:val="Header"/>
      <w:rPr>
        <w:noProof/>
        <w:lang w:val="en-US" w:eastAsia="en-US"/>
      </w:rPr>
    </w:pPr>
  </w:p>
  <w:p w14:paraId="2CE25212" w14:textId="77777777" w:rsidR="00965208" w:rsidRPr="006F7745" w:rsidRDefault="00965208" w:rsidP="006F7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8BC6568"/>
    <w:multiLevelType w:val="hybridMultilevel"/>
    <w:tmpl w:val="1D301B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1B36C8"/>
    <w:multiLevelType w:val="hybridMultilevel"/>
    <w:tmpl w:val="D6F03604"/>
    <w:lvl w:ilvl="0" w:tplc="14B0189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3DD4882"/>
    <w:multiLevelType w:val="hybridMultilevel"/>
    <w:tmpl w:val="F0660C7A"/>
    <w:lvl w:ilvl="0" w:tplc="E7288452">
      <w:start w:val="1"/>
      <w:numFmt w:val="decimal"/>
      <w:lvlText w:val="%1."/>
      <w:lvlJc w:val="left"/>
      <w:pPr>
        <w:ind w:left="936" w:hanging="360"/>
      </w:pPr>
      <w:rPr>
        <w:b/>
        <w:bCs/>
      </w:rPr>
    </w:lvl>
    <w:lvl w:ilvl="1" w:tplc="38090019" w:tentative="1">
      <w:start w:val="1"/>
      <w:numFmt w:val="lowerLetter"/>
      <w:lvlText w:val="%2."/>
      <w:lvlJc w:val="left"/>
      <w:pPr>
        <w:ind w:left="1656" w:hanging="360"/>
      </w:pPr>
    </w:lvl>
    <w:lvl w:ilvl="2" w:tplc="3809001B" w:tentative="1">
      <w:start w:val="1"/>
      <w:numFmt w:val="lowerRoman"/>
      <w:lvlText w:val="%3."/>
      <w:lvlJc w:val="right"/>
      <w:pPr>
        <w:ind w:left="2376" w:hanging="180"/>
      </w:pPr>
    </w:lvl>
    <w:lvl w:ilvl="3" w:tplc="3809000F" w:tentative="1">
      <w:start w:val="1"/>
      <w:numFmt w:val="decimal"/>
      <w:lvlText w:val="%4."/>
      <w:lvlJc w:val="left"/>
      <w:pPr>
        <w:ind w:left="3096" w:hanging="360"/>
      </w:pPr>
    </w:lvl>
    <w:lvl w:ilvl="4" w:tplc="38090019" w:tentative="1">
      <w:start w:val="1"/>
      <w:numFmt w:val="lowerLetter"/>
      <w:lvlText w:val="%5."/>
      <w:lvlJc w:val="left"/>
      <w:pPr>
        <w:ind w:left="3816" w:hanging="360"/>
      </w:pPr>
    </w:lvl>
    <w:lvl w:ilvl="5" w:tplc="3809001B" w:tentative="1">
      <w:start w:val="1"/>
      <w:numFmt w:val="lowerRoman"/>
      <w:lvlText w:val="%6."/>
      <w:lvlJc w:val="right"/>
      <w:pPr>
        <w:ind w:left="4536" w:hanging="180"/>
      </w:pPr>
    </w:lvl>
    <w:lvl w:ilvl="6" w:tplc="3809000F" w:tentative="1">
      <w:start w:val="1"/>
      <w:numFmt w:val="decimal"/>
      <w:lvlText w:val="%7."/>
      <w:lvlJc w:val="left"/>
      <w:pPr>
        <w:ind w:left="5256" w:hanging="360"/>
      </w:pPr>
    </w:lvl>
    <w:lvl w:ilvl="7" w:tplc="38090019" w:tentative="1">
      <w:start w:val="1"/>
      <w:numFmt w:val="lowerLetter"/>
      <w:lvlText w:val="%8."/>
      <w:lvlJc w:val="left"/>
      <w:pPr>
        <w:ind w:left="5976" w:hanging="360"/>
      </w:pPr>
    </w:lvl>
    <w:lvl w:ilvl="8" w:tplc="3809001B" w:tentative="1">
      <w:start w:val="1"/>
      <w:numFmt w:val="lowerRoman"/>
      <w:lvlText w:val="%9."/>
      <w:lvlJc w:val="right"/>
      <w:pPr>
        <w:ind w:left="6696" w:hanging="180"/>
      </w:pPr>
    </w:lvl>
  </w:abstractNum>
  <w:abstractNum w:abstractNumId="5" w15:restartNumberingAfterBreak="0">
    <w:nsid w:val="53A073B8"/>
    <w:multiLevelType w:val="hybridMultilevel"/>
    <w:tmpl w:val="A31CD10C"/>
    <w:lvl w:ilvl="0" w:tplc="6194D8D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270A0C"/>
    <w:multiLevelType w:val="hybridMultilevel"/>
    <w:tmpl w:val="55D2C336"/>
    <w:lvl w:ilvl="0" w:tplc="1E48FDF4">
      <w:start w:val="1"/>
      <w:numFmt w:val="bullet"/>
      <w:lvlText w:val=""/>
      <w:lvlJc w:val="right"/>
      <w:pPr>
        <w:ind w:left="1429" w:hanging="360"/>
      </w:pPr>
      <w:rPr>
        <w:rFonts w:ascii="Symbol" w:hAnsi="Symbol"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7" w15:restartNumberingAfterBreak="0">
    <w:nsid w:val="5D28203B"/>
    <w:multiLevelType w:val="hybridMultilevel"/>
    <w:tmpl w:val="1D301B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C2E4AB9"/>
    <w:multiLevelType w:val="hybridMultilevel"/>
    <w:tmpl w:val="A976A228"/>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abstractNumId w:val="0"/>
  </w:num>
  <w:num w:numId="2">
    <w:abstractNumId w:val="3"/>
  </w:num>
  <w:num w:numId="3">
    <w:abstractNumId w:val="5"/>
  </w:num>
  <w:num w:numId="4">
    <w:abstractNumId w:val="2"/>
  </w:num>
  <w:num w:numId="5">
    <w:abstractNumId w:val="4"/>
  </w:num>
  <w:num w:numId="6">
    <w:abstractNumId w:val="6"/>
  </w:num>
  <w:num w:numId="7">
    <w:abstractNumId w:val="7"/>
  </w:num>
  <w:num w:numId="8">
    <w:abstractNumId w:val="1"/>
  </w:num>
  <w:num w:numId="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058"/>
    <w:rsid w:val="00001C76"/>
    <w:rsid w:val="00006F71"/>
    <w:rsid w:val="000157D6"/>
    <w:rsid w:val="000165C7"/>
    <w:rsid w:val="00022B58"/>
    <w:rsid w:val="00046227"/>
    <w:rsid w:val="00054DEA"/>
    <w:rsid w:val="00072C3A"/>
    <w:rsid w:val="000768CD"/>
    <w:rsid w:val="00091D16"/>
    <w:rsid w:val="000A3990"/>
    <w:rsid w:val="000B61CD"/>
    <w:rsid w:val="000E2979"/>
    <w:rsid w:val="000E43E9"/>
    <w:rsid w:val="00103145"/>
    <w:rsid w:val="0011035C"/>
    <w:rsid w:val="00115BAA"/>
    <w:rsid w:val="00122579"/>
    <w:rsid w:val="00126839"/>
    <w:rsid w:val="00135BA8"/>
    <w:rsid w:val="00151C76"/>
    <w:rsid w:val="00160A13"/>
    <w:rsid w:val="0016276F"/>
    <w:rsid w:val="00167AC2"/>
    <w:rsid w:val="00172454"/>
    <w:rsid w:val="001870FA"/>
    <w:rsid w:val="00194287"/>
    <w:rsid w:val="0019714A"/>
    <w:rsid w:val="001976FB"/>
    <w:rsid w:val="001B78AF"/>
    <w:rsid w:val="001C3C46"/>
    <w:rsid w:val="001D48B0"/>
    <w:rsid w:val="001D79A3"/>
    <w:rsid w:val="001E1F06"/>
    <w:rsid w:val="001E3D15"/>
    <w:rsid w:val="001F6346"/>
    <w:rsid w:val="00200C0A"/>
    <w:rsid w:val="002069B9"/>
    <w:rsid w:val="00207A2F"/>
    <w:rsid w:val="00211995"/>
    <w:rsid w:val="0022283F"/>
    <w:rsid w:val="0023663A"/>
    <w:rsid w:val="0023772E"/>
    <w:rsid w:val="002564E8"/>
    <w:rsid w:val="002606D1"/>
    <w:rsid w:val="00260E66"/>
    <w:rsid w:val="0026447B"/>
    <w:rsid w:val="00270A3B"/>
    <w:rsid w:val="002B1146"/>
    <w:rsid w:val="002B5635"/>
    <w:rsid w:val="002B6893"/>
    <w:rsid w:val="002C687E"/>
    <w:rsid w:val="002D7FB4"/>
    <w:rsid w:val="002E140E"/>
    <w:rsid w:val="002F0E7F"/>
    <w:rsid w:val="002F1A42"/>
    <w:rsid w:val="002F6B29"/>
    <w:rsid w:val="0033582F"/>
    <w:rsid w:val="00341504"/>
    <w:rsid w:val="0035021B"/>
    <w:rsid w:val="00370C1C"/>
    <w:rsid w:val="00372D60"/>
    <w:rsid w:val="00375E6B"/>
    <w:rsid w:val="0038016F"/>
    <w:rsid w:val="00381EA9"/>
    <w:rsid w:val="0038270B"/>
    <w:rsid w:val="003D5992"/>
    <w:rsid w:val="003E7DD8"/>
    <w:rsid w:val="003F109F"/>
    <w:rsid w:val="003F579D"/>
    <w:rsid w:val="004024BE"/>
    <w:rsid w:val="004024CE"/>
    <w:rsid w:val="00435EBD"/>
    <w:rsid w:val="00453872"/>
    <w:rsid w:val="004631A8"/>
    <w:rsid w:val="00463273"/>
    <w:rsid w:val="00463B36"/>
    <w:rsid w:val="00464451"/>
    <w:rsid w:val="00482133"/>
    <w:rsid w:val="00491039"/>
    <w:rsid w:val="004B1E32"/>
    <w:rsid w:val="004E740F"/>
    <w:rsid w:val="00506E59"/>
    <w:rsid w:val="00515C05"/>
    <w:rsid w:val="00517703"/>
    <w:rsid w:val="00535D05"/>
    <w:rsid w:val="005535FA"/>
    <w:rsid w:val="005643B6"/>
    <w:rsid w:val="00572FA1"/>
    <w:rsid w:val="005A5BEB"/>
    <w:rsid w:val="005C650C"/>
    <w:rsid w:val="005D30D3"/>
    <w:rsid w:val="005D3B3F"/>
    <w:rsid w:val="005E269C"/>
    <w:rsid w:val="005F47E7"/>
    <w:rsid w:val="00603B47"/>
    <w:rsid w:val="0063050A"/>
    <w:rsid w:val="006458BF"/>
    <w:rsid w:val="006520AF"/>
    <w:rsid w:val="006566AF"/>
    <w:rsid w:val="00663BB8"/>
    <w:rsid w:val="006647C4"/>
    <w:rsid w:val="00675DAF"/>
    <w:rsid w:val="00681236"/>
    <w:rsid w:val="00690A0E"/>
    <w:rsid w:val="006A0058"/>
    <w:rsid w:val="006B524C"/>
    <w:rsid w:val="006E2058"/>
    <w:rsid w:val="006F5BE1"/>
    <w:rsid w:val="006F7745"/>
    <w:rsid w:val="00706205"/>
    <w:rsid w:val="00716BF9"/>
    <w:rsid w:val="00717BCA"/>
    <w:rsid w:val="00720DD2"/>
    <w:rsid w:val="00731EAB"/>
    <w:rsid w:val="0073587E"/>
    <w:rsid w:val="00772C90"/>
    <w:rsid w:val="007933E1"/>
    <w:rsid w:val="007B078F"/>
    <w:rsid w:val="007E6898"/>
    <w:rsid w:val="007F366A"/>
    <w:rsid w:val="007F7706"/>
    <w:rsid w:val="00801983"/>
    <w:rsid w:val="00802014"/>
    <w:rsid w:val="0080221B"/>
    <w:rsid w:val="00814666"/>
    <w:rsid w:val="0082261A"/>
    <w:rsid w:val="008651D5"/>
    <w:rsid w:val="00886EBA"/>
    <w:rsid w:val="00894BCE"/>
    <w:rsid w:val="008A5AEA"/>
    <w:rsid w:val="008B5DD2"/>
    <w:rsid w:val="008D083F"/>
    <w:rsid w:val="008E3CE2"/>
    <w:rsid w:val="008F2A18"/>
    <w:rsid w:val="008F6142"/>
    <w:rsid w:val="00902BCA"/>
    <w:rsid w:val="00942529"/>
    <w:rsid w:val="00955FA3"/>
    <w:rsid w:val="00964C04"/>
    <w:rsid w:val="00965208"/>
    <w:rsid w:val="00970931"/>
    <w:rsid w:val="00980A1A"/>
    <w:rsid w:val="00982651"/>
    <w:rsid w:val="009863B0"/>
    <w:rsid w:val="00990954"/>
    <w:rsid w:val="00993F0C"/>
    <w:rsid w:val="009C171E"/>
    <w:rsid w:val="009C1EAB"/>
    <w:rsid w:val="009C5A2E"/>
    <w:rsid w:val="009D3866"/>
    <w:rsid w:val="009F451D"/>
    <w:rsid w:val="009F7160"/>
    <w:rsid w:val="00A1366B"/>
    <w:rsid w:val="00A16B32"/>
    <w:rsid w:val="00A20539"/>
    <w:rsid w:val="00A30EDC"/>
    <w:rsid w:val="00A51AB4"/>
    <w:rsid w:val="00A81093"/>
    <w:rsid w:val="00A95DD5"/>
    <w:rsid w:val="00AC0718"/>
    <w:rsid w:val="00AC4398"/>
    <w:rsid w:val="00AD2A88"/>
    <w:rsid w:val="00AD4C04"/>
    <w:rsid w:val="00AF2D12"/>
    <w:rsid w:val="00AF7FEA"/>
    <w:rsid w:val="00B00F42"/>
    <w:rsid w:val="00B05718"/>
    <w:rsid w:val="00B16935"/>
    <w:rsid w:val="00B17CC7"/>
    <w:rsid w:val="00B2707B"/>
    <w:rsid w:val="00B4506B"/>
    <w:rsid w:val="00B53039"/>
    <w:rsid w:val="00B533A8"/>
    <w:rsid w:val="00B60DA3"/>
    <w:rsid w:val="00B667A8"/>
    <w:rsid w:val="00B81996"/>
    <w:rsid w:val="00BA1CC7"/>
    <w:rsid w:val="00BB3755"/>
    <w:rsid w:val="00BD3514"/>
    <w:rsid w:val="00BD4120"/>
    <w:rsid w:val="00BD49CC"/>
    <w:rsid w:val="00BD4DCF"/>
    <w:rsid w:val="00BF3130"/>
    <w:rsid w:val="00C13701"/>
    <w:rsid w:val="00C23E8C"/>
    <w:rsid w:val="00C535FC"/>
    <w:rsid w:val="00C76FC9"/>
    <w:rsid w:val="00C82271"/>
    <w:rsid w:val="00C87A36"/>
    <w:rsid w:val="00CA1F6F"/>
    <w:rsid w:val="00CB3A94"/>
    <w:rsid w:val="00CB63CC"/>
    <w:rsid w:val="00CC3830"/>
    <w:rsid w:val="00CE70F5"/>
    <w:rsid w:val="00D00D2B"/>
    <w:rsid w:val="00D07A79"/>
    <w:rsid w:val="00D156DB"/>
    <w:rsid w:val="00D16015"/>
    <w:rsid w:val="00D21594"/>
    <w:rsid w:val="00D31090"/>
    <w:rsid w:val="00D33661"/>
    <w:rsid w:val="00D4142F"/>
    <w:rsid w:val="00D46B67"/>
    <w:rsid w:val="00D526FD"/>
    <w:rsid w:val="00D550B2"/>
    <w:rsid w:val="00D61D58"/>
    <w:rsid w:val="00D65F93"/>
    <w:rsid w:val="00D75080"/>
    <w:rsid w:val="00D773E5"/>
    <w:rsid w:val="00D8099F"/>
    <w:rsid w:val="00D8103F"/>
    <w:rsid w:val="00D83108"/>
    <w:rsid w:val="00D84E20"/>
    <w:rsid w:val="00D86D4F"/>
    <w:rsid w:val="00DC34EF"/>
    <w:rsid w:val="00DD7B3E"/>
    <w:rsid w:val="00DE352D"/>
    <w:rsid w:val="00DE7157"/>
    <w:rsid w:val="00DF2508"/>
    <w:rsid w:val="00DF6695"/>
    <w:rsid w:val="00E05C83"/>
    <w:rsid w:val="00E11420"/>
    <w:rsid w:val="00E16DE1"/>
    <w:rsid w:val="00E31780"/>
    <w:rsid w:val="00E452EB"/>
    <w:rsid w:val="00E5454D"/>
    <w:rsid w:val="00E564A2"/>
    <w:rsid w:val="00E7258E"/>
    <w:rsid w:val="00E72898"/>
    <w:rsid w:val="00E85210"/>
    <w:rsid w:val="00E95A87"/>
    <w:rsid w:val="00E97EBE"/>
    <w:rsid w:val="00EA219F"/>
    <w:rsid w:val="00EB1062"/>
    <w:rsid w:val="00EB158A"/>
    <w:rsid w:val="00EB7928"/>
    <w:rsid w:val="00EE4C6D"/>
    <w:rsid w:val="00EE680D"/>
    <w:rsid w:val="00F2444D"/>
    <w:rsid w:val="00F50D9B"/>
    <w:rsid w:val="00F7102F"/>
    <w:rsid w:val="00F72C37"/>
    <w:rsid w:val="00F833F5"/>
    <w:rsid w:val="00F85760"/>
    <w:rsid w:val="00F86E9D"/>
    <w:rsid w:val="00FA34D0"/>
    <w:rsid w:val="00FA3A2B"/>
    <w:rsid w:val="00FC5247"/>
    <w:rsid w:val="00FC7784"/>
    <w:rsid w:val="00FC7E77"/>
    <w:rsid w:val="00FD10D6"/>
    <w:rsid w:val="00FD6E60"/>
    <w:rsid w:val="00FD70FC"/>
    <w:rsid w:val="00FE5935"/>
    <w:rsid w:val="00FF6E2C"/>
    <w:rsid w:val="045D0E49"/>
    <w:rsid w:val="056E2BE2"/>
    <w:rsid w:val="0580B99A"/>
    <w:rsid w:val="07C1C0AA"/>
    <w:rsid w:val="110A7E53"/>
    <w:rsid w:val="213E862D"/>
    <w:rsid w:val="25398C83"/>
    <w:rsid w:val="2755C3A4"/>
    <w:rsid w:val="2CB3457A"/>
    <w:rsid w:val="3AD93E4C"/>
    <w:rsid w:val="5038A3B3"/>
    <w:rsid w:val="56DCEFD7"/>
    <w:rsid w:val="590CFD86"/>
    <w:rsid w:val="5A8DEB5C"/>
    <w:rsid w:val="5F5F83F2"/>
    <w:rsid w:val="63230E64"/>
    <w:rsid w:val="6702C9AF"/>
    <w:rsid w:val="6B896EDB"/>
    <w:rsid w:val="6C6900AA"/>
    <w:rsid w:val="73DCCDA1"/>
    <w:rsid w:val="77A35E9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1141A"/>
  <w15:chartTrackingRefBased/>
  <w15:docId w15:val="{D49D7D0C-7FBF-482B-9A2F-A5F740A2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745"/>
    <w:pPr>
      <w:spacing w:after="0" w:line="240" w:lineRule="auto"/>
    </w:pPr>
    <w:rPr>
      <w:rFonts w:ascii="Times New Roman" w:eastAsia="SimSun" w:hAnsi="Times New Roman" w:cs="Times New Roman"/>
      <w:sz w:val="24"/>
      <w:szCs w:val="24"/>
      <w:lang w:val="en-AU" w:eastAsia="zh-CN"/>
    </w:rPr>
  </w:style>
  <w:style w:type="paragraph" w:styleId="Heading3">
    <w:name w:val="heading 3"/>
    <w:basedOn w:val="Normal"/>
    <w:link w:val="Heading3Char"/>
    <w:uiPriority w:val="9"/>
    <w:qFormat/>
    <w:rsid w:val="001F6346"/>
    <w:pPr>
      <w:spacing w:before="100" w:beforeAutospacing="1" w:after="100" w:afterAutospacing="1"/>
      <w:outlineLvl w:val="2"/>
    </w:pPr>
    <w:rPr>
      <w:rFonts w:eastAsia="Times New Roman"/>
      <w:b/>
      <w:bCs/>
      <w:sz w:val="27"/>
      <w:szCs w:val="27"/>
      <w:lang w:val="en-ID" w:eastAsia="en-ID"/>
    </w:rPr>
  </w:style>
  <w:style w:type="paragraph" w:styleId="Heading4">
    <w:name w:val="heading 4"/>
    <w:basedOn w:val="Normal"/>
    <w:next w:val="Normal"/>
    <w:link w:val="Heading4Char"/>
    <w:uiPriority w:val="9"/>
    <w:semiHidden/>
    <w:unhideWhenUsed/>
    <w:qFormat/>
    <w:rsid w:val="00B4506B"/>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val="en-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btract">
    <w:name w:val="IEEE Abtract"/>
    <w:basedOn w:val="Normal"/>
    <w:next w:val="Normal"/>
    <w:link w:val="IEEEAbtractChar"/>
    <w:rsid w:val="006A0058"/>
    <w:pPr>
      <w:adjustRightInd w:val="0"/>
      <w:snapToGrid w:val="0"/>
      <w:jc w:val="both"/>
    </w:pPr>
    <w:rPr>
      <w:b/>
      <w:sz w:val="18"/>
      <w:lang w:val="en-GB" w:eastAsia="en-GB"/>
    </w:rPr>
  </w:style>
  <w:style w:type="character" w:customStyle="1" w:styleId="IEEEAbtractChar">
    <w:name w:val="IEEE Abtract Char"/>
    <w:link w:val="IEEEAbtract"/>
    <w:rsid w:val="006A0058"/>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6A0058"/>
    <w:pPr>
      <w:adjustRightInd w:val="0"/>
      <w:snapToGrid w:val="0"/>
      <w:ind w:firstLine="216"/>
      <w:jc w:val="both"/>
    </w:pPr>
  </w:style>
  <w:style w:type="paragraph" w:customStyle="1" w:styleId="IEEEHeading1">
    <w:name w:val="IEEE Heading 1"/>
    <w:basedOn w:val="Normal"/>
    <w:next w:val="IEEEParagraph"/>
    <w:rsid w:val="006A0058"/>
    <w:pPr>
      <w:numPr>
        <w:numId w:val="1"/>
      </w:numPr>
      <w:adjustRightInd w:val="0"/>
      <w:snapToGrid w:val="0"/>
      <w:spacing w:before="180" w:after="60"/>
      <w:jc w:val="center"/>
    </w:pPr>
    <w:rPr>
      <w:smallCaps/>
      <w:sz w:val="20"/>
    </w:rPr>
  </w:style>
  <w:style w:type="table" w:styleId="TableGrid">
    <w:name w:val="Table Grid"/>
    <w:basedOn w:val="TableNormal"/>
    <w:rsid w:val="006A0058"/>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itle">
    <w:name w:val="IEEE Title"/>
    <w:basedOn w:val="Normal"/>
    <w:next w:val="Normal"/>
    <w:rsid w:val="006A0058"/>
    <w:pPr>
      <w:adjustRightInd w:val="0"/>
      <w:snapToGrid w:val="0"/>
      <w:jc w:val="center"/>
    </w:pPr>
    <w:rPr>
      <w:sz w:val="48"/>
    </w:rPr>
  </w:style>
  <w:style w:type="character" w:customStyle="1" w:styleId="IEEEParagraphChar">
    <w:name w:val="IEEE Paragraph Char"/>
    <w:link w:val="IEEEParagraph"/>
    <w:rsid w:val="006A0058"/>
    <w:rPr>
      <w:rFonts w:ascii="Times New Roman" w:eastAsia="SimSun" w:hAnsi="Times New Roman" w:cs="Times New Roman"/>
      <w:sz w:val="24"/>
      <w:szCs w:val="24"/>
      <w:lang w:val="en-AU" w:eastAsia="zh-CN"/>
    </w:rPr>
  </w:style>
  <w:style w:type="character" w:customStyle="1" w:styleId="shorttext">
    <w:name w:val="short_text"/>
    <w:basedOn w:val="DefaultParagraphFont"/>
    <w:rsid w:val="006A0058"/>
  </w:style>
  <w:style w:type="character" w:customStyle="1" w:styleId="longtext">
    <w:name w:val="long_text"/>
    <w:basedOn w:val="DefaultParagraphFont"/>
    <w:rsid w:val="006A0058"/>
  </w:style>
  <w:style w:type="character" w:styleId="Hyperlink">
    <w:name w:val="Hyperlink"/>
    <w:rsid w:val="006A0058"/>
    <w:rPr>
      <w:color w:val="0000FF"/>
      <w:u w:val="single"/>
    </w:rPr>
  </w:style>
  <w:style w:type="paragraph" w:styleId="Footer">
    <w:name w:val="footer"/>
    <w:basedOn w:val="Normal"/>
    <w:link w:val="FooterChar"/>
    <w:uiPriority w:val="99"/>
    <w:rsid w:val="006A0058"/>
    <w:pPr>
      <w:tabs>
        <w:tab w:val="center" w:pos="4320"/>
        <w:tab w:val="right" w:pos="8640"/>
      </w:tabs>
      <w:autoSpaceDE w:val="0"/>
      <w:autoSpaceDN w:val="0"/>
    </w:pPr>
    <w:rPr>
      <w:rFonts w:eastAsia="Times New Roman"/>
      <w:sz w:val="20"/>
      <w:szCs w:val="20"/>
    </w:rPr>
  </w:style>
  <w:style w:type="character" w:customStyle="1" w:styleId="FooterChar">
    <w:name w:val="Footer Char"/>
    <w:basedOn w:val="DefaultParagraphFont"/>
    <w:link w:val="Footer"/>
    <w:uiPriority w:val="99"/>
    <w:rsid w:val="006A0058"/>
    <w:rPr>
      <w:rFonts w:ascii="Times New Roman" w:eastAsia="Times New Roman" w:hAnsi="Times New Roman" w:cs="Times New Roman"/>
      <w:sz w:val="20"/>
      <w:szCs w:val="20"/>
      <w:lang w:val="en-AU" w:eastAsia="zh-CN"/>
    </w:rPr>
  </w:style>
  <w:style w:type="paragraph" w:styleId="Header">
    <w:name w:val="header"/>
    <w:basedOn w:val="Normal"/>
    <w:link w:val="HeaderChar"/>
    <w:uiPriority w:val="99"/>
    <w:unhideWhenUsed/>
    <w:rsid w:val="006A0058"/>
    <w:pPr>
      <w:tabs>
        <w:tab w:val="center" w:pos="4680"/>
        <w:tab w:val="right" w:pos="9360"/>
      </w:tabs>
    </w:pPr>
  </w:style>
  <w:style w:type="character" w:customStyle="1" w:styleId="HeaderChar">
    <w:name w:val="Header Char"/>
    <w:basedOn w:val="DefaultParagraphFont"/>
    <w:link w:val="Header"/>
    <w:uiPriority w:val="99"/>
    <w:rsid w:val="006A0058"/>
    <w:rPr>
      <w:rFonts w:ascii="Times New Roman" w:eastAsia="SimSun" w:hAnsi="Times New Roman" w:cs="Times New Roman"/>
      <w:sz w:val="24"/>
      <w:szCs w:val="24"/>
      <w:lang w:val="en-AU" w:eastAsia="zh-CN"/>
    </w:rPr>
  </w:style>
  <w:style w:type="paragraph" w:styleId="ListParagraph">
    <w:name w:val="List Paragraph"/>
    <w:basedOn w:val="Normal"/>
    <w:uiPriority w:val="34"/>
    <w:qFormat/>
    <w:rsid w:val="006A0058"/>
    <w:pPr>
      <w:ind w:left="720"/>
    </w:pPr>
  </w:style>
  <w:style w:type="paragraph" w:styleId="NormalWeb">
    <w:name w:val="Normal (Web)"/>
    <w:basedOn w:val="Normal"/>
    <w:uiPriority w:val="99"/>
    <w:unhideWhenUsed/>
    <w:rsid w:val="006A0058"/>
    <w:pPr>
      <w:spacing w:before="100" w:beforeAutospacing="1" w:after="100" w:afterAutospacing="1"/>
    </w:pPr>
    <w:rPr>
      <w:rFonts w:eastAsia="Times New Roman"/>
      <w:lang w:val="en-ID" w:eastAsia="en-US"/>
    </w:rPr>
  </w:style>
  <w:style w:type="table" w:styleId="GridTable6Colorful-Accent6">
    <w:name w:val="Grid Table 6 Colorful Accent 6"/>
    <w:basedOn w:val="TableNormal"/>
    <w:uiPriority w:val="51"/>
    <w:rsid w:val="006A0058"/>
    <w:pPr>
      <w:spacing w:after="0" w:line="240" w:lineRule="auto"/>
    </w:pPr>
    <w:rPr>
      <w:rFonts w:ascii="Times New Roman" w:eastAsia="SimSun" w:hAnsi="Times New Roman" w:cs="Times New Roman"/>
      <w:color w:val="538135" w:themeColor="accent6" w:themeShade="BF"/>
      <w:sz w:val="20"/>
      <w:szCs w:val="20"/>
      <w:lang w:val="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4">
    <w:name w:val="Grid Table 6 Colorful Accent 4"/>
    <w:basedOn w:val="TableNormal"/>
    <w:uiPriority w:val="51"/>
    <w:rsid w:val="006A0058"/>
    <w:pPr>
      <w:spacing w:after="0" w:line="240" w:lineRule="auto"/>
    </w:pPr>
    <w:rPr>
      <w:rFonts w:ascii="Times New Roman" w:eastAsia="SimSun" w:hAnsi="Times New Roman" w:cs="Times New Roman"/>
      <w:color w:val="BF8F00" w:themeColor="accent4" w:themeShade="BF"/>
      <w:sz w:val="20"/>
      <w:szCs w:val="20"/>
      <w:lang w:val="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CommentReference">
    <w:name w:val="annotation reference"/>
    <w:basedOn w:val="DefaultParagraphFont"/>
    <w:uiPriority w:val="99"/>
    <w:semiHidden/>
    <w:unhideWhenUsed/>
    <w:rsid w:val="006A0058"/>
    <w:rPr>
      <w:sz w:val="16"/>
      <w:szCs w:val="16"/>
    </w:rPr>
  </w:style>
  <w:style w:type="paragraph" w:styleId="CommentText">
    <w:name w:val="annotation text"/>
    <w:basedOn w:val="Normal"/>
    <w:link w:val="CommentTextChar"/>
    <w:uiPriority w:val="99"/>
    <w:unhideWhenUsed/>
    <w:rsid w:val="006A0058"/>
    <w:rPr>
      <w:rFonts w:eastAsia="Times New Roman"/>
      <w:sz w:val="20"/>
      <w:szCs w:val="20"/>
      <w:lang w:val="en-ID" w:eastAsia="en-US"/>
    </w:rPr>
  </w:style>
  <w:style w:type="character" w:customStyle="1" w:styleId="CommentTextChar">
    <w:name w:val="Comment Text Char"/>
    <w:basedOn w:val="DefaultParagraphFont"/>
    <w:link w:val="CommentText"/>
    <w:uiPriority w:val="99"/>
    <w:rsid w:val="006A005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A0058"/>
    <w:rPr>
      <w:rFonts w:ascii="Segoe UI" w:eastAsiaTheme="minorHAnsi" w:hAnsi="Segoe UI" w:cs="Segoe UI"/>
      <w:sz w:val="18"/>
      <w:szCs w:val="18"/>
      <w:lang w:val="en-ID" w:eastAsia="en-US"/>
    </w:rPr>
  </w:style>
  <w:style w:type="character" w:customStyle="1" w:styleId="BalloonTextChar">
    <w:name w:val="Balloon Text Char"/>
    <w:basedOn w:val="DefaultParagraphFont"/>
    <w:link w:val="BalloonText"/>
    <w:uiPriority w:val="99"/>
    <w:semiHidden/>
    <w:rsid w:val="006A0058"/>
    <w:rPr>
      <w:rFonts w:ascii="Segoe UI" w:hAnsi="Segoe UI" w:cs="Segoe UI"/>
      <w:sz w:val="18"/>
      <w:szCs w:val="18"/>
    </w:rPr>
  </w:style>
  <w:style w:type="character" w:styleId="UnresolvedMention">
    <w:name w:val="Unresolved Mention"/>
    <w:basedOn w:val="DefaultParagraphFont"/>
    <w:uiPriority w:val="99"/>
    <w:semiHidden/>
    <w:unhideWhenUsed/>
    <w:rsid w:val="006B524C"/>
    <w:rPr>
      <w:color w:val="605E5C"/>
      <w:shd w:val="clear" w:color="auto" w:fill="E1DFDD"/>
    </w:rPr>
  </w:style>
  <w:style w:type="character" w:customStyle="1" w:styleId="normaltextrun">
    <w:name w:val="normaltextrun"/>
    <w:basedOn w:val="DefaultParagraphFont"/>
    <w:rsid w:val="00965208"/>
  </w:style>
  <w:style w:type="character" w:customStyle="1" w:styleId="eop">
    <w:name w:val="eop"/>
    <w:basedOn w:val="DefaultParagraphFont"/>
    <w:rsid w:val="00965208"/>
  </w:style>
  <w:style w:type="character" w:styleId="FollowedHyperlink">
    <w:name w:val="FollowedHyperlink"/>
    <w:basedOn w:val="DefaultParagraphFont"/>
    <w:uiPriority w:val="99"/>
    <w:semiHidden/>
    <w:unhideWhenUsed/>
    <w:rsid w:val="00731EAB"/>
    <w:rPr>
      <w:color w:val="954F72" w:themeColor="followedHyperlink"/>
      <w:u w:val="single"/>
    </w:rPr>
  </w:style>
  <w:style w:type="character" w:customStyle="1" w:styleId="line-clamp-1">
    <w:name w:val="line-clamp-1"/>
    <w:basedOn w:val="DefaultParagraphFont"/>
    <w:rsid w:val="003F109F"/>
  </w:style>
  <w:style w:type="character" w:styleId="Strong">
    <w:name w:val="Strong"/>
    <w:basedOn w:val="DefaultParagraphFont"/>
    <w:uiPriority w:val="22"/>
    <w:qFormat/>
    <w:rsid w:val="00DE7157"/>
    <w:rPr>
      <w:b/>
      <w:bCs/>
    </w:rPr>
  </w:style>
  <w:style w:type="character" w:customStyle="1" w:styleId="Heading3Char">
    <w:name w:val="Heading 3 Char"/>
    <w:basedOn w:val="DefaultParagraphFont"/>
    <w:link w:val="Heading3"/>
    <w:uiPriority w:val="9"/>
    <w:rsid w:val="001F6346"/>
    <w:rPr>
      <w:rFonts w:ascii="Times New Roman" w:eastAsia="Times New Roman" w:hAnsi="Times New Roman" w:cs="Times New Roman"/>
      <w:b/>
      <w:bCs/>
      <w:sz w:val="27"/>
      <w:szCs w:val="27"/>
      <w:lang w:eastAsia="en-ID"/>
    </w:rPr>
  </w:style>
  <w:style w:type="character" w:styleId="Emphasis">
    <w:name w:val="Emphasis"/>
    <w:basedOn w:val="DefaultParagraphFont"/>
    <w:uiPriority w:val="20"/>
    <w:qFormat/>
    <w:rsid w:val="001F6346"/>
    <w:rPr>
      <w:i/>
      <w:iCs/>
    </w:rPr>
  </w:style>
  <w:style w:type="paragraph" w:customStyle="1" w:styleId="paragraph">
    <w:name w:val="paragraph"/>
    <w:basedOn w:val="Normal"/>
    <w:rsid w:val="008B5DD2"/>
    <w:pPr>
      <w:spacing w:before="100" w:beforeAutospacing="1" w:after="100" w:afterAutospacing="1"/>
    </w:pPr>
    <w:rPr>
      <w:rFonts w:eastAsia="Times New Roman"/>
      <w:lang w:val="en-ID" w:eastAsia="en-ID"/>
    </w:rPr>
  </w:style>
  <w:style w:type="paragraph" w:customStyle="1" w:styleId="TableParagraph">
    <w:name w:val="Table Paragraph"/>
    <w:basedOn w:val="Normal"/>
    <w:uiPriority w:val="1"/>
    <w:qFormat/>
    <w:rsid w:val="00572FA1"/>
    <w:pPr>
      <w:widowControl w:val="0"/>
      <w:autoSpaceDE w:val="0"/>
      <w:autoSpaceDN w:val="0"/>
    </w:pPr>
    <w:rPr>
      <w:rFonts w:ascii="Arial MT" w:eastAsia="Arial MT" w:hAnsi="Arial MT" w:cs="Arial MT"/>
      <w:sz w:val="22"/>
      <w:szCs w:val="22"/>
      <w:lang w:val="en-ID" w:eastAsia="en-US"/>
    </w:rPr>
  </w:style>
  <w:style w:type="character" w:customStyle="1" w:styleId="Heading4Char">
    <w:name w:val="Heading 4 Char"/>
    <w:basedOn w:val="DefaultParagraphFont"/>
    <w:link w:val="Heading4"/>
    <w:uiPriority w:val="9"/>
    <w:semiHidden/>
    <w:rsid w:val="00B4506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4791">
      <w:bodyDiv w:val="1"/>
      <w:marLeft w:val="0"/>
      <w:marRight w:val="0"/>
      <w:marTop w:val="0"/>
      <w:marBottom w:val="0"/>
      <w:divBdr>
        <w:top w:val="none" w:sz="0" w:space="0" w:color="auto"/>
        <w:left w:val="none" w:sz="0" w:space="0" w:color="auto"/>
        <w:bottom w:val="none" w:sz="0" w:space="0" w:color="auto"/>
        <w:right w:val="none" w:sz="0" w:space="0" w:color="auto"/>
      </w:divBdr>
    </w:div>
    <w:div w:id="47343763">
      <w:bodyDiv w:val="1"/>
      <w:marLeft w:val="0"/>
      <w:marRight w:val="0"/>
      <w:marTop w:val="0"/>
      <w:marBottom w:val="0"/>
      <w:divBdr>
        <w:top w:val="none" w:sz="0" w:space="0" w:color="auto"/>
        <w:left w:val="none" w:sz="0" w:space="0" w:color="auto"/>
        <w:bottom w:val="none" w:sz="0" w:space="0" w:color="auto"/>
        <w:right w:val="none" w:sz="0" w:space="0" w:color="auto"/>
      </w:divBdr>
    </w:div>
    <w:div w:id="52119758">
      <w:bodyDiv w:val="1"/>
      <w:marLeft w:val="0"/>
      <w:marRight w:val="0"/>
      <w:marTop w:val="0"/>
      <w:marBottom w:val="0"/>
      <w:divBdr>
        <w:top w:val="none" w:sz="0" w:space="0" w:color="auto"/>
        <w:left w:val="none" w:sz="0" w:space="0" w:color="auto"/>
        <w:bottom w:val="none" w:sz="0" w:space="0" w:color="auto"/>
        <w:right w:val="none" w:sz="0" w:space="0" w:color="auto"/>
      </w:divBdr>
    </w:div>
    <w:div w:id="181087961">
      <w:bodyDiv w:val="1"/>
      <w:marLeft w:val="0"/>
      <w:marRight w:val="0"/>
      <w:marTop w:val="0"/>
      <w:marBottom w:val="0"/>
      <w:divBdr>
        <w:top w:val="none" w:sz="0" w:space="0" w:color="auto"/>
        <w:left w:val="none" w:sz="0" w:space="0" w:color="auto"/>
        <w:bottom w:val="none" w:sz="0" w:space="0" w:color="auto"/>
        <w:right w:val="none" w:sz="0" w:space="0" w:color="auto"/>
      </w:divBdr>
    </w:div>
    <w:div w:id="212816664">
      <w:bodyDiv w:val="1"/>
      <w:marLeft w:val="0"/>
      <w:marRight w:val="0"/>
      <w:marTop w:val="0"/>
      <w:marBottom w:val="0"/>
      <w:divBdr>
        <w:top w:val="none" w:sz="0" w:space="0" w:color="auto"/>
        <w:left w:val="none" w:sz="0" w:space="0" w:color="auto"/>
        <w:bottom w:val="none" w:sz="0" w:space="0" w:color="auto"/>
        <w:right w:val="none" w:sz="0" w:space="0" w:color="auto"/>
      </w:divBdr>
    </w:div>
    <w:div w:id="224492382">
      <w:bodyDiv w:val="1"/>
      <w:marLeft w:val="0"/>
      <w:marRight w:val="0"/>
      <w:marTop w:val="0"/>
      <w:marBottom w:val="0"/>
      <w:divBdr>
        <w:top w:val="none" w:sz="0" w:space="0" w:color="auto"/>
        <w:left w:val="none" w:sz="0" w:space="0" w:color="auto"/>
        <w:bottom w:val="none" w:sz="0" w:space="0" w:color="auto"/>
        <w:right w:val="none" w:sz="0" w:space="0" w:color="auto"/>
      </w:divBdr>
      <w:divsChild>
        <w:div w:id="104690305">
          <w:marLeft w:val="0"/>
          <w:marRight w:val="0"/>
          <w:marTop w:val="0"/>
          <w:marBottom w:val="0"/>
          <w:divBdr>
            <w:top w:val="none" w:sz="0" w:space="0" w:color="auto"/>
            <w:left w:val="none" w:sz="0" w:space="0" w:color="auto"/>
            <w:bottom w:val="none" w:sz="0" w:space="0" w:color="auto"/>
            <w:right w:val="none" w:sz="0" w:space="0" w:color="auto"/>
          </w:divBdr>
        </w:div>
        <w:div w:id="1865089910">
          <w:marLeft w:val="0"/>
          <w:marRight w:val="0"/>
          <w:marTop w:val="0"/>
          <w:marBottom w:val="0"/>
          <w:divBdr>
            <w:top w:val="none" w:sz="0" w:space="0" w:color="auto"/>
            <w:left w:val="none" w:sz="0" w:space="0" w:color="auto"/>
            <w:bottom w:val="none" w:sz="0" w:space="0" w:color="auto"/>
            <w:right w:val="none" w:sz="0" w:space="0" w:color="auto"/>
          </w:divBdr>
        </w:div>
        <w:div w:id="1296333705">
          <w:marLeft w:val="0"/>
          <w:marRight w:val="0"/>
          <w:marTop w:val="0"/>
          <w:marBottom w:val="0"/>
          <w:divBdr>
            <w:top w:val="none" w:sz="0" w:space="0" w:color="auto"/>
            <w:left w:val="none" w:sz="0" w:space="0" w:color="auto"/>
            <w:bottom w:val="none" w:sz="0" w:space="0" w:color="auto"/>
            <w:right w:val="none" w:sz="0" w:space="0" w:color="auto"/>
          </w:divBdr>
        </w:div>
        <w:div w:id="1778452514">
          <w:marLeft w:val="0"/>
          <w:marRight w:val="0"/>
          <w:marTop w:val="0"/>
          <w:marBottom w:val="0"/>
          <w:divBdr>
            <w:top w:val="none" w:sz="0" w:space="0" w:color="auto"/>
            <w:left w:val="none" w:sz="0" w:space="0" w:color="auto"/>
            <w:bottom w:val="none" w:sz="0" w:space="0" w:color="auto"/>
            <w:right w:val="none" w:sz="0" w:space="0" w:color="auto"/>
          </w:divBdr>
        </w:div>
      </w:divsChild>
    </w:div>
    <w:div w:id="257370150">
      <w:bodyDiv w:val="1"/>
      <w:marLeft w:val="0"/>
      <w:marRight w:val="0"/>
      <w:marTop w:val="0"/>
      <w:marBottom w:val="0"/>
      <w:divBdr>
        <w:top w:val="none" w:sz="0" w:space="0" w:color="auto"/>
        <w:left w:val="none" w:sz="0" w:space="0" w:color="auto"/>
        <w:bottom w:val="none" w:sz="0" w:space="0" w:color="auto"/>
        <w:right w:val="none" w:sz="0" w:space="0" w:color="auto"/>
      </w:divBdr>
      <w:divsChild>
        <w:div w:id="1646620798">
          <w:marLeft w:val="0"/>
          <w:marRight w:val="0"/>
          <w:marTop w:val="0"/>
          <w:marBottom w:val="0"/>
          <w:divBdr>
            <w:top w:val="none" w:sz="0" w:space="0" w:color="auto"/>
            <w:left w:val="none" w:sz="0" w:space="0" w:color="auto"/>
            <w:bottom w:val="none" w:sz="0" w:space="0" w:color="auto"/>
            <w:right w:val="none" w:sz="0" w:space="0" w:color="auto"/>
          </w:divBdr>
          <w:divsChild>
            <w:div w:id="609776437">
              <w:marLeft w:val="0"/>
              <w:marRight w:val="0"/>
              <w:marTop w:val="0"/>
              <w:marBottom w:val="0"/>
              <w:divBdr>
                <w:top w:val="none" w:sz="0" w:space="0" w:color="auto"/>
                <w:left w:val="none" w:sz="0" w:space="0" w:color="auto"/>
                <w:bottom w:val="none" w:sz="0" w:space="0" w:color="auto"/>
                <w:right w:val="none" w:sz="0" w:space="0" w:color="auto"/>
              </w:divBdr>
              <w:divsChild>
                <w:div w:id="1519470474">
                  <w:marLeft w:val="0"/>
                  <w:marRight w:val="0"/>
                  <w:marTop w:val="0"/>
                  <w:marBottom w:val="0"/>
                  <w:divBdr>
                    <w:top w:val="none" w:sz="0" w:space="0" w:color="auto"/>
                    <w:left w:val="none" w:sz="0" w:space="0" w:color="auto"/>
                    <w:bottom w:val="none" w:sz="0" w:space="0" w:color="auto"/>
                    <w:right w:val="none" w:sz="0" w:space="0" w:color="auto"/>
                  </w:divBdr>
                  <w:divsChild>
                    <w:div w:id="492717116">
                      <w:marLeft w:val="0"/>
                      <w:marRight w:val="0"/>
                      <w:marTop w:val="0"/>
                      <w:marBottom w:val="0"/>
                      <w:divBdr>
                        <w:top w:val="none" w:sz="0" w:space="0" w:color="auto"/>
                        <w:left w:val="none" w:sz="0" w:space="0" w:color="auto"/>
                        <w:bottom w:val="none" w:sz="0" w:space="0" w:color="auto"/>
                        <w:right w:val="none" w:sz="0" w:space="0" w:color="auto"/>
                      </w:divBdr>
                      <w:divsChild>
                        <w:div w:id="1153713234">
                          <w:marLeft w:val="0"/>
                          <w:marRight w:val="0"/>
                          <w:marTop w:val="0"/>
                          <w:marBottom w:val="0"/>
                          <w:divBdr>
                            <w:top w:val="none" w:sz="0" w:space="0" w:color="auto"/>
                            <w:left w:val="none" w:sz="0" w:space="0" w:color="auto"/>
                            <w:bottom w:val="none" w:sz="0" w:space="0" w:color="auto"/>
                            <w:right w:val="none" w:sz="0" w:space="0" w:color="auto"/>
                          </w:divBdr>
                          <w:divsChild>
                            <w:div w:id="1391685431">
                              <w:marLeft w:val="0"/>
                              <w:marRight w:val="0"/>
                              <w:marTop w:val="0"/>
                              <w:marBottom w:val="0"/>
                              <w:divBdr>
                                <w:top w:val="none" w:sz="0" w:space="0" w:color="auto"/>
                                <w:left w:val="none" w:sz="0" w:space="0" w:color="auto"/>
                                <w:bottom w:val="none" w:sz="0" w:space="0" w:color="auto"/>
                                <w:right w:val="none" w:sz="0" w:space="0" w:color="auto"/>
                              </w:divBdr>
                              <w:divsChild>
                                <w:div w:id="202064653">
                                  <w:marLeft w:val="0"/>
                                  <w:marRight w:val="0"/>
                                  <w:marTop w:val="0"/>
                                  <w:marBottom w:val="0"/>
                                  <w:divBdr>
                                    <w:top w:val="none" w:sz="0" w:space="0" w:color="auto"/>
                                    <w:left w:val="none" w:sz="0" w:space="0" w:color="auto"/>
                                    <w:bottom w:val="none" w:sz="0" w:space="0" w:color="auto"/>
                                    <w:right w:val="none" w:sz="0" w:space="0" w:color="auto"/>
                                  </w:divBdr>
                                  <w:divsChild>
                                    <w:div w:id="1040520551">
                                      <w:marLeft w:val="0"/>
                                      <w:marRight w:val="0"/>
                                      <w:marTop w:val="0"/>
                                      <w:marBottom w:val="0"/>
                                      <w:divBdr>
                                        <w:top w:val="none" w:sz="0" w:space="0" w:color="auto"/>
                                        <w:left w:val="none" w:sz="0" w:space="0" w:color="auto"/>
                                        <w:bottom w:val="none" w:sz="0" w:space="0" w:color="auto"/>
                                        <w:right w:val="none" w:sz="0" w:space="0" w:color="auto"/>
                                      </w:divBdr>
                                      <w:divsChild>
                                        <w:div w:id="17124125">
                                          <w:marLeft w:val="0"/>
                                          <w:marRight w:val="0"/>
                                          <w:marTop w:val="0"/>
                                          <w:marBottom w:val="0"/>
                                          <w:divBdr>
                                            <w:top w:val="none" w:sz="0" w:space="0" w:color="auto"/>
                                            <w:left w:val="none" w:sz="0" w:space="0" w:color="auto"/>
                                            <w:bottom w:val="none" w:sz="0" w:space="0" w:color="auto"/>
                                            <w:right w:val="none" w:sz="0" w:space="0" w:color="auto"/>
                                          </w:divBdr>
                                          <w:divsChild>
                                            <w:div w:id="613442697">
                                              <w:marLeft w:val="0"/>
                                              <w:marRight w:val="0"/>
                                              <w:marTop w:val="0"/>
                                              <w:marBottom w:val="0"/>
                                              <w:divBdr>
                                                <w:top w:val="none" w:sz="0" w:space="0" w:color="auto"/>
                                                <w:left w:val="none" w:sz="0" w:space="0" w:color="auto"/>
                                                <w:bottom w:val="none" w:sz="0" w:space="0" w:color="auto"/>
                                                <w:right w:val="none" w:sz="0" w:space="0" w:color="auto"/>
                                              </w:divBdr>
                                              <w:divsChild>
                                                <w:div w:id="487552976">
                                                  <w:marLeft w:val="0"/>
                                                  <w:marRight w:val="0"/>
                                                  <w:marTop w:val="0"/>
                                                  <w:marBottom w:val="0"/>
                                                  <w:divBdr>
                                                    <w:top w:val="none" w:sz="0" w:space="0" w:color="auto"/>
                                                    <w:left w:val="none" w:sz="0" w:space="0" w:color="auto"/>
                                                    <w:bottom w:val="none" w:sz="0" w:space="0" w:color="auto"/>
                                                    <w:right w:val="none" w:sz="0" w:space="0" w:color="auto"/>
                                                  </w:divBdr>
                                                  <w:divsChild>
                                                    <w:div w:id="434330901">
                                                      <w:marLeft w:val="0"/>
                                                      <w:marRight w:val="0"/>
                                                      <w:marTop w:val="0"/>
                                                      <w:marBottom w:val="0"/>
                                                      <w:divBdr>
                                                        <w:top w:val="none" w:sz="0" w:space="0" w:color="auto"/>
                                                        <w:left w:val="none" w:sz="0" w:space="0" w:color="auto"/>
                                                        <w:bottom w:val="none" w:sz="0" w:space="0" w:color="auto"/>
                                                        <w:right w:val="none" w:sz="0" w:space="0" w:color="auto"/>
                                                      </w:divBdr>
                                                      <w:divsChild>
                                                        <w:div w:id="47376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4021011">
          <w:marLeft w:val="0"/>
          <w:marRight w:val="0"/>
          <w:marTop w:val="0"/>
          <w:marBottom w:val="0"/>
          <w:divBdr>
            <w:top w:val="none" w:sz="0" w:space="0" w:color="auto"/>
            <w:left w:val="none" w:sz="0" w:space="0" w:color="auto"/>
            <w:bottom w:val="none" w:sz="0" w:space="0" w:color="auto"/>
            <w:right w:val="none" w:sz="0" w:space="0" w:color="auto"/>
          </w:divBdr>
          <w:divsChild>
            <w:div w:id="1388651672">
              <w:marLeft w:val="0"/>
              <w:marRight w:val="0"/>
              <w:marTop w:val="0"/>
              <w:marBottom w:val="0"/>
              <w:divBdr>
                <w:top w:val="none" w:sz="0" w:space="0" w:color="auto"/>
                <w:left w:val="none" w:sz="0" w:space="0" w:color="auto"/>
                <w:bottom w:val="none" w:sz="0" w:space="0" w:color="auto"/>
                <w:right w:val="none" w:sz="0" w:space="0" w:color="auto"/>
              </w:divBdr>
              <w:divsChild>
                <w:div w:id="1224028022">
                  <w:marLeft w:val="0"/>
                  <w:marRight w:val="0"/>
                  <w:marTop w:val="0"/>
                  <w:marBottom w:val="0"/>
                  <w:divBdr>
                    <w:top w:val="none" w:sz="0" w:space="0" w:color="auto"/>
                    <w:left w:val="none" w:sz="0" w:space="0" w:color="auto"/>
                    <w:bottom w:val="none" w:sz="0" w:space="0" w:color="auto"/>
                    <w:right w:val="none" w:sz="0" w:space="0" w:color="auto"/>
                  </w:divBdr>
                  <w:divsChild>
                    <w:div w:id="92708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231094">
      <w:bodyDiv w:val="1"/>
      <w:marLeft w:val="0"/>
      <w:marRight w:val="0"/>
      <w:marTop w:val="0"/>
      <w:marBottom w:val="0"/>
      <w:divBdr>
        <w:top w:val="none" w:sz="0" w:space="0" w:color="auto"/>
        <w:left w:val="none" w:sz="0" w:space="0" w:color="auto"/>
        <w:bottom w:val="none" w:sz="0" w:space="0" w:color="auto"/>
        <w:right w:val="none" w:sz="0" w:space="0" w:color="auto"/>
      </w:divBdr>
    </w:div>
    <w:div w:id="283922574">
      <w:bodyDiv w:val="1"/>
      <w:marLeft w:val="0"/>
      <w:marRight w:val="0"/>
      <w:marTop w:val="0"/>
      <w:marBottom w:val="0"/>
      <w:divBdr>
        <w:top w:val="none" w:sz="0" w:space="0" w:color="auto"/>
        <w:left w:val="none" w:sz="0" w:space="0" w:color="auto"/>
        <w:bottom w:val="none" w:sz="0" w:space="0" w:color="auto"/>
        <w:right w:val="none" w:sz="0" w:space="0" w:color="auto"/>
      </w:divBdr>
      <w:divsChild>
        <w:div w:id="417336599">
          <w:marLeft w:val="0"/>
          <w:marRight w:val="0"/>
          <w:marTop w:val="0"/>
          <w:marBottom w:val="0"/>
          <w:divBdr>
            <w:top w:val="single" w:sz="2" w:space="0" w:color="D9D9E3"/>
            <w:left w:val="single" w:sz="2" w:space="0" w:color="D9D9E3"/>
            <w:bottom w:val="single" w:sz="2" w:space="0" w:color="D9D9E3"/>
            <w:right w:val="single" w:sz="2" w:space="0" w:color="D9D9E3"/>
          </w:divBdr>
          <w:divsChild>
            <w:div w:id="642931689">
              <w:marLeft w:val="0"/>
              <w:marRight w:val="0"/>
              <w:marTop w:val="0"/>
              <w:marBottom w:val="0"/>
              <w:divBdr>
                <w:top w:val="single" w:sz="2" w:space="0" w:color="D9D9E3"/>
                <w:left w:val="single" w:sz="2" w:space="0" w:color="D9D9E3"/>
                <w:bottom w:val="single" w:sz="2" w:space="0" w:color="D9D9E3"/>
                <w:right w:val="single" w:sz="2" w:space="0" w:color="D9D9E3"/>
              </w:divBdr>
              <w:divsChild>
                <w:div w:id="1689720981">
                  <w:marLeft w:val="0"/>
                  <w:marRight w:val="0"/>
                  <w:marTop w:val="0"/>
                  <w:marBottom w:val="0"/>
                  <w:divBdr>
                    <w:top w:val="single" w:sz="2" w:space="0" w:color="D9D9E3"/>
                    <w:left w:val="single" w:sz="2" w:space="0" w:color="D9D9E3"/>
                    <w:bottom w:val="single" w:sz="2" w:space="0" w:color="D9D9E3"/>
                    <w:right w:val="single" w:sz="2" w:space="0" w:color="D9D9E3"/>
                  </w:divBdr>
                  <w:divsChild>
                    <w:div w:id="1965455748">
                      <w:marLeft w:val="0"/>
                      <w:marRight w:val="0"/>
                      <w:marTop w:val="0"/>
                      <w:marBottom w:val="0"/>
                      <w:divBdr>
                        <w:top w:val="single" w:sz="2" w:space="0" w:color="D9D9E3"/>
                        <w:left w:val="single" w:sz="2" w:space="0" w:color="D9D9E3"/>
                        <w:bottom w:val="single" w:sz="2" w:space="0" w:color="D9D9E3"/>
                        <w:right w:val="single" w:sz="2" w:space="0" w:color="D9D9E3"/>
                      </w:divBdr>
                      <w:divsChild>
                        <w:div w:id="1423603777">
                          <w:marLeft w:val="0"/>
                          <w:marRight w:val="0"/>
                          <w:marTop w:val="0"/>
                          <w:marBottom w:val="0"/>
                          <w:divBdr>
                            <w:top w:val="single" w:sz="2" w:space="0" w:color="auto"/>
                            <w:left w:val="single" w:sz="2" w:space="0" w:color="auto"/>
                            <w:bottom w:val="single" w:sz="6" w:space="0" w:color="auto"/>
                            <w:right w:val="single" w:sz="2" w:space="0" w:color="auto"/>
                          </w:divBdr>
                          <w:divsChild>
                            <w:div w:id="609699804">
                              <w:marLeft w:val="0"/>
                              <w:marRight w:val="0"/>
                              <w:marTop w:val="100"/>
                              <w:marBottom w:val="100"/>
                              <w:divBdr>
                                <w:top w:val="single" w:sz="2" w:space="0" w:color="D9D9E3"/>
                                <w:left w:val="single" w:sz="2" w:space="0" w:color="D9D9E3"/>
                                <w:bottom w:val="single" w:sz="2" w:space="0" w:color="D9D9E3"/>
                                <w:right w:val="single" w:sz="2" w:space="0" w:color="D9D9E3"/>
                              </w:divBdr>
                              <w:divsChild>
                                <w:div w:id="1641033292">
                                  <w:marLeft w:val="0"/>
                                  <w:marRight w:val="0"/>
                                  <w:marTop w:val="0"/>
                                  <w:marBottom w:val="0"/>
                                  <w:divBdr>
                                    <w:top w:val="single" w:sz="2" w:space="0" w:color="D9D9E3"/>
                                    <w:left w:val="single" w:sz="2" w:space="0" w:color="D9D9E3"/>
                                    <w:bottom w:val="single" w:sz="2" w:space="0" w:color="D9D9E3"/>
                                    <w:right w:val="single" w:sz="2" w:space="0" w:color="D9D9E3"/>
                                  </w:divBdr>
                                  <w:divsChild>
                                    <w:div w:id="751851005">
                                      <w:marLeft w:val="0"/>
                                      <w:marRight w:val="0"/>
                                      <w:marTop w:val="0"/>
                                      <w:marBottom w:val="0"/>
                                      <w:divBdr>
                                        <w:top w:val="single" w:sz="2" w:space="0" w:color="D9D9E3"/>
                                        <w:left w:val="single" w:sz="2" w:space="0" w:color="D9D9E3"/>
                                        <w:bottom w:val="single" w:sz="2" w:space="0" w:color="D9D9E3"/>
                                        <w:right w:val="single" w:sz="2" w:space="0" w:color="D9D9E3"/>
                                      </w:divBdr>
                                      <w:divsChild>
                                        <w:div w:id="618877238">
                                          <w:marLeft w:val="0"/>
                                          <w:marRight w:val="0"/>
                                          <w:marTop w:val="0"/>
                                          <w:marBottom w:val="0"/>
                                          <w:divBdr>
                                            <w:top w:val="single" w:sz="2" w:space="0" w:color="D9D9E3"/>
                                            <w:left w:val="single" w:sz="2" w:space="0" w:color="D9D9E3"/>
                                            <w:bottom w:val="single" w:sz="2" w:space="0" w:color="D9D9E3"/>
                                            <w:right w:val="single" w:sz="2" w:space="0" w:color="D9D9E3"/>
                                          </w:divBdr>
                                          <w:divsChild>
                                            <w:div w:id="1191337364">
                                              <w:marLeft w:val="0"/>
                                              <w:marRight w:val="0"/>
                                              <w:marTop w:val="0"/>
                                              <w:marBottom w:val="0"/>
                                              <w:divBdr>
                                                <w:top w:val="single" w:sz="2" w:space="0" w:color="D9D9E3"/>
                                                <w:left w:val="single" w:sz="2" w:space="0" w:color="D9D9E3"/>
                                                <w:bottom w:val="single" w:sz="2" w:space="0" w:color="D9D9E3"/>
                                                <w:right w:val="single" w:sz="2" w:space="0" w:color="D9D9E3"/>
                                              </w:divBdr>
                                              <w:divsChild>
                                                <w:div w:id="1179929537">
                                                  <w:marLeft w:val="0"/>
                                                  <w:marRight w:val="0"/>
                                                  <w:marTop w:val="0"/>
                                                  <w:marBottom w:val="0"/>
                                                  <w:divBdr>
                                                    <w:top w:val="single" w:sz="2" w:space="0" w:color="D9D9E3"/>
                                                    <w:left w:val="single" w:sz="2" w:space="0" w:color="D9D9E3"/>
                                                    <w:bottom w:val="single" w:sz="2" w:space="0" w:color="D9D9E3"/>
                                                    <w:right w:val="single" w:sz="2" w:space="0" w:color="D9D9E3"/>
                                                  </w:divBdr>
                                                  <w:divsChild>
                                                    <w:div w:id="3939652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99090155">
          <w:marLeft w:val="0"/>
          <w:marRight w:val="0"/>
          <w:marTop w:val="0"/>
          <w:marBottom w:val="0"/>
          <w:divBdr>
            <w:top w:val="none" w:sz="0" w:space="0" w:color="auto"/>
            <w:left w:val="none" w:sz="0" w:space="0" w:color="auto"/>
            <w:bottom w:val="none" w:sz="0" w:space="0" w:color="auto"/>
            <w:right w:val="none" w:sz="0" w:space="0" w:color="auto"/>
          </w:divBdr>
        </w:div>
      </w:divsChild>
    </w:div>
    <w:div w:id="316155158">
      <w:bodyDiv w:val="1"/>
      <w:marLeft w:val="0"/>
      <w:marRight w:val="0"/>
      <w:marTop w:val="0"/>
      <w:marBottom w:val="0"/>
      <w:divBdr>
        <w:top w:val="none" w:sz="0" w:space="0" w:color="auto"/>
        <w:left w:val="none" w:sz="0" w:space="0" w:color="auto"/>
        <w:bottom w:val="none" w:sz="0" w:space="0" w:color="auto"/>
        <w:right w:val="none" w:sz="0" w:space="0" w:color="auto"/>
      </w:divBdr>
      <w:divsChild>
        <w:div w:id="1721513669">
          <w:marLeft w:val="0"/>
          <w:marRight w:val="0"/>
          <w:marTop w:val="0"/>
          <w:marBottom w:val="0"/>
          <w:divBdr>
            <w:top w:val="single" w:sz="2" w:space="0" w:color="D9D9E3"/>
            <w:left w:val="single" w:sz="2" w:space="0" w:color="D9D9E3"/>
            <w:bottom w:val="single" w:sz="2" w:space="0" w:color="D9D9E3"/>
            <w:right w:val="single" w:sz="2" w:space="0" w:color="D9D9E3"/>
          </w:divBdr>
          <w:divsChild>
            <w:div w:id="1011299167">
              <w:marLeft w:val="0"/>
              <w:marRight w:val="0"/>
              <w:marTop w:val="0"/>
              <w:marBottom w:val="0"/>
              <w:divBdr>
                <w:top w:val="single" w:sz="2" w:space="0" w:color="D9D9E3"/>
                <w:left w:val="single" w:sz="2" w:space="0" w:color="D9D9E3"/>
                <w:bottom w:val="single" w:sz="2" w:space="0" w:color="D9D9E3"/>
                <w:right w:val="single" w:sz="2" w:space="0" w:color="D9D9E3"/>
              </w:divBdr>
              <w:divsChild>
                <w:div w:id="1992245034">
                  <w:marLeft w:val="0"/>
                  <w:marRight w:val="0"/>
                  <w:marTop w:val="0"/>
                  <w:marBottom w:val="0"/>
                  <w:divBdr>
                    <w:top w:val="single" w:sz="2" w:space="0" w:color="D9D9E3"/>
                    <w:left w:val="single" w:sz="2" w:space="0" w:color="D9D9E3"/>
                    <w:bottom w:val="single" w:sz="2" w:space="0" w:color="D9D9E3"/>
                    <w:right w:val="single" w:sz="2" w:space="0" w:color="D9D9E3"/>
                  </w:divBdr>
                  <w:divsChild>
                    <w:div w:id="1980380534">
                      <w:marLeft w:val="0"/>
                      <w:marRight w:val="0"/>
                      <w:marTop w:val="0"/>
                      <w:marBottom w:val="0"/>
                      <w:divBdr>
                        <w:top w:val="single" w:sz="2" w:space="0" w:color="D9D9E3"/>
                        <w:left w:val="single" w:sz="2" w:space="0" w:color="D9D9E3"/>
                        <w:bottom w:val="single" w:sz="2" w:space="0" w:color="D9D9E3"/>
                        <w:right w:val="single" w:sz="2" w:space="0" w:color="D9D9E3"/>
                      </w:divBdr>
                      <w:divsChild>
                        <w:div w:id="855733920">
                          <w:marLeft w:val="0"/>
                          <w:marRight w:val="0"/>
                          <w:marTop w:val="0"/>
                          <w:marBottom w:val="0"/>
                          <w:divBdr>
                            <w:top w:val="single" w:sz="2" w:space="0" w:color="auto"/>
                            <w:left w:val="single" w:sz="2" w:space="0" w:color="auto"/>
                            <w:bottom w:val="single" w:sz="6" w:space="0" w:color="auto"/>
                            <w:right w:val="single" w:sz="2" w:space="0" w:color="auto"/>
                          </w:divBdr>
                          <w:divsChild>
                            <w:div w:id="702633621">
                              <w:marLeft w:val="0"/>
                              <w:marRight w:val="0"/>
                              <w:marTop w:val="100"/>
                              <w:marBottom w:val="100"/>
                              <w:divBdr>
                                <w:top w:val="single" w:sz="2" w:space="0" w:color="D9D9E3"/>
                                <w:left w:val="single" w:sz="2" w:space="0" w:color="D9D9E3"/>
                                <w:bottom w:val="single" w:sz="2" w:space="0" w:color="D9D9E3"/>
                                <w:right w:val="single" w:sz="2" w:space="0" w:color="D9D9E3"/>
                              </w:divBdr>
                              <w:divsChild>
                                <w:div w:id="687679692">
                                  <w:marLeft w:val="0"/>
                                  <w:marRight w:val="0"/>
                                  <w:marTop w:val="0"/>
                                  <w:marBottom w:val="0"/>
                                  <w:divBdr>
                                    <w:top w:val="single" w:sz="2" w:space="0" w:color="D9D9E3"/>
                                    <w:left w:val="single" w:sz="2" w:space="0" w:color="D9D9E3"/>
                                    <w:bottom w:val="single" w:sz="2" w:space="0" w:color="D9D9E3"/>
                                    <w:right w:val="single" w:sz="2" w:space="0" w:color="D9D9E3"/>
                                  </w:divBdr>
                                  <w:divsChild>
                                    <w:div w:id="1933588438">
                                      <w:marLeft w:val="0"/>
                                      <w:marRight w:val="0"/>
                                      <w:marTop w:val="0"/>
                                      <w:marBottom w:val="0"/>
                                      <w:divBdr>
                                        <w:top w:val="single" w:sz="2" w:space="0" w:color="D9D9E3"/>
                                        <w:left w:val="single" w:sz="2" w:space="0" w:color="D9D9E3"/>
                                        <w:bottom w:val="single" w:sz="2" w:space="0" w:color="D9D9E3"/>
                                        <w:right w:val="single" w:sz="2" w:space="0" w:color="D9D9E3"/>
                                      </w:divBdr>
                                      <w:divsChild>
                                        <w:div w:id="1562204916">
                                          <w:marLeft w:val="0"/>
                                          <w:marRight w:val="0"/>
                                          <w:marTop w:val="0"/>
                                          <w:marBottom w:val="0"/>
                                          <w:divBdr>
                                            <w:top w:val="single" w:sz="2" w:space="0" w:color="D9D9E3"/>
                                            <w:left w:val="single" w:sz="2" w:space="0" w:color="D9D9E3"/>
                                            <w:bottom w:val="single" w:sz="2" w:space="0" w:color="D9D9E3"/>
                                            <w:right w:val="single" w:sz="2" w:space="0" w:color="D9D9E3"/>
                                          </w:divBdr>
                                          <w:divsChild>
                                            <w:div w:id="2023312899">
                                              <w:marLeft w:val="0"/>
                                              <w:marRight w:val="0"/>
                                              <w:marTop w:val="0"/>
                                              <w:marBottom w:val="0"/>
                                              <w:divBdr>
                                                <w:top w:val="single" w:sz="2" w:space="0" w:color="D9D9E3"/>
                                                <w:left w:val="single" w:sz="2" w:space="0" w:color="D9D9E3"/>
                                                <w:bottom w:val="single" w:sz="2" w:space="0" w:color="D9D9E3"/>
                                                <w:right w:val="single" w:sz="2" w:space="0" w:color="D9D9E3"/>
                                              </w:divBdr>
                                              <w:divsChild>
                                                <w:div w:id="136266453">
                                                  <w:marLeft w:val="0"/>
                                                  <w:marRight w:val="0"/>
                                                  <w:marTop w:val="0"/>
                                                  <w:marBottom w:val="0"/>
                                                  <w:divBdr>
                                                    <w:top w:val="single" w:sz="2" w:space="0" w:color="D9D9E3"/>
                                                    <w:left w:val="single" w:sz="2" w:space="0" w:color="D9D9E3"/>
                                                    <w:bottom w:val="single" w:sz="2" w:space="0" w:color="D9D9E3"/>
                                                    <w:right w:val="single" w:sz="2" w:space="0" w:color="D9D9E3"/>
                                                  </w:divBdr>
                                                  <w:divsChild>
                                                    <w:div w:id="2862793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79338648">
          <w:marLeft w:val="0"/>
          <w:marRight w:val="0"/>
          <w:marTop w:val="0"/>
          <w:marBottom w:val="0"/>
          <w:divBdr>
            <w:top w:val="none" w:sz="0" w:space="0" w:color="auto"/>
            <w:left w:val="none" w:sz="0" w:space="0" w:color="auto"/>
            <w:bottom w:val="none" w:sz="0" w:space="0" w:color="auto"/>
            <w:right w:val="none" w:sz="0" w:space="0" w:color="auto"/>
          </w:divBdr>
        </w:div>
      </w:divsChild>
    </w:div>
    <w:div w:id="317881402">
      <w:bodyDiv w:val="1"/>
      <w:marLeft w:val="0"/>
      <w:marRight w:val="0"/>
      <w:marTop w:val="0"/>
      <w:marBottom w:val="0"/>
      <w:divBdr>
        <w:top w:val="none" w:sz="0" w:space="0" w:color="auto"/>
        <w:left w:val="none" w:sz="0" w:space="0" w:color="auto"/>
        <w:bottom w:val="none" w:sz="0" w:space="0" w:color="auto"/>
        <w:right w:val="none" w:sz="0" w:space="0" w:color="auto"/>
      </w:divBdr>
    </w:div>
    <w:div w:id="333726706">
      <w:bodyDiv w:val="1"/>
      <w:marLeft w:val="0"/>
      <w:marRight w:val="0"/>
      <w:marTop w:val="0"/>
      <w:marBottom w:val="0"/>
      <w:divBdr>
        <w:top w:val="none" w:sz="0" w:space="0" w:color="auto"/>
        <w:left w:val="none" w:sz="0" w:space="0" w:color="auto"/>
        <w:bottom w:val="none" w:sz="0" w:space="0" w:color="auto"/>
        <w:right w:val="none" w:sz="0" w:space="0" w:color="auto"/>
      </w:divBdr>
      <w:divsChild>
        <w:div w:id="1341348142">
          <w:marLeft w:val="0"/>
          <w:marRight w:val="0"/>
          <w:marTop w:val="0"/>
          <w:marBottom w:val="0"/>
          <w:divBdr>
            <w:top w:val="none" w:sz="0" w:space="0" w:color="auto"/>
            <w:left w:val="none" w:sz="0" w:space="0" w:color="auto"/>
            <w:bottom w:val="none" w:sz="0" w:space="0" w:color="auto"/>
            <w:right w:val="none" w:sz="0" w:space="0" w:color="auto"/>
          </w:divBdr>
          <w:divsChild>
            <w:div w:id="519128314">
              <w:marLeft w:val="0"/>
              <w:marRight w:val="0"/>
              <w:marTop w:val="0"/>
              <w:marBottom w:val="0"/>
              <w:divBdr>
                <w:top w:val="none" w:sz="0" w:space="0" w:color="auto"/>
                <w:left w:val="none" w:sz="0" w:space="0" w:color="auto"/>
                <w:bottom w:val="none" w:sz="0" w:space="0" w:color="auto"/>
                <w:right w:val="none" w:sz="0" w:space="0" w:color="auto"/>
              </w:divBdr>
              <w:divsChild>
                <w:div w:id="1955400432">
                  <w:marLeft w:val="0"/>
                  <w:marRight w:val="0"/>
                  <w:marTop w:val="0"/>
                  <w:marBottom w:val="0"/>
                  <w:divBdr>
                    <w:top w:val="none" w:sz="0" w:space="0" w:color="auto"/>
                    <w:left w:val="none" w:sz="0" w:space="0" w:color="auto"/>
                    <w:bottom w:val="none" w:sz="0" w:space="0" w:color="auto"/>
                    <w:right w:val="none" w:sz="0" w:space="0" w:color="auto"/>
                  </w:divBdr>
                  <w:divsChild>
                    <w:div w:id="34695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15259">
          <w:marLeft w:val="0"/>
          <w:marRight w:val="0"/>
          <w:marTop w:val="0"/>
          <w:marBottom w:val="0"/>
          <w:divBdr>
            <w:top w:val="none" w:sz="0" w:space="0" w:color="auto"/>
            <w:left w:val="none" w:sz="0" w:space="0" w:color="auto"/>
            <w:bottom w:val="none" w:sz="0" w:space="0" w:color="auto"/>
            <w:right w:val="none" w:sz="0" w:space="0" w:color="auto"/>
          </w:divBdr>
          <w:divsChild>
            <w:div w:id="1991325682">
              <w:marLeft w:val="0"/>
              <w:marRight w:val="0"/>
              <w:marTop w:val="0"/>
              <w:marBottom w:val="0"/>
              <w:divBdr>
                <w:top w:val="none" w:sz="0" w:space="0" w:color="auto"/>
                <w:left w:val="none" w:sz="0" w:space="0" w:color="auto"/>
                <w:bottom w:val="none" w:sz="0" w:space="0" w:color="auto"/>
                <w:right w:val="none" w:sz="0" w:space="0" w:color="auto"/>
              </w:divBdr>
              <w:divsChild>
                <w:div w:id="1568374145">
                  <w:marLeft w:val="0"/>
                  <w:marRight w:val="0"/>
                  <w:marTop w:val="0"/>
                  <w:marBottom w:val="0"/>
                  <w:divBdr>
                    <w:top w:val="none" w:sz="0" w:space="0" w:color="auto"/>
                    <w:left w:val="none" w:sz="0" w:space="0" w:color="auto"/>
                    <w:bottom w:val="none" w:sz="0" w:space="0" w:color="auto"/>
                    <w:right w:val="none" w:sz="0" w:space="0" w:color="auto"/>
                  </w:divBdr>
                  <w:divsChild>
                    <w:div w:id="14650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53571">
      <w:bodyDiv w:val="1"/>
      <w:marLeft w:val="0"/>
      <w:marRight w:val="0"/>
      <w:marTop w:val="0"/>
      <w:marBottom w:val="0"/>
      <w:divBdr>
        <w:top w:val="none" w:sz="0" w:space="0" w:color="auto"/>
        <w:left w:val="none" w:sz="0" w:space="0" w:color="auto"/>
        <w:bottom w:val="none" w:sz="0" w:space="0" w:color="auto"/>
        <w:right w:val="none" w:sz="0" w:space="0" w:color="auto"/>
      </w:divBdr>
    </w:div>
    <w:div w:id="347411006">
      <w:bodyDiv w:val="1"/>
      <w:marLeft w:val="0"/>
      <w:marRight w:val="0"/>
      <w:marTop w:val="0"/>
      <w:marBottom w:val="0"/>
      <w:divBdr>
        <w:top w:val="none" w:sz="0" w:space="0" w:color="auto"/>
        <w:left w:val="none" w:sz="0" w:space="0" w:color="auto"/>
        <w:bottom w:val="none" w:sz="0" w:space="0" w:color="auto"/>
        <w:right w:val="none" w:sz="0" w:space="0" w:color="auto"/>
      </w:divBdr>
    </w:div>
    <w:div w:id="454908613">
      <w:bodyDiv w:val="1"/>
      <w:marLeft w:val="0"/>
      <w:marRight w:val="0"/>
      <w:marTop w:val="0"/>
      <w:marBottom w:val="0"/>
      <w:divBdr>
        <w:top w:val="none" w:sz="0" w:space="0" w:color="auto"/>
        <w:left w:val="none" w:sz="0" w:space="0" w:color="auto"/>
        <w:bottom w:val="none" w:sz="0" w:space="0" w:color="auto"/>
        <w:right w:val="none" w:sz="0" w:space="0" w:color="auto"/>
      </w:divBdr>
    </w:div>
    <w:div w:id="469246175">
      <w:bodyDiv w:val="1"/>
      <w:marLeft w:val="0"/>
      <w:marRight w:val="0"/>
      <w:marTop w:val="0"/>
      <w:marBottom w:val="0"/>
      <w:divBdr>
        <w:top w:val="none" w:sz="0" w:space="0" w:color="auto"/>
        <w:left w:val="none" w:sz="0" w:space="0" w:color="auto"/>
        <w:bottom w:val="none" w:sz="0" w:space="0" w:color="auto"/>
        <w:right w:val="none" w:sz="0" w:space="0" w:color="auto"/>
      </w:divBdr>
    </w:div>
    <w:div w:id="486476184">
      <w:bodyDiv w:val="1"/>
      <w:marLeft w:val="0"/>
      <w:marRight w:val="0"/>
      <w:marTop w:val="0"/>
      <w:marBottom w:val="0"/>
      <w:divBdr>
        <w:top w:val="none" w:sz="0" w:space="0" w:color="auto"/>
        <w:left w:val="none" w:sz="0" w:space="0" w:color="auto"/>
        <w:bottom w:val="none" w:sz="0" w:space="0" w:color="auto"/>
        <w:right w:val="none" w:sz="0" w:space="0" w:color="auto"/>
      </w:divBdr>
    </w:div>
    <w:div w:id="491413752">
      <w:bodyDiv w:val="1"/>
      <w:marLeft w:val="0"/>
      <w:marRight w:val="0"/>
      <w:marTop w:val="0"/>
      <w:marBottom w:val="0"/>
      <w:divBdr>
        <w:top w:val="none" w:sz="0" w:space="0" w:color="auto"/>
        <w:left w:val="none" w:sz="0" w:space="0" w:color="auto"/>
        <w:bottom w:val="none" w:sz="0" w:space="0" w:color="auto"/>
        <w:right w:val="none" w:sz="0" w:space="0" w:color="auto"/>
      </w:divBdr>
    </w:div>
    <w:div w:id="545601461">
      <w:bodyDiv w:val="1"/>
      <w:marLeft w:val="0"/>
      <w:marRight w:val="0"/>
      <w:marTop w:val="0"/>
      <w:marBottom w:val="0"/>
      <w:divBdr>
        <w:top w:val="none" w:sz="0" w:space="0" w:color="auto"/>
        <w:left w:val="none" w:sz="0" w:space="0" w:color="auto"/>
        <w:bottom w:val="none" w:sz="0" w:space="0" w:color="auto"/>
        <w:right w:val="none" w:sz="0" w:space="0" w:color="auto"/>
      </w:divBdr>
    </w:div>
    <w:div w:id="592276680">
      <w:bodyDiv w:val="1"/>
      <w:marLeft w:val="0"/>
      <w:marRight w:val="0"/>
      <w:marTop w:val="0"/>
      <w:marBottom w:val="0"/>
      <w:divBdr>
        <w:top w:val="none" w:sz="0" w:space="0" w:color="auto"/>
        <w:left w:val="none" w:sz="0" w:space="0" w:color="auto"/>
        <w:bottom w:val="none" w:sz="0" w:space="0" w:color="auto"/>
        <w:right w:val="none" w:sz="0" w:space="0" w:color="auto"/>
      </w:divBdr>
    </w:div>
    <w:div w:id="633606207">
      <w:bodyDiv w:val="1"/>
      <w:marLeft w:val="0"/>
      <w:marRight w:val="0"/>
      <w:marTop w:val="0"/>
      <w:marBottom w:val="0"/>
      <w:divBdr>
        <w:top w:val="none" w:sz="0" w:space="0" w:color="auto"/>
        <w:left w:val="none" w:sz="0" w:space="0" w:color="auto"/>
        <w:bottom w:val="none" w:sz="0" w:space="0" w:color="auto"/>
        <w:right w:val="none" w:sz="0" w:space="0" w:color="auto"/>
      </w:divBdr>
      <w:divsChild>
        <w:div w:id="90132378">
          <w:marLeft w:val="0"/>
          <w:marRight w:val="0"/>
          <w:marTop w:val="0"/>
          <w:marBottom w:val="0"/>
          <w:divBdr>
            <w:top w:val="none" w:sz="0" w:space="0" w:color="auto"/>
            <w:left w:val="none" w:sz="0" w:space="0" w:color="auto"/>
            <w:bottom w:val="none" w:sz="0" w:space="0" w:color="auto"/>
            <w:right w:val="none" w:sz="0" w:space="0" w:color="auto"/>
          </w:divBdr>
        </w:div>
        <w:div w:id="1704668131">
          <w:marLeft w:val="0"/>
          <w:marRight w:val="0"/>
          <w:marTop w:val="0"/>
          <w:marBottom w:val="0"/>
          <w:divBdr>
            <w:top w:val="none" w:sz="0" w:space="0" w:color="auto"/>
            <w:left w:val="none" w:sz="0" w:space="0" w:color="auto"/>
            <w:bottom w:val="none" w:sz="0" w:space="0" w:color="auto"/>
            <w:right w:val="none" w:sz="0" w:space="0" w:color="auto"/>
          </w:divBdr>
        </w:div>
      </w:divsChild>
    </w:div>
    <w:div w:id="644892608">
      <w:bodyDiv w:val="1"/>
      <w:marLeft w:val="0"/>
      <w:marRight w:val="0"/>
      <w:marTop w:val="0"/>
      <w:marBottom w:val="0"/>
      <w:divBdr>
        <w:top w:val="none" w:sz="0" w:space="0" w:color="auto"/>
        <w:left w:val="none" w:sz="0" w:space="0" w:color="auto"/>
        <w:bottom w:val="none" w:sz="0" w:space="0" w:color="auto"/>
        <w:right w:val="none" w:sz="0" w:space="0" w:color="auto"/>
      </w:divBdr>
    </w:div>
    <w:div w:id="691613431">
      <w:bodyDiv w:val="1"/>
      <w:marLeft w:val="0"/>
      <w:marRight w:val="0"/>
      <w:marTop w:val="0"/>
      <w:marBottom w:val="0"/>
      <w:divBdr>
        <w:top w:val="none" w:sz="0" w:space="0" w:color="auto"/>
        <w:left w:val="none" w:sz="0" w:space="0" w:color="auto"/>
        <w:bottom w:val="none" w:sz="0" w:space="0" w:color="auto"/>
        <w:right w:val="none" w:sz="0" w:space="0" w:color="auto"/>
      </w:divBdr>
      <w:divsChild>
        <w:div w:id="202600895">
          <w:marLeft w:val="0"/>
          <w:marRight w:val="0"/>
          <w:marTop w:val="0"/>
          <w:marBottom w:val="0"/>
          <w:divBdr>
            <w:top w:val="none" w:sz="0" w:space="0" w:color="auto"/>
            <w:left w:val="none" w:sz="0" w:space="0" w:color="auto"/>
            <w:bottom w:val="none" w:sz="0" w:space="0" w:color="auto"/>
            <w:right w:val="none" w:sz="0" w:space="0" w:color="auto"/>
          </w:divBdr>
          <w:divsChild>
            <w:div w:id="957949698">
              <w:marLeft w:val="0"/>
              <w:marRight w:val="0"/>
              <w:marTop w:val="0"/>
              <w:marBottom w:val="0"/>
              <w:divBdr>
                <w:top w:val="none" w:sz="0" w:space="0" w:color="auto"/>
                <w:left w:val="none" w:sz="0" w:space="0" w:color="auto"/>
                <w:bottom w:val="none" w:sz="0" w:space="0" w:color="auto"/>
                <w:right w:val="none" w:sz="0" w:space="0" w:color="auto"/>
              </w:divBdr>
              <w:divsChild>
                <w:div w:id="1177305958">
                  <w:marLeft w:val="0"/>
                  <w:marRight w:val="0"/>
                  <w:marTop w:val="0"/>
                  <w:marBottom w:val="0"/>
                  <w:divBdr>
                    <w:top w:val="none" w:sz="0" w:space="0" w:color="auto"/>
                    <w:left w:val="none" w:sz="0" w:space="0" w:color="auto"/>
                    <w:bottom w:val="none" w:sz="0" w:space="0" w:color="auto"/>
                    <w:right w:val="none" w:sz="0" w:space="0" w:color="auto"/>
                  </w:divBdr>
                  <w:divsChild>
                    <w:div w:id="4650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1560">
          <w:marLeft w:val="0"/>
          <w:marRight w:val="0"/>
          <w:marTop w:val="0"/>
          <w:marBottom w:val="0"/>
          <w:divBdr>
            <w:top w:val="none" w:sz="0" w:space="0" w:color="auto"/>
            <w:left w:val="none" w:sz="0" w:space="0" w:color="auto"/>
            <w:bottom w:val="none" w:sz="0" w:space="0" w:color="auto"/>
            <w:right w:val="none" w:sz="0" w:space="0" w:color="auto"/>
          </w:divBdr>
          <w:divsChild>
            <w:div w:id="495926640">
              <w:marLeft w:val="0"/>
              <w:marRight w:val="0"/>
              <w:marTop w:val="0"/>
              <w:marBottom w:val="0"/>
              <w:divBdr>
                <w:top w:val="none" w:sz="0" w:space="0" w:color="auto"/>
                <w:left w:val="none" w:sz="0" w:space="0" w:color="auto"/>
                <w:bottom w:val="none" w:sz="0" w:space="0" w:color="auto"/>
                <w:right w:val="none" w:sz="0" w:space="0" w:color="auto"/>
              </w:divBdr>
              <w:divsChild>
                <w:div w:id="182482349">
                  <w:marLeft w:val="0"/>
                  <w:marRight w:val="0"/>
                  <w:marTop w:val="0"/>
                  <w:marBottom w:val="0"/>
                  <w:divBdr>
                    <w:top w:val="none" w:sz="0" w:space="0" w:color="auto"/>
                    <w:left w:val="none" w:sz="0" w:space="0" w:color="auto"/>
                    <w:bottom w:val="none" w:sz="0" w:space="0" w:color="auto"/>
                    <w:right w:val="none" w:sz="0" w:space="0" w:color="auto"/>
                  </w:divBdr>
                  <w:divsChild>
                    <w:div w:id="169746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337410">
      <w:bodyDiv w:val="1"/>
      <w:marLeft w:val="0"/>
      <w:marRight w:val="0"/>
      <w:marTop w:val="0"/>
      <w:marBottom w:val="0"/>
      <w:divBdr>
        <w:top w:val="none" w:sz="0" w:space="0" w:color="auto"/>
        <w:left w:val="none" w:sz="0" w:space="0" w:color="auto"/>
        <w:bottom w:val="none" w:sz="0" w:space="0" w:color="auto"/>
        <w:right w:val="none" w:sz="0" w:space="0" w:color="auto"/>
      </w:divBdr>
    </w:div>
    <w:div w:id="796487750">
      <w:bodyDiv w:val="1"/>
      <w:marLeft w:val="0"/>
      <w:marRight w:val="0"/>
      <w:marTop w:val="0"/>
      <w:marBottom w:val="0"/>
      <w:divBdr>
        <w:top w:val="none" w:sz="0" w:space="0" w:color="auto"/>
        <w:left w:val="none" w:sz="0" w:space="0" w:color="auto"/>
        <w:bottom w:val="none" w:sz="0" w:space="0" w:color="auto"/>
        <w:right w:val="none" w:sz="0" w:space="0" w:color="auto"/>
      </w:divBdr>
    </w:div>
    <w:div w:id="824511973">
      <w:bodyDiv w:val="1"/>
      <w:marLeft w:val="0"/>
      <w:marRight w:val="0"/>
      <w:marTop w:val="0"/>
      <w:marBottom w:val="0"/>
      <w:divBdr>
        <w:top w:val="none" w:sz="0" w:space="0" w:color="auto"/>
        <w:left w:val="none" w:sz="0" w:space="0" w:color="auto"/>
        <w:bottom w:val="none" w:sz="0" w:space="0" w:color="auto"/>
        <w:right w:val="none" w:sz="0" w:space="0" w:color="auto"/>
      </w:divBdr>
    </w:div>
    <w:div w:id="916133132">
      <w:bodyDiv w:val="1"/>
      <w:marLeft w:val="0"/>
      <w:marRight w:val="0"/>
      <w:marTop w:val="0"/>
      <w:marBottom w:val="0"/>
      <w:divBdr>
        <w:top w:val="none" w:sz="0" w:space="0" w:color="auto"/>
        <w:left w:val="none" w:sz="0" w:space="0" w:color="auto"/>
        <w:bottom w:val="none" w:sz="0" w:space="0" w:color="auto"/>
        <w:right w:val="none" w:sz="0" w:space="0" w:color="auto"/>
      </w:divBdr>
    </w:div>
    <w:div w:id="927226843">
      <w:bodyDiv w:val="1"/>
      <w:marLeft w:val="0"/>
      <w:marRight w:val="0"/>
      <w:marTop w:val="0"/>
      <w:marBottom w:val="0"/>
      <w:divBdr>
        <w:top w:val="none" w:sz="0" w:space="0" w:color="auto"/>
        <w:left w:val="none" w:sz="0" w:space="0" w:color="auto"/>
        <w:bottom w:val="none" w:sz="0" w:space="0" w:color="auto"/>
        <w:right w:val="none" w:sz="0" w:space="0" w:color="auto"/>
      </w:divBdr>
    </w:div>
    <w:div w:id="983923496">
      <w:bodyDiv w:val="1"/>
      <w:marLeft w:val="0"/>
      <w:marRight w:val="0"/>
      <w:marTop w:val="0"/>
      <w:marBottom w:val="0"/>
      <w:divBdr>
        <w:top w:val="none" w:sz="0" w:space="0" w:color="auto"/>
        <w:left w:val="none" w:sz="0" w:space="0" w:color="auto"/>
        <w:bottom w:val="none" w:sz="0" w:space="0" w:color="auto"/>
        <w:right w:val="none" w:sz="0" w:space="0" w:color="auto"/>
      </w:divBdr>
    </w:div>
    <w:div w:id="989018816">
      <w:bodyDiv w:val="1"/>
      <w:marLeft w:val="0"/>
      <w:marRight w:val="0"/>
      <w:marTop w:val="0"/>
      <w:marBottom w:val="0"/>
      <w:divBdr>
        <w:top w:val="none" w:sz="0" w:space="0" w:color="auto"/>
        <w:left w:val="none" w:sz="0" w:space="0" w:color="auto"/>
        <w:bottom w:val="none" w:sz="0" w:space="0" w:color="auto"/>
        <w:right w:val="none" w:sz="0" w:space="0" w:color="auto"/>
      </w:divBdr>
    </w:div>
    <w:div w:id="1004480477">
      <w:bodyDiv w:val="1"/>
      <w:marLeft w:val="0"/>
      <w:marRight w:val="0"/>
      <w:marTop w:val="0"/>
      <w:marBottom w:val="0"/>
      <w:divBdr>
        <w:top w:val="none" w:sz="0" w:space="0" w:color="auto"/>
        <w:left w:val="none" w:sz="0" w:space="0" w:color="auto"/>
        <w:bottom w:val="none" w:sz="0" w:space="0" w:color="auto"/>
        <w:right w:val="none" w:sz="0" w:space="0" w:color="auto"/>
      </w:divBdr>
    </w:div>
    <w:div w:id="1110784411">
      <w:bodyDiv w:val="1"/>
      <w:marLeft w:val="0"/>
      <w:marRight w:val="0"/>
      <w:marTop w:val="0"/>
      <w:marBottom w:val="0"/>
      <w:divBdr>
        <w:top w:val="none" w:sz="0" w:space="0" w:color="auto"/>
        <w:left w:val="none" w:sz="0" w:space="0" w:color="auto"/>
        <w:bottom w:val="none" w:sz="0" w:space="0" w:color="auto"/>
        <w:right w:val="none" w:sz="0" w:space="0" w:color="auto"/>
      </w:divBdr>
    </w:div>
    <w:div w:id="1130435499">
      <w:bodyDiv w:val="1"/>
      <w:marLeft w:val="0"/>
      <w:marRight w:val="0"/>
      <w:marTop w:val="0"/>
      <w:marBottom w:val="0"/>
      <w:divBdr>
        <w:top w:val="none" w:sz="0" w:space="0" w:color="auto"/>
        <w:left w:val="none" w:sz="0" w:space="0" w:color="auto"/>
        <w:bottom w:val="none" w:sz="0" w:space="0" w:color="auto"/>
        <w:right w:val="none" w:sz="0" w:space="0" w:color="auto"/>
      </w:divBdr>
    </w:div>
    <w:div w:id="1147631620">
      <w:bodyDiv w:val="1"/>
      <w:marLeft w:val="0"/>
      <w:marRight w:val="0"/>
      <w:marTop w:val="0"/>
      <w:marBottom w:val="0"/>
      <w:divBdr>
        <w:top w:val="none" w:sz="0" w:space="0" w:color="auto"/>
        <w:left w:val="none" w:sz="0" w:space="0" w:color="auto"/>
        <w:bottom w:val="none" w:sz="0" w:space="0" w:color="auto"/>
        <w:right w:val="none" w:sz="0" w:space="0" w:color="auto"/>
      </w:divBdr>
    </w:div>
    <w:div w:id="1169247296">
      <w:bodyDiv w:val="1"/>
      <w:marLeft w:val="0"/>
      <w:marRight w:val="0"/>
      <w:marTop w:val="0"/>
      <w:marBottom w:val="0"/>
      <w:divBdr>
        <w:top w:val="none" w:sz="0" w:space="0" w:color="auto"/>
        <w:left w:val="none" w:sz="0" w:space="0" w:color="auto"/>
        <w:bottom w:val="none" w:sz="0" w:space="0" w:color="auto"/>
        <w:right w:val="none" w:sz="0" w:space="0" w:color="auto"/>
      </w:divBdr>
    </w:div>
    <w:div w:id="1215461415">
      <w:bodyDiv w:val="1"/>
      <w:marLeft w:val="0"/>
      <w:marRight w:val="0"/>
      <w:marTop w:val="0"/>
      <w:marBottom w:val="0"/>
      <w:divBdr>
        <w:top w:val="none" w:sz="0" w:space="0" w:color="auto"/>
        <w:left w:val="none" w:sz="0" w:space="0" w:color="auto"/>
        <w:bottom w:val="none" w:sz="0" w:space="0" w:color="auto"/>
        <w:right w:val="none" w:sz="0" w:space="0" w:color="auto"/>
      </w:divBdr>
    </w:div>
    <w:div w:id="1248806735">
      <w:bodyDiv w:val="1"/>
      <w:marLeft w:val="0"/>
      <w:marRight w:val="0"/>
      <w:marTop w:val="0"/>
      <w:marBottom w:val="0"/>
      <w:divBdr>
        <w:top w:val="none" w:sz="0" w:space="0" w:color="auto"/>
        <w:left w:val="none" w:sz="0" w:space="0" w:color="auto"/>
        <w:bottom w:val="none" w:sz="0" w:space="0" w:color="auto"/>
        <w:right w:val="none" w:sz="0" w:space="0" w:color="auto"/>
      </w:divBdr>
    </w:div>
    <w:div w:id="1256326593">
      <w:bodyDiv w:val="1"/>
      <w:marLeft w:val="0"/>
      <w:marRight w:val="0"/>
      <w:marTop w:val="0"/>
      <w:marBottom w:val="0"/>
      <w:divBdr>
        <w:top w:val="none" w:sz="0" w:space="0" w:color="auto"/>
        <w:left w:val="none" w:sz="0" w:space="0" w:color="auto"/>
        <w:bottom w:val="none" w:sz="0" w:space="0" w:color="auto"/>
        <w:right w:val="none" w:sz="0" w:space="0" w:color="auto"/>
      </w:divBdr>
      <w:divsChild>
        <w:div w:id="1800219173">
          <w:marLeft w:val="0"/>
          <w:marRight w:val="0"/>
          <w:marTop w:val="0"/>
          <w:marBottom w:val="0"/>
          <w:divBdr>
            <w:top w:val="none" w:sz="0" w:space="0" w:color="auto"/>
            <w:left w:val="none" w:sz="0" w:space="0" w:color="auto"/>
            <w:bottom w:val="none" w:sz="0" w:space="0" w:color="auto"/>
            <w:right w:val="none" w:sz="0" w:space="0" w:color="auto"/>
          </w:divBdr>
          <w:divsChild>
            <w:div w:id="1430734122">
              <w:marLeft w:val="0"/>
              <w:marRight w:val="0"/>
              <w:marTop w:val="0"/>
              <w:marBottom w:val="0"/>
              <w:divBdr>
                <w:top w:val="none" w:sz="0" w:space="0" w:color="auto"/>
                <w:left w:val="none" w:sz="0" w:space="0" w:color="auto"/>
                <w:bottom w:val="none" w:sz="0" w:space="0" w:color="auto"/>
                <w:right w:val="none" w:sz="0" w:space="0" w:color="auto"/>
              </w:divBdr>
              <w:divsChild>
                <w:div w:id="757409627">
                  <w:marLeft w:val="0"/>
                  <w:marRight w:val="0"/>
                  <w:marTop w:val="0"/>
                  <w:marBottom w:val="0"/>
                  <w:divBdr>
                    <w:top w:val="none" w:sz="0" w:space="0" w:color="auto"/>
                    <w:left w:val="none" w:sz="0" w:space="0" w:color="auto"/>
                    <w:bottom w:val="none" w:sz="0" w:space="0" w:color="auto"/>
                    <w:right w:val="none" w:sz="0" w:space="0" w:color="auto"/>
                  </w:divBdr>
                  <w:divsChild>
                    <w:div w:id="22841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2241">
          <w:marLeft w:val="0"/>
          <w:marRight w:val="0"/>
          <w:marTop w:val="0"/>
          <w:marBottom w:val="0"/>
          <w:divBdr>
            <w:top w:val="none" w:sz="0" w:space="0" w:color="auto"/>
            <w:left w:val="none" w:sz="0" w:space="0" w:color="auto"/>
            <w:bottom w:val="none" w:sz="0" w:space="0" w:color="auto"/>
            <w:right w:val="none" w:sz="0" w:space="0" w:color="auto"/>
          </w:divBdr>
          <w:divsChild>
            <w:div w:id="1882789621">
              <w:marLeft w:val="0"/>
              <w:marRight w:val="0"/>
              <w:marTop w:val="0"/>
              <w:marBottom w:val="0"/>
              <w:divBdr>
                <w:top w:val="none" w:sz="0" w:space="0" w:color="auto"/>
                <w:left w:val="none" w:sz="0" w:space="0" w:color="auto"/>
                <w:bottom w:val="none" w:sz="0" w:space="0" w:color="auto"/>
                <w:right w:val="none" w:sz="0" w:space="0" w:color="auto"/>
              </w:divBdr>
              <w:divsChild>
                <w:div w:id="859467713">
                  <w:marLeft w:val="0"/>
                  <w:marRight w:val="0"/>
                  <w:marTop w:val="0"/>
                  <w:marBottom w:val="0"/>
                  <w:divBdr>
                    <w:top w:val="none" w:sz="0" w:space="0" w:color="auto"/>
                    <w:left w:val="none" w:sz="0" w:space="0" w:color="auto"/>
                    <w:bottom w:val="none" w:sz="0" w:space="0" w:color="auto"/>
                    <w:right w:val="none" w:sz="0" w:space="0" w:color="auto"/>
                  </w:divBdr>
                  <w:divsChild>
                    <w:div w:id="19025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174437">
      <w:bodyDiv w:val="1"/>
      <w:marLeft w:val="0"/>
      <w:marRight w:val="0"/>
      <w:marTop w:val="0"/>
      <w:marBottom w:val="0"/>
      <w:divBdr>
        <w:top w:val="none" w:sz="0" w:space="0" w:color="auto"/>
        <w:left w:val="none" w:sz="0" w:space="0" w:color="auto"/>
        <w:bottom w:val="none" w:sz="0" w:space="0" w:color="auto"/>
        <w:right w:val="none" w:sz="0" w:space="0" w:color="auto"/>
      </w:divBdr>
    </w:div>
    <w:div w:id="1397123444">
      <w:bodyDiv w:val="1"/>
      <w:marLeft w:val="0"/>
      <w:marRight w:val="0"/>
      <w:marTop w:val="0"/>
      <w:marBottom w:val="0"/>
      <w:divBdr>
        <w:top w:val="none" w:sz="0" w:space="0" w:color="auto"/>
        <w:left w:val="none" w:sz="0" w:space="0" w:color="auto"/>
        <w:bottom w:val="none" w:sz="0" w:space="0" w:color="auto"/>
        <w:right w:val="none" w:sz="0" w:space="0" w:color="auto"/>
      </w:divBdr>
    </w:div>
    <w:div w:id="1476869845">
      <w:bodyDiv w:val="1"/>
      <w:marLeft w:val="0"/>
      <w:marRight w:val="0"/>
      <w:marTop w:val="0"/>
      <w:marBottom w:val="0"/>
      <w:divBdr>
        <w:top w:val="none" w:sz="0" w:space="0" w:color="auto"/>
        <w:left w:val="none" w:sz="0" w:space="0" w:color="auto"/>
        <w:bottom w:val="none" w:sz="0" w:space="0" w:color="auto"/>
        <w:right w:val="none" w:sz="0" w:space="0" w:color="auto"/>
      </w:divBdr>
      <w:divsChild>
        <w:div w:id="245186470">
          <w:marLeft w:val="0"/>
          <w:marRight w:val="0"/>
          <w:marTop w:val="0"/>
          <w:marBottom w:val="0"/>
          <w:divBdr>
            <w:top w:val="none" w:sz="0" w:space="0" w:color="auto"/>
            <w:left w:val="none" w:sz="0" w:space="0" w:color="auto"/>
            <w:bottom w:val="none" w:sz="0" w:space="0" w:color="auto"/>
            <w:right w:val="none" w:sz="0" w:space="0" w:color="auto"/>
          </w:divBdr>
          <w:divsChild>
            <w:div w:id="1044404711">
              <w:marLeft w:val="0"/>
              <w:marRight w:val="0"/>
              <w:marTop w:val="0"/>
              <w:marBottom w:val="0"/>
              <w:divBdr>
                <w:top w:val="none" w:sz="0" w:space="0" w:color="auto"/>
                <w:left w:val="none" w:sz="0" w:space="0" w:color="auto"/>
                <w:bottom w:val="none" w:sz="0" w:space="0" w:color="auto"/>
                <w:right w:val="none" w:sz="0" w:space="0" w:color="auto"/>
              </w:divBdr>
              <w:divsChild>
                <w:div w:id="1861507510">
                  <w:marLeft w:val="0"/>
                  <w:marRight w:val="0"/>
                  <w:marTop w:val="0"/>
                  <w:marBottom w:val="0"/>
                  <w:divBdr>
                    <w:top w:val="none" w:sz="0" w:space="0" w:color="auto"/>
                    <w:left w:val="none" w:sz="0" w:space="0" w:color="auto"/>
                    <w:bottom w:val="none" w:sz="0" w:space="0" w:color="auto"/>
                    <w:right w:val="none" w:sz="0" w:space="0" w:color="auto"/>
                  </w:divBdr>
                  <w:divsChild>
                    <w:div w:id="17964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351467">
          <w:marLeft w:val="0"/>
          <w:marRight w:val="0"/>
          <w:marTop w:val="0"/>
          <w:marBottom w:val="0"/>
          <w:divBdr>
            <w:top w:val="none" w:sz="0" w:space="0" w:color="auto"/>
            <w:left w:val="none" w:sz="0" w:space="0" w:color="auto"/>
            <w:bottom w:val="none" w:sz="0" w:space="0" w:color="auto"/>
            <w:right w:val="none" w:sz="0" w:space="0" w:color="auto"/>
          </w:divBdr>
          <w:divsChild>
            <w:div w:id="664892286">
              <w:marLeft w:val="0"/>
              <w:marRight w:val="0"/>
              <w:marTop w:val="0"/>
              <w:marBottom w:val="0"/>
              <w:divBdr>
                <w:top w:val="none" w:sz="0" w:space="0" w:color="auto"/>
                <w:left w:val="none" w:sz="0" w:space="0" w:color="auto"/>
                <w:bottom w:val="none" w:sz="0" w:space="0" w:color="auto"/>
                <w:right w:val="none" w:sz="0" w:space="0" w:color="auto"/>
              </w:divBdr>
              <w:divsChild>
                <w:div w:id="1601062341">
                  <w:marLeft w:val="0"/>
                  <w:marRight w:val="0"/>
                  <w:marTop w:val="0"/>
                  <w:marBottom w:val="0"/>
                  <w:divBdr>
                    <w:top w:val="none" w:sz="0" w:space="0" w:color="auto"/>
                    <w:left w:val="none" w:sz="0" w:space="0" w:color="auto"/>
                    <w:bottom w:val="none" w:sz="0" w:space="0" w:color="auto"/>
                    <w:right w:val="none" w:sz="0" w:space="0" w:color="auto"/>
                  </w:divBdr>
                  <w:divsChild>
                    <w:div w:id="17331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6650">
      <w:bodyDiv w:val="1"/>
      <w:marLeft w:val="0"/>
      <w:marRight w:val="0"/>
      <w:marTop w:val="0"/>
      <w:marBottom w:val="0"/>
      <w:divBdr>
        <w:top w:val="none" w:sz="0" w:space="0" w:color="auto"/>
        <w:left w:val="none" w:sz="0" w:space="0" w:color="auto"/>
        <w:bottom w:val="none" w:sz="0" w:space="0" w:color="auto"/>
        <w:right w:val="none" w:sz="0" w:space="0" w:color="auto"/>
      </w:divBdr>
    </w:div>
    <w:div w:id="1570386005">
      <w:bodyDiv w:val="1"/>
      <w:marLeft w:val="0"/>
      <w:marRight w:val="0"/>
      <w:marTop w:val="0"/>
      <w:marBottom w:val="0"/>
      <w:divBdr>
        <w:top w:val="none" w:sz="0" w:space="0" w:color="auto"/>
        <w:left w:val="none" w:sz="0" w:space="0" w:color="auto"/>
        <w:bottom w:val="none" w:sz="0" w:space="0" w:color="auto"/>
        <w:right w:val="none" w:sz="0" w:space="0" w:color="auto"/>
      </w:divBdr>
    </w:div>
    <w:div w:id="1578856054">
      <w:bodyDiv w:val="1"/>
      <w:marLeft w:val="0"/>
      <w:marRight w:val="0"/>
      <w:marTop w:val="0"/>
      <w:marBottom w:val="0"/>
      <w:divBdr>
        <w:top w:val="none" w:sz="0" w:space="0" w:color="auto"/>
        <w:left w:val="none" w:sz="0" w:space="0" w:color="auto"/>
        <w:bottom w:val="none" w:sz="0" w:space="0" w:color="auto"/>
        <w:right w:val="none" w:sz="0" w:space="0" w:color="auto"/>
      </w:divBdr>
    </w:div>
    <w:div w:id="1658993469">
      <w:bodyDiv w:val="1"/>
      <w:marLeft w:val="0"/>
      <w:marRight w:val="0"/>
      <w:marTop w:val="0"/>
      <w:marBottom w:val="0"/>
      <w:divBdr>
        <w:top w:val="none" w:sz="0" w:space="0" w:color="auto"/>
        <w:left w:val="none" w:sz="0" w:space="0" w:color="auto"/>
        <w:bottom w:val="none" w:sz="0" w:space="0" w:color="auto"/>
        <w:right w:val="none" w:sz="0" w:space="0" w:color="auto"/>
      </w:divBdr>
    </w:div>
    <w:div w:id="1852723866">
      <w:bodyDiv w:val="1"/>
      <w:marLeft w:val="0"/>
      <w:marRight w:val="0"/>
      <w:marTop w:val="0"/>
      <w:marBottom w:val="0"/>
      <w:divBdr>
        <w:top w:val="none" w:sz="0" w:space="0" w:color="auto"/>
        <w:left w:val="none" w:sz="0" w:space="0" w:color="auto"/>
        <w:bottom w:val="none" w:sz="0" w:space="0" w:color="auto"/>
        <w:right w:val="none" w:sz="0" w:space="0" w:color="auto"/>
      </w:divBdr>
    </w:div>
    <w:div w:id="1908763869">
      <w:bodyDiv w:val="1"/>
      <w:marLeft w:val="0"/>
      <w:marRight w:val="0"/>
      <w:marTop w:val="0"/>
      <w:marBottom w:val="0"/>
      <w:divBdr>
        <w:top w:val="none" w:sz="0" w:space="0" w:color="auto"/>
        <w:left w:val="none" w:sz="0" w:space="0" w:color="auto"/>
        <w:bottom w:val="none" w:sz="0" w:space="0" w:color="auto"/>
        <w:right w:val="none" w:sz="0" w:space="0" w:color="auto"/>
      </w:divBdr>
    </w:div>
    <w:div w:id="1956862057">
      <w:bodyDiv w:val="1"/>
      <w:marLeft w:val="0"/>
      <w:marRight w:val="0"/>
      <w:marTop w:val="0"/>
      <w:marBottom w:val="0"/>
      <w:divBdr>
        <w:top w:val="none" w:sz="0" w:space="0" w:color="auto"/>
        <w:left w:val="none" w:sz="0" w:space="0" w:color="auto"/>
        <w:bottom w:val="none" w:sz="0" w:space="0" w:color="auto"/>
        <w:right w:val="none" w:sz="0" w:space="0" w:color="auto"/>
      </w:divBdr>
    </w:div>
    <w:div w:id="1975796588">
      <w:bodyDiv w:val="1"/>
      <w:marLeft w:val="0"/>
      <w:marRight w:val="0"/>
      <w:marTop w:val="0"/>
      <w:marBottom w:val="0"/>
      <w:divBdr>
        <w:top w:val="none" w:sz="0" w:space="0" w:color="auto"/>
        <w:left w:val="none" w:sz="0" w:space="0" w:color="auto"/>
        <w:bottom w:val="none" w:sz="0" w:space="0" w:color="auto"/>
        <w:right w:val="none" w:sz="0" w:space="0" w:color="auto"/>
      </w:divBdr>
      <w:divsChild>
        <w:div w:id="771630882">
          <w:marLeft w:val="0"/>
          <w:marRight w:val="0"/>
          <w:marTop w:val="0"/>
          <w:marBottom w:val="0"/>
          <w:divBdr>
            <w:top w:val="single" w:sz="2" w:space="0" w:color="D9D9E3"/>
            <w:left w:val="single" w:sz="2" w:space="0" w:color="D9D9E3"/>
            <w:bottom w:val="single" w:sz="2" w:space="0" w:color="D9D9E3"/>
            <w:right w:val="single" w:sz="2" w:space="0" w:color="D9D9E3"/>
          </w:divBdr>
          <w:divsChild>
            <w:div w:id="1074088126">
              <w:marLeft w:val="0"/>
              <w:marRight w:val="0"/>
              <w:marTop w:val="0"/>
              <w:marBottom w:val="0"/>
              <w:divBdr>
                <w:top w:val="single" w:sz="2" w:space="0" w:color="D9D9E3"/>
                <w:left w:val="single" w:sz="2" w:space="0" w:color="D9D9E3"/>
                <w:bottom w:val="single" w:sz="2" w:space="0" w:color="D9D9E3"/>
                <w:right w:val="single" w:sz="2" w:space="0" w:color="D9D9E3"/>
              </w:divBdr>
              <w:divsChild>
                <w:div w:id="116073109">
                  <w:marLeft w:val="0"/>
                  <w:marRight w:val="0"/>
                  <w:marTop w:val="0"/>
                  <w:marBottom w:val="0"/>
                  <w:divBdr>
                    <w:top w:val="single" w:sz="2" w:space="0" w:color="D9D9E3"/>
                    <w:left w:val="single" w:sz="2" w:space="0" w:color="D9D9E3"/>
                    <w:bottom w:val="single" w:sz="2" w:space="0" w:color="D9D9E3"/>
                    <w:right w:val="single" w:sz="2" w:space="0" w:color="D9D9E3"/>
                  </w:divBdr>
                  <w:divsChild>
                    <w:div w:id="538668827">
                      <w:marLeft w:val="0"/>
                      <w:marRight w:val="0"/>
                      <w:marTop w:val="0"/>
                      <w:marBottom w:val="0"/>
                      <w:divBdr>
                        <w:top w:val="single" w:sz="2" w:space="0" w:color="D9D9E3"/>
                        <w:left w:val="single" w:sz="2" w:space="0" w:color="D9D9E3"/>
                        <w:bottom w:val="single" w:sz="2" w:space="0" w:color="D9D9E3"/>
                        <w:right w:val="single" w:sz="2" w:space="0" w:color="D9D9E3"/>
                      </w:divBdr>
                      <w:divsChild>
                        <w:div w:id="1568997664">
                          <w:marLeft w:val="0"/>
                          <w:marRight w:val="0"/>
                          <w:marTop w:val="0"/>
                          <w:marBottom w:val="0"/>
                          <w:divBdr>
                            <w:top w:val="single" w:sz="2" w:space="0" w:color="auto"/>
                            <w:left w:val="single" w:sz="2" w:space="0" w:color="auto"/>
                            <w:bottom w:val="single" w:sz="6" w:space="0" w:color="auto"/>
                            <w:right w:val="single" w:sz="2" w:space="0" w:color="auto"/>
                          </w:divBdr>
                          <w:divsChild>
                            <w:div w:id="1350256174">
                              <w:marLeft w:val="0"/>
                              <w:marRight w:val="0"/>
                              <w:marTop w:val="100"/>
                              <w:marBottom w:val="100"/>
                              <w:divBdr>
                                <w:top w:val="single" w:sz="2" w:space="0" w:color="D9D9E3"/>
                                <w:left w:val="single" w:sz="2" w:space="0" w:color="D9D9E3"/>
                                <w:bottom w:val="single" w:sz="2" w:space="0" w:color="D9D9E3"/>
                                <w:right w:val="single" w:sz="2" w:space="0" w:color="D9D9E3"/>
                              </w:divBdr>
                              <w:divsChild>
                                <w:div w:id="575674705">
                                  <w:marLeft w:val="0"/>
                                  <w:marRight w:val="0"/>
                                  <w:marTop w:val="0"/>
                                  <w:marBottom w:val="0"/>
                                  <w:divBdr>
                                    <w:top w:val="single" w:sz="2" w:space="0" w:color="D9D9E3"/>
                                    <w:left w:val="single" w:sz="2" w:space="0" w:color="D9D9E3"/>
                                    <w:bottom w:val="single" w:sz="2" w:space="0" w:color="D9D9E3"/>
                                    <w:right w:val="single" w:sz="2" w:space="0" w:color="D9D9E3"/>
                                  </w:divBdr>
                                  <w:divsChild>
                                    <w:div w:id="237792568">
                                      <w:marLeft w:val="0"/>
                                      <w:marRight w:val="0"/>
                                      <w:marTop w:val="0"/>
                                      <w:marBottom w:val="0"/>
                                      <w:divBdr>
                                        <w:top w:val="single" w:sz="2" w:space="0" w:color="D9D9E3"/>
                                        <w:left w:val="single" w:sz="2" w:space="0" w:color="D9D9E3"/>
                                        <w:bottom w:val="single" w:sz="2" w:space="0" w:color="D9D9E3"/>
                                        <w:right w:val="single" w:sz="2" w:space="0" w:color="D9D9E3"/>
                                      </w:divBdr>
                                      <w:divsChild>
                                        <w:div w:id="1258439174">
                                          <w:marLeft w:val="0"/>
                                          <w:marRight w:val="0"/>
                                          <w:marTop w:val="0"/>
                                          <w:marBottom w:val="0"/>
                                          <w:divBdr>
                                            <w:top w:val="single" w:sz="2" w:space="0" w:color="D9D9E3"/>
                                            <w:left w:val="single" w:sz="2" w:space="0" w:color="D9D9E3"/>
                                            <w:bottom w:val="single" w:sz="2" w:space="0" w:color="D9D9E3"/>
                                            <w:right w:val="single" w:sz="2" w:space="0" w:color="D9D9E3"/>
                                          </w:divBdr>
                                          <w:divsChild>
                                            <w:div w:id="1749616966">
                                              <w:marLeft w:val="0"/>
                                              <w:marRight w:val="0"/>
                                              <w:marTop w:val="0"/>
                                              <w:marBottom w:val="0"/>
                                              <w:divBdr>
                                                <w:top w:val="single" w:sz="2" w:space="0" w:color="D9D9E3"/>
                                                <w:left w:val="single" w:sz="2" w:space="0" w:color="D9D9E3"/>
                                                <w:bottom w:val="single" w:sz="2" w:space="0" w:color="D9D9E3"/>
                                                <w:right w:val="single" w:sz="2" w:space="0" w:color="D9D9E3"/>
                                              </w:divBdr>
                                              <w:divsChild>
                                                <w:div w:id="101846950">
                                                  <w:marLeft w:val="0"/>
                                                  <w:marRight w:val="0"/>
                                                  <w:marTop w:val="0"/>
                                                  <w:marBottom w:val="0"/>
                                                  <w:divBdr>
                                                    <w:top w:val="single" w:sz="2" w:space="0" w:color="D9D9E3"/>
                                                    <w:left w:val="single" w:sz="2" w:space="0" w:color="D9D9E3"/>
                                                    <w:bottom w:val="single" w:sz="2" w:space="0" w:color="D9D9E3"/>
                                                    <w:right w:val="single" w:sz="2" w:space="0" w:color="D9D9E3"/>
                                                  </w:divBdr>
                                                  <w:divsChild>
                                                    <w:div w:id="9774166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51356377">
          <w:marLeft w:val="0"/>
          <w:marRight w:val="0"/>
          <w:marTop w:val="0"/>
          <w:marBottom w:val="0"/>
          <w:divBdr>
            <w:top w:val="none" w:sz="0" w:space="0" w:color="auto"/>
            <w:left w:val="none" w:sz="0" w:space="0" w:color="auto"/>
            <w:bottom w:val="none" w:sz="0" w:space="0" w:color="auto"/>
            <w:right w:val="none" w:sz="0" w:space="0" w:color="auto"/>
          </w:divBdr>
        </w:div>
      </w:divsChild>
    </w:div>
    <w:div w:id="1976175196">
      <w:bodyDiv w:val="1"/>
      <w:marLeft w:val="0"/>
      <w:marRight w:val="0"/>
      <w:marTop w:val="0"/>
      <w:marBottom w:val="0"/>
      <w:divBdr>
        <w:top w:val="none" w:sz="0" w:space="0" w:color="auto"/>
        <w:left w:val="none" w:sz="0" w:space="0" w:color="auto"/>
        <w:bottom w:val="none" w:sz="0" w:space="0" w:color="auto"/>
        <w:right w:val="none" w:sz="0" w:space="0" w:color="auto"/>
      </w:divBdr>
      <w:divsChild>
        <w:div w:id="639308220">
          <w:marLeft w:val="0"/>
          <w:marRight w:val="0"/>
          <w:marTop w:val="0"/>
          <w:marBottom w:val="0"/>
          <w:divBdr>
            <w:top w:val="single" w:sz="2" w:space="0" w:color="D9D9E3"/>
            <w:left w:val="single" w:sz="2" w:space="0" w:color="D9D9E3"/>
            <w:bottom w:val="single" w:sz="2" w:space="0" w:color="D9D9E3"/>
            <w:right w:val="single" w:sz="2" w:space="0" w:color="D9D9E3"/>
          </w:divBdr>
          <w:divsChild>
            <w:div w:id="791360049">
              <w:marLeft w:val="0"/>
              <w:marRight w:val="0"/>
              <w:marTop w:val="0"/>
              <w:marBottom w:val="0"/>
              <w:divBdr>
                <w:top w:val="single" w:sz="2" w:space="0" w:color="D9D9E3"/>
                <w:left w:val="single" w:sz="2" w:space="0" w:color="D9D9E3"/>
                <w:bottom w:val="single" w:sz="2" w:space="0" w:color="D9D9E3"/>
                <w:right w:val="single" w:sz="2" w:space="0" w:color="D9D9E3"/>
              </w:divBdr>
              <w:divsChild>
                <w:div w:id="708535671">
                  <w:marLeft w:val="0"/>
                  <w:marRight w:val="0"/>
                  <w:marTop w:val="0"/>
                  <w:marBottom w:val="0"/>
                  <w:divBdr>
                    <w:top w:val="single" w:sz="2" w:space="0" w:color="D9D9E3"/>
                    <w:left w:val="single" w:sz="2" w:space="0" w:color="D9D9E3"/>
                    <w:bottom w:val="single" w:sz="2" w:space="0" w:color="D9D9E3"/>
                    <w:right w:val="single" w:sz="2" w:space="0" w:color="D9D9E3"/>
                  </w:divBdr>
                  <w:divsChild>
                    <w:div w:id="1450469374">
                      <w:marLeft w:val="0"/>
                      <w:marRight w:val="0"/>
                      <w:marTop w:val="0"/>
                      <w:marBottom w:val="0"/>
                      <w:divBdr>
                        <w:top w:val="single" w:sz="2" w:space="0" w:color="D9D9E3"/>
                        <w:left w:val="single" w:sz="2" w:space="0" w:color="D9D9E3"/>
                        <w:bottom w:val="single" w:sz="2" w:space="0" w:color="D9D9E3"/>
                        <w:right w:val="single" w:sz="2" w:space="0" w:color="D9D9E3"/>
                      </w:divBdr>
                      <w:divsChild>
                        <w:div w:id="775978502">
                          <w:marLeft w:val="0"/>
                          <w:marRight w:val="0"/>
                          <w:marTop w:val="0"/>
                          <w:marBottom w:val="0"/>
                          <w:divBdr>
                            <w:top w:val="single" w:sz="2" w:space="0" w:color="auto"/>
                            <w:left w:val="single" w:sz="2" w:space="0" w:color="auto"/>
                            <w:bottom w:val="single" w:sz="6" w:space="0" w:color="auto"/>
                            <w:right w:val="single" w:sz="2" w:space="0" w:color="auto"/>
                          </w:divBdr>
                          <w:divsChild>
                            <w:div w:id="1975676146">
                              <w:marLeft w:val="0"/>
                              <w:marRight w:val="0"/>
                              <w:marTop w:val="100"/>
                              <w:marBottom w:val="100"/>
                              <w:divBdr>
                                <w:top w:val="single" w:sz="2" w:space="0" w:color="D9D9E3"/>
                                <w:left w:val="single" w:sz="2" w:space="0" w:color="D9D9E3"/>
                                <w:bottom w:val="single" w:sz="2" w:space="0" w:color="D9D9E3"/>
                                <w:right w:val="single" w:sz="2" w:space="0" w:color="D9D9E3"/>
                              </w:divBdr>
                              <w:divsChild>
                                <w:div w:id="1260289910">
                                  <w:marLeft w:val="0"/>
                                  <w:marRight w:val="0"/>
                                  <w:marTop w:val="0"/>
                                  <w:marBottom w:val="0"/>
                                  <w:divBdr>
                                    <w:top w:val="single" w:sz="2" w:space="0" w:color="D9D9E3"/>
                                    <w:left w:val="single" w:sz="2" w:space="0" w:color="D9D9E3"/>
                                    <w:bottom w:val="single" w:sz="2" w:space="0" w:color="D9D9E3"/>
                                    <w:right w:val="single" w:sz="2" w:space="0" w:color="D9D9E3"/>
                                  </w:divBdr>
                                  <w:divsChild>
                                    <w:div w:id="1485507904">
                                      <w:marLeft w:val="0"/>
                                      <w:marRight w:val="0"/>
                                      <w:marTop w:val="0"/>
                                      <w:marBottom w:val="0"/>
                                      <w:divBdr>
                                        <w:top w:val="single" w:sz="2" w:space="0" w:color="D9D9E3"/>
                                        <w:left w:val="single" w:sz="2" w:space="0" w:color="D9D9E3"/>
                                        <w:bottom w:val="single" w:sz="2" w:space="0" w:color="D9D9E3"/>
                                        <w:right w:val="single" w:sz="2" w:space="0" w:color="D9D9E3"/>
                                      </w:divBdr>
                                      <w:divsChild>
                                        <w:div w:id="1544949403">
                                          <w:marLeft w:val="0"/>
                                          <w:marRight w:val="0"/>
                                          <w:marTop w:val="0"/>
                                          <w:marBottom w:val="0"/>
                                          <w:divBdr>
                                            <w:top w:val="single" w:sz="2" w:space="0" w:color="D9D9E3"/>
                                            <w:left w:val="single" w:sz="2" w:space="0" w:color="D9D9E3"/>
                                            <w:bottom w:val="single" w:sz="2" w:space="0" w:color="D9D9E3"/>
                                            <w:right w:val="single" w:sz="2" w:space="0" w:color="D9D9E3"/>
                                          </w:divBdr>
                                          <w:divsChild>
                                            <w:div w:id="1065448098">
                                              <w:marLeft w:val="0"/>
                                              <w:marRight w:val="0"/>
                                              <w:marTop w:val="0"/>
                                              <w:marBottom w:val="0"/>
                                              <w:divBdr>
                                                <w:top w:val="single" w:sz="2" w:space="0" w:color="D9D9E3"/>
                                                <w:left w:val="single" w:sz="2" w:space="0" w:color="D9D9E3"/>
                                                <w:bottom w:val="single" w:sz="2" w:space="0" w:color="D9D9E3"/>
                                                <w:right w:val="single" w:sz="2" w:space="0" w:color="D9D9E3"/>
                                              </w:divBdr>
                                              <w:divsChild>
                                                <w:div w:id="1739934200">
                                                  <w:marLeft w:val="0"/>
                                                  <w:marRight w:val="0"/>
                                                  <w:marTop w:val="0"/>
                                                  <w:marBottom w:val="0"/>
                                                  <w:divBdr>
                                                    <w:top w:val="single" w:sz="2" w:space="0" w:color="D9D9E3"/>
                                                    <w:left w:val="single" w:sz="2" w:space="0" w:color="D9D9E3"/>
                                                    <w:bottom w:val="single" w:sz="2" w:space="0" w:color="D9D9E3"/>
                                                    <w:right w:val="single" w:sz="2" w:space="0" w:color="D9D9E3"/>
                                                  </w:divBdr>
                                                  <w:divsChild>
                                                    <w:div w:id="1287811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88711891">
          <w:marLeft w:val="0"/>
          <w:marRight w:val="0"/>
          <w:marTop w:val="0"/>
          <w:marBottom w:val="0"/>
          <w:divBdr>
            <w:top w:val="none" w:sz="0" w:space="0" w:color="auto"/>
            <w:left w:val="none" w:sz="0" w:space="0" w:color="auto"/>
            <w:bottom w:val="none" w:sz="0" w:space="0" w:color="auto"/>
            <w:right w:val="none" w:sz="0" w:space="0" w:color="auto"/>
          </w:divBdr>
        </w:div>
      </w:divsChild>
    </w:div>
    <w:div w:id="2001273771">
      <w:bodyDiv w:val="1"/>
      <w:marLeft w:val="0"/>
      <w:marRight w:val="0"/>
      <w:marTop w:val="0"/>
      <w:marBottom w:val="0"/>
      <w:divBdr>
        <w:top w:val="none" w:sz="0" w:space="0" w:color="auto"/>
        <w:left w:val="none" w:sz="0" w:space="0" w:color="auto"/>
        <w:bottom w:val="none" w:sz="0" w:space="0" w:color="auto"/>
        <w:right w:val="none" w:sz="0" w:space="0" w:color="auto"/>
      </w:divBdr>
    </w:div>
    <w:div w:id="2011172728">
      <w:bodyDiv w:val="1"/>
      <w:marLeft w:val="0"/>
      <w:marRight w:val="0"/>
      <w:marTop w:val="0"/>
      <w:marBottom w:val="0"/>
      <w:divBdr>
        <w:top w:val="none" w:sz="0" w:space="0" w:color="auto"/>
        <w:left w:val="none" w:sz="0" w:space="0" w:color="auto"/>
        <w:bottom w:val="none" w:sz="0" w:space="0" w:color="auto"/>
        <w:right w:val="none" w:sz="0" w:space="0" w:color="auto"/>
      </w:divBdr>
    </w:div>
    <w:div w:id="2013295227">
      <w:bodyDiv w:val="1"/>
      <w:marLeft w:val="0"/>
      <w:marRight w:val="0"/>
      <w:marTop w:val="0"/>
      <w:marBottom w:val="0"/>
      <w:divBdr>
        <w:top w:val="none" w:sz="0" w:space="0" w:color="auto"/>
        <w:left w:val="none" w:sz="0" w:space="0" w:color="auto"/>
        <w:bottom w:val="none" w:sz="0" w:space="0" w:color="auto"/>
        <w:right w:val="none" w:sz="0" w:space="0" w:color="auto"/>
      </w:divBdr>
    </w:div>
    <w:div w:id="2082018248">
      <w:bodyDiv w:val="1"/>
      <w:marLeft w:val="0"/>
      <w:marRight w:val="0"/>
      <w:marTop w:val="0"/>
      <w:marBottom w:val="0"/>
      <w:divBdr>
        <w:top w:val="none" w:sz="0" w:space="0" w:color="auto"/>
        <w:left w:val="none" w:sz="0" w:space="0" w:color="auto"/>
        <w:bottom w:val="none" w:sz="0" w:space="0" w:color="auto"/>
        <w:right w:val="none" w:sz="0" w:space="0" w:color="auto"/>
      </w:divBdr>
    </w:div>
    <w:div w:id="211412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sasuntung@telkomuniversity.ac.id"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9i4.32316" TargetMode="External"/><Relationship Id="rId2" Type="http://schemas.openxmlformats.org/officeDocument/2006/relationships/image" Target="media/image3.png"/><Relationship Id="rId1" Type="http://schemas.openxmlformats.org/officeDocument/2006/relationships/hyperlink" Target="http://journal.ummat.ac.id/index.php/jmm" TargetMode="External"/><Relationship Id="rId5" Type="http://schemas.openxmlformats.org/officeDocument/2006/relationships/hyperlink" Target="https://doi.org/10.31764/jmm.v9i4.32316" TargetMode="External"/><Relationship Id="rId4" Type="http://schemas.openxmlformats.org/officeDocument/2006/relationships/hyperlink" Target="http://journal.ummat.ac.id/index.php/j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3455A-EEB1-4E3D-9080-4A9011476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15545</Words>
  <Characters>88612</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 SRI SARASWATI</dc:creator>
  <cp:keywords/>
  <dc:description/>
  <cp:lastModifiedBy>THINKPAD</cp:lastModifiedBy>
  <cp:revision>4</cp:revision>
  <dcterms:created xsi:type="dcterms:W3CDTF">2025-07-21T06:57:00Z</dcterms:created>
  <dcterms:modified xsi:type="dcterms:W3CDTF">2025-07-21T07:00:00Z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http://www.zotero.org/styles/vancouver</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6th/7th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12th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9th edition</vt:lpwstr>
  </property>
  <property fmtid="{D5CDD505-2E9C-101B-9397-08002B2CF9AE}" pid="23" name="Mendeley Recent Style Name 9_1">
    <vt:lpwstr>Vancouver</vt:lpwstr>
  </property>
  <property fmtid="{D5CDD505-2E9C-101B-9397-08002B2CF9AE}" pid="24" name="Mendeley Unique User Id_1">
    <vt:lpwstr>0a287159-e36c-3cf8-a689-fb011e5204a4</vt:lpwstr>
  </property>
  <property fmtid="{D5CDD505-2E9C-101B-9397-08002B2CF9AE}" pid="25" name="NXPowerLiteLastOptimized">
    <vt:lpwstr>177087</vt:lpwstr>
  </property>
  <property fmtid="{D5CDD505-2E9C-101B-9397-08002B2CF9AE}" pid="26" name="NXPowerLiteSettings">
    <vt:lpwstr>C7000400038000</vt:lpwstr>
  </property>
  <property fmtid="{D5CDD505-2E9C-101B-9397-08002B2CF9AE}" pid="27" name="NXPowerLiteVersion">
    <vt:lpwstr>S10.3.1</vt:lpwstr>
  </property>
</Properties>
</file>