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37626" w14:textId="2374D0B1" w:rsidR="00CC6283" w:rsidRDefault="000E3FBB">
      <w:pPr>
        <w:keepNext/>
        <w:pBdr>
          <w:top w:val="nil"/>
          <w:left w:val="nil"/>
          <w:bottom w:val="nil"/>
          <w:right w:val="nil"/>
          <w:between w:val="nil"/>
        </w:pBdr>
        <w:spacing w:before="120"/>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sz w:val="26"/>
          <w:szCs w:val="26"/>
        </w:rPr>
        <w:t xml:space="preserve">Peningkatan </w:t>
      </w:r>
      <w:r w:rsidR="00836A72">
        <w:rPr>
          <w:rFonts w:ascii="Palatino Linotype" w:eastAsia="Palatino Linotype" w:hAnsi="Palatino Linotype" w:cs="Palatino Linotype"/>
          <w:b/>
          <w:sz w:val="26"/>
          <w:szCs w:val="26"/>
        </w:rPr>
        <w:t xml:space="preserve">legalitas usaha melalui pendampingan pembuatan </w:t>
      </w:r>
      <w:r>
        <w:rPr>
          <w:rFonts w:ascii="Palatino Linotype" w:eastAsia="Palatino Linotype" w:hAnsi="Palatino Linotype" w:cs="Palatino Linotype"/>
          <w:b/>
          <w:sz w:val="26"/>
          <w:szCs w:val="26"/>
        </w:rPr>
        <w:t xml:space="preserve">Nomor Induk Berusaha (NIB) dan P-IRT </w:t>
      </w:r>
      <w:r w:rsidR="00836A72">
        <w:rPr>
          <w:rFonts w:ascii="Palatino Linotype" w:eastAsia="Palatino Linotype" w:hAnsi="Palatino Linotype" w:cs="Palatino Linotype"/>
          <w:b/>
          <w:sz w:val="26"/>
          <w:szCs w:val="26"/>
        </w:rPr>
        <w:t xml:space="preserve">bagi pelaku </w:t>
      </w:r>
      <w:r>
        <w:rPr>
          <w:rFonts w:ascii="Palatino Linotype" w:eastAsia="Palatino Linotype" w:hAnsi="Palatino Linotype" w:cs="Palatino Linotype"/>
          <w:b/>
          <w:sz w:val="26"/>
          <w:szCs w:val="26"/>
        </w:rPr>
        <w:t xml:space="preserve">UMKM Desa Ranugedang dalam </w:t>
      </w:r>
      <w:r w:rsidR="00836A72">
        <w:rPr>
          <w:rFonts w:ascii="Palatino Linotype" w:eastAsia="Palatino Linotype" w:hAnsi="Palatino Linotype" w:cs="Palatino Linotype"/>
          <w:b/>
          <w:sz w:val="26"/>
          <w:szCs w:val="26"/>
        </w:rPr>
        <w:t xml:space="preserve">upaya pengembangan pemasaran produk </w:t>
      </w:r>
      <w:r>
        <w:rPr>
          <w:rFonts w:ascii="Palatino Linotype" w:eastAsia="Palatino Linotype" w:hAnsi="Palatino Linotype" w:cs="Palatino Linotype"/>
          <w:b/>
          <w:sz w:val="26"/>
          <w:szCs w:val="26"/>
        </w:rPr>
        <w:t>UMKM</w:t>
      </w:r>
    </w:p>
    <w:p w14:paraId="5B187CC0" w14:textId="77777777" w:rsidR="00CC6283" w:rsidRDefault="00CC6283">
      <w:pPr>
        <w:keepNext/>
        <w:pBdr>
          <w:top w:val="nil"/>
          <w:left w:val="nil"/>
          <w:bottom w:val="nil"/>
          <w:right w:val="nil"/>
          <w:between w:val="nil"/>
        </w:pBdr>
        <w:jc w:val="left"/>
        <w:rPr>
          <w:b/>
          <w:color w:val="000000"/>
          <w:sz w:val="28"/>
          <w:szCs w:val="28"/>
        </w:rPr>
      </w:pPr>
    </w:p>
    <w:p w14:paraId="5576AFC9" w14:textId="56407326" w:rsidR="00CC6283" w:rsidRDefault="000E3FBB" w:rsidP="00836A72">
      <w:p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rPr>
        <w:t>Nadya Salsabillah Hazya</w:t>
      </w:r>
      <w:r>
        <w:rPr>
          <w:rFonts w:ascii="Palatino Linotype" w:eastAsia="Palatino Linotype" w:hAnsi="Palatino Linotype" w:cs="Palatino Linotype"/>
          <w:b/>
          <w:color w:val="000000"/>
          <w:vertAlign w:val="superscript"/>
        </w:rPr>
        <w:t>1</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Fanny Rosaliati Shandra Dewi</w:t>
      </w:r>
      <w:r>
        <w:rPr>
          <w:rFonts w:ascii="Palatino Linotype" w:eastAsia="Palatino Linotype" w:hAnsi="Palatino Linotype" w:cs="Palatino Linotype"/>
          <w:b/>
          <w:color w:val="000000"/>
          <w:vertAlign w:val="superscript"/>
        </w:rPr>
        <w:t>2</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Iva Farikhatur Roikhah</w:t>
      </w:r>
      <w:r>
        <w:rPr>
          <w:rFonts w:ascii="Palatino Linotype" w:eastAsia="Palatino Linotype" w:hAnsi="Palatino Linotype" w:cs="Palatino Linotype"/>
          <w:b/>
          <w:color w:val="000000"/>
          <w:vertAlign w:val="superscript"/>
        </w:rPr>
        <w:t>3</w:t>
      </w:r>
      <w:r>
        <w:rPr>
          <w:rFonts w:ascii="Palatino Linotype" w:eastAsia="Palatino Linotype" w:hAnsi="Palatino Linotype" w:cs="Palatino Linotype"/>
          <w:b/>
          <w:color w:val="000000"/>
        </w:rPr>
        <w:t>,</w:t>
      </w:r>
      <w:r>
        <w:rPr>
          <w:rFonts w:ascii="Palatino Linotype" w:eastAsia="Palatino Linotype" w:hAnsi="Palatino Linotype" w:cs="Palatino Linotype"/>
          <w:b/>
        </w:rPr>
        <w:t xml:space="preserve"> Mohammad Fathan Syarief</w:t>
      </w:r>
      <w:r>
        <w:rPr>
          <w:rFonts w:ascii="Palatino Linotype" w:eastAsia="Palatino Linotype" w:hAnsi="Palatino Linotype" w:cs="Palatino Linotype"/>
          <w:b/>
          <w:vertAlign w:val="superscript"/>
        </w:rPr>
        <w:t>4</w:t>
      </w:r>
      <w:r>
        <w:rPr>
          <w:rFonts w:ascii="Palatino Linotype" w:eastAsia="Palatino Linotype" w:hAnsi="Palatino Linotype" w:cs="Palatino Linotype"/>
          <w:b/>
        </w:rPr>
        <w:t>, Yeliena Salsabila Putri Yuda</w:t>
      </w:r>
      <w:r>
        <w:rPr>
          <w:rFonts w:ascii="Palatino Linotype" w:eastAsia="Palatino Linotype" w:hAnsi="Palatino Linotype" w:cs="Palatino Linotype"/>
          <w:b/>
          <w:vertAlign w:val="superscript"/>
        </w:rPr>
        <w:t>5</w:t>
      </w:r>
      <w:r>
        <w:rPr>
          <w:rFonts w:ascii="Palatino Linotype" w:eastAsia="Palatino Linotype" w:hAnsi="Palatino Linotype" w:cs="Palatino Linotype"/>
          <w:b/>
        </w:rPr>
        <w:t>, Mohammad Khusnu Milad</w:t>
      </w:r>
      <w:r>
        <w:rPr>
          <w:rFonts w:ascii="Palatino Linotype" w:eastAsia="Palatino Linotype" w:hAnsi="Palatino Linotype" w:cs="Palatino Linotype"/>
          <w:b/>
          <w:vertAlign w:val="superscript"/>
        </w:rPr>
        <w:t>6</w:t>
      </w:r>
    </w:p>
    <w:p w14:paraId="45428A49" w14:textId="77777777" w:rsidR="00CC6283" w:rsidRDefault="00CC6283">
      <w:pPr>
        <w:pBdr>
          <w:top w:val="nil"/>
          <w:left w:val="nil"/>
          <w:bottom w:val="nil"/>
          <w:right w:val="nil"/>
          <w:between w:val="nil"/>
        </w:pBdr>
        <w:jc w:val="left"/>
        <w:rPr>
          <w:color w:val="000000"/>
          <w:sz w:val="22"/>
          <w:szCs w:val="22"/>
        </w:rPr>
      </w:pPr>
    </w:p>
    <w:p w14:paraId="24BFEB50" w14:textId="77777777" w:rsidR="00CC6283" w:rsidRPr="00836A72" w:rsidRDefault="000E3FBB">
      <w:pPr>
        <w:pBdr>
          <w:top w:val="nil"/>
          <w:left w:val="nil"/>
          <w:bottom w:val="nil"/>
          <w:right w:val="nil"/>
          <w:between w:val="nil"/>
        </w:pBdr>
        <w:rPr>
          <w:rFonts w:ascii="Palatino Linotype" w:hAnsi="Palatino Linotype"/>
          <w:color w:val="000000"/>
          <w:sz w:val="16"/>
          <w:szCs w:val="16"/>
        </w:rPr>
      </w:pPr>
      <w:r w:rsidRPr="00836A72">
        <w:rPr>
          <w:rFonts w:ascii="Palatino Linotype" w:hAnsi="Palatino Linotype"/>
          <w:color w:val="000000"/>
          <w:sz w:val="16"/>
          <w:szCs w:val="16"/>
          <w:vertAlign w:val="superscript"/>
        </w:rPr>
        <w:t>1</w:t>
      </w:r>
      <w:r w:rsidRPr="00836A72">
        <w:rPr>
          <w:rFonts w:ascii="Palatino Linotype" w:hAnsi="Palatino Linotype"/>
          <w:sz w:val="16"/>
          <w:szCs w:val="16"/>
        </w:rPr>
        <w:t>Sejarah Peradaban Islam,</w:t>
      </w:r>
      <w:r w:rsidR="00410A64" w:rsidRPr="00836A72">
        <w:rPr>
          <w:rFonts w:ascii="Palatino Linotype" w:hAnsi="Palatino Linotype"/>
          <w:sz w:val="16"/>
          <w:szCs w:val="16"/>
          <w:lang w:val="id-ID"/>
        </w:rPr>
        <w:t xml:space="preserve"> </w:t>
      </w:r>
      <w:r w:rsidRPr="00836A72">
        <w:rPr>
          <w:rFonts w:ascii="Palatino Linotype" w:hAnsi="Palatino Linotype"/>
          <w:sz w:val="16"/>
          <w:szCs w:val="16"/>
        </w:rPr>
        <w:t>Adab dan Humaniora</w:t>
      </w:r>
      <w:r w:rsidRPr="00836A72">
        <w:rPr>
          <w:rFonts w:ascii="Palatino Linotype" w:hAnsi="Palatino Linotype"/>
          <w:color w:val="000000"/>
          <w:sz w:val="16"/>
          <w:szCs w:val="16"/>
        </w:rPr>
        <w:t xml:space="preserve">, </w:t>
      </w:r>
      <w:r w:rsidRPr="00836A72">
        <w:rPr>
          <w:rFonts w:ascii="Palatino Linotype" w:hAnsi="Palatino Linotype"/>
          <w:sz w:val="16"/>
          <w:szCs w:val="16"/>
        </w:rPr>
        <w:t>Universitas Islam Negeri Sunan Ampel Surabaya</w:t>
      </w:r>
      <w:r w:rsidRPr="00836A72">
        <w:rPr>
          <w:rFonts w:ascii="Palatino Linotype" w:hAnsi="Palatino Linotype"/>
          <w:color w:val="000000"/>
          <w:sz w:val="16"/>
          <w:szCs w:val="16"/>
        </w:rPr>
        <w:t xml:space="preserve">, </w:t>
      </w:r>
      <w:r w:rsidRPr="00836A72">
        <w:rPr>
          <w:rFonts w:ascii="Palatino Linotype" w:hAnsi="Palatino Linotype"/>
          <w:sz w:val="16"/>
          <w:szCs w:val="16"/>
        </w:rPr>
        <w:t>Indonesia</w:t>
      </w:r>
    </w:p>
    <w:p w14:paraId="71B318E7" w14:textId="77777777" w:rsidR="00CC6283" w:rsidRPr="00836A72" w:rsidRDefault="000E3FBB">
      <w:pPr>
        <w:pBdr>
          <w:top w:val="nil"/>
          <w:left w:val="nil"/>
          <w:bottom w:val="nil"/>
          <w:right w:val="nil"/>
          <w:between w:val="nil"/>
        </w:pBdr>
        <w:rPr>
          <w:rFonts w:ascii="Palatino Linotype" w:hAnsi="Palatino Linotype"/>
          <w:color w:val="000000"/>
          <w:sz w:val="16"/>
          <w:szCs w:val="16"/>
        </w:rPr>
      </w:pPr>
      <w:r w:rsidRPr="00836A72">
        <w:rPr>
          <w:rFonts w:ascii="Palatino Linotype" w:hAnsi="Palatino Linotype"/>
          <w:color w:val="000000"/>
          <w:sz w:val="16"/>
          <w:szCs w:val="16"/>
          <w:vertAlign w:val="superscript"/>
        </w:rPr>
        <w:t>2</w:t>
      </w:r>
      <w:r w:rsidRPr="00836A72">
        <w:rPr>
          <w:rFonts w:ascii="Palatino Linotype" w:hAnsi="Palatino Linotype"/>
          <w:color w:val="000000"/>
          <w:sz w:val="16"/>
          <w:szCs w:val="16"/>
        </w:rPr>
        <w:t>P</w:t>
      </w:r>
      <w:r w:rsidRPr="00836A72">
        <w:rPr>
          <w:rFonts w:ascii="Palatino Linotype" w:hAnsi="Palatino Linotype"/>
          <w:sz w:val="16"/>
          <w:szCs w:val="16"/>
        </w:rPr>
        <w:t>e</w:t>
      </w:r>
      <w:r w:rsidR="00444E42" w:rsidRPr="00836A72">
        <w:rPr>
          <w:rFonts w:ascii="Palatino Linotype" w:hAnsi="Palatino Linotype"/>
          <w:sz w:val="16"/>
          <w:szCs w:val="16"/>
        </w:rPr>
        <w:t>n</w:t>
      </w:r>
      <w:r w:rsidRPr="00836A72">
        <w:rPr>
          <w:rFonts w:ascii="Palatino Linotype" w:hAnsi="Palatino Linotype"/>
          <w:sz w:val="16"/>
          <w:szCs w:val="16"/>
        </w:rPr>
        <w:t>didikan Matematika,Tarbiyah dan Keguruan</w:t>
      </w:r>
      <w:r w:rsidRPr="00836A72">
        <w:rPr>
          <w:rFonts w:ascii="Palatino Linotype" w:hAnsi="Palatino Linotype"/>
          <w:color w:val="000000"/>
          <w:sz w:val="16"/>
          <w:szCs w:val="16"/>
        </w:rPr>
        <w:t xml:space="preserve">, </w:t>
      </w:r>
      <w:r w:rsidRPr="00836A72">
        <w:rPr>
          <w:rFonts w:ascii="Palatino Linotype" w:hAnsi="Palatino Linotype"/>
          <w:sz w:val="16"/>
          <w:szCs w:val="16"/>
        </w:rPr>
        <w:t>Universitas Islam Negeri Sunan Ampel Surabaya</w:t>
      </w:r>
      <w:r w:rsidRPr="00836A72">
        <w:rPr>
          <w:rFonts w:ascii="Palatino Linotype" w:hAnsi="Palatino Linotype"/>
          <w:color w:val="000000"/>
          <w:sz w:val="16"/>
          <w:szCs w:val="16"/>
        </w:rPr>
        <w:t xml:space="preserve">, </w:t>
      </w:r>
      <w:r w:rsidRPr="00836A72">
        <w:rPr>
          <w:rFonts w:ascii="Palatino Linotype" w:hAnsi="Palatino Linotype"/>
          <w:sz w:val="16"/>
          <w:szCs w:val="16"/>
        </w:rPr>
        <w:t>Indonesia</w:t>
      </w:r>
    </w:p>
    <w:p w14:paraId="7ECF42A3" w14:textId="77777777" w:rsidR="00CC6283" w:rsidRPr="00836A72" w:rsidRDefault="000E3FBB">
      <w:pPr>
        <w:pBdr>
          <w:top w:val="nil"/>
          <w:left w:val="nil"/>
          <w:bottom w:val="nil"/>
          <w:right w:val="nil"/>
          <w:between w:val="nil"/>
        </w:pBdr>
        <w:rPr>
          <w:rFonts w:ascii="Palatino Linotype" w:hAnsi="Palatino Linotype"/>
          <w:color w:val="000000"/>
          <w:sz w:val="16"/>
          <w:szCs w:val="16"/>
        </w:rPr>
      </w:pPr>
      <w:r w:rsidRPr="00836A72">
        <w:rPr>
          <w:rFonts w:ascii="Palatino Linotype" w:hAnsi="Palatino Linotype"/>
          <w:color w:val="000000"/>
          <w:sz w:val="16"/>
          <w:szCs w:val="16"/>
          <w:vertAlign w:val="superscript"/>
        </w:rPr>
        <w:t>3</w:t>
      </w:r>
      <w:r w:rsidRPr="00836A72">
        <w:rPr>
          <w:rFonts w:ascii="Palatino Linotype" w:hAnsi="Palatino Linotype"/>
          <w:sz w:val="16"/>
          <w:szCs w:val="16"/>
        </w:rPr>
        <w:t>Hukum Keluarga Islam, Syariah dan Hukum</w:t>
      </w:r>
      <w:r w:rsidRPr="00836A72">
        <w:rPr>
          <w:rFonts w:ascii="Palatino Linotype" w:hAnsi="Palatino Linotype"/>
          <w:color w:val="000000"/>
          <w:sz w:val="16"/>
          <w:szCs w:val="16"/>
        </w:rPr>
        <w:t xml:space="preserve">, </w:t>
      </w:r>
      <w:r w:rsidRPr="00836A72">
        <w:rPr>
          <w:rFonts w:ascii="Palatino Linotype" w:hAnsi="Palatino Linotype"/>
          <w:sz w:val="16"/>
          <w:szCs w:val="16"/>
        </w:rPr>
        <w:t>Universitas Islam Negeri Sunan Ampel Surabaya</w:t>
      </w:r>
      <w:r w:rsidRPr="00836A72">
        <w:rPr>
          <w:rFonts w:ascii="Palatino Linotype" w:hAnsi="Palatino Linotype"/>
          <w:color w:val="000000"/>
          <w:sz w:val="16"/>
          <w:szCs w:val="16"/>
        </w:rPr>
        <w:t xml:space="preserve">, </w:t>
      </w:r>
      <w:r w:rsidRPr="00836A72">
        <w:rPr>
          <w:rFonts w:ascii="Palatino Linotype" w:hAnsi="Palatino Linotype"/>
          <w:sz w:val="16"/>
          <w:szCs w:val="16"/>
        </w:rPr>
        <w:t>Indonesia</w:t>
      </w:r>
    </w:p>
    <w:p w14:paraId="703C56A1" w14:textId="51313B91" w:rsidR="00444E42" w:rsidRPr="00836A72" w:rsidRDefault="00444E42">
      <w:pPr>
        <w:pBdr>
          <w:top w:val="nil"/>
          <w:left w:val="nil"/>
          <w:bottom w:val="nil"/>
          <w:right w:val="nil"/>
          <w:between w:val="nil"/>
        </w:pBdr>
        <w:rPr>
          <w:rFonts w:ascii="Palatino Linotype" w:hAnsi="Palatino Linotype"/>
          <w:color w:val="000000"/>
          <w:sz w:val="16"/>
          <w:szCs w:val="16"/>
        </w:rPr>
      </w:pPr>
      <w:r w:rsidRPr="00836A72">
        <w:rPr>
          <w:rFonts w:ascii="Palatino Linotype" w:hAnsi="Palatino Linotype"/>
          <w:color w:val="000000"/>
          <w:sz w:val="16"/>
          <w:szCs w:val="16"/>
          <w:vertAlign w:val="superscript"/>
        </w:rPr>
        <w:t>4</w:t>
      </w:r>
      <w:r w:rsidRPr="00836A72">
        <w:rPr>
          <w:rFonts w:ascii="Palatino Linotype" w:hAnsi="Palatino Linotype"/>
          <w:color w:val="000000"/>
          <w:sz w:val="16"/>
          <w:szCs w:val="16"/>
        </w:rPr>
        <w:t>Manajemen Zakat dan Wa</w:t>
      </w:r>
      <w:r w:rsidR="00540519" w:rsidRPr="00836A72">
        <w:rPr>
          <w:rFonts w:ascii="Palatino Linotype" w:hAnsi="Palatino Linotype"/>
          <w:color w:val="000000"/>
          <w:sz w:val="16"/>
          <w:szCs w:val="16"/>
        </w:rPr>
        <w:t>k</w:t>
      </w:r>
      <w:r w:rsidRPr="00836A72">
        <w:rPr>
          <w:rFonts w:ascii="Palatino Linotype" w:hAnsi="Palatino Linotype"/>
          <w:color w:val="000000"/>
          <w:sz w:val="16"/>
          <w:szCs w:val="16"/>
        </w:rPr>
        <w:t xml:space="preserve">af, </w:t>
      </w:r>
      <w:r w:rsidR="00410A64" w:rsidRPr="00836A72">
        <w:rPr>
          <w:rFonts w:ascii="Palatino Linotype" w:hAnsi="Palatino Linotype"/>
          <w:color w:val="000000"/>
          <w:sz w:val="16"/>
          <w:szCs w:val="16"/>
          <w:lang w:val="id-ID"/>
        </w:rPr>
        <w:t xml:space="preserve">Ekonomi dan Bisnis Islam, </w:t>
      </w:r>
      <w:r w:rsidRPr="00836A72">
        <w:rPr>
          <w:rFonts w:ascii="Palatino Linotype" w:hAnsi="Palatino Linotype"/>
          <w:color w:val="000000"/>
          <w:sz w:val="16"/>
          <w:szCs w:val="16"/>
        </w:rPr>
        <w:t>Universitas Islam Negeri Sunan Ampel Surabaya, Indonesia</w:t>
      </w:r>
    </w:p>
    <w:p w14:paraId="55D46296" w14:textId="77777777" w:rsidR="00444E42" w:rsidRPr="00836A72" w:rsidRDefault="00444E42">
      <w:pPr>
        <w:pBdr>
          <w:top w:val="nil"/>
          <w:left w:val="nil"/>
          <w:bottom w:val="nil"/>
          <w:right w:val="nil"/>
          <w:between w:val="nil"/>
        </w:pBdr>
        <w:rPr>
          <w:rFonts w:ascii="Palatino Linotype" w:hAnsi="Palatino Linotype"/>
          <w:color w:val="000000"/>
          <w:sz w:val="16"/>
          <w:szCs w:val="16"/>
          <w:lang w:val="id-ID"/>
        </w:rPr>
      </w:pPr>
      <w:r w:rsidRPr="00836A72">
        <w:rPr>
          <w:rFonts w:ascii="Palatino Linotype" w:hAnsi="Palatino Linotype"/>
          <w:color w:val="000000"/>
          <w:sz w:val="16"/>
          <w:szCs w:val="16"/>
          <w:vertAlign w:val="superscript"/>
        </w:rPr>
        <w:t xml:space="preserve">5 </w:t>
      </w:r>
      <w:r w:rsidR="00781038" w:rsidRPr="00836A72">
        <w:rPr>
          <w:rFonts w:ascii="Palatino Linotype" w:hAnsi="Palatino Linotype"/>
          <w:color w:val="000000"/>
          <w:sz w:val="16"/>
          <w:szCs w:val="16"/>
        </w:rPr>
        <w:t>Aqidah Filsafat Islam,</w:t>
      </w:r>
      <w:r w:rsidR="00735F5E" w:rsidRPr="00836A72">
        <w:rPr>
          <w:rFonts w:ascii="Palatino Linotype" w:hAnsi="Palatino Linotype"/>
          <w:color w:val="000000"/>
          <w:sz w:val="16"/>
          <w:szCs w:val="16"/>
          <w:lang w:val="id-ID"/>
        </w:rPr>
        <w:t xml:space="preserve"> Ushuludin dan Filsafat,</w:t>
      </w:r>
      <w:r w:rsidR="00781038" w:rsidRPr="00836A72">
        <w:rPr>
          <w:rFonts w:ascii="Palatino Linotype" w:hAnsi="Palatino Linotype"/>
          <w:color w:val="000000"/>
          <w:sz w:val="16"/>
          <w:szCs w:val="16"/>
        </w:rPr>
        <w:t xml:space="preserve"> Universitas Islam Negeri Sunan Ampel Surabaya, Indonesia</w:t>
      </w:r>
    </w:p>
    <w:p w14:paraId="4FD6F752" w14:textId="77777777" w:rsidR="00410A64" w:rsidRPr="00836A72" w:rsidRDefault="00410A64">
      <w:pPr>
        <w:pBdr>
          <w:top w:val="nil"/>
          <w:left w:val="nil"/>
          <w:bottom w:val="nil"/>
          <w:right w:val="nil"/>
          <w:between w:val="nil"/>
        </w:pBdr>
        <w:rPr>
          <w:rFonts w:ascii="Palatino Linotype" w:hAnsi="Palatino Linotype"/>
          <w:color w:val="000000"/>
          <w:sz w:val="16"/>
          <w:szCs w:val="16"/>
          <w:lang w:val="id-ID"/>
        </w:rPr>
      </w:pPr>
      <w:r w:rsidRPr="00836A72">
        <w:rPr>
          <w:rFonts w:ascii="Palatino Linotype" w:hAnsi="Palatino Linotype"/>
          <w:color w:val="000000"/>
          <w:sz w:val="16"/>
          <w:szCs w:val="16"/>
          <w:vertAlign w:val="superscript"/>
          <w:lang w:val="id-ID"/>
        </w:rPr>
        <w:t>6</w:t>
      </w:r>
      <w:r w:rsidRPr="00836A72">
        <w:rPr>
          <w:rFonts w:ascii="Palatino Linotype" w:hAnsi="Palatino Linotype"/>
          <w:color w:val="000000"/>
          <w:sz w:val="16"/>
          <w:szCs w:val="16"/>
          <w:vertAlign w:val="superscript"/>
        </w:rPr>
        <w:t xml:space="preserve"> </w:t>
      </w:r>
      <w:r w:rsidRPr="00836A72">
        <w:rPr>
          <w:rFonts w:ascii="Palatino Linotype" w:hAnsi="Palatino Linotype"/>
          <w:color w:val="000000"/>
          <w:sz w:val="16"/>
          <w:szCs w:val="16"/>
          <w:lang w:val="id-ID"/>
        </w:rPr>
        <w:t>Sistem Informasi</w:t>
      </w:r>
      <w:r w:rsidRPr="00836A72">
        <w:rPr>
          <w:rFonts w:ascii="Palatino Linotype" w:hAnsi="Palatino Linotype"/>
          <w:color w:val="000000"/>
          <w:sz w:val="16"/>
          <w:szCs w:val="16"/>
        </w:rPr>
        <w:t>,</w:t>
      </w:r>
      <w:r w:rsidRPr="00836A72">
        <w:rPr>
          <w:rFonts w:ascii="Palatino Linotype" w:hAnsi="Palatino Linotype"/>
          <w:color w:val="000000"/>
          <w:sz w:val="16"/>
          <w:szCs w:val="16"/>
          <w:lang w:val="id-ID"/>
        </w:rPr>
        <w:t xml:space="preserve"> Sains dan Teknologi,</w:t>
      </w:r>
      <w:r w:rsidRPr="00836A72">
        <w:rPr>
          <w:rFonts w:ascii="Palatino Linotype" w:hAnsi="Palatino Linotype"/>
          <w:color w:val="000000"/>
          <w:sz w:val="16"/>
          <w:szCs w:val="16"/>
        </w:rPr>
        <w:t xml:space="preserve"> Universitas Islam Negeri Sunan Ampel Surabaya, Indonesia</w:t>
      </w:r>
    </w:p>
    <w:p w14:paraId="04DAF509" w14:textId="77777777" w:rsidR="00CC6283" w:rsidRPr="00836A72" w:rsidRDefault="00CC6283">
      <w:pPr>
        <w:pBdr>
          <w:top w:val="nil"/>
          <w:left w:val="nil"/>
          <w:bottom w:val="nil"/>
          <w:right w:val="nil"/>
          <w:between w:val="nil"/>
        </w:pBdr>
        <w:jc w:val="left"/>
        <w:rPr>
          <w:sz w:val="16"/>
          <w:szCs w:val="16"/>
          <w:lang w:val="id-ID"/>
        </w:rPr>
      </w:pPr>
    </w:p>
    <w:p w14:paraId="5EF7117D" w14:textId="77777777" w:rsidR="00781038" w:rsidRPr="00836A72" w:rsidRDefault="000E3FBB">
      <w:pPr>
        <w:pBdr>
          <w:top w:val="nil"/>
          <w:left w:val="nil"/>
          <w:bottom w:val="nil"/>
          <w:right w:val="nil"/>
          <w:between w:val="nil"/>
        </w:pBdr>
        <w:jc w:val="left"/>
        <w:rPr>
          <w:rFonts w:ascii="Cardo" w:eastAsia="Cardo" w:hAnsi="Cardo" w:cs="Cardo"/>
          <w:sz w:val="16"/>
          <w:szCs w:val="16"/>
          <w:lang w:val="id-ID"/>
        </w:rPr>
      </w:pPr>
      <w:r w:rsidRPr="00836A72">
        <w:rPr>
          <w:rFonts w:ascii="Palatino Linotype" w:eastAsia="Palatino Linotype" w:hAnsi="Palatino Linotype" w:cs="Palatino Linotype"/>
          <w:sz w:val="16"/>
          <w:szCs w:val="16"/>
        </w:rPr>
        <w:t xml:space="preserve">Penulis korespondensi : </w:t>
      </w:r>
      <w:r w:rsidR="00382406" w:rsidRPr="00836A72">
        <w:rPr>
          <w:rFonts w:ascii="Palatino Linotype" w:eastAsia="Palatino Linotype" w:hAnsi="Palatino Linotype" w:cs="Palatino Linotype"/>
          <w:sz w:val="16"/>
          <w:lang w:val="id-ID"/>
        </w:rPr>
        <w:t>Nadya Salsabillah Hazya</w:t>
      </w:r>
    </w:p>
    <w:p w14:paraId="4766E398" w14:textId="77777777" w:rsidR="00CC6283" w:rsidRPr="00836A72" w:rsidRDefault="000E3FBB">
      <w:pPr>
        <w:pBdr>
          <w:top w:val="nil"/>
          <w:left w:val="nil"/>
          <w:bottom w:val="nil"/>
          <w:right w:val="nil"/>
          <w:between w:val="nil"/>
        </w:pBdr>
        <w:jc w:val="left"/>
        <w:rPr>
          <w:rFonts w:ascii="Palatino Linotype" w:eastAsia="Palatino Linotype" w:hAnsi="Palatino Linotype" w:cs="Palatino Linotype"/>
          <w:sz w:val="16"/>
          <w:szCs w:val="16"/>
          <w:lang w:val="id-ID"/>
        </w:rPr>
      </w:pPr>
      <w:r w:rsidRPr="00836A72">
        <w:rPr>
          <w:rFonts w:ascii="Palatino Linotype" w:eastAsia="Palatino Linotype" w:hAnsi="Palatino Linotype" w:cs="Palatino Linotype"/>
          <w:sz w:val="16"/>
          <w:szCs w:val="16"/>
        </w:rPr>
        <w:t xml:space="preserve">E-mail : </w:t>
      </w:r>
      <w:hyperlink r:id="rId8" w:history="1">
        <w:r w:rsidR="00382406" w:rsidRPr="00836A72">
          <w:rPr>
            <w:rStyle w:val="Hyperlink"/>
            <w:rFonts w:ascii="Palatino Linotype" w:eastAsia="Palatino Linotype" w:hAnsi="Palatino Linotype" w:cs="Palatino Linotype"/>
            <w:color w:val="auto"/>
            <w:sz w:val="16"/>
            <w:szCs w:val="16"/>
            <w:u w:val="none"/>
            <w:lang w:val="id-ID"/>
          </w:rPr>
          <w:t>nsalsabillah12@gmail.com</w:t>
        </w:r>
      </w:hyperlink>
      <w:r w:rsidR="00382406" w:rsidRPr="00836A72">
        <w:rPr>
          <w:rFonts w:ascii="Palatino Linotype" w:eastAsia="Palatino Linotype" w:hAnsi="Palatino Linotype" w:cs="Palatino Linotype"/>
          <w:sz w:val="16"/>
          <w:szCs w:val="16"/>
          <w:lang w:val="id-ID"/>
        </w:rPr>
        <w:t xml:space="preserve"> </w:t>
      </w:r>
    </w:p>
    <w:p w14:paraId="5136095F" w14:textId="77777777" w:rsidR="00CC6283" w:rsidRDefault="00CC6283">
      <w:pPr>
        <w:pBdr>
          <w:top w:val="nil"/>
          <w:left w:val="nil"/>
          <w:bottom w:val="nil"/>
          <w:right w:val="nil"/>
          <w:between w:val="nil"/>
        </w:pBdr>
        <w:jc w:val="left"/>
        <w:rPr>
          <w:b/>
          <w:color w:val="000000"/>
          <w:sz w:val="16"/>
          <w:szCs w:val="16"/>
        </w:rPr>
      </w:pPr>
    </w:p>
    <w:p w14:paraId="21126279" w14:textId="40D8FA41" w:rsidR="00CC6283" w:rsidRDefault="000E3FBB">
      <w:pPr>
        <w:jc w:val="left"/>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Diterima: </w:t>
      </w:r>
      <w:r w:rsidR="00836A72">
        <w:rPr>
          <w:rFonts w:ascii="Palatino Linotype" w:eastAsia="Palatino Linotype" w:hAnsi="Palatino Linotype" w:cs="Palatino Linotype"/>
          <w:sz w:val="18"/>
          <w:szCs w:val="18"/>
        </w:rPr>
        <w:t>04 Agustus 2024</w:t>
      </w:r>
      <w:r>
        <w:rPr>
          <w:rFonts w:ascii="Palatino Linotype" w:eastAsia="Palatino Linotype" w:hAnsi="Palatino Linotype" w:cs="Palatino Linotype"/>
          <w:sz w:val="18"/>
          <w:szCs w:val="18"/>
        </w:rPr>
        <w:t xml:space="preserve">| Direvisi: </w:t>
      </w:r>
      <w:r w:rsidR="00836A72">
        <w:rPr>
          <w:rFonts w:ascii="Palatino Linotype" w:eastAsia="Palatino Linotype" w:hAnsi="Palatino Linotype" w:cs="Palatino Linotype"/>
          <w:sz w:val="18"/>
          <w:szCs w:val="18"/>
        </w:rPr>
        <w:t>31 Agustus 2024</w:t>
      </w:r>
      <w:r>
        <w:rPr>
          <w:rFonts w:ascii="Palatino Linotype" w:eastAsia="Palatino Linotype" w:hAnsi="Palatino Linotype" w:cs="Palatino Linotype"/>
          <w:sz w:val="18"/>
          <w:szCs w:val="18"/>
        </w:rPr>
        <w:t xml:space="preserve">| Disetujui: </w:t>
      </w:r>
      <w:r w:rsidR="00836A72">
        <w:rPr>
          <w:rFonts w:ascii="Palatino Linotype" w:eastAsia="Palatino Linotype" w:hAnsi="Palatino Linotype" w:cs="Palatino Linotype"/>
          <w:sz w:val="18"/>
          <w:szCs w:val="18"/>
        </w:rPr>
        <w:t>31 Agustus 2024</w:t>
      </w:r>
      <w:r>
        <w:rPr>
          <w:rFonts w:ascii="Palatino Linotype" w:eastAsia="Palatino Linotype" w:hAnsi="Palatino Linotype" w:cs="Palatino Linotype"/>
          <w:sz w:val="18"/>
          <w:szCs w:val="18"/>
        </w:rPr>
        <w:t xml:space="preserve"> |© Penulis </w:t>
      </w:r>
      <w:r w:rsidR="00836A72">
        <w:rPr>
          <w:rFonts w:ascii="Palatino Linotype" w:eastAsia="Palatino Linotype" w:hAnsi="Palatino Linotype" w:cs="Palatino Linotype"/>
          <w:sz w:val="18"/>
          <w:szCs w:val="18"/>
        </w:rPr>
        <w:t>2024</w:t>
      </w:r>
    </w:p>
    <w:p w14:paraId="59587114" w14:textId="77777777" w:rsidR="00CC6283" w:rsidRDefault="00CC6283">
      <w:pPr>
        <w:pBdr>
          <w:top w:val="nil"/>
          <w:left w:val="nil"/>
          <w:bottom w:val="nil"/>
          <w:right w:val="nil"/>
          <w:between w:val="nil"/>
        </w:pBdr>
        <w:jc w:val="center"/>
        <w:rPr>
          <w:b/>
          <w:color w:val="000000"/>
          <w:sz w:val="24"/>
          <w:szCs w:val="24"/>
        </w:rPr>
      </w:pPr>
    </w:p>
    <w:p w14:paraId="30F70427" w14:textId="77777777" w:rsidR="005A4FC7" w:rsidRPr="005A4FC7" w:rsidRDefault="000E3FBB" w:rsidP="005A4FC7">
      <w:pPr>
        <w:pBdr>
          <w:top w:val="nil"/>
          <w:left w:val="nil"/>
          <w:bottom w:val="nil"/>
          <w:right w:val="nil"/>
          <w:between w:val="nil"/>
        </w:pBdr>
        <w:rPr>
          <w:rFonts w:ascii="Palatino Linotype" w:eastAsia="Palatino Linotype" w:hAnsi="Palatino Linotype" w:cs="Palatino Linotype"/>
          <w:b/>
          <w:color w:val="000000"/>
          <w:lang w:val="id-ID"/>
        </w:rPr>
      </w:pPr>
      <w:r>
        <w:rPr>
          <w:rFonts w:ascii="Palatino Linotype" w:eastAsia="Palatino Linotype" w:hAnsi="Palatino Linotype" w:cs="Palatino Linotype"/>
          <w:b/>
          <w:color w:val="000000"/>
        </w:rPr>
        <w:t xml:space="preserve">Abstrak </w:t>
      </w:r>
    </w:p>
    <w:p w14:paraId="0F6717A0" w14:textId="34986B42" w:rsidR="00CC6283" w:rsidRPr="004C7AB4" w:rsidRDefault="00CF133D" w:rsidP="005A4FC7">
      <w:pPr>
        <w:rPr>
          <w:rFonts w:ascii="Palatino Linotype" w:eastAsia="Palatino Linotype" w:hAnsi="Palatino Linotype" w:cs="Palatino Linotype"/>
        </w:rPr>
      </w:pPr>
      <w:r>
        <w:rPr>
          <w:rFonts w:ascii="Palatino Linotype" w:eastAsia="Palatino Linotype" w:hAnsi="Palatino Linotype" w:cs="Palatino Linotype"/>
        </w:rPr>
        <w:t>J</w:t>
      </w:r>
      <w:r w:rsidR="004C7AB4">
        <w:rPr>
          <w:rFonts w:ascii="Palatino Linotype" w:eastAsia="Palatino Linotype" w:hAnsi="Palatino Linotype" w:cs="Palatino Linotype"/>
        </w:rPr>
        <w:t>urnal ini berisi tentang</w:t>
      </w:r>
      <w:r>
        <w:rPr>
          <w:rFonts w:ascii="Palatino Linotype" w:eastAsia="Palatino Linotype" w:hAnsi="Palatino Linotype" w:cs="Palatino Linotype"/>
        </w:rPr>
        <w:t xml:space="preserve"> pendampingan pembuatan NIB dan P-IRT bagi pelaku UMKM di Desa Ranugedang, Kabupaten Probolinggo. Pembuatan </w:t>
      </w:r>
      <w:r w:rsidR="004C7AB4">
        <w:rPr>
          <w:rFonts w:ascii="Palatino Linotype" w:eastAsia="Palatino Linotype" w:hAnsi="Palatino Linotype" w:cs="Palatino Linotype"/>
        </w:rPr>
        <w:t>kedua izin sertifikat</w:t>
      </w:r>
      <w:r w:rsidR="00EE2C09">
        <w:rPr>
          <w:rFonts w:ascii="Palatino Linotype" w:eastAsia="Palatino Linotype" w:hAnsi="Palatino Linotype" w:cs="Palatino Linotype"/>
        </w:rPr>
        <w:t xml:space="preserve"> ini dilakukan secara </w:t>
      </w:r>
      <w:r w:rsidR="00EE2C09">
        <w:rPr>
          <w:rFonts w:ascii="Palatino Linotype" w:eastAsia="Palatino Linotype" w:hAnsi="Palatino Linotype" w:cs="Palatino Linotype"/>
          <w:i/>
        </w:rPr>
        <w:t>online</w:t>
      </w:r>
      <w:r w:rsidR="00EE2C09">
        <w:rPr>
          <w:rFonts w:ascii="Palatino Linotype" w:eastAsia="Palatino Linotype" w:hAnsi="Palatino Linotype" w:cs="Palatino Linotype"/>
        </w:rPr>
        <w:t xml:space="preserve"> melalui sistem OSS</w:t>
      </w:r>
      <w:r w:rsidR="00F73194">
        <w:rPr>
          <w:rFonts w:ascii="Palatino Linotype" w:eastAsia="Palatino Linotype" w:hAnsi="Palatino Linotype" w:cs="Palatino Linotype"/>
        </w:rPr>
        <w:t xml:space="preserve"> (</w:t>
      </w:r>
      <w:r w:rsidR="00F73194">
        <w:rPr>
          <w:rFonts w:ascii="Palatino Linotype" w:eastAsia="Palatino Linotype" w:hAnsi="Palatino Linotype" w:cs="Palatino Linotype"/>
          <w:i/>
        </w:rPr>
        <w:t>Online Single Submssion</w:t>
      </w:r>
      <w:r w:rsidR="00F73194">
        <w:rPr>
          <w:rFonts w:ascii="Palatino Linotype" w:eastAsia="Palatino Linotype" w:hAnsi="Palatino Linotype" w:cs="Palatino Linotype"/>
        </w:rPr>
        <w:t>)</w:t>
      </w:r>
      <w:r w:rsidR="00EE2C09">
        <w:rPr>
          <w:rFonts w:ascii="Palatino Linotype" w:eastAsia="Palatino Linotype" w:hAnsi="Palatino Linotype" w:cs="Palatino Linotype"/>
        </w:rPr>
        <w:t xml:space="preserve">. </w:t>
      </w:r>
      <w:r w:rsidR="004C7AB4">
        <w:rPr>
          <w:rFonts w:ascii="Palatino Linotype" w:eastAsia="Palatino Linotype" w:hAnsi="Palatino Linotype" w:cs="Palatino Linotype"/>
        </w:rPr>
        <w:t>Izin s</w:t>
      </w:r>
      <w:r w:rsidR="00EE2C09">
        <w:rPr>
          <w:rFonts w:ascii="Palatino Linotype" w:eastAsia="Palatino Linotype" w:hAnsi="Palatino Linotype" w:cs="Palatino Linotype"/>
        </w:rPr>
        <w:t>ertifikat ini</w:t>
      </w:r>
      <w:r>
        <w:rPr>
          <w:rFonts w:ascii="Palatino Linotype" w:eastAsia="Palatino Linotype" w:hAnsi="Palatino Linotype" w:cs="Palatino Linotype"/>
        </w:rPr>
        <w:t xml:space="preserve"> bermanfaat un</w:t>
      </w:r>
      <w:r w:rsidR="00516C2B">
        <w:rPr>
          <w:rFonts w:ascii="Palatino Linotype" w:eastAsia="Palatino Linotype" w:hAnsi="Palatino Linotype" w:cs="Palatino Linotype"/>
        </w:rPr>
        <w:t xml:space="preserve">tuk meningkatkan kredibilitas usaha, memperluas pemasaran dan menumbuhkan kepercayaan konsumen. Metode yang digunakan </w:t>
      </w:r>
      <w:r w:rsidR="005342FB">
        <w:rPr>
          <w:rFonts w:ascii="Palatino Linotype" w:eastAsia="Palatino Linotype" w:hAnsi="Palatino Linotype" w:cs="Palatino Linotype"/>
        </w:rPr>
        <w:t>dalam pelaksanaan pendampingan legalitas ini adalah observasi, wawancara dan triangulasi data</w:t>
      </w:r>
      <w:r w:rsidR="004C7AB4">
        <w:rPr>
          <w:rFonts w:ascii="Palatino Linotype" w:eastAsia="Palatino Linotype" w:hAnsi="Palatino Linotype" w:cs="Palatino Linotype"/>
        </w:rPr>
        <w:t>,</w:t>
      </w:r>
      <w:r w:rsidR="005342FB">
        <w:rPr>
          <w:rFonts w:ascii="Palatino Linotype" w:eastAsia="Palatino Linotype" w:hAnsi="Palatino Linotype" w:cs="Palatino Linotype"/>
        </w:rPr>
        <w:t xml:space="preserve"> dengan menggunakan teknik pengumpulan data</w:t>
      </w:r>
      <w:r w:rsidR="00EE2C09">
        <w:rPr>
          <w:rFonts w:ascii="Palatino Linotype" w:eastAsia="Palatino Linotype" w:hAnsi="Palatino Linotype" w:cs="Palatino Linotype"/>
        </w:rPr>
        <w:t xml:space="preserve"> yang dilaksanakan kurang lebih selama satu bulan</w:t>
      </w:r>
      <w:r w:rsidR="00516C2B">
        <w:rPr>
          <w:rFonts w:ascii="Palatino Linotype" w:eastAsia="Palatino Linotype" w:hAnsi="Palatino Linotype" w:cs="Palatino Linotype"/>
        </w:rPr>
        <w:t>.</w:t>
      </w:r>
      <w:r w:rsidR="005342FB">
        <w:rPr>
          <w:rFonts w:ascii="Palatino Linotype" w:eastAsia="Palatino Linotype" w:hAnsi="Palatino Linotype" w:cs="Palatino Linotype"/>
        </w:rPr>
        <w:t xml:space="preserve"> </w:t>
      </w:r>
      <w:r w:rsidR="004C7AB4">
        <w:rPr>
          <w:rFonts w:ascii="Palatino Linotype" w:eastAsia="Palatino Linotype" w:hAnsi="Palatino Linotype" w:cs="Palatino Linotype"/>
        </w:rPr>
        <w:t>S</w:t>
      </w:r>
      <w:r w:rsidR="00EE2C09">
        <w:rPr>
          <w:rFonts w:ascii="Palatino Linotype" w:eastAsia="Palatino Linotype" w:hAnsi="Palatino Linotype" w:cs="Palatino Linotype"/>
        </w:rPr>
        <w:t xml:space="preserve">asaran </w:t>
      </w:r>
      <w:r w:rsidR="004C7AB4">
        <w:rPr>
          <w:rFonts w:ascii="Palatino Linotype" w:eastAsia="Palatino Linotype" w:hAnsi="Palatino Linotype" w:cs="Palatino Linotype"/>
        </w:rPr>
        <w:t>kegiatan adalah pelaku UMKM D</w:t>
      </w:r>
      <w:r w:rsidR="00EE2C09">
        <w:rPr>
          <w:rFonts w:ascii="Palatino Linotype" w:eastAsia="Palatino Linotype" w:hAnsi="Palatino Linotype" w:cs="Palatino Linotype"/>
        </w:rPr>
        <w:t>esa</w:t>
      </w:r>
      <w:r w:rsidR="004C7AB4">
        <w:rPr>
          <w:rFonts w:ascii="Palatino Linotype" w:eastAsia="Palatino Linotype" w:hAnsi="Palatino Linotype" w:cs="Palatino Linotype"/>
        </w:rPr>
        <w:t xml:space="preserve"> Ranugedang ya</w:t>
      </w:r>
      <w:r w:rsidR="00EE2C09">
        <w:rPr>
          <w:rFonts w:ascii="Palatino Linotype" w:eastAsia="Palatino Linotype" w:hAnsi="Palatino Linotype" w:cs="Palatino Linotype"/>
        </w:rPr>
        <w:t>ng belum memiliki NIB dan P-IRT. K</w:t>
      </w:r>
      <w:r w:rsidR="00B15811">
        <w:rPr>
          <w:rFonts w:ascii="Palatino Linotype" w:eastAsia="Palatino Linotype" w:hAnsi="Palatino Linotype" w:cs="Palatino Linotype"/>
        </w:rPr>
        <w:t xml:space="preserve">egiatan ini melibatkan lima </w:t>
      </w:r>
      <w:r w:rsidR="00EE2C09">
        <w:rPr>
          <w:rFonts w:ascii="Palatino Linotype" w:eastAsia="Palatino Linotype" w:hAnsi="Palatino Linotype" w:cs="Palatino Linotype"/>
        </w:rPr>
        <w:t xml:space="preserve">pelaku UMKM. </w:t>
      </w:r>
      <w:r w:rsidR="005342FB">
        <w:rPr>
          <w:rFonts w:ascii="Palatino Linotype" w:eastAsia="Palatino Linotype" w:hAnsi="Palatino Linotype" w:cs="Palatino Linotype"/>
        </w:rPr>
        <w:t xml:space="preserve">Hasil yang dicapai selama kegiatan berlangsung, yaitu pembuatan </w:t>
      </w:r>
      <w:r w:rsidR="00B15811">
        <w:rPr>
          <w:rFonts w:ascii="Palatino Linotype" w:eastAsia="Palatino Linotype" w:hAnsi="Palatino Linotype" w:cs="Palatino Linotype"/>
        </w:rPr>
        <w:t>NIB kepada dua</w:t>
      </w:r>
      <w:r w:rsidR="00EE2C09">
        <w:rPr>
          <w:rFonts w:ascii="Palatino Linotype" w:eastAsia="Palatino Linotype" w:hAnsi="Palatino Linotype" w:cs="Palatino Linotype"/>
        </w:rPr>
        <w:t xml:space="preserve"> pelaku usaha</w:t>
      </w:r>
      <w:r w:rsidR="004C7AB4">
        <w:rPr>
          <w:rFonts w:ascii="Palatino Linotype" w:eastAsia="Palatino Linotype" w:hAnsi="Palatino Linotype" w:cs="Palatino Linotype"/>
        </w:rPr>
        <w:t xml:space="preserve"> dan</w:t>
      </w:r>
      <w:r w:rsidR="00EE2C09">
        <w:rPr>
          <w:rFonts w:ascii="Palatino Linotype" w:eastAsia="Palatino Linotype" w:hAnsi="Palatino Linotype" w:cs="Palatino Linotype"/>
        </w:rPr>
        <w:t xml:space="preserve"> </w:t>
      </w:r>
      <w:r w:rsidR="005342FB">
        <w:rPr>
          <w:rFonts w:ascii="Palatino Linotype" w:eastAsia="Palatino Linotype" w:hAnsi="Palatino Linotype" w:cs="Palatino Linotype"/>
        </w:rPr>
        <w:t>pembuatan P-IRT</w:t>
      </w:r>
      <w:r w:rsidR="00B15811">
        <w:rPr>
          <w:rFonts w:ascii="Palatino Linotype" w:eastAsia="Palatino Linotype" w:hAnsi="Palatino Linotype" w:cs="Palatino Linotype"/>
        </w:rPr>
        <w:t xml:space="preserve"> kepada lima</w:t>
      </w:r>
      <w:r w:rsidR="00EE2C09">
        <w:rPr>
          <w:rFonts w:ascii="Palatino Linotype" w:eastAsia="Palatino Linotype" w:hAnsi="Palatino Linotype" w:cs="Palatino Linotype"/>
        </w:rPr>
        <w:t xml:space="preserve"> pelaku usaha, serta</w:t>
      </w:r>
      <w:r w:rsidR="005342FB">
        <w:rPr>
          <w:rFonts w:ascii="Palatino Linotype" w:eastAsia="Palatino Linotype" w:hAnsi="Palatino Linotype" w:cs="Palatino Linotype"/>
        </w:rPr>
        <w:t xml:space="preserve"> </w:t>
      </w:r>
      <w:r w:rsidR="00EE2C09">
        <w:rPr>
          <w:rFonts w:ascii="Palatino Linotype" w:eastAsia="Palatino Linotype" w:hAnsi="Palatino Linotype" w:cs="Palatino Linotype"/>
        </w:rPr>
        <w:t>b</w:t>
      </w:r>
      <w:r w:rsidR="005342FB">
        <w:rPr>
          <w:rFonts w:ascii="Palatino Linotype" w:eastAsia="Palatino Linotype" w:hAnsi="Palatino Linotype" w:cs="Palatino Linotype"/>
        </w:rPr>
        <w:t>erhasil memeperluas pemasaran ke beberapa pusat oleh-oleh</w:t>
      </w:r>
      <w:r w:rsidR="004C7AB4">
        <w:rPr>
          <w:rFonts w:ascii="Palatino Linotype" w:eastAsia="Palatino Linotype" w:hAnsi="Palatino Linotype" w:cs="Palatino Linotype"/>
        </w:rPr>
        <w:t xml:space="preserve"> di Kota Probolinggo, yaitu</w:t>
      </w:r>
      <w:r w:rsidR="005342FB">
        <w:rPr>
          <w:rFonts w:ascii="Palatino Linotype" w:eastAsia="Palatino Linotype" w:hAnsi="Palatino Linotype" w:cs="Palatino Linotype"/>
        </w:rPr>
        <w:t xml:space="preserve"> B</w:t>
      </w:r>
      <w:r w:rsidR="004C7AB4">
        <w:rPr>
          <w:rFonts w:ascii="Palatino Linotype" w:eastAsia="Palatino Linotype" w:hAnsi="Palatino Linotype" w:cs="Palatino Linotype"/>
        </w:rPr>
        <w:t xml:space="preserve">olinggo, </w:t>
      </w:r>
      <w:r w:rsidR="005342FB">
        <w:rPr>
          <w:rFonts w:ascii="Palatino Linotype" w:eastAsia="Palatino Linotype" w:hAnsi="Palatino Linotype" w:cs="Palatino Linotype"/>
        </w:rPr>
        <w:t>Dewi R</w:t>
      </w:r>
      <w:r w:rsidR="004C7AB4">
        <w:rPr>
          <w:rFonts w:ascii="Palatino Linotype" w:eastAsia="Palatino Linotype" w:hAnsi="Palatino Linotype" w:cs="Palatino Linotype"/>
        </w:rPr>
        <w:t xml:space="preserve">engganis dan tempat wisata Songa </w:t>
      </w:r>
      <w:r w:rsidR="004C7AB4">
        <w:rPr>
          <w:rFonts w:ascii="Palatino Linotype" w:eastAsia="Palatino Linotype" w:hAnsi="Palatino Linotype" w:cs="Palatino Linotype"/>
          <w:i/>
        </w:rPr>
        <w:t>Rafting</w:t>
      </w:r>
      <w:r w:rsidR="004C7AB4">
        <w:rPr>
          <w:rFonts w:ascii="Palatino Linotype" w:eastAsia="Palatino Linotype" w:hAnsi="Palatino Linotype" w:cs="Palatino Linotype"/>
        </w:rPr>
        <w:t xml:space="preserve">. </w:t>
      </w:r>
      <w:r w:rsidR="00B15811" w:rsidRPr="005A4FC7">
        <w:rPr>
          <w:rFonts w:ascii="Palatino Linotype" w:eastAsia="Palatino Linotype" w:hAnsi="Palatino Linotype" w:cs="Palatino Linotype"/>
        </w:rPr>
        <w:t>Dengan demikian, pembuatan NIB dan P-IRT dapat dijadikan sebagai strategi bagi pelaku usaha makanan rumah</w:t>
      </w:r>
      <w:r w:rsidR="00B15811">
        <w:rPr>
          <w:rFonts w:ascii="Palatino Linotype" w:eastAsia="Palatino Linotype" w:hAnsi="Palatino Linotype" w:cs="Palatino Linotype"/>
        </w:rPr>
        <w:t>an untuk mengembangkan usahanya</w:t>
      </w:r>
      <w:r w:rsidR="00B15811" w:rsidRPr="005A4FC7">
        <w:rPr>
          <w:rFonts w:ascii="Palatino Linotype" w:eastAsia="Palatino Linotype" w:hAnsi="Palatino Linotype" w:cs="Palatino Linotype"/>
        </w:rPr>
        <w:t xml:space="preserve"> secara berkelanjutan.</w:t>
      </w:r>
    </w:p>
    <w:p w14:paraId="0102053C" w14:textId="77777777" w:rsidR="005A4FC7" w:rsidRDefault="005A4FC7">
      <w:pPr>
        <w:rPr>
          <w:rFonts w:ascii="Palatino Linotype" w:eastAsia="Palatino Linotype" w:hAnsi="Palatino Linotype" w:cs="Palatino Linotype"/>
          <w:b/>
          <w:lang w:val="id-ID"/>
        </w:rPr>
      </w:pPr>
    </w:p>
    <w:p w14:paraId="1443870C" w14:textId="6F40A693" w:rsidR="00F73194" w:rsidRDefault="000E3FBB">
      <w:pPr>
        <w:rPr>
          <w:rFonts w:ascii="Palatino Linotype" w:eastAsia="Palatino Linotype" w:hAnsi="Palatino Linotype" w:cs="Palatino Linotype"/>
          <w:sz w:val="16"/>
          <w:szCs w:val="16"/>
          <w:lang w:val="id-ID"/>
        </w:rPr>
      </w:pPr>
      <w:r>
        <w:rPr>
          <w:rFonts w:ascii="Palatino Linotype" w:eastAsia="Palatino Linotype" w:hAnsi="Palatino Linotype" w:cs="Palatino Linotype"/>
          <w:b/>
        </w:rPr>
        <w:t>Kata kunci:</w:t>
      </w:r>
      <w:r>
        <w:rPr>
          <w:rFonts w:ascii="Palatino Linotype" w:eastAsia="Palatino Linotype" w:hAnsi="Palatino Linotype" w:cs="Palatino Linotype"/>
        </w:rPr>
        <w:t xml:space="preserve"> </w:t>
      </w:r>
      <w:r w:rsidR="005A4FC7">
        <w:rPr>
          <w:rFonts w:ascii="Palatino Linotype" w:eastAsia="Palatino Linotype" w:hAnsi="Palatino Linotype" w:cs="Palatino Linotype"/>
          <w:lang w:val="id-ID"/>
        </w:rPr>
        <w:t xml:space="preserve">NIB; P-IRT; </w:t>
      </w:r>
      <w:r w:rsidR="00836A72">
        <w:rPr>
          <w:rFonts w:ascii="Palatino Linotype" w:eastAsia="Palatino Linotype" w:hAnsi="Palatino Linotype" w:cs="Palatino Linotype"/>
          <w:lang w:val="id-ID"/>
        </w:rPr>
        <w:t xml:space="preserve">pengabdian; strategi pemasaran; produk </w:t>
      </w:r>
      <w:r w:rsidR="005A4FC7">
        <w:rPr>
          <w:rFonts w:ascii="Palatino Linotype" w:eastAsia="Palatino Linotype" w:hAnsi="Palatino Linotype" w:cs="Palatino Linotype"/>
          <w:lang w:val="id-ID"/>
        </w:rPr>
        <w:t>UMKM</w:t>
      </w:r>
    </w:p>
    <w:p w14:paraId="56EEAF51" w14:textId="77777777" w:rsidR="00F73194" w:rsidRPr="00F73194" w:rsidRDefault="00F73194">
      <w:pPr>
        <w:rPr>
          <w:rFonts w:ascii="Palatino Linotype" w:eastAsia="Palatino Linotype" w:hAnsi="Palatino Linotype" w:cs="Palatino Linotype"/>
          <w:sz w:val="16"/>
          <w:szCs w:val="16"/>
          <w:lang w:val="id-ID"/>
        </w:rPr>
      </w:pPr>
    </w:p>
    <w:p w14:paraId="6C253B08" w14:textId="77777777" w:rsidR="005A4FC7" w:rsidRPr="005A4FC7" w:rsidRDefault="000E3FBB" w:rsidP="005A4FC7">
      <w:pPr>
        <w:pBdr>
          <w:top w:val="nil"/>
          <w:left w:val="nil"/>
          <w:bottom w:val="nil"/>
          <w:right w:val="nil"/>
          <w:between w:val="nil"/>
        </w:pBdr>
        <w:tabs>
          <w:tab w:val="center" w:pos="4819"/>
          <w:tab w:val="left" w:pos="5715"/>
        </w:tabs>
        <w:jc w:val="left"/>
        <w:rPr>
          <w:rFonts w:ascii="Palatino Linotype" w:eastAsia="Palatino Linotype" w:hAnsi="Palatino Linotype" w:cs="Palatino Linotype"/>
          <w:color w:val="000000"/>
          <w:lang w:val="id-ID"/>
        </w:rPr>
      </w:pPr>
      <w:r>
        <w:rPr>
          <w:rFonts w:ascii="Palatino Linotype" w:eastAsia="Palatino Linotype" w:hAnsi="Palatino Linotype" w:cs="Palatino Linotype"/>
          <w:b/>
          <w:color w:val="000000"/>
        </w:rPr>
        <w:t xml:space="preserve">Abstract </w:t>
      </w:r>
    </w:p>
    <w:p w14:paraId="7AFCFFB9" w14:textId="3E117D93" w:rsidR="00B15811" w:rsidRDefault="00B15811" w:rsidP="00B15811">
      <w:pPr>
        <w:rPr>
          <w:rFonts w:ascii="Palatino Linotype" w:eastAsia="Palatino Linotype" w:hAnsi="Palatino Linotype" w:cs="Palatino Linotype"/>
        </w:rPr>
      </w:pPr>
      <w:r w:rsidRPr="00B15811">
        <w:rPr>
          <w:rFonts w:ascii="Book Antiqua" w:hAnsi="Book Antiqua"/>
        </w:rPr>
        <w:t xml:space="preserve">This journal discusses the assistance provided in obtaining </w:t>
      </w:r>
      <w:r>
        <w:rPr>
          <w:rFonts w:ascii="Book Antiqua" w:hAnsi="Book Antiqua"/>
        </w:rPr>
        <w:t>NIB</w:t>
      </w:r>
      <w:r w:rsidRPr="00B15811">
        <w:rPr>
          <w:rFonts w:ascii="Book Antiqua" w:hAnsi="Book Antiqua"/>
        </w:rPr>
        <w:t xml:space="preserve"> and </w:t>
      </w:r>
      <w:r>
        <w:rPr>
          <w:rFonts w:ascii="Book Antiqua" w:hAnsi="Book Antiqua"/>
        </w:rPr>
        <w:t>P-IRT</w:t>
      </w:r>
      <w:r w:rsidRPr="00B15811">
        <w:rPr>
          <w:rFonts w:ascii="Book Antiqua" w:hAnsi="Book Antiqua"/>
        </w:rPr>
        <w:t xml:space="preserve"> for Micro</w:t>
      </w:r>
      <w:r w:rsidR="00F73194">
        <w:rPr>
          <w:rFonts w:ascii="Book Antiqua" w:hAnsi="Book Antiqua"/>
        </w:rPr>
        <w:t>, Small, and Medium Enterprises</w:t>
      </w:r>
      <w:r w:rsidRPr="00B15811">
        <w:rPr>
          <w:rFonts w:ascii="Book Antiqua" w:hAnsi="Book Antiqua"/>
        </w:rPr>
        <w:t xml:space="preserve"> operators in Ranugedang Village, Probolinggo Regency. The process of acquiring these two certificates was conducted online through the OSS system. These certificates are beneficial for enhancing business credibility, expanding marketing opportunities, and fostering consumer trust. The methods used in implementing this legal assistance included observation, interviews, and data triangulation, with data collection techniques carried out over approximately one month. The target participants of this activity were MSME in Ranugedang Village who had not yet obtained NIB and P-IRT. The activity involved five MSME operators. The results achieved during the activity included the issuance of NIBs for two business operators and P-IRT certificates for five business operators, as well as the successful expansion of marketing to several souvenir cen</w:t>
      </w:r>
      <w:r w:rsidR="00F73194">
        <w:rPr>
          <w:rFonts w:ascii="Book Antiqua" w:hAnsi="Book Antiqua"/>
        </w:rPr>
        <w:t>ters in Probolinggo City, namely</w:t>
      </w:r>
      <w:r w:rsidRPr="00B15811">
        <w:rPr>
          <w:rFonts w:ascii="Book Antiqua" w:hAnsi="Book Antiqua"/>
        </w:rPr>
        <w:t xml:space="preserve"> Bolinggo, Dewi Rengganis, and the Songa Raftin</w:t>
      </w:r>
      <w:r>
        <w:rPr>
          <w:rFonts w:ascii="Book Antiqua" w:hAnsi="Book Antiqua"/>
        </w:rPr>
        <w:t xml:space="preserve">g tourist destination. </w:t>
      </w:r>
      <w:r w:rsidRPr="009E0D20">
        <w:rPr>
          <w:rFonts w:ascii="Palatino Linotype" w:eastAsia="Palatino Linotype" w:hAnsi="Palatino Linotype" w:cs="Palatino Linotype"/>
        </w:rPr>
        <w:t>Thus, the processing of NIB and P-IRT can be used as a strategy for home-based food business owners to develop their business in a sustainable manner.</w:t>
      </w:r>
    </w:p>
    <w:p w14:paraId="16E07C39" w14:textId="77777777" w:rsidR="00B15811" w:rsidRDefault="00B15811" w:rsidP="00B15811">
      <w:pPr>
        <w:rPr>
          <w:rFonts w:ascii="Palatino Linotype" w:eastAsia="Palatino Linotype" w:hAnsi="Palatino Linotype" w:cs="Palatino Linotype"/>
          <w:lang w:val="id-ID"/>
        </w:rPr>
      </w:pPr>
    </w:p>
    <w:p w14:paraId="4B2779C5" w14:textId="2C8772FC" w:rsidR="00CC6283" w:rsidRDefault="000E3FBB" w:rsidP="009F1107">
      <w:r>
        <w:rPr>
          <w:rFonts w:ascii="Palatino Linotype" w:eastAsia="Palatino Linotype" w:hAnsi="Palatino Linotype" w:cs="Palatino Linotype"/>
          <w:b/>
        </w:rPr>
        <w:t xml:space="preserve">Keywords: </w:t>
      </w:r>
      <w:r w:rsidR="009F1107">
        <w:rPr>
          <w:rFonts w:ascii="Palatino Linotype" w:eastAsia="Palatino Linotype" w:hAnsi="Palatino Linotype" w:cs="Palatino Linotype"/>
          <w:lang w:val="id-ID"/>
        </w:rPr>
        <w:t xml:space="preserve">NIB; P-IRT; </w:t>
      </w:r>
      <w:r w:rsidR="00836A72">
        <w:rPr>
          <w:rFonts w:ascii="Palatino Linotype" w:eastAsia="Palatino Linotype" w:hAnsi="Palatino Linotype" w:cs="Palatino Linotype"/>
          <w:lang w:val="id-ID"/>
        </w:rPr>
        <w:t>community service; marketing strategy</w:t>
      </w:r>
      <w:r w:rsidR="009F1107">
        <w:rPr>
          <w:rFonts w:ascii="Palatino Linotype" w:eastAsia="Palatino Linotype" w:hAnsi="Palatino Linotype" w:cs="Palatino Linotype"/>
          <w:lang w:val="id-ID"/>
        </w:rPr>
        <w:t xml:space="preserve">; SME </w:t>
      </w:r>
      <w:r w:rsidR="00836A72">
        <w:rPr>
          <w:rFonts w:ascii="Palatino Linotype" w:eastAsia="Palatino Linotype" w:hAnsi="Palatino Linotype" w:cs="Palatino Linotype"/>
          <w:lang w:val="id-ID"/>
        </w:rPr>
        <w:t>p</w:t>
      </w:r>
      <w:r w:rsidR="009F1107">
        <w:rPr>
          <w:rFonts w:ascii="Palatino Linotype" w:eastAsia="Palatino Linotype" w:hAnsi="Palatino Linotype" w:cs="Palatino Linotype"/>
          <w:lang w:val="id-ID"/>
        </w:rPr>
        <w:t xml:space="preserve">roduct </w:t>
      </w:r>
    </w:p>
    <w:p w14:paraId="447768C9" w14:textId="77777777" w:rsidR="00CC6283" w:rsidRDefault="00CC6283" w:rsidP="00ED68D8">
      <w:pPr>
        <w:sectPr w:rsidR="00CC6283" w:rsidSect="00DE52EC">
          <w:headerReference w:type="even" r:id="rId9"/>
          <w:headerReference w:type="default" r:id="rId10"/>
          <w:footerReference w:type="even" r:id="rId11"/>
          <w:footerReference w:type="default" r:id="rId12"/>
          <w:headerReference w:type="first" r:id="rId13"/>
          <w:footerReference w:type="first" r:id="rId14"/>
          <w:pgSz w:w="11920" w:h="16840"/>
          <w:pgMar w:top="1418" w:right="1418" w:bottom="1418" w:left="1418" w:header="709" w:footer="709" w:gutter="0"/>
          <w:pgNumType w:start="3118"/>
          <w:cols w:space="720"/>
          <w:titlePg/>
        </w:sectPr>
      </w:pPr>
    </w:p>
    <w:p w14:paraId="33FBC847" w14:textId="03D08CD2" w:rsidR="00CC6283" w:rsidRDefault="00836A72">
      <w:pPr>
        <w:pBdr>
          <w:top w:val="nil"/>
          <w:left w:val="nil"/>
          <w:bottom w:val="nil"/>
          <w:right w:val="nil"/>
          <w:between w:val="nil"/>
        </w:pBdr>
        <w:rPr>
          <w:rFonts w:ascii="Palatino Linotype" w:eastAsia="Palatino Linotype" w:hAnsi="Palatino Linotype" w:cs="Palatino Linotype"/>
          <w:b/>
          <w:sz w:val="24"/>
          <w:szCs w:val="24"/>
        </w:rPr>
      </w:pPr>
      <w:r>
        <w:rPr>
          <w:rFonts w:ascii="Palatino Linotype" w:eastAsia="Palatino Linotype" w:hAnsi="Palatino Linotype" w:cs="Palatino Linotype"/>
          <w:b/>
          <w:noProof/>
          <w:sz w:val="24"/>
          <w:szCs w:val="24"/>
        </w:rPr>
        <mc:AlternateContent>
          <mc:Choice Requires="wps">
            <w:drawing>
              <wp:anchor distT="0" distB="0" distL="114300" distR="114300" simplePos="0" relativeHeight="251682816" behindDoc="0" locked="0" layoutInCell="1" allowOverlap="1" wp14:anchorId="72B70DAE" wp14:editId="3AD54CC6">
                <wp:simplePos x="0" y="0"/>
                <wp:positionH relativeFrom="column">
                  <wp:posOffset>1270</wp:posOffset>
                </wp:positionH>
                <wp:positionV relativeFrom="paragraph">
                  <wp:posOffset>183515</wp:posOffset>
                </wp:positionV>
                <wp:extent cx="5797550" cy="0"/>
                <wp:effectExtent l="0" t="0" r="0" b="0"/>
                <wp:wrapNone/>
                <wp:docPr id="717334358" name="Straight Connector 13"/>
                <wp:cNvGraphicFramePr/>
                <a:graphic xmlns:a="http://schemas.openxmlformats.org/drawingml/2006/main">
                  <a:graphicData uri="http://schemas.microsoft.com/office/word/2010/wordprocessingShape">
                    <wps:wsp>
                      <wps:cNvCnPr/>
                      <wps:spPr>
                        <a:xfrm>
                          <a:off x="0" y="0"/>
                          <a:ext cx="5797550"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F4D8782"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pt,14.45pt" to="456.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" strokecolor="black [3213]" strokeweight="1.5pt"/>
            </w:pict>
          </mc:Fallback>
        </mc:AlternateContent>
      </w:r>
    </w:p>
    <w:p w14:paraId="5D3F1CCA" w14:textId="77777777" w:rsidR="00CC6283" w:rsidRDefault="000E3FBB">
      <w:pPr>
        <w:pBdr>
          <w:top w:val="nil"/>
          <w:left w:val="nil"/>
          <w:bottom w:val="nil"/>
          <w:right w:val="nil"/>
          <w:between w:val="nil"/>
        </w:pBd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PENDAHULUAN </w:t>
      </w:r>
    </w:p>
    <w:p w14:paraId="594058C8" w14:textId="55D50060" w:rsidR="00CC6283" w:rsidRDefault="000E3FBB" w:rsidP="00836A72">
      <w:pPr>
        <w:pStyle w:val="Heading2"/>
        <w:keepLines/>
        <w:spacing w:before="0" w:after="0"/>
        <w:ind w:firstLine="567"/>
        <w:rPr>
          <w:rFonts w:ascii="Palatino Linotype" w:eastAsia="Palatino Linotype" w:hAnsi="Palatino Linotype" w:cs="Palatino Linotype"/>
          <w:b w:val="0"/>
          <w:i w:val="0"/>
          <w:sz w:val="20"/>
          <w:szCs w:val="20"/>
        </w:rPr>
      </w:pPr>
      <w:r>
        <w:rPr>
          <w:rFonts w:ascii="Palatino Linotype" w:eastAsia="Palatino Linotype" w:hAnsi="Palatino Linotype" w:cs="Palatino Linotype"/>
          <w:b w:val="0"/>
          <w:i w:val="0"/>
          <w:sz w:val="20"/>
          <w:szCs w:val="20"/>
        </w:rPr>
        <w:t>Usaha Mikro</w:t>
      </w:r>
      <w:r w:rsidR="00F372D6">
        <w:rPr>
          <w:rFonts w:ascii="Palatino Linotype" w:eastAsia="Palatino Linotype" w:hAnsi="Palatino Linotype" w:cs="Palatino Linotype"/>
          <w:b w:val="0"/>
          <w:i w:val="0"/>
          <w:sz w:val="20"/>
          <w:szCs w:val="20"/>
        </w:rPr>
        <w:t xml:space="preserve">, Kecil, dan Menengah atau yang biasa kita kenal dengan sebutan UMKM adalah </w:t>
      </w:r>
      <w:r w:rsidR="00DA2631">
        <w:rPr>
          <w:rFonts w:ascii="Palatino Linotype" w:eastAsia="Palatino Linotype" w:hAnsi="Palatino Linotype" w:cs="Palatino Linotype"/>
          <w:b w:val="0"/>
          <w:i w:val="0"/>
          <w:sz w:val="20"/>
          <w:szCs w:val="20"/>
        </w:rPr>
        <w:t xml:space="preserve">sebuah bisnis atau usaha </w:t>
      </w:r>
      <w:r w:rsidR="00AC6BAE">
        <w:rPr>
          <w:rFonts w:ascii="Palatino Linotype" w:eastAsia="Palatino Linotype" w:hAnsi="Palatino Linotype" w:cs="Palatino Linotype"/>
          <w:b w:val="0"/>
          <w:i w:val="0"/>
          <w:sz w:val="20"/>
          <w:szCs w:val="20"/>
        </w:rPr>
        <w:t xml:space="preserve">ekonomi </w:t>
      </w:r>
      <w:r w:rsidR="00DA2631">
        <w:rPr>
          <w:rFonts w:ascii="Palatino Linotype" w:eastAsia="Palatino Linotype" w:hAnsi="Palatino Linotype" w:cs="Palatino Linotype"/>
          <w:b w:val="0"/>
          <w:i w:val="0"/>
          <w:sz w:val="20"/>
          <w:szCs w:val="20"/>
        </w:rPr>
        <w:t xml:space="preserve">produktif </w:t>
      </w:r>
      <w:r w:rsidR="00AC6BAE">
        <w:rPr>
          <w:rFonts w:ascii="Palatino Linotype" w:eastAsia="Palatino Linotype" w:hAnsi="Palatino Linotype" w:cs="Palatino Linotype"/>
          <w:b w:val="0"/>
          <w:i w:val="0"/>
          <w:sz w:val="20"/>
          <w:szCs w:val="20"/>
        </w:rPr>
        <w:t xml:space="preserve">yang </w:t>
      </w:r>
      <w:r w:rsidR="00CF246A">
        <w:rPr>
          <w:rFonts w:ascii="Palatino Linotype" w:eastAsia="Palatino Linotype" w:hAnsi="Palatino Linotype" w:cs="Palatino Linotype"/>
          <w:b w:val="0"/>
          <w:i w:val="0"/>
          <w:sz w:val="20"/>
          <w:szCs w:val="20"/>
        </w:rPr>
        <w:t xml:space="preserve">bersifat </w:t>
      </w:r>
      <w:r w:rsidR="00142615">
        <w:rPr>
          <w:rFonts w:ascii="Palatino Linotype" w:eastAsia="Palatino Linotype" w:hAnsi="Palatino Linotype" w:cs="Palatino Linotype"/>
          <w:b w:val="0"/>
          <w:i w:val="0"/>
          <w:sz w:val="20"/>
          <w:szCs w:val="20"/>
        </w:rPr>
        <w:t xml:space="preserve">independen atau berdiri sendiri </w:t>
      </w:r>
      <w:r w:rsidR="00D2144A">
        <w:rPr>
          <w:rFonts w:ascii="Palatino Linotype" w:eastAsia="Palatino Linotype" w:hAnsi="Palatino Linotype" w:cs="Palatino Linotype"/>
          <w:b w:val="0"/>
          <w:i w:val="0"/>
          <w:sz w:val="20"/>
          <w:szCs w:val="20"/>
        </w:rPr>
        <w:softHyphen/>
      </w:r>
      <w:r w:rsidR="00D2144A">
        <w:rPr>
          <w:rFonts w:ascii="Palatino Linotype" w:eastAsia="Palatino Linotype" w:hAnsi="Palatino Linotype" w:cs="Palatino Linotype"/>
          <w:b w:val="0"/>
          <w:i w:val="0"/>
          <w:sz w:val="20"/>
          <w:szCs w:val="20"/>
        </w:rPr>
        <w:softHyphen/>
      </w:r>
      <w:r w:rsidR="00D2144A">
        <w:rPr>
          <w:rFonts w:ascii="Palatino Linotype" w:eastAsia="Palatino Linotype" w:hAnsi="Palatino Linotype" w:cs="Palatino Linotype"/>
          <w:b w:val="0"/>
          <w:i w:val="0"/>
          <w:sz w:val="20"/>
          <w:szCs w:val="20"/>
        </w:rPr>
        <w:softHyphen/>
      </w:r>
      <w:r w:rsidR="00D2144A">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CF0E88">
        <w:rPr>
          <w:rFonts w:ascii="Palatino Linotype" w:eastAsia="Palatino Linotype" w:hAnsi="Palatino Linotype" w:cs="Palatino Linotype"/>
          <w:b w:val="0"/>
          <w:i w:val="0"/>
          <w:sz w:val="20"/>
          <w:szCs w:val="20"/>
        </w:rPr>
        <w:softHyphen/>
      </w:r>
      <w:r w:rsidR="002501AC">
        <w:rPr>
          <w:rFonts w:ascii="Palatino Linotype" w:eastAsia="Palatino Linotype" w:hAnsi="Palatino Linotype" w:cs="Palatino Linotype"/>
          <w:b w:val="0"/>
          <w:i w:val="0"/>
          <w:sz w:val="20"/>
          <w:szCs w:val="20"/>
        </w:rPr>
        <w:t>—</w:t>
      </w:r>
      <w:r w:rsidR="00CF246A">
        <w:rPr>
          <w:rFonts w:ascii="Palatino Linotype" w:eastAsia="Palatino Linotype" w:hAnsi="Palatino Linotype" w:cs="Palatino Linotype"/>
          <w:b w:val="0"/>
          <w:i w:val="0"/>
          <w:sz w:val="20"/>
          <w:szCs w:val="20"/>
        </w:rPr>
        <w:t>bukan termasuk anak cabang dari suatu perusahaan, usaha mikro, juga usaha kecil atau besar lainnya</w:t>
      </w:r>
      <w:r w:rsidR="00E351F5">
        <w:rPr>
          <w:rFonts w:ascii="Palatino Linotype" w:eastAsia="Palatino Linotype" w:hAnsi="Palatino Linotype" w:cs="Palatino Linotype"/>
          <w:b w:val="0"/>
          <w:i w:val="0"/>
          <w:sz w:val="20"/>
          <w:szCs w:val="20"/>
        </w:rPr>
        <w:t>—</w:t>
      </w:r>
      <w:r w:rsidR="00CF246A">
        <w:rPr>
          <w:rFonts w:ascii="Palatino Linotype" w:eastAsia="Palatino Linotype" w:hAnsi="Palatino Linotype" w:cs="Palatino Linotype"/>
          <w:b w:val="0"/>
          <w:i w:val="0"/>
          <w:sz w:val="20"/>
          <w:szCs w:val="20"/>
        </w:rPr>
        <w:t xml:space="preserve"> </w:t>
      </w:r>
      <w:r w:rsidR="00142615">
        <w:rPr>
          <w:rFonts w:ascii="Palatino Linotype" w:eastAsia="Palatino Linotype" w:hAnsi="Palatino Linotype" w:cs="Palatino Linotype"/>
          <w:b w:val="0"/>
          <w:i w:val="0"/>
          <w:sz w:val="20"/>
          <w:szCs w:val="20"/>
        </w:rPr>
        <w:t xml:space="preserve">yang </w:t>
      </w:r>
      <w:r w:rsidR="004533D6">
        <w:rPr>
          <w:rFonts w:ascii="Palatino Linotype" w:eastAsia="Palatino Linotype" w:hAnsi="Palatino Linotype" w:cs="Palatino Linotype"/>
          <w:b w:val="0"/>
          <w:i w:val="0"/>
          <w:sz w:val="20"/>
          <w:szCs w:val="20"/>
        </w:rPr>
        <w:t>dijalankan</w:t>
      </w:r>
      <w:r>
        <w:rPr>
          <w:rFonts w:ascii="Palatino Linotype" w:eastAsia="Palatino Linotype" w:hAnsi="Palatino Linotype" w:cs="Palatino Linotype"/>
          <w:b w:val="0"/>
          <w:i w:val="0"/>
          <w:sz w:val="20"/>
          <w:szCs w:val="20"/>
        </w:rPr>
        <w:t xml:space="preserve"> </w:t>
      </w:r>
      <w:r w:rsidR="00BD3D9F">
        <w:rPr>
          <w:rFonts w:ascii="Palatino Linotype" w:eastAsia="Palatino Linotype" w:hAnsi="Palatino Linotype" w:cs="Palatino Linotype"/>
          <w:b w:val="0"/>
          <w:i w:val="0"/>
          <w:sz w:val="20"/>
          <w:szCs w:val="20"/>
        </w:rPr>
        <w:t xml:space="preserve">oleh </w:t>
      </w:r>
      <w:r>
        <w:rPr>
          <w:rFonts w:ascii="Palatino Linotype" w:eastAsia="Palatino Linotype" w:hAnsi="Palatino Linotype" w:cs="Palatino Linotype"/>
          <w:b w:val="0"/>
          <w:i w:val="0"/>
          <w:sz w:val="20"/>
          <w:szCs w:val="20"/>
        </w:rPr>
        <w:t>perorangan</w:t>
      </w:r>
      <w:r w:rsidR="00BD3D9F">
        <w:rPr>
          <w:rFonts w:ascii="Palatino Linotype" w:eastAsia="Palatino Linotype" w:hAnsi="Palatino Linotype" w:cs="Palatino Linotype"/>
          <w:b w:val="0"/>
          <w:i w:val="0"/>
          <w:sz w:val="20"/>
          <w:szCs w:val="20"/>
        </w:rPr>
        <w:t xml:space="preserve">, kelompok, maupun badan usaha mandiri lainnya </w:t>
      </w:r>
      <w:r w:rsidR="00201C25">
        <w:rPr>
          <w:rStyle w:val="FootnoteReference"/>
          <w:rFonts w:ascii="Palatino Linotype" w:eastAsia="Palatino Linotype" w:hAnsi="Palatino Linotype" w:cs="Palatino Linotype"/>
          <w:b w:val="0"/>
          <w:i w:val="0"/>
          <w:sz w:val="20"/>
          <w:szCs w:val="20"/>
        </w:rPr>
        <w:fldChar w:fldCharType="begin" w:fldLock="1"/>
      </w:r>
      <w:r w:rsidR="00201C25">
        <w:rPr>
          <w:rFonts w:ascii="Palatino Linotype" w:eastAsia="Palatino Linotype" w:hAnsi="Palatino Linotype" w:cs="Palatino Linotype"/>
          <w:b w:val="0"/>
          <w:i w:val="0"/>
          <w:sz w:val="20"/>
          <w:szCs w:val="20"/>
        </w:rPr>
        <w:instrText>ADDIN CSL_CITATION {"citationItems":[{"id":"ITEM-1","itemData":{"abstract":"… informasi tentang aspek hukum dan legalitas usaha. UMKM mengalami beberapa kendala. … dan legalitas badan usaha. Untuk aktivitas kami berupa pendampingan pembuatan NIB dan …","author":[{"dropping-particle":"","family":"Auliyah","given":"Dhiyaul","non-dropping-particle":"","parse-names":false,"suffix":""},{"dropping-particle":"","family":"Legowo","given":"Martinus","non-dropping-particle":"","parse-names":false,"suffix":""}],"container-title":"Seminar Nasional Ilmu Ilmu Sosial","id":"ITEM-1","issued":{"date-parts":[["2022"]]},"page":"49-63","title":"Teknis Bagi Pelaku Usaha Mikro Kecil Dan Menengah Kelurahan Kebonlega-Kota Bandung: Pembuatan Nomor Induk Berusaha","type":"article-journal","volume":"1"},"uris":["http://www.mendeley.com/documents/?uuid=411c887a-3b5b-4529-9072-3f0dcc17e951"]}],"mendeley":{"formattedCitation":"(Auliyah &amp; Legowo, 2022)","plainTextFormattedCitation":"(Auliyah &amp; Legowo, 2022)","previouslyFormattedCitation":"Dhiyaul Auliyah and Martinus Legowo, ‘Teknis Bagi Pelaku Usaha Mikro Kecil Dan Menengah Kelurahan Kebonlega-Kota Bandung: Pembuatan Nomor Induk Berusaha’, &lt;i&gt;Seminar Nasional Ilmu Ilmu Sosial&lt;/i&gt;, 1 (2022), pp. 49–63."},"properties":{"noteIndex":0},"schema":"https://github.com/citation-style-language/schema/raw/master/csl-citation.json"}</w:instrText>
      </w:r>
      <w:r w:rsidR="00201C25">
        <w:rPr>
          <w:rStyle w:val="FootnoteReference"/>
          <w:rFonts w:ascii="Palatino Linotype" w:eastAsia="Palatino Linotype" w:hAnsi="Palatino Linotype" w:cs="Palatino Linotype"/>
          <w:b w:val="0"/>
          <w:i w:val="0"/>
          <w:sz w:val="20"/>
          <w:szCs w:val="20"/>
        </w:rPr>
        <w:fldChar w:fldCharType="separate"/>
      </w:r>
      <w:r w:rsidR="00201C25" w:rsidRPr="00836A72">
        <w:rPr>
          <w:rFonts w:ascii="Palatino Linotype" w:eastAsia="Palatino Linotype" w:hAnsi="Palatino Linotype" w:cs="Palatino Linotype"/>
          <w:b w:val="0"/>
          <w:bCs/>
          <w:i w:val="0"/>
          <w:noProof/>
          <w:sz w:val="20"/>
          <w:szCs w:val="20"/>
        </w:rPr>
        <w:t>(Auliyah &amp; Legowo, 2022)</w:t>
      </w:r>
      <w:r w:rsidR="00201C25">
        <w:rPr>
          <w:rStyle w:val="FootnoteReference"/>
          <w:rFonts w:ascii="Palatino Linotype" w:eastAsia="Palatino Linotype" w:hAnsi="Palatino Linotype" w:cs="Palatino Linotype"/>
          <w:b w:val="0"/>
          <w:i w:val="0"/>
          <w:sz w:val="20"/>
          <w:szCs w:val="20"/>
        </w:rPr>
        <w:fldChar w:fldCharType="end"/>
      </w:r>
      <w:r w:rsidR="003138CB">
        <w:rPr>
          <w:rFonts w:ascii="Palatino Linotype" w:eastAsia="Palatino Linotype" w:hAnsi="Palatino Linotype" w:cs="Palatino Linotype"/>
          <w:b w:val="0"/>
          <w:i w:val="0"/>
          <w:sz w:val="20"/>
          <w:szCs w:val="20"/>
        </w:rPr>
        <w:t xml:space="preserve">. </w:t>
      </w:r>
      <w:r>
        <w:rPr>
          <w:rFonts w:ascii="Palatino Linotype" w:eastAsia="Palatino Linotype" w:hAnsi="Palatino Linotype" w:cs="Palatino Linotype"/>
          <w:b w:val="0"/>
          <w:i w:val="0"/>
          <w:sz w:val="20"/>
          <w:szCs w:val="20"/>
        </w:rPr>
        <w:t>Pelaku UMKM di Desa Ranugedang, Kabupaten Probolinggo cukup berkembang. Bidang usaha yang ditekuni para pelaku usaha di Desa ini sebagian besar memproduksi olahan jenis keripik dan kopi dengan memanfaatkan kekayaan alam yang ada di daerah setempat.</w:t>
      </w:r>
      <w:bookmarkStart w:id="0" w:name="_l9c3h9k2mob" w:colFirst="0" w:colLast="0"/>
      <w:bookmarkEnd w:id="0"/>
      <w:r w:rsidR="00F14AE1">
        <w:rPr>
          <w:rFonts w:ascii="Palatino Linotype" w:eastAsia="Palatino Linotype" w:hAnsi="Palatino Linotype" w:cs="Palatino Linotype"/>
          <w:b w:val="0"/>
          <w:i w:val="0"/>
          <w:sz w:val="20"/>
          <w:szCs w:val="20"/>
        </w:rPr>
        <w:t xml:space="preserve"> </w:t>
      </w:r>
      <w:r>
        <w:rPr>
          <w:rFonts w:ascii="Palatino Linotype" w:eastAsia="Palatino Linotype" w:hAnsi="Palatino Linotype" w:cs="Palatino Linotype"/>
          <w:b w:val="0"/>
          <w:i w:val="0"/>
          <w:sz w:val="20"/>
          <w:szCs w:val="20"/>
        </w:rPr>
        <w:t>Dalam perkembangannya, pelaku UMKM memerlukan izin usaha untuk menunjukan bahwa usaha tersebut masih beroperasi.Para pelaku usaha harus memenuhi syarat-syarat dasar yang diperlukan dalam proses perizinan usaha, baik berupa izin berdasarkan risiko atau izin resmi dar</w:t>
      </w:r>
      <w:r w:rsidR="00781038">
        <w:rPr>
          <w:rFonts w:ascii="Palatino Linotype" w:eastAsia="Palatino Linotype" w:hAnsi="Palatino Linotype" w:cs="Palatino Linotype"/>
          <w:b w:val="0"/>
          <w:i w:val="0"/>
          <w:sz w:val="20"/>
          <w:szCs w:val="20"/>
        </w:rPr>
        <w:t>i Pemerintah Pusat atau Daerah</w:t>
      </w:r>
      <w:r>
        <w:rPr>
          <w:rFonts w:ascii="Palatino Linotype" w:eastAsia="Palatino Linotype" w:hAnsi="Palatino Linotype" w:cs="Palatino Linotype"/>
          <w:b w:val="0"/>
          <w:i w:val="0"/>
          <w:sz w:val="20"/>
          <w:szCs w:val="20"/>
        </w:rPr>
        <w:t>, sal</w:t>
      </w:r>
      <w:r w:rsidR="003138CB">
        <w:rPr>
          <w:rFonts w:ascii="Palatino Linotype" w:eastAsia="Palatino Linotype" w:hAnsi="Palatino Linotype" w:cs="Palatino Linotype"/>
          <w:b w:val="0"/>
          <w:i w:val="0"/>
          <w:sz w:val="20"/>
          <w:szCs w:val="20"/>
        </w:rPr>
        <w:t xml:space="preserve">ah satunya adalah NIB dan P-IRT </w:t>
      </w:r>
      <w:r w:rsidR="00201C25">
        <w:rPr>
          <w:rStyle w:val="FootnoteReference"/>
          <w:rFonts w:ascii="Palatino Linotype" w:eastAsia="Palatino Linotype" w:hAnsi="Palatino Linotype" w:cs="Palatino Linotype"/>
          <w:b w:val="0"/>
          <w:i w:val="0"/>
          <w:sz w:val="20"/>
          <w:szCs w:val="20"/>
        </w:rPr>
        <w:fldChar w:fldCharType="begin" w:fldLock="1"/>
      </w:r>
      <w:r w:rsidR="00201C25">
        <w:rPr>
          <w:rFonts w:ascii="Palatino Linotype" w:eastAsia="Palatino Linotype" w:hAnsi="Palatino Linotype" w:cs="Palatino Linotype"/>
          <w:b w:val="0"/>
          <w:i w:val="0"/>
          <w:sz w:val="20"/>
          <w:szCs w:val="20"/>
        </w:rPr>
        <w:instrText>ADDIN CSL_CITATION {"citationItems":[{"id":"ITEM-1","itemData":{"DOI":"10.33701/cc.v2i1.2523","ISSN":"2807-7733","abstract":"Pandemi COVID-19 telah berdampak terhadap melemahnya perekonomian masyarakat Desa Sukahayu yang ditandai dengan meningkatnya angka pengangguran. Banyak masyarakat yang mencoba peruntungan dengan membuka usaha baru yang secara administrasi masih belum memiliki izin usaha. Dari total sekitar 400 UMKM di Desa Sukahayu hanya 179 UMKM yang telah mendaftarkan izin usaha karena sebagian besar pelaku usaha menjalankan aktivitas jual beli di hari kerja, belum mampu menggunakan teknologi internet, serta belum mendapat informasi dan mengetahui urgensi pembuatan izin usaha. Sebagai bentuk upaya mengatasi permasalahan tertib administrasi di Kantor Desa Sukahayu, tim pengabdian masyarakat telah melaksanakan sosialisasi dan pendampingan secara langsung pembuatan nomor induk berusaha (NIB) melalui online single submission (OSS) di Kantor Desa Sukahayu dan secara door to door ke rumah masyarakat yang memiliki usaha mikro. Tujuan kegiatan pengabdian masyarakat ini adalah memberikan pemahaman tentang pentingnya NIB dan OSS digital untuk mendapatkan kemudahan legalitas usaha serta dokumen lainnya seperti NPWP badan atau perorangan. Kegiatan pengabdian masyarakat dilakukan dengan metode sosialisasi dan pendampingan kepada masyarakat yang dilaksanakan selama kurang lebih satu bulan serta memiliki sasaran khusus bagi masyarakat yang belum memiliki nomor induk berusaha (NIB) tetapi sudah memiliki atau menjalankan usaha mikro. Kegiatan pengabdian masyarakat ini telah berkoordinasi langsung kepada pihak pemerintahan Desa Sukahayu. Hasil dari kegiatan pengabdian masyarakat ini adalah diterbitkannya 32 nomor induk berusaha (NIB), bertambahnya pengetahuan dan informasi beberapa masyarakat tentang pentingnya nomor induk berusaha bagi para pelaku usaha mikro di Desa Sukahayu serta meningkatnya keinginan masyarakat untuk mendaftarkan usahanya secara legal yang ditandai dengan masuknya dokumen usulan baru sebanyak 17 buah. Saran masukan untuk optimalisasi pembuatan NIB di Desa Sukahayu adalah dibutuhkan komitmen dan konsistensi pemerintah Desa Sukahayu untuk melanjutkan kegiatan sosialisasi, pendampingan door to door dan pendampingan yang lebih serius bagi pelaku usaha mikro karena masih ada kurang lebih 200 lebih usaha mikro yang belum terdaftar melalui OSS dan masih banyak masyarakat yang belum memahami pentingnya nomor induk berusaha bagi para pelaku usaha yang disebabkan asumsi masyarakat yang menganggap untuk mengurus izin dan legalitas usaha membutuhkan waktu yang panjang dan mer…","author":[{"dropping-particle":"","family":"Marthalina","given":"","non-dropping-particle":"","parse-names":false,"suffix":""},{"dropping-particle":"","family":"Khairina","given":"Utami","non-dropping-particle":"","parse-names":false,"suffix":""}],"container-title":"Civitas Consecratio: Journal of Community Service and Empowerment","id":"ITEM-1","issue":"1","issued":{"date-parts":[["2022"]]},"page":"51-63","title":"Sosialisasi dan Pendampingan Pembuatan Nomor Induk Berusaha (NIB) melalui Online Single Submission (OSS) kepada Pelaku Usaha Mikro di Desa Sukahayu Kecamatan Rancakalong Kabupaten Sumedang","type":"article-journal","volume":"2"},"uris":["http://www.mendeley.com/documents/?uuid=6248a741-5999-4caf-8616-544f3f46ad09"]}],"mendeley":{"formattedCitation":"(Marthalina &amp; Khairina, 2022)","plainTextFormattedCitation":"(Marthalina &amp; Khairina, 2022)","previouslyFormattedCitation":"Marthalina and Utami Khairina, ‘Sosialisasi Dan Pendampingan Pembuatan Nomor Induk Berusaha (NIB) Melalui Online Single Submission (OSS) Kepada Pelaku Usaha Mikro Di Desa Sukahayu Kecamatan Rancakalong Kabupaten Sumedang’, &lt;i&gt;Civitas Consecratio: Journal of Community Service and Empowerment&lt;/i&gt;, 2.1 (2022), pp. 51–63, doi:10.33701/cc.v2i1.2523."},"properties":{"noteIndex":0},"schema":"https://github.com/citation-style-language/schema/raw/master/csl-citation.json"}</w:instrText>
      </w:r>
      <w:r w:rsidR="00201C25">
        <w:rPr>
          <w:rStyle w:val="FootnoteReference"/>
          <w:rFonts w:ascii="Palatino Linotype" w:eastAsia="Palatino Linotype" w:hAnsi="Palatino Linotype" w:cs="Palatino Linotype"/>
          <w:b w:val="0"/>
          <w:i w:val="0"/>
          <w:sz w:val="20"/>
          <w:szCs w:val="20"/>
        </w:rPr>
        <w:fldChar w:fldCharType="separate"/>
      </w:r>
      <w:r w:rsidR="00201C25" w:rsidRPr="00201C25">
        <w:rPr>
          <w:rFonts w:ascii="Palatino Linotype" w:eastAsia="Palatino Linotype" w:hAnsi="Palatino Linotype" w:cs="Palatino Linotype"/>
          <w:b w:val="0"/>
          <w:bCs/>
          <w:i w:val="0"/>
          <w:noProof/>
          <w:sz w:val="20"/>
          <w:szCs w:val="20"/>
          <w:lang w:val="en-US"/>
        </w:rPr>
        <w:t>(Marthalina &amp; Khairina, 2022)</w:t>
      </w:r>
      <w:r w:rsidR="00201C25">
        <w:rPr>
          <w:rStyle w:val="FootnoteReference"/>
          <w:rFonts w:ascii="Palatino Linotype" w:eastAsia="Palatino Linotype" w:hAnsi="Palatino Linotype" w:cs="Palatino Linotype"/>
          <w:b w:val="0"/>
          <w:i w:val="0"/>
          <w:sz w:val="20"/>
          <w:szCs w:val="20"/>
        </w:rPr>
        <w:fldChar w:fldCharType="end"/>
      </w:r>
      <w:r w:rsidR="003138CB">
        <w:rPr>
          <w:rFonts w:ascii="Palatino Linotype" w:eastAsia="Palatino Linotype" w:hAnsi="Palatino Linotype" w:cs="Palatino Linotype"/>
          <w:b w:val="0"/>
          <w:i w:val="0"/>
          <w:sz w:val="20"/>
          <w:szCs w:val="20"/>
        </w:rPr>
        <w:t>.</w:t>
      </w:r>
    </w:p>
    <w:p w14:paraId="149AE3F9" w14:textId="3ADBE3CE" w:rsidR="00CC6283" w:rsidRDefault="007F53ED" w:rsidP="00836A72">
      <w:pPr>
        <w:pStyle w:val="Heading2"/>
        <w:keepLines/>
        <w:spacing w:before="0" w:after="0"/>
        <w:ind w:firstLine="567"/>
        <w:rPr>
          <w:rFonts w:ascii="Palatino Linotype" w:eastAsia="Palatino Linotype" w:hAnsi="Palatino Linotype" w:cs="Palatino Linotype"/>
          <w:b w:val="0"/>
          <w:i w:val="0"/>
          <w:sz w:val="20"/>
          <w:szCs w:val="20"/>
        </w:rPr>
      </w:pPr>
      <w:bookmarkStart w:id="1" w:name="_h94m002d88on" w:colFirst="0" w:colLast="0"/>
      <w:bookmarkEnd w:id="1"/>
      <w:r>
        <w:rPr>
          <w:rFonts w:ascii="Palatino Linotype" w:eastAsia="Palatino Linotype" w:hAnsi="Palatino Linotype" w:cs="Palatino Linotype"/>
          <w:b w:val="0"/>
          <w:i w:val="0"/>
          <w:sz w:val="20"/>
          <w:szCs w:val="20"/>
        </w:rPr>
        <w:t xml:space="preserve">Nomor Induk Berusaha atau disebut dengan </w:t>
      </w:r>
      <w:r w:rsidR="000E3FBB">
        <w:rPr>
          <w:rFonts w:ascii="Palatino Linotype" w:eastAsia="Palatino Linotype" w:hAnsi="Palatino Linotype" w:cs="Palatino Linotype"/>
          <w:b w:val="0"/>
          <w:i w:val="0"/>
          <w:sz w:val="20"/>
          <w:szCs w:val="20"/>
        </w:rPr>
        <w:t xml:space="preserve">NIB </w:t>
      </w:r>
      <w:r>
        <w:rPr>
          <w:rFonts w:ascii="Palatino Linotype" w:eastAsia="Palatino Linotype" w:hAnsi="Palatino Linotype" w:cs="Palatino Linotype"/>
          <w:b w:val="0"/>
          <w:i w:val="0"/>
          <w:sz w:val="20"/>
          <w:szCs w:val="20"/>
        </w:rPr>
        <w:t xml:space="preserve">merupakan </w:t>
      </w:r>
      <w:r w:rsidR="000D76EE">
        <w:rPr>
          <w:rFonts w:ascii="Palatino Linotype" w:eastAsia="Palatino Linotype" w:hAnsi="Palatino Linotype" w:cs="Palatino Linotype"/>
          <w:b w:val="0"/>
          <w:i w:val="0"/>
          <w:sz w:val="20"/>
          <w:szCs w:val="20"/>
        </w:rPr>
        <w:t>identitas</w:t>
      </w:r>
      <w:r w:rsidR="000E3FBB">
        <w:rPr>
          <w:rFonts w:ascii="Palatino Linotype" w:eastAsia="Palatino Linotype" w:hAnsi="Palatino Linotype" w:cs="Palatino Linotype"/>
          <w:b w:val="0"/>
          <w:i w:val="0"/>
          <w:sz w:val="20"/>
          <w:szCs w:val="20"/>
        </w:rPr>
        <w:t xml:space="preserve"> bagi </w:t>
      </w:r>
      <w:r w:rsidR="000D76EE">
        <w:rPr>
          <w:rFonts w:ascii="Palatino Linotype" w:eastAsia="Palatino Linotype" w:hAnsi="Palatino Linotype" w:cs="Palatino Linotype"/>
          <w:b w:val="0"/>
          <w:i w:val="0"/>
          <w:sz w:val="20"/>
          <w:szCs w:val="20"/>
        </w:rPr>
        <w:t xml:space="preserve">para </w:t>
      </w:r>
      <w:r w:rsidR="000E3FBB">
        <w:rPr>
          <w:rFonts w:ascii="Palatino Linotype" w:eastAsia="Palatino Linotype" w:hAnsi="Palatino Linotype" w:cs="Palatino Linotype"/>
          <w:b w:val="0"/>
          <w:i w:val="0"/>
          <w:sz w:val="20"/>
          <w:szCs w:val="20"/>
        </w:rPr>
        <w:t>pelaku usaha, baik secara perorangan atau non-perorangan</w:t>
      </w:r>
      <w:r w:rsidR="006B1271">
        <w:rPr>
          <w:rFonts w:ascii="Palatino Linotype" w:eastAsia="Palatino Linotype" w:hAnsi="Palatino Linotype" w:cs="Palatino Linotype"/>
          <w:b w:val="0"/>
          <w:bCs/>
          <w:i w:val="0"/>
          <w:iCs/>
          <w:color w:val="FFFFFF" w:themeColor="background1"/>
          <w:sz w:val="20"/>
          <w:szCs w:val="20"/>
        </w:rPr>
        <w:t xml:space="preserve"> </w:t>
      </w:r>
      <w:r w:rsidR="000E3FBB">
        <w:rPr>
          <w:rFonts w:ascii="Palatino Linotype" w:eastAsia="Palatino Linotype" w:hAnsi="Palatino Linotype" w:cs="Palatino Linotype"/>
          <w:b w:val="0"/>
          <w:i w:val="0"/>
          <w:sz w:val="20"/>
          <w:szCs w:val="20"/>
        </w:rPr>
        <w:t xml:space="preserve">yang </w:t>
      </w:r>
      <w:r w:rsidR="00847295">
        <w:rPr>
          <w:rFonts w:ascii="Palatino Linotype" w:eastAsia="Palatino Linotype" w:hAnsi="Palatino Linotype" w:cs="Palatino Linotype"/>
          <w:b w:val="0"/>
          <w:i w:val="0"/>
          <w:sz w:val="20"/>
          <w:szCs w:val="20"/>
        </w:rPr>
        <w:t>didapatkan dari</w:t>
      </w:r>
      <w:r w:rsidR="000E3FBB">
        <w:rPr>
          <w:rFonts w:ascii="Palatino Linotype" w:eastAsia="Palatino Linotype" w:hAnsi="Palatino Linotype" w:cs="Palatino Linotype"/>
          <w:b w:val="0"/>
          <w:i w:val="0"/>
          <w:sz w:val="20"/>
          <w:szCs w:val="20"/>
        </w:rPr>
        <w:t xml:space="preserve"> lembaga </w:t>
      </w:r>
      <w:r w:rsidR="000E3FBB">
        <w:rPr>
          <w:rFonts w:ascii="Palatino Linotype" w:eastAsia="Palatino Linotype" w:hAnsi="Palatino Linotype" w:cs="Palatino Linotype"/>
          <w:b w:val="0"/>
          <w:sz w:val="20"/>
          <w:szCs w:val="20"/>
        </w:rPr>
        <w:t xml:space="preserve">Online Single Submission </w:t>
      </w:r>
      <w:r w:rsidR="003138CB">
        <w:rPr>
          <w:rFonts w:ascii="Palatino Linotype" w:eastAsia="Palatino Linotype" w:hAnsi="Palatino Linotype" w:cs="Palatino Linotype"/>
          <w:b w:val="0"/>
          <w:i w:val="0"/>
          <w:sz w:val="20"/>
          <w:szCs w:val="20"/>
        </w:rPr>
        <w:t xml:space="preserve">(OSS) </w:t>
      </w:r>
      <w:r w:rsidR="00201C25">
        <w:rPr>
          <w:rStyle w:val="FootnoteReference"/>
          <w:rFonts w:ascii="Palatino Linotype" w:eastAsia="Palatino Linotype" w:hAnsi="Palatino Linotype" w:cs="Palatino Linotype"/>
          <w:b w:val="0"/>
          <w:i w:val="0"/>
          <w:sz w:val="20"/>
          <w:szCs w:val="20"/>
        </w:rPr>
        <w:fldChar w:fldCharType="begin" w:fldLock="1"/>
      </w:r>
      <w:r w:rsidR="00201C25">
        <w:rPr>
          <w:rFonts w:ascii="Palatino Linotype" w:eastAsia="Palatino Linotype" w:hAnsi="Palatino Linotype" w:cs="Palatino Linotype"/>
          <w:b w:val="0"/>
          <w:i w:val="0"/>
          <w:sz w:val="20"/>
          <w:szCs w:val="20"/>
        </w:rPr>
        <w:instrText>ADDIN CSL_CITATION {"citationItems":[{"id":"ITEM-1","itemData":{"DOI":"10.33379/icom.v2i2.1397","ISSN":"2809-2651","abstract":"Pelaku UMKM Kelurahan Tlumpu, Kota Blitar mengalami perkembangan setiap tahunnya. Dalam perkembangannya tersebut, UMKM memerlukan izin usaha untuk mendapatkan legalitas dan perlindungan hukum dari pemerintah. Namun, para pelaku UMKM di Kelurahan Tlumpu masih minim dalam pengetahuan  dan mekanisme pembuatan Nomor Induk Berusaha (NIB) melalui Online Single Submission (OSS). Kegiatan pengabdian masyarakat ini bertujuan untuk menyelesaikan permasalahan tersebut, yang bertujuan untuk memperkenalkan, meningkatkan pengetahuan dan mendampingi para pelaku UMKM dalam pembuatan NIB melalui web OSS. Metode pelaksanaan yang digunakan ada 3 tahapan, yaitu sosialisasi, pelatihan dan pendampingan. Pelaksanaan kegiatan meliputi penyampaian teori, pembuatan perizinan usaha dan penyerahan surat legalitas usaha. Hasil dari kegiatan ini yaitu para pelaku UMKM Kelurahan Tlumpu, Kota Blitar menunjukkan peningkatan pengetahuan mengenai legalitas usaha dan terdaftarnya usaha ke dalam lembaga OSS. Demikian pelaku UMKM mendapatkan perlindungan berusaha, kemudahan akses permodalan, pemberdayaan dari pemerintah, dan pendampingan untuk pengembangan usahanya.","author":[{"dropping-particle":"","family":"Aji Putra","given":"Christya","non-dropping-particle":"","parse-names":false,"suffix":""},{"dropping-particle":"","family":"Aprilia","given":"Ninda Nur","non-dropping-particle":"","parse-names":false,"suffix":""},{"dropping-particle":"","family":"Novita Sari","given":"Adinda Eka","non-dropping-particle":"","parse-names":false,"suffix":""},{"dropping-particle":"","family":"Muhammad Wijdan","given":"Rafif","non-dropping-particle":"","parse-names":false,"suffix":""},{"dropping-particle":"","family":"Rafidah Putri","given":"Alifah","non-dropping-particle":"","parse-names":false,"suffix":""}],"container-title":"I-Com: Indonesian Community Journal","id":"ITEM-1","issue":"2","issued":{"date-parts":[["2022"]]},"page":"149-157","title":"Pendampingan Pembuatan Nomor Induk Berusaha (NIB) untuk Pengembangan UMKM di Kelurahan Tlumpu Melalui Online Single Submission (OSS)","type":"article-journal","volume":"2"},"uris":["http://www.mendeley.com/documents/?uuid=f6a58078-6fb9-433a-bd0e-ecb31d638fe1"]}],"mendeley":{"formattedCitation":"(Aji Putra et al., 2022)","plainTextFormattedCitation":"(Aji Putra et al., 2022)","previouslyFormattedCitation":"Christya Aji Putra and others, ‘Pendampingan Pembuatan Nomor Induk Berusaha (NIB) Untuk Pengembangan UMKM Di Kelurahan Tlumpu Melalui Online Single Submission (OSS)’, &lt;i&gt;I-Com: Indonesian Community Journal&lt;/i&gt;, 2.2 (2022), pp. 149–57, doi:10.33379/icom.v2i2.1397."},"properties":{"noteIndex":0},"schema":"https://github.com/citation-style-language/schema/raw/master/csl-citation.json"}</w:instrText>
      </w:r>
      <w:r w:rsidR="00201C25">
        <w:rPr>
          <w:rStyle w:val="FootnoteReference"/>
          <w:rFonts w:ascii="Palatino Linotype" w:eastAsia="Palatino Linotype" w:hAnsi="Palatino Linotype" w:cs="Palatino Linotype"/>
          <w:b w:val="0"/>
          <w:i w:val="0"/>
          <w:sz w:val="20"/>
          <w:szCs w:val="20"/>
        </w:rPr>
        <w:fldChar w:fldCharType="separate"/>
      </w:r>
      <w:r w:rsidR="00201C25" w:rsidRPr="00201C25">
        <w:rPr>
          <w:rFonts w:ascii="Palatino Linotype" w:eastAsia="Palatino Linotype" w:hAnsi="Palatino Linotype" w:cs="Palatino Linotype"/>
          <w:b w:val="0"/>
          <w:bCs/>
          <w:i w:val="0"/>
          <w:noProof/>
          <w:sz w:val="20"/>
          <w:szCs w:val="20"/>
          <w:lang w:val="en-US"/>
        </w:rPr>
        <w:t>(Aji Putra et al., 2022)</w:t>
      </w:r>
      <w:r w:rsidR="00201C25">
        <w:rPr>
          <w:rStyle w:val="FootnoteReference"/>
          <w:rFonts w:ascii="Palatino Linotype" w:eastAsia="Palatino Linotype" w:hAnsi="Palatino Linotype" w:cs="Palatino Linotype"/>
          <w:b w:val="0"/>
          <w:i w:val="0"/>
          <w:sz w:val="20"/>
          <w:szCs w:val="20"/>
        </w:rPr>
        <w:fldChar w:fldCharType="end"/>
      </w:r>
      <w:r w:rsidR="003138CB">
        <w:rPr>
          <w:rFonts w:ascii="Palatino Linotype" w:eastAsia="Palatino Linotype" w:hAnsi="Palatino Linotype" w:cs="Palatino Linotype"/>
          <w:b w:val="0"/>
          <w:i w:val="0"/>
          <w:sz w:val="20"/>
          <w:szCs w:val="20"/>
        </w:rPr>
        <w:t xml:space="preserve">. </w:t>
      </w:r>
      <w:r w:rsidR="000E3FBB">
        <w:rPr>
          <w:rFonts w:ascii="Palatino Linotype" w:eastAsia="Palatino Linotype" w:hAnsi="Palatino Linotype" w:cs="Palatino Linotype"/>
          <w:b w:val="0"/>
          <w:i w:val="0"/>
          <w:sz w:val="20"/>
          <w:szCs w:val="20"/>
        </w:rPr>
        <w:t xml:space="preserve">NIB berguna sebagai Tanda Daftar Perusahaan (TDP), Angka Pengenal Impor (API) dan akses kepabeanan bagi para pengusaha yang </w:t>
      </w:r>
      <w:r w:rsidR="003138CB">
        <w:rPr>
          <w:rFonts w:ascii="Palatino Linotype" w:eastAsia="Palatino Linotype" w:hAnsi="Palatino Linotype" w:cs="Palatino Linotype"/>
          <w:b w:val="0"/>
          <w:i w:val="0"/>
          <w:sz w:val="20"/>
          <w:szCs w:val="20"/>
        </w:rPr>
        <w:t xml:space="preserve">bergerak di bidang </w:t>
      </w:r>
      <w:r w:rsidR="003138CB" w:rsidRPr="00516C2B">
        <w:rPr>
          <w:rFonts w:ascii="Palatino Linotype" w:eastAsia="Palatino Linotype" w:hAnsi="Palatino Linotype" w:cs="Palatino Linotype"/>
          <w:b w:val="0"/>
          <w:sz w:val="20"/>
          <w:szCs w:val="20"/>
        </w:rPr>
        <w:t>ekspor-impor</w:t>
      </w:r>
      <w:r w:rsidR="003138CB">
        <w:rPr>
          <w:rFonts w:ascii="Palatino Linotype" w:eastAsia="Palatino Linotype" w:hAnsi="Palatino Linotype" w:cs="Palatino Linotype"/>
          <w:b w:val="0"/>
          <w:i w:val="0"/>
          <w:sz w:val="20"/>
          <w:szCs w:val="20"/>
        </w:rPr>
        <w:t xml:space="preserve"> </w:t>
      </w:r>
      <w:r w:rsidR="00201C25">
        <w:rPr>
          <w:rStyle w:val="FootnoteReference"/>
          <w:rFonts w:ascii="Palatino Linotype" w:eastAsia="Palatino Linotype" w:hAnsi="Palatino Linotype" w:cs="Palatino Linotype"/>
          <w:b w:val="0"/>
          <w:i w:val="0"/>
          <w:sz w:val="20"/>
          <w:szCs w:val="20"/>
        </w:rPr>
        <w:fldChar w:fldCharType="begin" w:fldLock="1"/>
      </w:r>
      <w:r w:rsidR="00201C25">
        <w:rPr>
          <w:rFonts w:ascii="Palatino Linotype" w:eastAsia="Palatino Linotype" w:hAnsi="Palatino Linotype" w:cs="Palatino Linotype"/>
          <w:b w:val="0"/>
          <w:i w:val="0"/>
          <w:sz w:val="20"/>
          <w:szCs w:val="20"/>
        </w:rPr>
        <w:instrText>ADDIN CSL_CITATION {"citationItems":[{"id":"ITEM-1","itemData":{"abstract":"Salah satu aspek yang sangat penting dalam pengembangan Usaha Mikro, Kecil, dan Menengah (UMKM) adalah adanya legalitas usaha. NIB merupakan nomor identitas berusaha yang digunakan oleh pelaku usaha untuk mendapatkan izin usaha dan izin komersial atau operasional. Kegiatan pengabdian masyarakat yang dilakukan kelompok 100 KKN-T MBKM karena kurangnya antusisme di Desa Ngampungan dalam pembuatan Nomor Induk Berusaha. Tujuan yang ingin dicapai dari program pengabdian masyarakat ini adalah memberikan pendampingan kepada pelaku UMKM Desa Ngampungan terkait pembuatan akun dan tata cara pengurusan legalitas melalui Online Single Submission (OSS). Metode yang digunakan terdapat 3 tahapan, yaitu observasi atau survei, penyuluhan terkait NIB, dan pelaksanaan pendampingan dan pembuatan NIB. Jumlah UMKM yang telah didata oleh tim KKN-T MBKM kelompok 100 dapat diketahui sebanyak 18 UMKM dan yang berkenan dan berhasil dibuatkan NIB sebanyak 2 UMKM. UMKM yang berkenan dan berhasil didaftarkan pembuatan NIB hingga dapat memperoleh sertifikat legalitas NIB adalah usaha jamu tradisional “Njampi” dan usaha keripik singkong Ibu Heni","author":[{"dropping-particle":"","family":"Budiarto","given":"Fadia Nur Rahma","non-dropping-particle":"","parse-names":false,"suffix":""},{"dropping-particle":"","family":"Amelia","given":"Kiki Sandra","non-dropping-particle":"","parse-names":false,"suffix":""},{"dropping-particle":"","family":"Arindawati","given":"Sherly","non-dropping-particle":"","parse-names":false,"suffix":""},{"dropping-particle":"","family":"Mawardhany","given":"Shelomitha Kumala","non-dropping-particle":"","parse-names":false,"suffix":""},{"dropping-particle":"","family":"Belangi","given":"Hera AmaliaPutri","non-dropping-particle":"","parse-names":false,"suffix":""},{"dropping-particle":"","family":"Mas'udah","given":"Kusuma Wardhani","non-dropping-particle":"","parse-names":false,"suffix":""},{"dropping-particle":"","family":"Wuryandari","given":"Yenny","non-dropping-particle":"","parse-names":false,"suffix":""}],"container-title":"KARYA UNGGUL : Jurnal Pengabdian Kepada Masyarakat","id":"ITEM-1","issue":"2","issued":{"date-parts":[["2022"]]},"page":"116-124","title":"Pendampingan Pembuatan Nomor Induk Berusaha ( NIB ) dalam Rangka Pengembangan UMKM Desa Ngampungan","type":"article-journal","volume":"1"},"uris":["http://www.mendeley.com/documents/?uuid=ab54ee50-afdb-4b89-a343-bd302b42a08e"]}],"mendeley":{"formattedCitation":"(Budiarto et al., 2022)","plainTextFormattedCitation":"(Budiarto et al., 2022)","previouslyFormattedCitation":"Fadia Nur Rahma Budiarto and others, ‘Pendampingan Pembuatan Nomor Induk Berusaha ( NIB ) Dalam Rangka Pengembangan UMKM Desa Ngampungan’, &lt;i&gt;KARYA UNGGUL</w:instrText>
      </w:r>
      <w:r w:rsidR="00201C25">
        <w:rPr>
          <w:rFonts w:ascii="Times New Roman" w:eastAsia="Palatino Linotype" w:hAnsi="Times New Roman" w:cs="Times New Roman"/>
          <w:b w:val="0"/>
          <w:i w:val="0"/>
          <w:sz w:val="20"/>
          <w:szCs w:val="20"/>
        </w:rPr>
        <w:instrText> </w:instrText>
      </w:r>
      <w:r w:rsidR="00201C25">
        <w:rPr>
          <w:rFonts w:ascii="Palatino Linotype" w:eastAsia="Palatino Linotype" w:hAnsi="Palatino Linotype" w:cs="Palatino Linotype"/>
          <w:b w:val="0"/>
          <w:i w:val="0"/>
          <w:sz w:val="20"/>
          <w:szCs w:val="20"/>
        </w:rPr>
        <w:instrText>: Jurnal Pengabdian Kepada Masyarakat&lt;/i&gt;, 1.2 (2022), pp. 116–24."},"properties":{"noteIndex":0},"schema":"https://github.com/citation-style-language/schema/raw/master/csl-citation.json"}</w:instrText>
      </w:r>
      <w:r w:rsidR="00201C25">
        <w:rPr>
          <w:rStyle w:val="FootnoteReference"/>
          <w:rFonts w:ascii="Palatino Linotype" w:eastAsia="Palatino Linotype" w:hAnsi="Palatino Linotype" w:cs="Palatino Linotype"/>
          <w:b w:val="0"/>
          <w:i w:val="0"/>
          <w:sz w:val="20"/>
          <w:szCs w:val="20"/>
        </w:rPr>
        <w:fldChar w:fldCharType="separate"/>
      </w:r>
      <w:r w:rsidR="00201C25" w:rsidRPr="00201C25">
        <w:rPr>
          <w:rFonts w:ascii="Palatino Linotype" w:eastAsia="Palatino Linotype" w:hAnsi="Palatino Linotype" w:cs="Palatino Linotype"/>
          <w:b w:val="0"/>
          <w:bCs/>
          <w:i w:val="0"/>
          <w:noProof/>
          <w:sz w:val="20"/>
          <w:szCs w:val="20"/>
          <w:lang w:val="en-US"/>
        </w:rPr>
        <w:t>(Budiarto et al., 2022)</w:t>
      </w:r>
      <w:r w:rsidR="00201C25">
        <w:rPr>
          <w:rStyle w:val="FootnoteReference"/>
          <w:rFonts w:ascii="Palatino Linotype" w:eastAsia="Palatino Linotype" w:hAnsi="Palatino Linotype" w:cs="Palatino Linotype"/>
          <w:b w:val="0"/>
          <w:i w:val="0"/>
          <w:sz w:val="20"/>
          <w:szCs w:val="20"/>
        </w:rPr>
        <w:fldChar w:fldCharType="end"/>
      </w:r>
      <w:r w:rsidR="003138CB">
        <w:rPr>
          <w:rFonts w:ascii="Palatino Linotype" w:eastAsia="Palatino Linotype" w:hAnsi="Palatino Linotype" w:cs="Palatino Linotype"/>
          <w:b w:val="0"/>
          <w:i w:val="0"/>
          <w:sz w:val="20"/>
          <w:szCs w:val="20"/>
        </w:rPr>
        <w:t>.</w:t>
      </w:r>
      <w:r w:rsidR="000E3FBB">
        <w:rPr>
          <w:rFonts w:ascii="Palatino Linotype" w:eastAsia="Palatino Linotype" w:hAnsi="Palatino Linotype" w:cs="Palatino Linotype"/>
          <w:b w:val="0"/>
          <w:i w:val="0"/>
          <w:sz w:val="20"/>
          <w:szCs w:val="20"/>
        </w:rPr>
        <w:t xml:space="preserve"> Keberadaan NIB memudahkan </w:t>
      </w:r>
      <w:r w:rsidR="00B81970">
        <w:rPr>
          <w:rFonts w:ascii="Palatino Linotype" w:eastAsia="Palatino Linotype" w:hAnsi="Palatino Linotype" w:cs="Palatino Linotype"/>
          <w:b w:val="0"/>
          <w:i w:val="0"/>
          <w:sz w:val="20"/>
          <w:szCs w:val="20"/>
        </w:rPr>
        <w:t>pengusaha</w:t>
      </w:r>
      <w:r w:rsidR="000E3FBB">
        <w:rPr>
          <w:rFonts w:ascii="Palatino Linotype" w:eastAsia="Palatino Linotype" w:hAnsi="Palatino Linotype" w:cs="Palatino Linotype"/>
          <w:b w:val="0"/>
          <w:i w:val="0"/>
          <w:sz w:val="20"/>
          <w:szCs w:val="20"/>
        </w:rPr>
        <w:t xml:space="preserve"> </w:t>
      </w:r>
      <w:r w:rsidR="00B81970">
        <w:rPr>
          <w:rFonts w:ascii="Palatino Linotype" w:eastAsia="Palatino Linotype" w:hAnsi="Palatino Linotype" w:cs="Palatino Linotype"/>
          <w:b w:val="0"/>
          <w:i w:val="0"/>
          <w:sz w:val="20"/>
          <w:szCs w:val="20"/>
        </w:rPr>
        <w:t>dalam</w:t>
      </w:r>
      <w:r w:rsidR="000E3FBB">
        <w:rPr>
          <w:rFonts w:ascii="Palatino Linotype" w:eastAsia="Palatino Linotype" w:hAnsi="Palatino Linotype" w:cs="Palatino Linotype"/>
          <w:b w:val="0"/>
          <w:i w:val="0"/>
          <w:sz w:val="20"/>
          <w:szCs w:val="20"/>
        </w:rPr>
        <w:t xml:space="preserve"> mengurus proses </w:t>
      </w:r>
      <w:r w:rsidR="00B81970">
        <w:rPr>
          <w:rFonts w:ascii="Palatino Linotype" w:eastAsia="Palatino Linotype" w:hAnsi="Palatino Linotype" w:cs="Palatino Linotype"/>
          <w:b w:val="0"/>
          <w:i w:val="0"/>
          <w:sz w:val="20"/>
          <w:szCs w:val="20"/>
        </w:rPr>
        <w:t>izin usaha</w:t>
      </w:r>
      <w:r w:rsidR="000E3FBB">
        <w:rPr>
          <w:rFonts w:ascii="Palatino Linotype" w:eastAsia="Palatino Linotype" w:hAnsi="Palatino Linotype" w:cs="Palatino Linotype"/>
          <w:b w:val="0"/>
          <w:i w:val="0"/>
          <w:sz w:val="20"/>
          <w:szCs w:val="20"/>
        </w:rPr>
        <w:t xml:space="preserve">. Selain itu, menjadi pintu masuk untuk berbagai layanan pemerintahan terkait bisnis, seperti akses pasar dan pemahaman konsep perilaku konsumen. </w:t>
      </w:r>
    </w:p>
    <w:p w14:paraId="15288FD7" w14:textId="337C8F6A"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ab/>
      </w:r>
      <w:r w:rsidR="005A3859">
        <w:rPr>
          <w:rFonts w:ascii="Palatino Linotype" w:eastAsia="Palatino Linotype" w:hAnsi="Palatino Linotype" w:cs="Palatino Linotype"/>
        </w:rPr>
        <w:t xml:space="preserve">Penerbitan NIB telah </w:t>
      </w:r>
      <w:r w:rsidR="00282F09">
        <w:rPr>
          <w:rFonts w:ascii="Palatino Linotype" w:eastAsia="Palatino Linotype" w:hAnsi="Palatino Linotype" w:cs="Palatino Linotype"/>
        </w:rPr>
        <w:t xml:space="preserve">di atur pada </w:t>
      </w:r>
      <w:r>
        <w:rPr>
          <w:rFonts w:ascii="Palatino Linotype" w:eastAsia="Palatino Linotype" w:hAnsi="Palatino Linotype" w:cs="Palatino Linotype"/>
        </w:rPr>
        <w:t xml:space="preserve">Peraturan Pemerintah </w:t>
      </w:r>
      <w:r w:rsidR="00486E39">
        <w:rPr>
          <w:rFonts w:ascii="Palatino Linotype" w:eastAsia="Palatino Linotype" w:hAnsi="Palatino Linotype" w:cs="Palatino Linotype"/>
        </w:rPr>
        <w:t xml:space="preserve">tentang Pelayanan Perizinan Berusaha Terintegrasi Secara Elektronik, yaitu PP </w:t>
      </w:r>
      <w:r>
        <w:rPr>
          <w:rFonts w:ascii="Palatino Linotype" w:eastAsia="Palatino Linotype" w:hAnsi="Palatino Linotype" w:cs="Palatino Linotype"/>
        </w:rPr>
        <w:t>Nomor 24 Tahun 2018</w:t>
      </w:r>
      <w:r w:rsidR="003828D9">
        <w:rPr>
          <w:rFonts w:ascii="Palatino Linotype" w:eastAsia="Palatino Linotype" w:hAnsi="Palatino Linotype" w:cs="Palatino Linotype"/>
        </w:rPr>
        <w:t>.</w:t>
      </w:r>
      <w:r>
        <w:rPr>
          <w:rFonts w:ascii="Palatino Linotype" w:eastAsia="Palatino Linotype" w:hAnsi="Palatino Linotype" w:cs="Palatino Linotype"/>
        </w:rPr>
        <w:t xml:space="preserve"> </w:t>
      </w:r>
      <w:r w:rsidR="00297E3C">
        <w:rPr>
          <w:rFonts w:ascii="Palatino Linotype" w:eastAsia="Palatino Linotype" w:hAnsi="Palatino Linotype" w:cs="Palatino Linotype"/>
        </w:rPr>
        <w:t>Berdasarkan PP ini</w:t>
      </w:r>
      <w:r>
        <w:rPr>
          <w:rFonts w:ascii="Palatino Linotype" w:eastAsia="Palatino Linotype" w:hAnsi="Palatino Linotype" w:cs="Palatino Linotype"/>
        </w:rPr>
        <w:t xml:space="preserve">, NIB </w:t>
      </w:r>
      <w:r w:rsidR="00E133FE">
        <w:rPr>
          <w:rFonts w:ascii="Palatino Linotype" w:eastAsia="Palatino Linotype" w:hAnsi="Palatino Linotype" w:cs="Palatino Linotype"/>
        </w:rPr>
        <w:t xml:space="preserve">ialah sebuah </w:t>
      </w:r>
      <w:r>
        <w:rPr>
          <w:rFonts w:ascii="Palatino Linotype" w:eastAsia="Palatino Linotype" w:hAnsi="Palatino Linotype" w:cs="Palatino Linotype"/>
        </w:rPr>
        <w:t xml:space="preserve">identitas </w:t>
      </w:r>
      <w:r w:rsidR="00E133FE">
        <w:rPr>
          <w:rFonts w:ascii="Palatino Linotype" w:eastAsia="Palatino Linotype" w:hAnsi="Palatino Linotype" w:cs="Palatino Linotype"/>
        </w:rPr>
        <w:t>bagi pengusaha yang</w:t>
      </w:r>
      <w:r w:rsidR="00781038">
        <w:rPr>
          <w:rFonts w:ascii="Palatino Linotype" w:eastAsia="Palatino Linotype" w:hAnsi="Palatino Linotype" w:cs="Palatino Linotype"/>
        </w:rPr>
        <w:t xml:space="preserve"> digunakan </w:t>
      </w:r>
      <w:r>
        <w:rPr>
          <w:rFonts w:ascii="Palatino Linotype" w:eastAsia="Palatino Linotype" w:hAnsi="Palatino Linotype" w:cs="Palatino Linotype"/>
        </w:rPr>
        <w:t xml:space="preserve">untuk mendapatkan Izin Usaha dan Izin Komersil atau Operasional, termasuk </w:t>
      </w:r>
      <w:r w:rsidR="008B7565">
        <w:rPr>
          <w:rFonts w:ascii="Palatino Linotype" w:eastAsia="Palatino Linotype" w:hAnsi="Palatino Linotype" w:cs="Palatino Linotype"/>
        </w:rPr>
        <w:t xml:space="preserve">didalamnya </w:t>
      </w:r>
      <w:r>
        <w:rPr>
          <w:rFonts w:ascii="Palatino Linotype" w:eastAsia="Palatino Linotype" w:hAnsi="Palatino Linotype" w:cs="Palatino Linotype"/>
        </w:rPr>
        <w:t xml:space="preserve">pemenuhan persyaratan Izin Usaha dan Izin Komersial atau Operasional. </w:t>
      </w:r>
      <w:r w:rsidR="00EB06BE">
        <w:rPr>
          <w:rFonts w:ascii="Palatino Linotype" w:eastAsia="Palatino Linotype" w:hAnsi="Palatino Linotype" w:cs="Palatino Linotype"/>
        </w:rPr>
        <w:t>Para pengusaha</w:t>
      </w:r>
      <w:r w:rsidR="00CF39FA">
        <w:rPr>
          <w:rFonts w:ascii="Palatino Linotype" w:eastAsia="Palatino Linotype" w:hAnsi="Palatino Linotype" w:cs="Palatino Linotype"/>
        </w:rPr>
        <w:t xml:space="preserve"> yang </w:t>
      </w:r>
      <w:r w:rsidR="00EB06BE">
        <w:rPr>
          <w:rFonts w:ascii="Palatino Linotype" w:eastAsia="Palatino Linotype" w:hAnsi="Palatino Linotype" w:cs="Palatino Linotype"/>
        </w:rPr>
        <w:t>memiliki</w:t>
      </w:r>
      <w:r w:rsidR="00CF39FA">
        <w:rPr>
          <w:rFonts w:ascii="Palatino Linotype" w:eastAsia="Palatino Linotype" w:hAnsi="Palatino Linotype" w:cs="Palatino Linotype"/>
        </w:rPr>
        <w:t xml:space="preserve"> NIB</w:t>
      </w:r>
      <w:r w:rsidR="00EB06BE">
        <w:rPr>
          <w:rFonts w:ascii="Palatino Linotype" w:eastAsia="Palatino Linotype" w:hAnsi="Palatino Linotype" w:cs="Palatino Linotype"/>
        </w:rPr>
        <w:t xml:space="preserve">, maka </w:t>
      </w:r>
      <w:r>
        <w:rPr>
          <w:rFonts w:ascii="Palatino Linotype" w:eastAsia="Palatino Linotype" w:hAnsi="Palatino Linotype" w:cs="Palatino Linotype"/>
        </w:rPr>
        <w:t>telah terdaftar</w:t>
      </w:r>
      <w:r w:rsidR="00A339B4">
        <w:rPr>
          <w:rFonts w:ascii="Palatino Linotype" w:eastAsia="Palatino Linotype" w:hAnsi="Palatino Linotype" w:cs="Palatino Linotype"/>
        </w:rPr>
        <w:t xml:space="preserve"> secara otomatis</w:t>
      </w:r>
      <w:r>
        <w:rPr>
          <w:rFonts w:ascii="Palatino Linotype" w:eastAsia="Palatino Linotype" w:hAnsi="Palatino Linotype" w:cs="Palatino Linotype"/>
        </w:rPr>
        <w:t xml:space="preserve"> sebagai peserta jaminan sosial kesehatan dan jaminan sosial ketenagakerjaan. </w:t>
      </w:r>
    </w:p>
    <w:p w14:paraId="5022F06A" w14:textId="651A4ACF"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ab/>
        <w:t xml:space="preserve">Pengurusan dan penerbitan NIB dapat dilakukan secara </w:t>
      </w:r>
      <w:r>
        <w:rPr>
          <w:rFonts w:ascii="Palatino Linotype" w:eastAsia="Palatino Linotype" w:hAnsi="Palatino Linotype" w:cs="Palatino Linotype"/>
          <w:i/>
        </w:rPr>
        <w:t xml:space="preserve">online </w:t>
      </w:r>
      <w:r>
        <w:rPr>
          <w:rFonts w:ascii="Palatino Linotype" w:eastAsia="Palatino Linotype" w:hAnsi="Palatino Linotype" w:cs="Palatino Linotype"/>
        </w:rPr>
        <w:t>melalui</w:t>
      </w:r>
      <w:r w:rsidR="00CF39FA">
        <w:rPr>
          <w:rFonts w:ascii="Palatino Linotype" w:eastAsia="Palatino Linotype" w:hAnsi="Palatino Linotype" w:cs="Palatino Linotype"/>
        </w:rPr>
        <w:t xml:space="preserve"> website</w:t>
      </w:r>
      <w:r w:rsidR="00B61880">
        <w:rPr>
          <w:rFonts w:ascii="Palatino Linotype" w:eastAsia="Palatino Linotype" w:hAnsi="Palatino Linotype" w:cs="Palatino Linotype"/>
          <w:lang w:val="id-ID"/>
        </w:rPr>
        <w:t xml:space="preserve"> </w:t>
      </w:r>
      <w:hyperlink r:id="rId15">
        <w:r w:rsidRPr="00836A72">
          <w:rPr>
            <w:rFonts w:ascii="Palatino Linotype" w:eastAsia="Palatino Linotype" w:hAnsi="Palatino Linotype" w:cs="Palatino Linotype"/>
          </w:rPr>
          <w:t>https://oss.go.id/</w:t>
        </w:r>
      </w:hyperlink>
      <w:r w:rsidRPr="00836A72">
        <w:rPr>
          <w:rFonts w:ascii="Palatino Linotype" w:eastAsia="Palatino Linotype" w:hAnsi="Palatino Linotype" w:cs="Palatino Linotype"/>
        </w:rPr>
        <w:t xml:space="preserve">. </w:t>
      </w:r>
      <w:r w:rsidR="002A6845" w:rsidRPr="00836A72">
        <w:rPr>
          <w:rFonts w:ascii="Palatino Linotype" w:eastAsia="Palatino Linotype" w:hAnsi="Palatino Linotype" w:cs="Palatino Linotype"/>
        </w:rPr>
        <w:t>Berdasarkan PP diatas pasal 19,</w:t>
      </w:r>
      <w:r w:rsidRPr="00836A72">
        <w:rPr>
          <w:rFonts w:ascii="Palatino Linotype" w:eastAsia="Palatino Linotype" w:hAnsi="Palatino Linotype" w:cs="Palatino Linotype"/>
        </w:rPr>
        <w:t xml:space="preserve">“Pelaksanaan kewenangan penerbitan Perizinan </w:t>
      </w:r>
      <w:r>
        <w:rPr>
          <w:rFonts w:ascii="Palatino Linotype" w:eastAsia="Palatino Linotype" w:hAnsi="Palatino Linotype" w:cs="Palatino Linotype"/>
        </w:rPr>
        <w:t>Berusaha sebagaimana dimaksud, termasuk penerbitan dokumen lain yang berkaitan dengan Perizinan Berusaha wajib dilakukan melalui Lembaga O</w:t>
      </w:r>
      <w:r w:rsidR="00CF39FA">
        <w:rPr>
          <w:rFonts w:ascii="Palatino Linotype" w:eastAsia="Palatino Linotype" w:hAnsi="Palatino Linotype" w:cs="Palatino Linotype"/>
        </w:rPr>
        <w:t>SS. Izin ini diterbitkan oleh Menteri, Pimpinan Lembaga, Gubernur, atau Bupati/</w:t>
      </w:r>
      <w:r w:rsidR="00954BE7">
        <w:rPr>
          <w:rFonts w:ascii="Palatino Linotype" w:eastAsia="Palatino Linotype" w:hAnsi="Palatino Linotype" w:cs="Palatino Linotype"/>
        </w:rPr>
        <w:t xml:space="preserve"> </w:t>
      </w:r>
      <w:r w:rsidR="00CF39FA">
        <w:rPr>
          <w:rFonts w:ascii="Palatino Linotype" w:eastAsia="Palatino Linotype" w:hAnsi="Palatino Linotype" w:cs="Palatino Linotype"/>
        </w:rPr>
        <w:t>W</w:t>
      </w:r>
      <w:r>
        <w:rPr>
          <w:rFonts w:ascii="Palatino Linotype" w:eastAsia="Palatino Linotype" w:hAnsi="Palatino Linotype" w:cs="Palatino Linotype"/>
        </w:rPr>
        <w:t>alikota sesuai dengan kewenangan yang telah dilimpahkan atau didelegasikan kepada pejabat lain. Dokumen ini</w:t>
      </w:r>
      <w:r w:rsidR="00CE75FA">
        <w:rPr>
          <w:rFonts w:ascii="Palatino Linotype" w:eastAsia="Palatino Linotype" w:hAnsi="Palatino Linotype" w:cs="Palatino Linotype"/>
        </w:rPr>
        <w:t xml:space="preserve"> dibuat dalam bentuk elektronik, </w:t>
      </w:r>
      <w:r>
        <w:rPr>
          <w:rFonts w:ascii="Palatino Linotype" w:eastAsia="Palatino Linotype" w:hAnsi="Palatino Linotype" w:cs="Palatino Linotype"/>
        </w:rPr>
        <w:t>disertai Tanda Tangan Elektronik, yang memiliki keabsahan hukum dan kekuatan mengikat serta merupakan alat bukti yang sah sesuai dengan ketentuan perun</w:t>
      </w:r>
      <w:r w:rsidR="003138CB">
        <w:rPr>
          <w:rFonts w:ascii="Palatino Linotype" w:eastAsia="Palatino Linotype" w:hAnsi="Palatino Linotype" w:cs="Palatino Linotype"/>
        </w:rPr>
        <w:t xml:space="preserve">dang-undangan dan dapat dicetak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URL":"https://www.kominfo.go.id/content/detail/13307/inilah-pp-no-242018-tentang-pelayanan-perizinan-berusaha-terintegrasi-secara-elektronik/0/berita","accessed":{"date-parts":[["2024","6","13"]]},"author":[{"dropping-particle":"","family":"Kominfo","given":"","non-dropping-particle":"","parse-names":false,"suffix":""}],"container-title":"Indonesia Terkoneksi","id":"ITEM-1","issued":{"date-parts":[["2018"]]},"title":"Inilah PP No. 24/2018 tentang Pelayanan Perizinan Berusaha Terintegrasi Secara Elektronik","type":"webpage"},"uris":["http://www.mendeley.com/documents/?uuid=6cd979c2-76cf-4999-9be0-e6f321ac09cf"]}],"mendeley":{"formattedCitation":"(Kominfo, 2018)","plainTextFormattedCitation":"(Kominfo, 2018)","previouslyFormattedCitation":"Kominfo, ‘Inilah PP No. 24/2018 Tentang Pelayanan Perizinan Berusaha Terintegrasi Secara Elektronik’, &lt;i&gt;Indonesia Terkoneksi&lt;/i&gt;, 2018 &lt;https://www.kominfo.go.id/content/detail/13307/inilah-pp-no-242018-tentang-pelayanan-perizinan-berusaha-terintegrasi-secara-elektronik/0/berita&gt; [accessed 13 June 2024]."},"properties":{"noteIndex":0},"schema":"https://github.com/citation-style-language/schema/raw/master/csl-citation.json"}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836A72">
        <w:rPr>
          <w:rFonts w:ascii="Palatino Linotype" w:eastAsia="Palatino Linotype" w:hAnsi="Palatino Linotype" w:cs="Palatino Linotype"/>
          <w:bCs/>
          <w:noProof/>
        </w:rPr>
        <w:t>(Kominfo, 2018)</w:t>
      </w:r>
      <w:r w:rsidR="00201C25">
        <w:rPr>
          <w:rStyle w:val="FootnoteReference"/>
          <w:rFonts w:ascii="Palatino Linotype" w:eastAsia="Palatino Linotype" w:hAnsi="Palatino Linotype" w:cs="Palatino Linotype"/>
        </w:rPr>
        <w:fldChar w:fldCharType="end"/>
      </w:r>
      <w:r w:rsidR="003138CB">
        <w:rPr>
          <w:rStyle w:val="FootnoteReference"/>
          <w:rFonts w:ascii="Palatino Linotype" w:eastAsia="Palatino Linotype" w:hAnsi="Palatino Linotype" w:cs="Palatino Linotype"/>
        </w:rPr>
        <w:t>.</w:t>
      </w:r>
      <w:r w:rsidR="002A6845">
        <w:rPr>
          <w:rFonts w:ascii="Palatino Linotype" w:eastAsia="Palatino Linotype" w:hAnsi="Palatino Linotype" w:cs="Palatino Linotype"/>
        </w:rPr>
        <w:t>”</w:t>
      </w:r>
      <w:r>
        <w:rPr>
          <w:rFonts w:ascii="Palatino Linotype" w:eastAsia="Palatino Linotype" w:hAnsi="Palatino Linotype" w:cs="Palatino Linotype"/>
        </w:rPr>
        <w:t>Selain memerlukan NIB, pelaku UMKM membutuhkan izin jaminan usaha, seperti P-IRT untuk melakukan pemasaran yang lebih luas.</w:t>
      </w:r>
    </w:p>
    <w:p w14:paraId="676DED05" w14:textId="118C4A20"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Pangan Industri Rumah Tangga (P-IRT) adalah jenis industri pangan yang bekerja di rumah tangga dan menggunakan </w:t>
      </w:r>
      <w:r w:rsidR="007B5801">
        <w:rPr>
          <w:rFonts w:ascii="Palatino Linotype" w:eastAsia="Palatino Linotype" w:hAnsi="Palatino Linotype" w:cs="Palatino Linotype"/>
        </w:rPr>
        <w:t xml:space="preserve">alat </w:t>
      </w:r>
      <w:r w:rsidR="00043E8D">
        <w:rPr>
          <w:rFonts w:ascii="Palatino Linotype" w:eastAsia="Palatino Linotype" w:hAnsi="Palatino Linotype" w:cs="Palatino Linotype"/>
        </w:rPr>
        <w:t xml:space="preserve">baik manual ataupun otomatis yang digunakan </w:t>
      </w:r>
      <w:r w:rsidR="007B5801">
        <w:rPr>
          <w:rFonts w:ascii="Palatino Linotype" w:eastAsia="Palatino Linotype" w:hAnsi="Palatino Linotype" w:cs="Palatino Linotype"/>
        </w:rPr>
        <w:t>untuk mengolah</w:t>
      </w:r>
      <w:r>
        <w:rPr>
          <w:rFonts w:ascii="Palatino Linotype" w:eastAsia="Palatino Linotype" w:hAnsi="Palatino Linotype" w:cs="Palatino Linotype"/>
        </w:rPr>
        <w:t xml:space="preserve"> makan</w:t>
      </w:r>
      <w:r w:rsidR="00043E8D">
        <w:rPr>
          <w:rFonts w:ascii="Palatino Linotype" w:eastAsia="Palatino Linotype" w:hAnsi="Palatino Linotype" w:cs="Palatino Linotype"/>
        </w:rPr>
        <w:t>an</w:t>
      </w:r>
      <w:r>
        <w:rPr>
          <w:rFonts w:ascii="Palatino Linotype" w:eastAsia="Palatino Linotype" w:hAnsi="Palatino Linotype" w:cs="Palatino Linotype"/>
        </w:rPr>
        <w:t>. Produk y</w:t>
      </w:r>
      <w:r w:rsidR="00CF39FA">
        <w:rPr>
          <w:rFonts w:ascii="Palatino Linotype" w:eastAsia="Palatino Linotype" w:hAnsi="Palatino Linotype" w:cs="Palatino Linotype"/>
        </w:rPr>
        <w:t>ang diolah oleh P-IRT dilabeli</w:t>
      </w:r>
      <w:r>
        <w:rPr>
          <w:rFonts w:ascii="Palatino Linotype" w:eastAsia="Palatino Linotype" w:hAnsi="Palatino Linotype" w:cs="Palatino Linotype"/>
        </w:rPr>
        <w:t xml:space="preserve"> </w:t>
      </w:r>
      <w:r w:rsidR="003138CB">
        <w:rPr>
          <w:rFonts w:ascii="Palatino Linotype" w:eastAsia="Palatino Linotype" w:hAnsi="Palatino Linotype" w:cs="Palatino Linotype"/>
        </w:rPr>
        <w:t xml:space="preserve">dan dijual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{"citationItems":[{"id":"ITEM-1","itemData":{"author":[{"dropping-particle":"","family":"Soesilo","given":"Naimah dan","non-dropping-particle":"","parse-names":false,"suffix":""}],"container-title":"PENGABDIAN MASYARAKAT IPTEKS","id":"ITEM-1","issue":"2","issued":{"date-parts":[["2015"]]},"page":"1-16","title":"MANFAAT LEGALITAS P-IRT BAGI PENGEMBANAGN USAHA DALAM PROGRAM IbM KRIPIK PISANG BERKULIT","type":"article-journal","volume":"1"},"uris":["http://www.mendeley.com/documents/?uuid=bf7b35fa-ab99-4502-81de-afa859fd6dd0"]}],"mendeley":{"formattedCitation":"(Soesilo, 2015)","plainTextFormattedCitation":"(Soesilo, 2015)","previouslyFormattedCitation":"Naimah dan Soesilo, ‘MANFAAT LEGALITAS P-IRT BAGI PENGEMBANAGN USAHA DALAM PROGRAM IbM KRIPIK PISANG BERKULIT’, &lt;i&gt;PENGABDIAN MASYARAKAT IPTEKS&lt;/i&gt;, 1.2 (2015), pp. 1–16."},"properties":{"noteIndex":0},"schema":"https://github.com/citation-style-language/schema/raw/master/csl-citation.json"}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bCs/>
          <w:noProof/>
          <w:lang w:val="en-US"/>
        </w:rPr>
        <w:t>(Soesilo, 2015)</w:t>
      </w:r>
      <w:r w:rsidR="00201C25">
        <w:rPr>
          <w:rStyle w:val="FootnoteReference"/>
          <w:rFonts w:ascii="Palatino Linotype" w:eastAsia="Palatino Linotype" w:hAnsi="Palatino Linotype" w:cs="Palatino Linotype"/>
        </w:rPr>
        <w:fldChar w:fldCharType="end"/>
      </w:r>
      <w:r w:rsidR="003138CB">
        <w:rPr>
          <w:rFonts w:ascii="Palatino Linotype" w:eastAsia="Palatino Linotype" w:hAnsi="Palatino Linotype" w:cs="Palatino Linotype"/>
        </w:rPr>
        <w:t>.</w:t>
      </w:r>
      <w:r w:rsidR="00735F5E">
        <w:rPr>
          <w:rFonts w:ascii="Palatino Linotype" w:eastAsia="Palatino Linotype" w:hAnsi="Palatino Linotype" w:cs="Palatino Linotype"/>
          <w:lang w:val="id-ID"/>
        </w:rPr>
        <w:t xml:space="preserve"> </w:t>
      </w:r>
      <w:r w:rsidR="00CF39FA">
        <w:rPr>
          <w:rFonts w:ascii="Palatino Linotype" w:eastAsia="Palatino Linotype" w:hAnsi="Palatino Linotype" w:cs="Palatino Linotype"/>
        </w:rPr>
        <w:t xml:space="preserve">Dalam </w:t>
      </w:r>
      <w:r>
        <w:rPr>
          <w:rFonts w:ascii="Palatino Linotype" w:eastAsia="Palatino Linotype" w:hAnsi="Palatino Linotype" w:cs="Palatino Linotype"/>
        </w:rPr>
        <w:t>meningkatkan kualita</w:t>
      </w:r>
      <w:r w:rsidR="00CF39FA">
        <w:rPr>
          <w:rFonts w:ascii="Palatino Linotype" w:eastAsia="Palatino Linotype" w:hAnsi="Palatino Linotype" w:cs="Palatino Linotype"/>
        </w:rPr>
        <w:t xml:space="preserve">s dan posisi strategis Industri </w:t>
      </w:r>
      <w:r>
        <w:rPr>
          <w:rFonts w:ascii="Palatino Linotype" w:eastAsia="Palatino Linotype" w:hAnsi="Palatino Linotype" w:cs="Palatino Linotype"/>
        </w:rPr>
        <w:t xml:space="preserve"> Rumah Tangga Pangan, sangat dibutuhkan adanya SP-IRT (Sertifikat Produksi Industri Rumah Tangga) dan izin Dinas Kesehatan. Namun, masih banyak produk UMKM yang tidak memiliki izin dari Dinas Kesehatan, hal ini menjadi salah satu permasalahan di masyarakat.</w:t>
      </w:r>
    </w:p>
    <w:p w14:paraId="7F2AC2D6" w14:textId="04556B34" w:rsidR="00CC6283" w:rsidRDefault="00CF39FA" w:rsidP="00836A72">
      <w:pPr>
        <w:ind w:firstLine="567"/>
        <w:rPr>
          <w:rFonts w:ascii="Palatino Linotype" w:eastAsia="Palatino Linotype" w:hAnsi="Palatino Linotype" w:cs="Palatino Linotype"/>
        </w:rPr>
      </w:pPr>
      <w:r>
        <w:rPr>
          <w:rFonts w:ascii="Palatino Linotype" w:eastAsia="Palatino Linotype" w:hAnsi="Palatino Linotype" w:cs="Palatino Linotype"/>
        </w:rPr>
        <w:t>Menurut peraturan sekretaris B</w:t>
      </w:r>
      <w:r w:rsidR="000E3FBB">
        <w:rPr>
          <w:rFonts w:ascii="Palatino Linotype" w:eastAsia="Palatino Linotype" w:hAnsi="Palatino Linotype" w:cs="Palatino Linotype"/>
        </w:rPr>
        <w:t xml:space="preserve">adan POM No. 22 Tahun 2018, terjadi perubahan nama dari SPP-IRT menjadi Sertifikasi Pemenuhan Komitmen Produksi Pangan Olahan Industri Rumah Tangga. Sertifikat ini merupakan jaminan tertulis yang diberikan oleh Bupati/Walikota terhadap Industri Rumah Tangga (IRTP) di wilayah kerjanya, jika persyaratan yang ditetapkan telah terpenuhi. Sesuai dengan UU Pangan No. 18 Tahun 2012, semua pangan olahan yang beredar di pasaran pada umumnya wajib memiliki izin </w:t>
      </w:r>
      <w:r w:rsidR="0049046C">
        <w:rPr>
          <w:rFonts w:ascii="Palatino Linotype" w:eastAsia="Palatino Linotype" w:hAnsi="Palatino Linotype" w:cs="Palatino Linotype"/>
        </w:rPr>
        <w:t xml:space="preserve">edar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{"citationItems":[{"id":"ITEM-1","itemData":{"DOI":"10.30997/jiph.v6i1.10844","ISSN":"2715-4874","abstract":"Izin edar P-IRT yang sekarang dikenal dengan Sertifikasi Pemenuhan Komitmen Produksi Pangan Olahan Industri Rumah Tangga (SPP-IRT) adalah jaminan produk pangan produksi Rumah Tangga yang diberikan secara tertulis oleh Bupati/Walikota yang berada di wilayah kerjanya. Dinas Kesehatan dalam hal ini memiliki fungsi untuk melakukan pengawasan dalam rangka penerbitan izin edar P-IRT untuk menjamin bahwa pangan yang beredar memenuhi standar keamanan pangan dan aman untuk dikonsumsi. Adanya perubahan regulasi terkait perizinan P-IRT menjadikan tanggungjawab Dinas Kesehatan menjadi lebih besar karena hanya dengan membuat surat pernyataan komitmen, para pelaku usaha sudah dapat berproduksi dan mengedarkan  produknya tanpa melalui pemeriksaan terlebih dahulu oleh Dinas Kesehatan. Pemeriksaan oleh Dinas Kesehatan dilakukan 3-6 bulan seteleh nomor izin keluar. Semakin banyaknya izin edar P-IRT yang terbit dan keterbatasan tenaga Distric Food Inspector (DFI) di daerah menjadi kendala dalam pengawasan dalam rangka penerbitan izin edar P-IRT di Kabupaten Tangerang. Karenanya dilakukan kegiatan-kegiatan pengawasan keamanan pangan yang dapat mendukung program keamanan pangan di wilayah Kabupaten Tangerang  yang bertujuan memberikan perlindungan kepada Masyarakat dari peredaran pangan yang tidak memenuhi standar Kesehatan","author":[{"dropping-particle":"","family":"Tirtawati","given":"Desi","non-dropping-particle":"","parse-names":false,"suffix":""},{"dropping-particle":"","family":"Fanani","given":"Muhammad Zainal","non-dropping-particle":"","parse-names":false,"suffix":""},{"dropping-particle":"","family":"Jumiono","given":"Aji","non-dropping-particle":"","parse-names":false,"suffix":""},{"dropping-particle":"","family":"Haris","given":"Helmi","non-dropping-particle":"","parse-names":false,"suffix":""}],"container-title":"Jurnal Ilmiah Pangan Halal","id":"ITEM-1","issue":"1","issued":{"date-parts":[["2024"]]},"page":"96-103","title":"Pelaksanaan Pengawasan Keamanan Pangan pada Penerbitan Izin Edar P-IRT di Dinas Kesehatan Kabupaten Tangerang","type":"article-journal","volume":"6"},"uris":["http://www.mendeley.com/documents/?uuid=ee1c1c87-b2a4-43d3-ac52-10e5bcf7fbe9"]}],"mendeley":{"formattedCitation":"(Tirtawati et al., 2024)","plainTextFormattedCitation":"(Tirtawati et al., 2024)","previouslyFormattedCitation":"Desi Tirtawati and others, ‘Pelaksanaan Pengawasan Keamanan Pangan Pada Penerbitan Izin Edar P-IRT Di Dinas Kesehatan Kabupaten Tangerang’, &lt;i&gt;Jurnal Ilmiah Pangan Halal&lt;/i&gt;, 6.1 (2024), pp. 96–103, doi:10.30997/jiph.v6i1.10844."},"properties":{"noteIndex":0},"schema":"https://github.com/citation-style-language/schema/raw/master/csl-citation.json"}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836A72">
        <w:rPr>
          <w:rFonts w:ascii="Palatino Linotype" w:eastAsia="Palatino Linotype" w:hAnsi="Palatino Linotype" w:cs="Palatino Linotype"/>
          <w:bCs/>
          <w:noProof/>
        </w:rPr>
        <w:t>(Tirtawati et al., 2024)</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sidR="000E3FBB">
        <w:rPr>
          <w:rFonts w:ascii="Palatino Linotype" w:eastAsia="Palatino Linotype" w:hAnsi="Palatino Linotype" w:cs="Palatino Linotype"/>
        </w:rPr>
        <w:t xml:space="preserve">Hal ini menunjukkan bahwa Sertifikasi Pemenuhan Komitmen Produksi Pangan Olahan Industri Rumah Tangga menjadi salah satu persyaratan untuk </w:t>
      </w:r>
      <w:r w:rsidR="000E3FBB">
        <w:rPr>
          <w:rFonts w:ascii="Palatino Linotype" w:eastAsia="Palatino Linotype" w:hAnsi="Palatino Linotype" w:cs="Palatino Linotype"/>
        </w:rPr>
        <w:lastRenderedPageBreak/>
        <w:t>menjamin keamanan pangan olahan industri dalam negeri serta untuk memenuhi regulasi untuk menjamin kehalalan produk.</w:t>
      </w:r>
    </w:p>
    <w:p w14:paraId="26818CC5" w14:textId="0F01B412" w:rsidR="00CC6283" w:rsidRDefault="000E3FBB" w:rsidP="00836A72">
      <w:pPr>
        <w:ind w:firstLine="567"/>
        <w:rPr>
          <w:rFonts w:ascii="Palatino Linotype" w:eastAsia="Palatino Linotype" w:hAnsi="Palatino Linotype" w:cs="Palatino Linotype"/>
        </w:rPr>
      </w:pPr>
      <w:bookmarkStart w:id="2" w:name="_2et92p0" w:colFirst="0" w:colLast="0"/>
      <w:bookmarkEnd w:id="2"/>
      <w:r>
        <w:rPr>
          <w:rFonts w:ascii="Palatino Linotype" w:eastAsia="Palatino Linotype" w:hAnsi="Palatino Linotype" w:cs="Palatino Linotype"/>
        </w:rPr>
        <w:tab/>
        <w:t>Berdasarkan penelitian sebelumnya, legalitas berupa NIB dan P-IRT sangatlah diperlukan bagi pelaku usaha dalam skala rumah tangga, sebagai jaminan keamanan produk bagi konsumen dan upaya bagi pelaku UMKM agar usahanya diakui oleh pemerintah. Dengan adanya NIB dan P-IRT juga mempermudah pelaku usaha dalam mengembangkan usahanya karena jangkauan pemasarannya yang lebih luas. Serta dengan adanya legalitas yang jelas, pelaku UMKM mendapat hak istimewa berupa usahanya yang layak beroperasi dan berdiri. Selain itu, pelaku usaha yang masih dalam kategori UMKM dan sudah memiliki NIB dan P-IRT, akan mendapatkan perlindungan huku</w:t>
      </w:r>
      <w:r w:rsidR="0049046C">
        <w:rPr>
          <w:rFonts w:ascii="Palatino Linotype" w:eastAsia="Palatino Linotype" w:hAnsi="Palatino Linotype" w:cs="Palatino Linotype"/>
        </w:rPr>
        <w:t xml:space="preserve">m pada usahanya dari pemerintah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{"citationItems":[{"id":"ITEM-1","itemData":{"DOI":"10.37303/magister.v14i1.75","ISSN":"2086-6526","abstract":"Micro, small and medium enterprises (MSMEs) have become one of the benchmarks for economic development in Indonesia, especially during the Covid-19 pandemic. The legality aspect for pastry business actors is Home Industry Food (PIRT) and Business Identification Number (NIB). The author analyzes the importance of the legality of PIRT and NIB for pastry business actors. The research method in this study is legal research using a normative approach, with a descriptive research type. Pastry business actors who have NIB and PIRT have the opportunity to market their products to a wider range, and can be included in government goods and services procurement programs, also when business actors need additional capital and need credit, business legality documents are one of the requirements and at a further level, business actors can take care of BPOM and Halal certification.\r Keywords: Importance, PIRT, NIB, Pastry Business Actors","author":[{"dropping-particle":"","family":"Purborini","given":"Vivi Sylvia","non-dropping-particle":"","parse-names":false,"suffix":""}],"container-title":"Jurnal Magister Hukum Perspektif","id":"ITEM-1","issue":"1","issued":{"date-parts":[["2023"]]},"page":"28-37","title":"Pentingnya Legalitas Pirt Dan Nib Bagi Pelaku Usaha Kue Kering","type":"article-journal","volume":"14"},"uris":["http://www.mendeley.com/documents/?uuid=5a6fe861-62b9-4043-bb87-d71ae4f8c36d"]}],"mendeley":{"formattedCitation":"(Purborini, 2023)","plainTextFormattedCitation":"(Purborini, 2023)","previouslyFormattedCitation":"Vivi Sylvia Purborini, ‘Pentingnya Legalitas Pirt Dan Nib Bagi Pelaku Usaha Kue Kering’, &lt;i&gt;Jurnal Magister Hukum Perspektif&lt;/i&gt;, 14.1 (2023), pp. 28–37, doi:10.37303/magister.v14i1.75."},"properties":{"noteIndex":0},"schema":"https://github.com/citation-style-language/schema/raw/master/csl-citation.json"}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836A72">
        <w:rPr>
          <w:rFonts w:ascii="Palatino Linotype" w:eastAsia="Palatino Linotype" w:hAnsi="Palatino Linotype" w:cs="Palatino Linotype"/>
          <w:bCs/>
          <w:noProof/>
        </w:rPr>
        <w:t>(Purborini, 2023)</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Pr>
          <w:rFonts w:ascii="Palatino Linotype" w:eastAsia="Palatino Linotype" w:hAnsi="Palatino Linotype" w:cs="Palatino Linotype"/>
        </w:rPr>
        <w:t>Seperti halnya pelaku usaha yang telah memiliki NIB, usahanya telah terdaftar dalam database agar usahanya dilindungi oleh pemerintah dan mempermudah pengembangan usahanya dalam skala yang luas.</w:t>
      </w:r>
    </w:p>
    <w:p w14:paraId="53023350" w14:textId="77777777" w:rsidR="00CC6283" w:rsidRDefault="00CF39FA" w:rsidP="00836A72">
      <w:pPr>
        <w:ind w:firstLine="567"/>
        <w:rPr>
          <w:rFonts w:ascii="Palatino Linotype" w:eastAsia="Palatino Linotype" w:hAnsi="Palatino Linotype" w:cs="Palatino Linotype"/>
        </w:rPr>
      </w:pPr>
      <w:r>
        <w:rPr>
          <w:rFonts w:ascii="Palatino Linotype" w:eastAsia="Palatino Linotype" w:hAnsi="Palatino Linotype" w:cs="Palatino Linotype"/>
        </w:rPr>
        <w:t>Desa Ranugedang merupakan salah satu desa D</w:t>
      </w:r>
      <w:r w:rsidR="000E3FBB">
        <w:rPr>
          <w:rFonts w:ascii="Palatino Linotype" w:eastAsia="Palatino Linotype" w:hAnsi="Palatino Linotype" w:cs="Palatino Linotype"/>
        </w:rPr>
        <w:t xml:space="preserve">i Kecamatan Tiris, Kabupaten Probolinggo, yang terdiri dari 13 dusun. Di antara dusun-dusun tersebut, </w:t>
      </w:r>
      <w:r>
        <w:rPr>
          <w:rFonts w:ascii="Palatino Linotype" w:eastAsia="Palatino Linotype" w:hAnsi="Palatino Linotype" w:cs="Palatino Linotype"/>
        </w:rPr>
        <w:t xml:space="preserve">Dusun </w:t>
      </w:r>
      <w:r w:rsidR="000E3FBB">
        <w:rPr>
          <w:rFonts w:ascii="Palatino Linotype" w:eastAsia="Palatino Linotype" w:hAnsi="Palatino Linotype" w:cs="Palatino Linotype"/>
        </w:rPr>
        <w:t>Krajan 1 dan Angin-angin Barat terdapat pelaku UMKM yang masih aktif hingga</w:t>
      </w:r>
      <w:r>
        <w:rPr>
          <w:rFonts w:ascii="Palatino Linotype" w:eastAsia="Palatino Linotype" w:hAnsi="Palatino Linotype" w:cs="Palatino Linotype"/>
        </w:rPr>
        <w:t xml:space="preserve"> saat</w:t>
      </w:r>
      <w:r w:rsidR="000E3FBB">
        <w:rPr>
          <w:rFonts w:ascii="Palatino Linotype" w:eastAsia="Palatino Linotype" w:hAnsi="Palatino Linotype" w:cs="Palatino Linotype"/>
        </w:rPr>
        <w:t xml:space="preserve"> kini. Berdasarkan observasi yang telah dilakukan, para pelaku UMKM di desa ini masih menghadapi masalah dalam memperoleh legalitas seperti P-IRT dan NIB. Rendahnya tingkat kepemilikan legalitas usaha disebabkan oleh kurangnya informasi mengenai prosedur pembuatan NIB dan P-IRT yang dapat dilakukan secara online. Ada beberapa faktor yang membuat pelaku usaha tidak mengurus kedua izin legalitas tersebut. </w:t>
      </w:r>
      <w:r w:rsidR="000E3FBB">
        <w:rPr>
          <w:rFonts w:ascii="Palatino Linotype" w:eastAsia="Palatino Linotype" w:hAnsi="Palatino Linotype" w:cs="Palatino Linotype"/>
          <w:i/>
        </w:rPr>
        <w:t>Pertama</w:t>
      </w:r>
      <w:r w:rsidR="000E3FBB">
        <w:rPr>
          <w:rFonts w:ascii="Palatino Linotype" w:eastAsia="Palatino Linotype" w:hAnsi="Palatino Linotype" w:cs="Palatino Linotype"/>
        </w:rPr>
        <w:t xml:space="preserve">, minimnya pengetahuan tentang pentingnya manfaat kepemilikan legalitas. </w:t>
      </w:r>
      <w:r w:rsidR="000E3FBB">
        <w:rPr>
          <w:rFonts w:ascii="Palatino Linotype" w:eastAsia="Palatino Linotype" w:hAnsi="Palatino Linotype" w:cs="Palatino Linotype"/>
          <w:i/>
        </w:rPr>
        <w:t>Kedua</w:t>
      </w:r>
      <w:r w:rsidR="000E3FBB">
        <w:rPr>
          <w:rFonts w:ascii="Palatino Linotype" w:eastAsia="Palatino Linotype" w:hAnsi="Palatino Linotype" w:cs="Palatino Linotype"/>
        </w:rPr>
        <w:t>, faktor usia pelaku usaha yang sudah tidak muda l</w:t>
      </w:r>
      <w:r>
        <w:rPr>
          <w:rFonts w:ascii="Palatino Linotype" w:eastAsia="Palatino Linotype" w:hAnsi="Palatino Linotype" w:cs="Palatino Linotype"/>
        </w:rPr>
        <w:t>agi, sehingga diperlukan pendampingan</w:t>
      </w:r>
      <w:r w:rsidR="000E3FBB">
        <w:rPr>
          <w:rFonts w:ascii="Palatino Linotype" w:eastAsia="Palatino Linotype" w:hAnsi="Palatino Linotype" w:cs="Palatino Linotype"/>
        </w:rPr>
        <w:t xml:space="preserve"> dari seseorang yang lebih muda dan meng</w:t>
      </w:r>
      <w:r>
        <w:rPr>
          <w:rFonts w:ascii="Palatino Linotype" w:eastAsia="Palatino Linotype" w:hAnsi="Palatino Linotype" w:cs="Palatino Linotype"/>
        </w:rPr>
        <w:t>erti mengenai teknologi digital.</w:t>
      </w:r>
    </w:p>
    <w:p w14:paraId="3C99EC67" w14:textId="16377DE9" w:rsidR="00792D13" w:rsidRDefault="0089793C" w:rsidP="00836A72">
      <w:pPr>
        <w:ind w:firstLine="567"/>
        <w:rPr>
          <w:rFonts w:ascii="Palatino Linotype" w:eastAsia="Palatino Linotype" w:hAnsi="Palatino Linotype" w:cs="Palatino Linotype"/>
        </w:rPr>
      </w:pPr>
      <w:r>
        <w:rPr>
          <w:rFonts w:ascii="Palatino Linotype" w:eastAsia="Palatino Linotype" w:hAnsi="Palatino Linotype" w:cs="Palatino Linotype"/>
        </w:rPr>
        <w:t>M</w:t>
      </w:r>
      <w:r w:rsidR="00CF39FA">
        <w:rPr>
          <w:rFonts w:ascii="Palatino Linotype" w:eastAsia="Palatino Linotype" w:hAnsi="Palatino Linotype" w:cs="Palatino Linotype"/>
        </w:rPr>
        <w:t xml:space="preserve">elalui Program Pengabdian </w:t>
      </w:r>
      <w:r>
        <w:rPr>
          <w:rFonts w:ascii="Palatino Linotype" w:eastAsia="Palatino Linotype" w:hAnsi="Palatino Linotype" w:cs="Palatino Linotype"/>
        </w:rPr>
        <w:t>Masyarakat</w:t>
      </w:r>
      <w:r w:rsidR="000E3FBB">
        <w:rPr>
          <w:rFonts w:ascii="Palatino Linotype" w:eastAsia="Palatino Linotype" w:hAnsi="Palatino Linotype" w:cs="Palatino Linotype"/>
        </w:rPr>
        <w:t xml:space="preserve"> ini diharapkan dapat menjadi fasilitator pendampingan dan pembinaan bagi para pelaku UMKM</w:t>
      </w:r>
      <w:r>
        <w:rPr>
          <w:rFonts w:ascii="Palatino Linotype" w:eastAsia="Palatino Linotype" w:hAnsi="Palatino Linotype" w:cs="Palatino Linotype"/>
        </w:rPr>
        <w:t xml:space="preserve"> untuk mendapatkan legalitas usaha</w:t>
      </w:r>
      <w:r w:rsidR="000E3FBB">
        <w:rPr>
          <w:rFonts w:ascii="Palatino Linotype" w:eastAsia="Palatino Linotype" w:hAnsi="Palatino Linotype" w:cs="Palatino Linotype"/>
        </w:rPr>
        <w:t>. Berdasarkan observasi</w:t>
      </w:r>
      <w:r>
        <w:rPr>
          <w:rFonts w:ascii="Palatino Linotype" w:eastAsia="Palatino Linotype" w:hAnsi="Palatino Linotype" w:cs="Palatino Linotype"/>
        </w:rPr>
        <w:t xml:space="preserve"> lapangan yang telah dilakukan</w:t>
      </w:r>
      <w:r w:rsidR="000E3FBB">
        <w:rPr>
          <w:rFonts w:ascii="Palatino Linotype" w:eastAsia="Palatino Linotype" w:hAnsi="Palatino Linotype" w:cs="Palatino Linotype"/>
        </w:rPr>
        <w:t xml:space="preserve"> terhadap 5 pelaku UMKM </w:t>
      </w:r>
      <w:r w:rsidR="00335FA2">
        <w:rPr>
          <w:rFonts w:ascii="Palatino Linotype" w:eastAsia="Palatino Linotype" w:hAnsi="Palatino Linotype" w:cs="Palatino Linotype"/>
        </w:rPr>
        <w:t>terdapat 2 pelaku usaha yang tidak</w:t>
      </w:r>
      <w:r w:rsidR="000E3FBB">
        <w:rPr>
          <w:rFonts w:ascii="Palatino Linotype" w:eastAsia="Palatino Linotype" w:hAnsi="Palatino Linotype" w:cs="Palatino Linotype"/>
        </w:rPr>
        <w:t xml:space="preserve"> memiliki NIB</w:t>
      </w:r>
      <w:r w:rsidR="00370F3A">
        <w:rPr>
          <w:rFonts w:ascii="Palatino Linotype" w:eastAsia="Palatino Linotype" w:hAnsi="Palatino Linotype" w:cs="Palatino Linotype"/>
        </w:rPr>
        <w:t xml:space="preserve"> dan</w:t>
      </w:r>
      <w:r w:rsidR="00410A64">
        <w:rPr>
          <w:rFonts w:ascii="Palatino Linotype" w:eastAsia="Palatino Linotype" w:hAnsi="Palatino Linotype" w:cs="Palatino Linotype"/>
          <w:lang w:val="id-ID"/>
        </w:rPr>
        <w:t xml:space="preserve"> </w:t>
      </w:r>
      <w:r w:rsidR="000E3FBB">
        <w:rPr>
          <w:rFonts w:ascii="Palatino Linotype" w:eastAsia="Palatino Linotype" w:hAnsi="Palatino Linotype" w:cs="Palatino Linotype"/>
        </w:rPr>
        <w:t>5 pe</w:t>
      </w:r>
      <w:r w:rsidR="00335FA2">
        <w:rPr>
          <w:rFonts w:ascii="Palatino Linotype" w:eastAsia="Palatino Linotype" w:hAnsi="Palatino Linotype" w:cs="Palatino Linotype"/>
        </w:rPr>
        <w:t xml:space="preserve">laku usaha tidak memiliki P-IRT. </w:t>
      </w:r>
      <w:r>
        <w:rPr>
          <w:rFonts w:ascii="Palatino Linotype" w:eastAsia="Palatino Linotype" w:hAnsi="Palatino Linotype" w:cs="Palatino Linotype"/>
        </w:rPr>
        <w:t>Dengan adanya program pengabdian ini, diharapkan dapat membantu para pelaku usaha dalam mendapatan legalitas usaha. Se</w:t>
      </w:r>
      <w:r w:rsidR="00370F3A">
        <w:rPr>
          <w:rFonts w:ascii="Palatino Linotype" w:eastAsia="Palatino Linotype" w:hAnsi="Palatino Linotype" w:cs="Palatino Linotype"/>
        </w:rPr>
        <w:t>hingga</w:t>
      </w:r>
      <w:r>
        <w:rPr>
          <w:rFonts w:ascii="Palatino Linotype" w:eastAsia="Palatino Linotype" w:hAnsi="Palatino Linotype" w:cs="Palatino Linotype"/>
        </w:rPr>
        <w:t xml:space="preserve"> usahanya mendap</w:t>
      </w:r>
      <w:r w:rsidR="00370F3A">
        <w:rPr>
          <w:rFonts w:ascii="Palatino Linotype" w:eastAsia="Palatino Linotype" w:hAnsi="Palatino Linotype" w:cs="Palatino Linotype"/>
        </w:rPr>
        <w:t>a</w:t>
      </w:r>
      <w:r>
        <w:rPr>
          <w:rFonts w:ascii="Palatino Linotype" w:eastAsia="Palatino Linotype" w:hAnsi="Palatino Linotype" w:cs="Palatino Linotype"/>
        </w:rPr>
        <w:t xml:space="preserve">tkan perlindungan dari pemerintah, serta dapat memasarkan produk jualan lebih luas hingga ke luar Kota Probolinggo. </w:t>
      </w:r>
    </w:p>
    <w:p w14:paraId="69E5FF53" w14:textId="77777777" w:rsidR="00792D13" w:rsidRDefault="00792D13" w:rsidP="00836A72">
      <w:pPr>
        <w:ind w:firstLine="567"/>
        <w:rPr>
          <w:rFonts w:ascii="Palatino Linotype" w:eastAsia="Palatino Linotype" w:hAnsi="Palatino Linotype" w:cs="Palatino Linotype"/>
        </w:rPr>
      </w:pPr>
    </w:p>
    <w:p w14:paraId="7D544D56" w14:textId="77777777" w:rsidR="00CC6283" w:rsidRPr="00836A72" w:rsidRDefault="000E3FBB" w:rsidP="00836A72">
      <w:pPr>
        <w:pBdr>
          <w:top w:val="nil"/>
          <w:left w:val="nil"/>
          <w:bottom w:val="nil"/>
          <w:right w:val="nil"/>
          <w:between w:val="nil"/>
        </w:pBdr>
        <w:rPr>
          <w:rFonts w:ascii="Palatino Linotype" w:eastAsia="Palatino Linotype" w:hAnsi="Palatino Linotype" w:cs="Palatino Linotype"/>
          <w:b/>
          <w:color w:val="000000"/>
          <w:sz w:val="28"/>
          <w:szCs w:val="28"/>
        </w:rPr>
      </w:pPr>
      <w:r w:rsidRPr="00836A72">
        <w:rPr>
          <w:rFonts w:ascii="Palatino Linotype" w:eastAsia="Palatino Linotype" w:hAnsi="Palatino Linotype" w:cs="Palatino Linotype"/>
          <w:b/>
          <w:color w:val="000000"/>
          <w:sz w:val="24"/>
          <w:szCs w:val="24"/>
        </w:rPr>
        <w:t>METODE</w:t>
      </w:r>
    </w:p>
    <w:p w14:paraId="2627CEBC" w14:textId="77777777"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Kegiatan Pengabdian Kepada Masyarakat dilakukan oleh Kelompok KKN 117 UIN Sunan Ampel Surabaya dengan melibatkan 5 UMKM dari Desa Ranugedang, Kabupaten Probolinggo</w:t>
      </w:r>
      <w:r w:rsidR="00370F3A">
        <w:rPr>
          <w:rFonts w:ascii="Palatino Linotype" w:eastAsia="Palatino Linotype" w:hAnsi="Palatino Linotype" w:cs="Palatino Linotype"/>
        </w:rPr>
        <w:t>, yaitu Bu Satur, Bu Sana, Bu Eniyati dan Bu Sunati selaku penjual keripik, serta Pak Yadi selaku pengusaha kopi</w:t>
      </w:r>
      <w:r>
        <w:rPr>
          <w:rFonts w:ascii="Palatino Linotype" w:eastAsia="Palatino Linotype" w:hAnsi="Palatino Linotype" w:cs="Palatino Linotype"/>
        </w:rPr>
        <w:t>. Kegiatan ini dilaksanakan mulai tanggal 19 Juni 2024-25 Juli 2024. Dengan fokus pembuatan NIB d</w:t>
      </w:r>
      <w:r w:rsidR="00370F3A">
        <w:rPr>
          <w:rFonts w:ascii="Palatino Linotype" w:eastAsia="Palatino Linotype" w:hAnsi="Palatino Linotype" w:cs="Palatino Linotype"/>
        </w:rPr>
        <w:t xml:space="preserve">an P-IRT kepada 5 pelaku UMKM, </w:t>
      </w:r>
      <w:r>
        <w:rPr>
          <w:rFonts w:ascii="Palatino Linotype" w:eastAsia="Palatino Linotype" w:hAnsi="Palatino Linotype" w:cs="Palatino Linotype"/>
        </w:rPr>
        <w:t xml:space="preserve">yang bertujuan untuk membantu meningkatkan pemasaran produk UMKM Desa Ranugedang. </w:t>
      </w:r>
    </w:p>
    <w:p w14:paraId="6032CAC0" w14:textId="60AE00E1"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Hal pertama yang dilakukan sebelum melaksanakan pendampingan yaitu koordinasi dengan Perangkat Desa Ranugedang terkait pelaksanaan kegiatan pengabdian masyarakat oleh mahasiswa </w:t>
      </w:r>
      <w:r w:rsidR="0086018B">
        <w:rPr>
          <w:rFonts w:ascii="Palatino Linotype" w:eastAsia="Palatino Linotype" w:hAnsi="Palatino Linotype" w:cs="Palatino Linotype"/>
        </w:rPr>
        <w:t>bagi para</w:t>
      </w:r>
      <w:r>
        <w:rPr>
          <w:rFonts w:ascii="Palatino Linotype" w:eastAsia="Palatino Linotype" w:hAnsi="Palatino Linotype" w:cs="Palatino Linotype"/>
        </w:rPr>
        <w:t xml:space="preserve"> pelaku UMKM </w:t>
      </w:r>
      <w:r w:rsidR="0086018B">
        <w:rPr>
          <w:rFonts w:ascii="Palatino Linotype" w:eastAsia="Palatino Linotype" w:hAnsi="Palatino Linotype" w:cs="Palatino Linotype"/>
        </w:rPr>
        <w:t xml:space="preserve">di </w:t>
      </w:r>
      <w:r>
        <w:rPr>
          <w:rFonts w:ascii="Palatino Linotype" w:eastAsia="Palatino Linotype" w:hAnsi="Palatino Linotype" w:cs="Palatino Linotype"/>
        </w:rPr>
        <w:t xml:space="preserve">desa. </w:t>
      </w:r>
      <w:r w:rsidR="0086018B">
        <w:rPr>
          <w:rFonts w:ascii="Palatino Linotype" w:eastAsia="Palatino Linotype" w:hAnsi="Palatino Linotype" w:cs="Palatino Linotype"/>
        </w:rPr>
        <w:t>Selanjutnya</w:t>
      </w:r>
      <w:r>
        <w:rPr>
          <w:rFonts w:ascii="Palatino Linotype" w:eastAsia="Palatino Linotype" w:hAnsi="Palatino Linotype" w:cs="Palatino Linotype"/>
        </w:rPr>
        <w:t xml:space="preserve">, </w:t>
      </w:r>
      <w:r w:rsidR="0086018B">
        <w:rPr>
          <w:rFonts w:ascii="Palatino Linotype" w:eastAsia="Palatino Linotype" w:hAnsi="Palatino Linotype" w:cs="Palatino Linotype"/>
        </w:rPr>
        <w:t>memohon</w:t>
      </w:r>
      <w:r>
        <w:rPr>
          <w:rFonts w:ascii="Palatino Linotype" w:eastAsia="Palatino Linotype" w:hAnsi="Palatino Linotype" w:cs="Palatino Linotype"/>
        </w:rPr>
        <w:t xml:space="preserve"> izin mengenai </w:t>
      </w:r>
      <w:r w:rsidR="0086018B">
        <w:rPr>
          <w:rFonts w:ascii="Palatino Linotype" w:eastAsia="Palatino Linotype" w:hAnsi="Palatino Linotype" w:cs="Palatino Linotype"/>
        </w:rPr>
        <w:t>lokasi</w:t>
      </w:r>
      <w:r>
        <w:rPr>
          <w:rFonts w:ascii="Palatino Linotype" w:eastAsia="Palatino Linotype" w:hAnsi="Palatino Linotype" w:cs="Palatino Linotype"/>
        </w:rPr>
        <w:t xml:space="preserve">, sasaran </w:t>
      </w:r>
      <w:r w:rsidR="0086018B">
        <w:rPr>
          <w:rFonts w:ascii="Palatino Linotype" w:eastAsia="Palatino Linotype" w:hAnsi="Palatino Linotype" w:cs="Palatino Linotype"/>
        </w:rPr>
        <w:t>serta</w:t>
      </w:r>
      <w:r>
        <w:rPr>
          <w:rFonts w:ascii="Palatino Linotype" w:eastAsia="Palatino Linotype" w:hAnsi="Palatino Linotype" w:cs="Palatino Linotype"/>
        </w:rPr>
        <w:t xml:space="preserve"> program yang akan dijalankan. Setelah itu, mengunjungi </w:t>
      </w:r>
      <w:r w:rsidR="0002203D">
        <w:rPr>
          <w:rFonts w:ascii="Palatino Linotype" w:eastAsia="Palatino Linotype" w:hAnsi="Palatino Linotype" w:cs="Palatino Linotype"/>
        </w:rPr>
        <w:t xml:space="preserve">para </w:t>
      </w:r>
      <w:r>
        <w:rPr>
          <w:rFonts w:ascii="Palatino Linotype" w:eastAsia="Palatino Linotype" w:hAnsi="Palatino Linotype" w:cs="Palatino Linotype"/>
        </w:rPr>
        <w:t xml:space="preserve">pelaku UMKM yang </w:t>
      </w:r>
      <w:r w:rsidR="0002203D">
        <w:rPr>
          <w:rFonts w:ascii="Palatino Linotype" w:eastAsia="Palatino Linotype" w:hAnsi="Palatino Linotype" w:cs="Palatino Linotype"/>
        </w:rPr>
        <w:t>di</w:t>
      </w:r>
      <w:r>
        <w:rPr>
          <w:rFonts w:ascii="Palatino Linotype" w:eastAsia="Palatino Linotype" w:hAnsi="Palatino Linotype" w:cs="Palatino Linotype"/>
        </w:rPr>
        <w:t xml:space="preserve">sarankan oleh Kepala Desa untuk mengetahui </w:t>
      </w:r>
      <w:r w:rsidR="00776F18">
        <w:rPr>
          <w:rFonts w:ascii="Palatino Linotype" w:eastAsia="Palatino Linotype" w:hAnsi="Palatino Linotype" w:cs="Palatino Linotype"/>
        </w:rPr>
        <w:t>kemampuan</w:t>
      </w:r>
      <w:r>
        <w:rPr>
          <w:rFonts w:ascii="Palatino Linotype" w:eastAsia="Palatino Linotype" w:hAnsi="Palatino Linotype" w:cs="Palatino Linotype"/>
        </w:rPr>
        <w:t xml:space="preserve"> usaha, serta </w:t>
      </w:r>
      <w:r w:rsidR="00776F18">
        <w:rPr>
          <w:rFonts w:ascii="Palatino Linotype" w:eastAsia="Palatino Linotype" w:hAnsi="Palatino Linotype" w:cs="Palatino Linotype"/>
        </w:rPr>
        <w:t>mengajukan</w:t>
      </w:r>
      <w:r>
        <w:rPr>
          <w:rFonts w:ascii="Palatino Linotype" w:eastAsia="Palatino Linotype" w:hAnsi="Palatino Linotype" w:cs="Palatino Linotype"/>
        </w:rPr>
        <w:t xml:space="preserve"> kerjasama dengan para pelaku UMKM untuk meningkatkan pemasaran produk. Terakhir, melaksanakan edukasi dan pendampingan terkait pembuatan NIB dan P-IRT, serta langkah-langkah menambahkan produk baru. </w:t>
      </w:r>
    </w:p>
    <w:p w14:paraId="17991A65" w14:textId="1A6EACF9" w:rsidR="00370F3A" w:rsidRDefault="004D40B0"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Proses pengumpulan </w:t>
      </w:r>
      <w:r w:rsidR="000E3FBB">
        <w:rPr>
          <w:rFonts w:ascii="Palatino Linotype" w:eastAsia="Palatino Linotype" w:hAnsi="Palatino Linotype" w:cs="Palatino Linotype"/>
        </w:rPr>
        <w:t xml:space="preserve">data </w:t>
      </w:r>
      <w:r w:rsidR="00F87BA6">
        <w:rPr>
          <w:rFonts w:ascii="Palatino Linotype" w:eastAsia="Palatino Linotype" w:hAnsi="Palatino Linotype" w:cs="Palatino Linotype"/>
        </w:rPr>
        <w:t xml:space="preserve">yang dilakukan </w:t>
      </w:r>
      <w:r>
        <w:rPr>
          <w:rFonts w:ascii="Palatino Linotype" w:eastAsia="Palatino Linotype" w:hAnsi="Palatino Linotype" w:cs="Palatino Linotype"/>
        </w:rPr>
        <w:t xml:space="preserve">menggunakan </w:t>
      </w:r>
      <w:r w:rsidR="00F87BA6">
        <w:rPr>
          <w:rFonts w:ascii="Palatino Linotype" w:eastAsia="Palatino Linotype" w:hAnsi="Palatino Linotype" w:cs="Palatino Linotype"/>
        </w:rPr>
        <w:t>metode</w:t>
      </w:r>
      <w:r w:rsidR="000E3FBB">
        <w:rPr>
          <w:rFonts w:ascii="Palatino Linotype" w:eastAsia="Palatino Linotype" w:hAnsi="Palatino Linotype" w:cs="Palatino Linotype"/>
        </w:rPr>
        <w:t xml:space="preserve"> observasi, </w:t>
      </w:r>
      <w:r w:rsidR="005923FD" w:rsidRPr="005923FD">
        <w:rPr>
          <w:rFonts w:ascii="Palatino Linotype" w:eastAsia="Palatino Linotype" w:hAnsi="Palatino Linotype" w:cs="Palatino Linotype"/>
          <w:i/>
          <w:iCs/>
        </w:rPr>
        <w:t>interview</w:t>
      </w:r>
      <w:r w:rsidR="005923FD">
        <w:rPr>
          <w:rFonts w:ascii="Palatino Linotype" w:eastAsia="Palatino Linotype" w:hAnsi="Palatino Linotype" w:cs="Palatino Linotype"/>
        </w:rPr>
        <w:t xml:space="preserve"> atau </w:t>
      </w:r>
      <w:r w:rsidR="000E3FBB">
        <w:rPr>
          <w:rFonts w:ascii="Palatino Linotype" w:eastAsia="Palatino Linotype" w:hAnsi="Palatino Linotype" w:cs="Palatino Linotype"/>
        </w:rPr>
        <w:t xml:space="preserve">wawancara dan triangulasi data secara langsung </w:t>
      </w:r>
      <w:r w:rsidR="00672A12">
        <w:rPr>
          <w:rFonts w:ascii="Palatino Linotype" w:eastAsia="Palatino Linotype" w:hAnsi="Palatino Linotype" w:cs="Palatino Linotype"/>
        </w:rPr>
        <w:t>kepada</w:t>
      </w:r>
      <w:r w:rsidR="000E3FBB">
        <w:rPr>
          <w:rFonts w:ascii="Palatino Linotype" w:eastAsia="Palatino Linotype" w:hAnsi="Palatino Linotype" w:cs="Palatino Linotype"/>
        </w:rPr>
        <w:t xml:space="preserve"> pelaku UMKM. </w:t>
      </w:r>
      <w:r w:rsidR="00A05497">
        <w:rPr>
          <w:rFonts w:ascii="Palatino Linotype" w:eastAsia="Palatino Linotype" w:hAnsi="Palatino Linotype" w:cs="Palatino Linotype"/>
        </w:rPr>
        <w:t xml:space="preserve">Teknik wawancara adalah teknik mengumpulkan data/ informasi </w:t>
      </w:r>
      <w:r w:rsidR="00460D0B">
        <w:rPr>
          <w:rFonts w:ascii="Palatino Linotype" w:eastAsia="Palatino Linotype" w:hAnsi="Palatino Linotype" w:cs="Palatino Linotype"/>
        </w:rPr>
        <w:t xml:space="preserve">yang melibatkan </w:t>
      </w:r>
      <w:r w:rsidR="007F39D8">
        <w:rPr>
          <w:rFonts w:ascii="Palatino Linotype" w:eastAsia="Palatino Linotype" w:hAnsi="Palatino Linotype" w:cs="Palatino Linotype"/>
        </w:rPr>
        <w:t>proses</w:t>
      </w:r>
      <w:r w:rsidR="00A05497">
        <w:rPr>
          <w:rFonts w:ascii="Palatino Linotype" w:eastAsia="Palatino Linotype" w:hAnsi="Palatino Linotype" w:cs="Palatino Linotype"/>
        </w:rPr>
        <w:t xml:space="preserve"> </w:t>
      </w:r>
      <w:r w:rsidR="000E3FBB">
        <w:rPr>
          <w:rFonts w:ascii="Palatino Linotype" w:eastAsia="Palatino Linotype" w:hAnsi="Palatino Linotype" w:cs="Palatino Linotype"/>
        </w:rPr>
        <w:t xml:space="preserve">komunikasi </w:t>
      </w:r>
      <w:r w:rsidR="002E23B2">
        <w:rPr>
          <w:rFonts w:ascii="Palatino Linotype" w:eastAsia="Palatino Linotype" w:hAnsi="Palatino Linotype" w:cs="Palatino Linotype"/>
        </w:rPr>
        <w:t xml:space="preserve">secara langsung </w:t>
      </w:r>
      <w:r w:rsidR="007F1D8D">
        <w:rPr>
          <w:rFonts w:ascii="Palatino Linotype" w:eastAsia="Palatino Linotype" w:hAnsi="Palatino Linotype" w:cs="Palatino Linotype"/>
        </w:rPr>
        <w:t>antara</w:t>
      </w:r>
      <w:r w:rsidR="00460D0B">
        <w:rPr>
          <w:rFonts w:ascii="Palatino Linotype" w:eastAsia="Palatino Linotype" w:hAnsi="Palatino Linotype" w:cs="Palatino Linotype"/>
        </w:rPr>
        <w:t xml:space="preserve"> dua pihak atau lebih</w:t>
      </w:r>
      <w:r w:rsidR="002A3D25">
        <w:rPr>
          <w:rFonts w:ascii="Palatino Linotype" w:eastAsia="Palatino Linotype" w:hAnsi="Palatino Linotype" w:cs="Palatino Linotype"/>
        </w:rPr>
        <w:t xml:space="preserve">, </w:t>
      </w:r>
      <w:r w:rsidR="007F1D8D">
        <w:rPr>
          <w:rFonts w:ascii="Palatino Linotype" w:eastAsia="Palatino Linotype" w:hAnsi="Palatino Linotype" w:cs="Palatino Linotype"/>
        </w:rPr>
        <w:t>dimana</w:t>
      </w:r>
      <w:r w:rsidR="00BD5B5B">
        <w:rPr>
          <w:rFonts w:ascii="Palatino Linotype" w:eastAsia="Palatino Linotype" w:hAnsi="Palatino Linotype" w:cs="Palatino Linotype"/>
        </w:rPr>
        <w:t xml:space="preserve"> </w:t>
      </w:r>
      <w:r w:rsidR="00C8610F">
        <w:rPr>
          <w:rFonts w:ascii="Palatino Linotype" w:eastAsia="Palatino Linotype" w:hAnsi="Palatino Linotype" w:cs="Palatino Linotype"/>
        </w:rPr>
        <w:t xml:space="preserve">salah satu </w:t>
      </w:r>
      <w:r w:rsidR="00B24A69">
        <w:rPr>
          <w:rFonts w:ascii="Palatino Linotype" w:eastAsia="Palatino Linotype" w:hAnsi="Palatino Linotype" w:cs="Palatino Linotype"/>
        </w:rPr>
        <w:t>pihak</w:t>
      </w:r>
      <w:r w:rsidR="00C8610F">
        <w:rPr>
          <w:rFonts w:ascii="Palatino Linotype" w:eastAsia="Palatino Linotype" w:hAnsi="Palatino Linotype" w:cs="Palatino Linotype"/>
        </w:rPr>
        <w:t xml:space="preserve"> yang</w:t>
      </w:r>
      <w:r w:rsidR="00B24A69">
        <w:rPr>
          <w:rFonts w:ascii="Palatino Linotype" w:eastAsia="Palatino Linotype" w:hAnsi="Palatino Linotype" w:cs="Palatino Linotype"/>
        </w:rPr>
        <w:t xml:space="preserve"> berperan sebagai </w:t>
      </w:r>
      <w:r w:rsidR="00C8610F" w:rsidRPr="00C8610F">
        <w:rPr>
          <w:rFonts w:ascii="Palatino Linotype" w:eastAsia="Palatino Linotype" w:hAnsi="Palatino Linotype" w:cs="Palatino Linotype"/>
          <w:iCs/>
        </w:rPr>
        <w:t>pe-wawancara</w:t>
      </w:r>
      <w:r w:rsidR="00C8610F">
        <w:rPr>
          <w:rFonts w:ascii="Palatino Linotype" w:eastAsia="Palatino Linotype" w:hAnsi="Palatino Linotype" w:cs="Palatino Linotype"/>
          <w:i/>
        </w:rPr>
        <w:t xml:space="preserve"> </w:t>
      </w:r>
      <w:r w:rsidR="00B24A69">
        <w:rPr>
          <w:rFonts w:ascii="Palatino Linotype" w:eastAsia="Palatino Linotype" w:hAnsi="Palatino Linotype" w:cs="Palatino Linotype"/>
        </w:rPr>
        <w:t xml:space="preserve"> dan pihak yang lain sebagai </w:t>
      </w:r>
      <w:r w:rsidR="00C8610F" w:rsidRPr="00C8610F">
        <w:rPr>
          <w:rFonts w:ascii="Palatino Linotype" w:eastAsia="Palatino Linotype" w:hAnsi="Palatino Linotype" w:cs="Palatino Linotype"/>
          <w:iCs/>
        </w:rPr>
        <w:t>narasumber</w:t>
      </w:r>
      <w:r w:rsidR="00BC79D4">
        <w:rPr>
          <w:rFonts w:ascii="Palatino Linotype" w:eastAsia="Palatino Linotype" w:hAnsi="Palatino Linotype" w:cs="Palatino Linotype"/>
        </w:rPr>
        <w:t xml:space="preserve">. </w:t>
      </w:r>
      <w:r w:rsidR="000E3FBB">
        <w:rPr>
          <w:rFonts w:ascii="Palatino Linotype" w:eastAsia="Palatino Linotype" w:hAnsi="Palatino Linotype" w:cs="Palatino Linotype"/>
        </w:rPr>
        <w:t xml:space="preserve">Pada tahap wawancara ini, kami menjelaskan kepada pelaku UMKM terkait tata cara menjalankan usaha serta ketersediaan legalitas produk. </w:t>
      </w:r>
    </w:p>
    <w:p w14:paraId="679644B8" w14:textId="076812A4"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lastRenderedPageBreak/>
        <w:t xml:space="preserve">Teknik observasi memungkinkan penjelasan yang komprehensif dan rinci terhadap permasalahan yang ditemukan, karena data observasi merupakan gambaran faktual, akurat dan rinci mengenai </w:t>
      </w:r>
      <w:r w:rsidR="00EF4C25">
        <w:rPr>
          <w:rFonts w:ascii="Palatino Linotype" w:eastAsia="Palatino Linotype" w:hAnsi="Palatino Linotype" w:cs="Palatino Linotype"/>
        </w:rPr>
        <w:t>keadaan</w:t>
      </w:r>
      <w:r w:rsidR="000A4C45">
        <w:rPr>
          <w:rFonts w:ascii="Palatino Linotype" w:eastAsia="Palatino Linotype" w:hAnsi="Palatino Linotype" w:cs="Palatino Linotype"/>
        </w:rPr>
        <w:t xml:space="preserve"> di</w:t>
      </w:r>
      <w:r>
        <w:rPr>
          <w:rFonts w:ascii="Palatino Linotype" w:eastAsia="Palatino Linotype" w:hAnsi="Palatino Linotype" w:cs="Palatino Linotype"/>
        </w:rPr>
        <w:t xml:space="preserve"> lapangan, aktivitas</w:t>
      </w:r>
      <w:r w:rsidR="00EF4C25">
        <w:rPr>
          <w:rFonts w:ascii="Palatino Linotype" w:eastAsia="Palatino Linotype" w:hAnsi="Palatino Linotype" w:cs="Palatino Linotype"/>
        </w:rPr>
        <w:t xml:space="preserve"> masyarakat</w:t>
      </w:r>
      <w:r>
        <w:rPr>
          <w:rFonts w:ascii="Palatino Linotype" w:eastAsia="Palatino Linotype" w:hAnsi="Palatino Linotype" w:cs="Palatino Linotype"/>
        </w:rPr>
        <w:t xml:space="preserve"> dan </w:t>
      </w:r>
      <w:r w:rsidR="00EF4C25">
        <w:rPr>
          <w:rFonts w:ascii="Palatino Linotype" w:eastAsia="Palatino Linotype" w:hAnsi="Palatino Linotype" w:cs="Palatino Linotype"/>
        </w:rPr>
        <w:t>skema</w:t>
      </w:r>
      <w:r>
        <w:rPr>
          <w:rFonts w:ascii="Palatino Linotype" w:eastAsia="Palatino Linotype" w:hAnsi="Palatino Linotype" w:cs="Palatino Linotype"/>
        </w:rPr>
        <w:t xml:space="preserve"> sosial, serta konteks </w:t>
      </w:r>
      <w:r w:rsidR="008E06CC">
        <w:rPr>
          <w:rFonts w:ascii="Palatino Linotype" w:eastAsia="Palatino Linotype" w:hAnsi="Palatino Linotype" w:cs="Palatino Linotype"/>
        </w:rPr>
        <w:t xml:space="preserve">yang berkaitan dengan keberlangsungan </w:t>
      </w:r>
      <w:r w:rsidR="0049046C">
        <w:rPr>
          <w:rFonts w:ascii="Palatino Linotype" w:eastAsia="Palatino Linotype" w:hAnsi="Palatino Linotype" w:cs="Palatino Linotype"/>
        </w:rPr>
        <w:t xml:space="preserve">aktivitas tersebut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{"citationItems":[{"id":"ITEM-1","itemData":{"author":[{"dropping-particle":"","family":"dkk","given":"Feny Rita Fiantika","non-dropping-particle":"","parse-names":false,"suffix":""}],"id":"ITEM-1","issued":{"date-parts":[["2022"]]},"publisher":"PT. Global Eksekutif Teknologi","publisher-place":"Padang","title":"Metode Penelitian Kualitatif","type":"book"},"uris":["http://www.mendeley.com/documents/?uuid=5012a52b-4006-4cb0-a12a-82ce4e1254a6"]}],"mendeley":{"formattedCitation":"(dkk, 2022)","plainTextFormattedCitation":"(dkk, 2022)","previouslyFormattedCitation":"Feny Rita Fiantika dkk, &lt;i&gt;Metode Penelitian Kualitatif&lt;/i&gt; (PT. Global Eksekutif Teknologi, 2022)."},"properties":{"noteIndex":0},"schema":"https://github.com/citation-style-language/schema/raw/master/csl-citation.json"}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noProof/>
        </w:rPr>
        <w:t>(dkk, 2022)</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Pr>
          <w:rFonts w:ascii="Palatino Linotype" w:eastAsia="Palatino Linotype" w:hAnsi="Palatino Linotype" w:cs="Palatino Linotype"/>
        </w:rPr>
        <w:t xml:space="preserve">Teknik observasi dilaksanakan melalui pengamatan ke wilayah penelitian dan berhadapan langsung dengan masyarakat desa Ranugedang. </w:t>
      </w:r>
    </w:p>
    <w:p w14:paraId="0AD7313F" w14:textId="7A382A95" w:rsidR="00CC6283" w:rsidRDefault="00237061"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Adapun dalam penelitian ini, peneliti menggunakan teknik atau metode triangulasi. </w:t>
      </w:r>
      <w:r w:rsidR="005D7EA3">
        <w:rPr>
          <w:rFonts w:ascii="Palatino Linotype" w:eastAsia="Palatino Linotype" w:hAnsi="Palatino Linotype" w:cs="Palatino Linotype"/>
        </w:rPr>
        <w:t xml:space="preserve">Berdasarkan pendapat </w:t>
      </w:r>
      <w:r w:rsidR="000E3FBB">
        <w:rPr>
          <w:rFonts w:ascii="Palatino Linotype" w:eastAsia="Palatino Linotype" w:hAnsi="Palatino Linotype" w:cs="Palatino Linotype"/>
        </w:rPr>
        <w:t>Sugiyono</w:t>
      </w:r>
      <w:r w:rsidR="005D7EA3">
        <w:rPr>
          <w:rFonts w:ascii="Palatino Linotype" w:eastAsia="Palatino Linotype" w:hAnsi="Palatino Linotype" w:cs="Palatino Linotype"/>
        </w:rPr>
        <w:t xml:space="preserve">, </w:t>
      </w:r>
      <w:r w:rsidR="000E3FBB">
        <w:rPr>
          <w:rFonts w:ascii="Palatino Linotype" w:eastAsia="Palatino Linotype" w:hAnsi="Palatino Linotype" w:cs="Palatino Linotype"/>
        </w:rPr>
        <w:t xml:space="preserve">teknik triangulasi adalah teknik pengumpulan data </w:t>
      </w:r>
      <w:r w:rsidR="005D7EA3">
        <w:rPr>
          <w:rFonts w:ascii="Palatino Linotype" w:eastAsia="Palatino Linotype" w:hAnsi="Palatino Linotype" w:cs="Palatino Linotype"/>
        </w:rPr>
        <w:t>dengan cara menggabungkan beberapa</w:t>
      </w:r>
      <w:r w:rsidR="00AB3D00">
        <w:rPr>
          <w:rFonts w:ascii="Palatino Linotype" w:eastAsia="Palatino Linotype" w:hAnsi="Palatino Linotype" w:cs="Palatino Linotype"/>
        </w:rPr>
        <w:t xml:space="preserve"> sumber dan data yang sudah ada</w:t>
      </w:r>
      <w:r w:rsidR="0049046C">
        <w:rPr>
          <w:rFonts w:ascii="Palatino Linotype" w:eastAsia="Palatino Linotype" w:hAnsi="Palatino Linotype" w:cs="Palatino Linotype"/>
        </w:rPr>
        <w:t xml:space="preserve">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author":[{"dropping-particle":"","family":"Sugiyono","given":"","non-dropping-particle":"","parse-names":false,"suffix":""}],"id":"ITEM-1","issued":{"date-parts":[["2013"]]},"number-of-pages":"241","publisher":"Alfabeta","publisher-place":"Bandung","title":"Metode Penelitian Kuantitatif Kualitatif dan R&amp;D","type":"book"},"uris":["http://www.mendeley.com/documents/?uuid=37320b19-37c6-47f4-973b-20022dcd88a6"]}],"mendeley":{"formattedCitation":"(Sugiyono, 2013)","plainTextFormattedCitation":"(Sugiyono, 2013)","previouslyFormattedCitation":"Sugiyono, &lt;i&gt;Metode Penelitian Kuantitatif Kualitatif Dan R&amp;D&lt;/i&gt; (Alfabeta, 2013)."},"properties":{"noteIndex":0},"schema":"https://github.com/citation-style-language/schema/raw/master/csl-citation.json"}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noProof/>
        </w:rPr>
        <w:t>(Sugiyono, 2013)</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sidR="00970119">
        <w:rPr>
          <w:rFonts w:ascii="Palatino Linotype" w:eastAsia="Palatino Linotype" w:hAnsi="Palatino Linotype" w:cs="Palatino Linotype"/>
        </w:rPr>
        <w:t xml:space="preserve">Metode triangulasi </w:t>
      </w:r>
      <w:r w:rsidR="008C5200">
        <w:rPr>
          <w:rFonts w:ascii="Palatino Linotype" w:eastAsia="Palatino Linotype" w:hAnsi="Palatino Linotype" w:cs="Palatino Linotype"/>
        </w:rPr>
        <w:t>merupakan</w:t>
      </w:r>
      <w:r w:rsidR="000E3FBB">
        <w:rPr>
          <w:rFonts w:ascii="Palatino Linotype" w:eastAsia="Palatino Linotype" w:hAnsi="Palatino Linotype" w:cs="Palatino Linotype"/>
        </w:rPr>
        <w:t xml:space="preserve"> teknik dalam pengolahan data kualitatif yang menggunakan lebih dari satu metode pengumpulan data untuk memverifikasi kebenaran data. </w:t>
      </w:r>
      <w:r w:rsidR="00180302">
        <w:rPr>
          <w:rFonts w:ascii="Palatino Linotype" w:eastAsia="Palatino Linotype" w:hAnsi="Palatino Linotype" w:cs="Palatino Linotype"/>
        </w:rPr>
        <w:t xml:space="preserve">Pada </w:t>
      </w:r>
      <w:r w:rsidR="000E3FBB">
        <w:rPr>
          <w:rFonts w:ascii="Palatino Linotype" w:eastAsia="Palatino Linotype" w:hAnsi="Palatino Linotype" w:cs="Palatino Linotype"/>
        </w:rPr>
        <w:t xml:space="preserve">penelitian kualitatif, peneliti dapat menggabungkan metode seperti </w:t>
      </w:r>
      <w:r w:rsidR="00180302">
        <w:rPr>
          <w:rFonts w:ascii="Palatino Linotype" w:eastAsia="Palatino Linotype" w:hAnsi="Palatino Linotype" w:cs="Palatino Linotype"/>
        </w:rPr>
        <w:t>observasi</w:t>
      </w:r>
      <w:r w:rsidR="000E3FBB">
        <w:rPr>
          <w:rFonts w:ascii="Palatino Linotype" w:eastAsia="Palatino Linotype" w:hAnsi="Palatino Linotype" w:cs="Palatino Linotype"/>
        </w:rPr>
        <w:t xml:space="preserve">, </w:t>
      </w:r>
      <w:r w:rsidR="00180302">
        <w:rPr>
          <w:rFonts w:ascii="Palatino Linotype" w:eastAsia="Palatino Linotype" w:hAnsi="Palatino Linotype" w:cs="Palatino Linotype"/>
        </w:rPr>
        <w:t xml:space="preserve">survei </w:t>
      </w:r>
      <w:r w:rsidR="000E3FBB">
        <w:rPr>
          <w:rFonts w:ascii="Palatino Linotype" w:eastAsia="Palatino Linotype" w:hAnsi="Palatino Linotype" w:cs="Palatino Linotype"/>
        </w:rPr>
        <w:t xml:space="preserve">dan </w:t>
      </w:r>
      <w:r w:rsidR="00180302">
        <w:rPr>
          <w:rFonts w:ascii="Palatino Linotype" w:eastAsia="Palatino Linotype" w:hAnsi="Palatino Linotype" w:cs="Palatino Linotype"/>
        </w:rPr>
        <w:t>wawancara</w:t>
      </w:r>
      <w:r w:rsidR="000E3FBB">
        <w:rPr>
          <w:rFonts w:ascii="Palatino Linotype" w:eastAsia="Palatino Linotype" w:hAnsi="Palatino Linotype" w:cs="Palatino Linotype"/>
        </w:rPr>
        <w:t xml:space="preserve"> untuk memperoleh data yang lebih akurat dan komprehensif. Tujuan dari triangulasi metode adalah untuk memeriksa keabsahan data atau temuan penelitian dengan membandingkan hasil dari berbagai m</w:t>
      </w:r>
      <w:r w:rsidR="0049046C">
        <w:rPr>
          <w:rFonts w:ascii="Palatino Linotype" w:eastAsia="Palatino Linotype" w:hAnsi="Palatino Linotype" w:cs="Palatino Linotype"/>
        </w:rPr>
        <w:t xml:space="preserve">etode pengumpulan data tersebut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{"citationItems":[{"id":"ITEM-1","itemData":{"URL":"https://dqlab.id/teknik-triangulasi-dalam-pengolahan-data-kualitatif","accessed":{"date-parts":[["2024","6","22"]]},"author":[{"dropping-particle":"","family":"Pradistya","given":"Reyvan Maulid","non-dropping-particle":"","parse-names":false,"suffix":""}],"id":"ITEM-1","issued":{"date-parts":[["0"]]},"title":"Teknik Triangulasi dalam Pengelolaan data Kualitatif","type":"webpage"},"uris":["http://www.mendeley.com/documents/?uuid=c60048f6-5418-4787-91ca-89c51ac49cdf"]}],"mendeley":{"formattedCitation":"(Pradistya, n.d.)","plainTextFormattedCitation":"(Pradistya, n.d.)","previouslyFormattedCitation":"Reyvan Maulid Pradistya, ‘Teknik Triangulasi Dalam Pengelolaan Data Kualitatif’ &lt;https://dqlab.id/teknik-triangulasi-dalam-pengolahan-data-kualitatif&gt; [accessed 22 June 2024]."},"properties":{"noteIndex":0},"schema":"https://github.com/citation-style-language/schema/raw/master/csl-citation.json"}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noProof/>
        </w:rPr>
        <w:t>(Pradistya, n.d.)</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sidR="000F63F9">
        <w:rPr>
          <w:rFonts w:ascii="Palatino Linotype" w:eastAsia="Palatino Linotype" w:hAnsi="Palatino Linotype" w:cs="Palatino Linotype"/>
        </w:rPr>
        <w:t xml:space="preserve">Ketiga teknik ini bertujuan untuk mengumpulkan data yang dibutuhkan untuk membantu pelaku UMKM di Desa Ranugedang dalam pembuatan NIB dan P-IRT.   </w:t>
      </w:r>
    </w:p>
    <w:p w14:paraId="588939F0" w14:textId="77777777" w:rsidR="0049046C" w:rsidRPr="00370F3A" w:rsidRDefault="0049046C" w:rsidP="00836A72">
      <w:pPr>
        <w:ind w:firstLine="567"/>
        <w:rPr>
          <w:rFonts w:ascii="Palatino Linotype" w:eastAsia="Palatino Linotype" w:hAnsi="Palatino Linotype" w:cs="Palatino Linotype"/>
        </w:rPr>
      </w:pPr>
    </w:p>
    <w:p w14:paraId="7C88EEA9" w14:textId="77777777" w:rsidR="00CC6283" w:rsidRDefault="000E3FBB" w:rsidP="00B61880">
      <w:pPr>
        <w:jc w:val="center"/>
        <w:rPr>
          <w:rFonts w:ascii="Times New Roman" w:eastAsia="Times New Roman" w:hAnsi="Times New Roman" w:cs="Times New Roman"/>
          <w:sz w:val="24"/>
          <w:szCs w:val="24"/>
        </w:rPr>
      </w:pPr>
      <w:r>
        <w:rPr>
          <w:rFonts w:ascii="Palatino Linotype" w:eastAsia="Palatino Linotype" w:hAnsi="Palatino Linotype" w:cs="Palatino Linotype"/>
          <w:b/>
        </w:rPr>
        <w:t>Tabel 1</w:t>
      </w:r>
      <w:r>
        <w:rPr>
          <w:rFonts w:ascii="Palatino Linotype" w:eastAsia="Palatino Linotype" w:hAnsi="Palatino Linotype" w:cs="Palatino Linotype"/>
        </w:rPr>
        <w:t xml:space="preserve">. </w:t>
      </w:r>
      <w:r w:rsidR="00370F3A">
        <w:rPr>
          <w:rFonts w:ascii="Palatino Linotype" w:eastAsia="Palatino Linotype" w:hAnsi="Palatino Linotype" w:cs="Palatino Linotype"/>
        </w:rPr>
        <w:t xml:space="preserve">Triangulasi Data </w:t>
      </w:r>
    </w:p>
    <w:tbl>
      <w:tblPr>
        <w:tblStyle w:val="a"/>
        <w:tblpPr w:leftFromText="180" w:rightFromText="180" w:vertAnchor="text" w:tblpY="1"/>
        <w:tblOverlap w:val="never"/>
        <w:tblW w:w="9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2271"/>
        <w:gridCol w:w="2271"/>
        <w:gridCol w:w="2271"/>
      </w:tblGrid>
      <w:tr w:rsidR="00CC6283" w:rsidRPr="00836A72" w14:paraId="3BD0EBE0" w14:textId="77777777" w:rsidTr="00836A72">
        <w:trPr>
          <w:trHeight w:val="39"/>
          <w:tblHeader/>
        </w:trPr>
        <w:tc>
          <w:tcPr>
            <w:tcW w:w="227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2C38D31D" w14:textId="77777777" w:rsidR="00CC6283" w:rsidRPr="00836A72" w:rsidRDefault="000E3FBB" w:rsidP="00836A72">
            <w:pPr>
              <w:jc w:val="center"/>
              <w:rPr>
                <w:rFonts w:ascii="Palatino Linotype" w:eastAsia="Times New Roman" w:hAnsi="Palatino Linotype" w:cs="Times New Roman"/>
                <w:b/>
              </w:rPr>
            </w:pPr>
            <w:r w:rsidRPr="00836A72">
              <w:rPr>
                <w:rFonts w:ascii="Palatino Linotype" w:eastAsia="Times New Roman" w:hAnsi="Palatino Linotype" w:cs="Times New Roman"/>
                <w:b/>
              </w:rPr>
              <w:t>Aspek Penelitian</w:t>
            </w:r>
          </w:p>
        </w:tc>
        <w:tc>
          <w:tcPr>
            <w:tcW w:w="227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1B07D3FB" w14:textId="77777777" w:rsidR="00CC6283" w:rsidRPr="00836A72" w:rsidRDefault="000E3FBB" w:rsidP="00836A72">
            <w:pPr>
              <w:jc w:val="center"/>
              <w:rPr>
                <w:rFonts w:ascii="Palatino Linotype" w:eastAsia="Times New Roman" w:hAnsi="Palatino Linotype" w:cs="Times New Roman"/>
                <w:b/>
              </w:rPr>
            </w:pPr>
            <w:r w:rsidRPr="00836A72">
              <w:rPr>
                <w:rFonts w:ascii="Palatino Linotype" w:eastAsia="Times New Roman" w:hAnsi="Palatino Linotype" w:cs="Times New Roman"/>
                <w:b/>
              </w:rPr>
              <w:t>Metode Wawancara</w:t>
            </w:r>
          </w:p>
        </w:tc>
        <w:tc>
          <w:tcPr>
            <w:tcW w:w="227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165C12DC" w14:textId="77777777" w:rsidR="00CC6283" w:rsidRPr="00836A72" w:rsidRDefault="000E3FBB" w:rsidP="00836A72">
            <w:pPr>
              <w:jc w:val="center"/>
              <w:rPr>
                <w:rFonts w:ascii="Palatino Linotype" w:eastAsia="Times New Roman" w:hAnsi="Palatino Linotype" w:cs="Times New Roman"/>
                <w:b/>
              </w:rPr>
            </w:pPr>
            <w:r w:rsidRPr="00836A72">
              <w:rPr>
                <w:rFonts w:ascii="Palatino Linotype" w:eastAsia="Times New Roman" w:hAnsi="Palatino Linotype" w:cs="Times New Roman"/>
                <w:b/>
              </w:rPr>
              <w:t>Metode Observasi</w:t>
            </w:r>
          </w:p>
        </w:tc>
        <w:tc>
          <w:tcPr>
            <w:tcW w:w="227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54C511E" w14:textId="77777777" w:rsidR="00CC6283" w:rsidRPr="00836A72" w:rsidRDefault="000E3FBB" w:rsidP="00836A72">
            <w:pPr>
              <w:jc w:val="center"/>
              <w:rPr>
                <w:rFonts w:ascii="Palatino Linotype" w:eastAsia="Times New Roman" w:hAnsi="Palatino Linotype" w:cs="Times New Roman"/>
                <w:b/>
              </w:rPr>
            </w:pPr>
            <w:r w:rsidRPr="00836A72">
              <w:rPr>
                <w:rFonts w:ascii="Palatino Linotype" w:eastAsia="Times New Roman" w:hAnsi="Palatino Linotype" w:cs="Times New Roman"/>
                <w:b/>
              </w:rPr>
              <w:t>Kesimpulan</w:t>
            </w:r>
          </w:p>
        </w:tc>
      </w:tr>
      <w:tr w:rsidR="00CC6283" w:rsidRPr="00836A72" w14:paraId="65A2D85B" w14:textId="77777777" w:rsidTr="00836A72">
        <w:trPr>
          <w:trHeight w:val="2383"/>
        </w:trPr>
        <w:tc>
          <w:tcPr>
            <w:tcW w:w="2271" w:type="dxa"/>
            <w:tcBorders>
              <w:top w:val="single" w:sz="4" w:space="0" w:color="auto"/>
              <w:left w:val="nil"/>
              <w:bottom w:val="nil"/>
              <w:right w:val="nil"/>
            </w:tcBorders>
            <w:shd w:val="clear" w:color="auto" w:fill="auto"/>
            <w:tcMar>
              <w:top w:w="100" w:type="dxa"/>
              <w:left w:w="100" w:type="dxa"/>
              <w:bottom w:w="100" w:type="dxa"/>
              <w:right w:w="100" w:type="dxa"/>
            </w:tcMar>
          </w:tcPr>
          <w:p w14:paraId="6824CD2A" w14:textId="77777777" w:rsidR="003138CB" w:rsidRPr="00836A72" w:rsidRDefault="003138CB" w:rsidP="00836A72">
            <w:pPr>
              <w:jc w:val="left"/>
              <w:rPr>
                <w:rFonts w:ascii="Palatino Linotype" w:eastAsia="Times New Roman" w:hAnsi="Palatino Linotype" w:cs="Times New Roman"/>
              </w:rPr>
            </w:pPr>
          </w:p>
          <w:p w14:paraId="58F5D381"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Tujuan</w:t>
            </w:r>
          </w:p>
        </w:tc>
        <w:tc>
          <w:tcPr>
            <w:tcW w:w="2271" w:type="dxa"/>
            <w:tcBorders>
              <w:top w:val="single" w:sz="4" w:space="0" w:color="auto"/>
              <w:left w:val="nil"/>
              <w:bottom w:val="nil"/>
              <w:right w:val="nil"/>
            </w:tcBorders>
            <w:shd w:val="clear" w:color="auto" w:fill="auto"/>
            <w:tcMar>
              <w:top w:w="100" w:type="dxa"/>
              <w:left w:w="100" w:type="dxa"/>
              <w:bottom w:w="100" w:type="dxa"/>
              <w:right w:w="100" w:type="dxa"/>
            </w:tcMar>
          </w:tcPr>
          <w:p w14:paraId="219B9160" w14:textId="77777777" w:rsidR="003138CB" w:rsidRPr="00836A72" w:rsidRDefault="003138CB" w:rsidP="00836A72">
            <w:pPr>
              <w:jc w:val="left"/>
              <w:rPr>
                <w:rFonts w:ascii="Palatino Linotype" w:eastAsia="Times New Roman" w:hAnsi="Palatino Linotype" w:cs="Times New Roman"/>
              </w:rPr>
            </w:pPr>
          </w:p>
          <w:p w14:paraId="69BFE19D"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Mengidentifikasi pemahaman dan sikap pelaku UMKM terhadap kepemilikan NIB dan PIRT.</w:t>
            </w:r>
          </w:p>
        </w:tc>
        <w:tc>
          <w:tcPr>
            <w:tcW w:w="2271" w:type="dxa"/>
            <w:tcBorders>
              <w:top w:val="single" w:sz="4" w:space="0" w:color="auto"/>
              <w:left w:val="nil"/>
              <w:bottom w:val="nil"/>
              <w:right w:val="nil"/>
            </w:tcBorders>
            <w:tcMar>
              <w:top w:w="20" w:type="dxa"/>
              <w:left w:w="20" w:type="dxa"/>
              <w:bottom w:w="20" w:type="dxa"/>
              <w:right w:w="20" w:type="dxa"/>
            </w:tcMar>
          </w:tcPr>
          <w:p w14:paraId="013F3781"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Menilai implementasi nyata dari kepemilikan NIB dan PIRT pada UMKM serta kepatuhan terhadap regulasi.</w:t>
            </w:r>
          </w:p>
        </w:tc>
        <w:tc>
          <w:tcPr>
            <w:tcW w:w="2271" w:type="dxa"/>
            <w:tcBorders>
              <w:top w:val="single" w:sz="4" w:space="0" w:color="auto"/>
              <w:left w:val="nil"/>
              <w:bottom w:val="nil"/>
              <w:right w:val="nil"/>
            </w:tcBorders>
            <w:tcMar>
              <w:top w:w="100" w:type="dxa"/>
              <w:left w:w="100" w:type="dxa"/>
              <w:bottom w:w="100" w:type="dxa"/>
              <w:right w:w="100" w:type="dxa"/>
            </w:tcMar>
          </w:tcPr>
          <w:p w14:paraId="7140FFD1"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Mengidentifikasi pemahaman, sikap, dan kepatuhan pelaku UMKM terhadap kepemilikan NIB dan PIRT, serta menilai implementasi nyata dari kepemilikan tersebut sesuai regulasi.</w:t>
            </w:r>
          </w:p>
        </w:tc>
      </w:tr>
      <w:tr w:rsidR="00CC6283" w:rsidRPr="00836A72" w14:paraId="08A92AAE" w14:textId="77777777" w:rsidTr="00B61880">
        <w:trPr>
          <w:trHeight w:val="1593"/>
        </w:trPr>
        <w:tc>
          <w:tcPr>
            <w:tcW w:w="2271" w:type="dxa"/>
            <w:tcBorders>
              <w:top w:val="nil"/>
              <w:left w:val="nil"/>
              <w:bottom w:val="nil"/>
              <w:right w:val="nil"/>
            </w:tcBorders>
            <w:shd w:val="clear" w:color="auto" w:fill="auto"/>
            <w:tcMar>
              <w:top w:w="100" w:type="dxa"/>
              <w:left w:w="100" w:type="dxa"/>
              <w:bottom w:w="100" w:type="dxa"/>
              <w:right w:w="100" w:type="dxa"/>
            </w:tcMar>
          </w:tcPr>
          <w:p w14:paraId="335301F0"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Data Dikumpulkan</w:t>
            </w:r>
          </w:p>
        </w:tc>
        <w:tc>
          <w:tcPr>
            <w:tcW w:w="2271" w:type="dxa"/>
            <w:tcBorders>
              <w:top w:val="nil"/>
              <w:left w:val="nil"/>
              <w:bottom w:val="nil"/>
              <w:right w:val="nil"/>
            </w:tcBorders>
            <w:shd w:val="clear" w:color="auto" w:fill="auto"/>
            <w:tcMar>
              <w:top w:w="100" w:type="dxa"/>
              <w:left w:w="100" w:type="dxa"/>
              <w:bottom w:w="100" w:type="dxa"/>
              <w:right w:w="100" w:type="dxa"/>
            </w:tcMar>
          </w:tcPr>
          <w:p w14:paraId="127E16BA"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Transkrip wawancara dengan 7 pelaku UMKM, termasuk pertanyaan tentang kendala, manfaat, dan proses mendapatkan NIB dan PIRT.</w:t>
            </w:r>
          </w:p>
        </w:tc>
        <w:tc>
          <w:tcPr>
            <w:tcW w:w="2271" w:type="dxa"/>
            <w:tcBorders>
              <w:top w:val="nil"/>
              <w:left w:val="nil"/>
              <w:bottom w:val="nil"/>
              <w:right w:val="nil"/>
            </w:tcBorders>
            <w:shd w:val="clear" w:color="auto" w:fill="auto"/>
            <w:tcMar>
              <w:top w:w="100" w:type="dxa"/>
              <w:left w:w="100" w:type="dxa"/>
              <w:bottom w:w="100" w:type="dxa"/>
              <w:right w:w="100" w:type="dxa"/>
            </w:tcMar>
          </w:tcPr>
          <w:p w14:paraId="0A3A9C70"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Catatan observasi dari 5 lokasi UMKM, termasuk dokumentasi kepemilikan NIB dan PIRT serta praktik yang dilakukan.</w:t>
            </w:r>
          </w:p>
        </w:tc>
        <w:tc>
          <w:tcPr>
            <w:tcW w:w="2271" w:type="dxa"/>
            <w:tcBorders>
              <w:top w:val="nil"/>
              <w:left w:val="nil"/>
              <w:bottom w:val="nil"/>
              <w:right w:val="nil"/>
            </w:tcBorders>
            <w:shd w:val="clear" w:color="auto" w:fill="auto"/>
            <w:tcMar>
              <w:top w:w="100" w:type="dxa"/>
              <w:left w:w="100" w:type="dxa"/>
              <w:bottom w:w="100" w:type="dxa"/>
              <w:right w:w="100" w:type="dxa"/>
            </w:tcMar>
          </w:tcPr>
          <w:p w14:paraId="05903761"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Transkrip wawancara dengan 7 pelaku UMKM mengenai kendala, manfaat, dan proses mendapatkan NIB dan PIRT, serta catatan observasi dari 5 lokasi UMKM terkait dokumentasi kepemilikan dan praktik yang dilakukan.</w:t>
            </w:r>
          </w:p>
        </w:tc>
      </w:tr>
      <w:tr w:rsidR="00CC6283" w:rsidRPr="00836A72" w14:paraId="46CF73C7" w14:textId="77777777" w:rsidTr="00836A72">
        <w:trPr>
          <w:trHeight w:val="487"/>
        </w:trPr>
        <w:tc>
          <w:tcPr>
            <w:tcW w:w="2271" w:type="dxa"/>
            <w:tcBorders>
              <w:top w:val="nil"/>
              <w:left w:val="nil"/>
              <w:bottom w:val="single" w:sz="4" w:space="0" w:color="auto"/>
              <w:right w:val="nil"/>
            </w:tcBorders>
            <w:shd w:val="clear" w:color="auto" w:fill="auto"/>
            <w:tcMar>
              <w:top w:w="100" w:type="dxa"/>
              <w:left w:w="100" w:type="dxa"/>
              <w:bottom w:w="100" w:type="dxa"/>
              <w:right w:w="100" w:type="dxa"/>
            </w:tcMar>
          </w:tcPr>
          <w:p w14:paraId="5CD70FA7"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Jumlah Responden</w:t>
            </w:r>
          </w:p>
        </w:tc>
        <w:tc>
          <w:tcPr>
            <w:tcW w:w="2271" w:type="dxa"/>
            <w:tcBorders>
              <w:top w:val="nil"/>
              <w:left w:val="nil"/>
              <w:bottom w:val="single" w:sz="4" w:space="0" w:color="auto"/>
              <w:right w:val="nil"/>
            </w:tcBorders>
            <w:shd w:val="clear" w:color="auto" w:fill="auto"/>
            <w:tcMar>
              <w:top w:w="100" w:type="dxa"/>
              <w:left w:w="100" w:type="dxa"/>
              <w:bottom w:w="100" w:type="dxa"/>
              <w:right w:w="100" w:type="dxa"/>
            </w:tcMar>
          </w:tcPr>
          <w:p w14:paraId="41806D95"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7 pelaku UMKM</w:t>
            </w:r>
          </w:p>
        </w:tc>
        <w:tc>
          <w:tcPr>
            <w:tcW w:w="2271" w:type="dxa"/>
            <w:tcBorders>
              <w:top w:val="nil"/>
              <w:left w:val="nil"/>
              <w:bottom w:val="single" w:sz="4" w:space="0" w:color="auto"/>
              <w:right w:val="nil"/>
            </w:tcBorders>
            <w:shd w:val="clear" w:color="auto" w:fill="auto"/>
            <w:tcMar>
              <w:top w:w="100" w:type="dxa"/>
              <w:left w:w="100" w:type="dxa"/>
              <w:bottom w:w="100" w:type="dxa"/>
              <w:right w:w="100" w:type="dxa"/>
            </w:tcMar>
          </w:tcPr>
          <w:p w14:paraId="76F8C6E4"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5 UMKM yang diamati langsung</w:t>
            </w:r>
          </w:p>
        </w:tc>
        <w:tc>
          <w:tcPr>
            <w:tcW w:w="2271" w:type="dxa"/>
            <w:tcBorders>
              <w:top w:val="nil"/>
              <w:left w:val="nil"/>
              <w:bottom w:val="single" w:sz="4" w:space="0" w:color="auto"/>
              <w:right w:val="nil"/>
            </w:tcBorders>
            <w:shd w:val="clear" w:color="auto" w:fill="auto"/>
            <w:tcMar>
              <w:top w:w="100" w:type="dxa"/>
              <w:left w:w="100" w:type="dxa"/>
              <w:bottom w:w="100" w:type="dxa"/>
              <w:right w:w="100" w:type="dxa"/>
            </w:tcMar>
          </w:tcPr>
          <w:p w14:paraId="40F309E5"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Peneliti melakukan wawancara kepada 7 pelaku UMKM dan melakukan Observasi terhadap 5 UMKM</w:t>
            </w:r>
          </w:p>
        </w:tc>
      </w:tr>
      <w:tr w:rsidR="00CC6283" w:rsidRPr="00836A72" w14:paraId="13159DBC" w14:textId="77777777" w:rsidTr="00836A72">
        <w:trPr>
          <w:trHeight w:val="487"/>
        </w:trPr>
        <w:tc>
          <w:tcPr>
            <w:tcW w:w="2271" w:type="dxa"/>
            <w:tcBorders>
              <w:top w:val="single" w:sz="4" w:space="0" w:color="auto"/>
              <w:left w:val="nil"/>
              <w:bottom w:val="nil"/>
              <w:right w:val="nil"/>
            </w:tcBorders>
            <w:tcMar>
              <w:top w:w="100" w:type="dxa"/>
              <w:left w:w="100" w:type="dxa"/>
              <w:bottom w:w="100" w:type="dxa"/>
              <w:right w:w="100" w:type="dxa"/>
            </w:tcMar>
          </w:tcPr>
          <w:p w14:paraId="1F996E1D"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Hasil Utama</w:t>
            </w:r>
          </w:p>
        </w:tc>
        <w:tc>
          <w:tcPr>
            <w:tcW w:w="2271" w:type="dxa"/>
            <w:tcBorders>
              <w:top w:val="single" w:sz="4" w:space="0" w:color="auto"/>
              <w:left w:val="nil"/>
              <w:bottom w:val="nil"/>
              <w:right w:val="nil"/>
            </w:tcBorders>
            <w:tcMar>
              <w:top w:w="100" w:type="dxa"/>
              <w:left w:w="100" w:type="dxa"/>
              <w:bottom w:w="100" w:type="dxa"/>
              <w:right w:w="100" w:type="dxa"/>
            </w:tcMar>
          </w:tcPr>
          <w:p w14:paraId="5C2219B0"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 xml:space="preserve">Wawancara menunjukkan bahwa </w:t>
            </w:r>
            <w:r w:rsidRPr="00836A72">
              <w:rPr>
                <w:rFonts w:ascii="Palatino Linotype" w:eastAsia="Times New Roman" w:hAnsi="Palatino Linotype" w:cs="Times New Roman"/>
              </w:rPr>
              <w:lastRenderedPageBreak/>
              <w:t>banyak pelaku UMKM mengalami kesulitan dalam proses pendaftaran NIB dan PIRT serta kurangnya informasi tentang manfaatnya.</w:t>
            </w:r>
          </w:p>
        </w:tc>
        <w:tc>
          <w:tcPr>
            <w:tcW w:w="2271" w:type="dxa"/>
            <w:tcBorders>
              <w:top w:val="single" w:sz="4" w:space="0" w:color="auto"/>
              <w:left w:val="nil"/>
              <w:bottom w:val="nil"/>
              <w:right w:val="nil"/>
            </w:tcBorders>
            <w:tcMar>
              <w:top w:w="100" w:type="dxa"/>
              <w:left w:w="100" w:type="dxa"/>
              <w:bottom w:w="100" w:type="dxa"/>
              <w:right w:w="100" w:type="dxa"/>
            </w:tcMar>
          </w:tcPr>
          <w:p w14:paraId="234055E6"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lastRenderedPageBreak/>
              <w:t xml:space="preserve">Observasi menunjukkan bahwa </w:t>
            </w:r>
            <w:r w:rsidRPr="00836A72">
              <w:rPr>
                <w:rFonts w:ascii="Palatino Linotype" w:eastAsia="Times New Roman" w:hAnsi="Palatino Linotype" w:cs="Times New Roman"/>
              </w:rPr>
              <w:lastRenderedPageBreak/>
              <w:t xml:space="preserve">beberapa pelaku UMKM belum sepenuhnya mematuhi persyaratan NIB dan PIRT. </w:t>
            </w:r>
          </w:p>
        </w:tc>
        <w:tc>
          <w:tcPr>
            <w:tcW w:w="2271" w:type="dxa"/>
            <w:tcBorders>
              <w:top w:val="single" w:sz="4" w:space="0" w:color="auto"/>
              <w:left w:val="nil"/>
              <w:bottom w:val="nil"/>
              <w:right w:val="nil"/>
            </w:tcBorders>
            <w:tcMar>
              <w:top w:w="100" w:type="dxa"/>
              <w:left w:w="100" w:type="dxa"/>
              <w:bottom w:w="100" w:type="dxa"/>
              <w:right w:w="100" w:type="dxa"/>
            </w:tcMar>
          </w:tcPr>
          <w:p w14:paraId="762C0DAD"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lastRenderedPageBreak/>
              <w:t xml:space="preserve">Wawancara mengungkapkan </w:t>
            </w:r>
            <w:r w:rsidRPr="00836A72">
              <w:rPr>
                <w:rFonts w:ascii="Palatino Linotype" w:eastAsia="Times New Roman" w:hAnsi="Palatino Linotype" w:cs="Times New Roman"/>
              </w:rPr>
              <w:lastRenderedPageBreak/>
              <w:t>bahwa banyak pelaku UMKM mengalami kesulitan dalam pendaftaran NIB dan PIRT serta kurangnya informasi tentang manfaatnya, sementara observasi menunjukkan bahwa beberapa pelaku UMKM belum sepenuhnya mematuhi persyaratan tersebut.</w:t>
            </w:r>
          </w:p>
        </w:tc>
      </w:tr>
      <w:tr w:rsidR="00CC6283" w:rsidRPr="00836A72" w14:paraId="33D7386D" w14:textId="77777777" w:rsidTr="00B61880">
        <w:trPr>
          <w:trHeight w:val="487"/>
        </w:trPr>
        <w:tc>
          <w:tcPr>
            <w:tcW w:w="2271" w:type="dxa"/>
            <w:tcBorders>
              <w:top w:val="nil"/>
              <w:left w:val="nil"/>
              <w:bottom w:val="single" w:sz="4" w:space="0" w:color="auto"/>
              <w:right w:val="nil"/>
            </w:tcBorders>
            <w:tcMar>
              <w:top w:w="100" w:type="dxa"/>
              <w:left w:w="100" w:type="dxa"/>
              <w:bottom w:w="100" w:type="dxa"/>
              <w:right w:w="100" w:type="dxa"/>
            </w:tcMar>
          </w:tcPr>
          <w:p w14:paraId="3F5100C0"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lastRenderedPageBreak/>
              <w:t>Kesesuaian Hasil</w:t>
            </w:r>
          </w:p>
        </w:tc>
        <w:tc>
          <w:tcPr>
            <w:tcW w:w="2271" w:type="dxa"/>
            <w:tcBorders>
              <w:top w:val="nil"/>
              <w:left w:val="nil"/>
              <w:bottom w:val="single" w:sz="4" w:space="0" w:color="auto"/>
              <w:right w:val="nil"/>
            </w:tcBorders>
            <w:tcMar>
              <w:top w:w="100" w:type="dxa"/>
              <w:left w:w="100" w:type="dxa"/>
              <w:bottom w:w="100" w:type="dxa"/>
              <w:right w:w="100" w:type="dxa"/>
            </w:tcMar>
          </w:tcPr>
          <w:p w14:paraId="21969C38"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Hasil wawancara menunjukkan bahwa pelaku UMKM menghadapi masalah informasi dan administrasi yang terlihat dalam observasi lapangan. Pengamatan memberikan bukti nyata tentang kesulitan yang dihadapi oleh pelaku UMKM dalam dalam memenuhi peraturan</w:t>
            </w:r>
          </w:p>
        </w:tc>
        <w:tc>
          <w:tcPr>
            <w:tcW w:w="2271" w:type="dxa"/>
            <w:tcBorders>
              <w:top w:val="nil"/>
              <w:left w:val="nil"/>
              <w:bottom w:val="single" w:sz="4" w:space="0" w:color="auto"/>
              <w:right w:val="nil"/>
            </w:tcBorders>
            <w:tcMar>
              <w:top w:w="100" w:type="dxa"/>
              <w:left w:w="100" w:type="dxa"/>
              <w:bottom w:w="100" w:type="dxa"/>
              <w:right w:w="100" w:type="dxa"/>
            </w:tcMar>
          </w:tcPr>
          <w:p w14:paraId="29F3DB59" w14:textId="77777777" w:rsidR="00CC6283" w:rsidRPr="00836A72" w:rsidRDefault="000E3FBB" w:rsidP="00836A72">
            <w:pPr>
              <w:jc w:val="left"/>
              <w:rPr>
                <w:rFonts w:ascii="Palatino Linotype" w:eastAsia="Times New Roman" w:hAnsi="Palatino Linotype" w:cs="Times New Roman"/>
              </w:rPr>
            </w:pPr>
            <w:r w:rsidRPr="00836A72">
              <w:rPr>
                <w:rFonts w:ascii="Palatino Linotype" w:eastAsia="Times New Roman" w:hAnsi="Palatino Linotype" w:cs="Times New Roman"/>
              </w:rPr>
              <w:t>Data observasi mendukung temuan wawancara mengenai kurangnya kepatuhan dan informasi, serta memberikan konteks tambahan mengenai praktik yang tidak sesuai.</w:t>
            </w:r>
          </w:p>
        </w:tc>
        <w:tc>
          <w:tcPr>
            <w:tcW w:w="2271" w:type="dxa"/>
            <w:tcBorders>
              <w:top w:val="nil"/>
              <w:left w:val="nil"/>
              <w:bottom w:val="single" w:sz="4" w:space="0" w:color="auto"/>
              <w:right w:val="nil"/>
            </w:tcBorders>
            <w:tcMar>
              <w:top w:w="100" w:type="dxa"/>
              <w:left w:w="100" w:type="dxa"/>
              <w:bottom w:w="100" w:type="dxa"/>
              <w:right w:w="100" w:type="dxa"/>
            </w:tcMar>
          </w:tcPr>
          <w:p w14:paraId="0B32B85B" w14:textId="77777777" w:rsidR="00CC6283" w:rsidRPr="00836A72" w:rsidRDefault="003102A3" w:rsidP="00836A72">
            <w:pPr>
              <w:jc w:val="left"/>
              <w:rPr>
                <w:rFonts w:ascii="Palatino Linotype" w:eastAsia="Times New Roman" w:hAnsi="Palatino Linotype" w:cs="Times New Roman"/>
              </w:rPr>
            </w:pPr>
            <w:r w:rsidRPr="00836A72">
              <w:rPr>
                <w:rFonts w:ascii="Palatino Linotype" w:eastAsia="Times New Roman" w:hAnsi="Palatino Linotype" w:cs="Times New Roman"/>
                <w:lang w:val="id-ID"/>
              </w:rPr>
              <w:t>K</w:t>
            </w:r>
            <w:r w:rsidRPr="00836A72">
              <w:rPr>
                <w:rFonts w:ascii="Palatino Linotype" w:eastAsia="Times New Roman" w:hAnsi="Palatino Linotype" w:cs="Times New Roman"/>
              </w:rPr>
              <w:t>esimpulan diatas mengidentifikasi pemahaman, sikap, dan kepatuhan pelaku UMKM terhadap kepemilikan NIB dan PIRT, serta menilai implementasi regulasinya. Berdasarkan wawancara dengan 7 pelaku UMKM dan observasi di 5 lokasi UMKM, ditemukan bahwa banyak pelaku UMKM menghadapi kesulitan dalam pendaftaran NIB dan PIRT serta kurang informasi tentang manfaatnya. Observasi menunjukkan beberapa UMKM belum sepenuhnya mematuhi persyaratan tersebut</w:t>
            </w:r>
          </w:p>
        </w:tc>
      </w:tr>
    </w:tbl>
    <w:p w14:paraId="1439CEFA" w14:textId="77777777" w:rsidR="00836A72" w:rsidRDefault="00836A72">
      <w:pPr>
        <w:keepLines/>
        <w:spacing w:after="160"/>
        <w:rPr>
          <w:rFonts w:ascii="Palatino Linotype" w:eastAsia="Palatino Linotype" w:hAnsi="Palatino Linotype" w:cs="Palatino Linotype"/>
          <w:b/>
          <w:sz w:val="22"/>
          <w:szCs w:val="22"/>
        </w:rPr>
      </w:pPr>
      <w:bookmarkStart w:id="3" w:name="_qruuule9fw0h" w:colFirst="0" w:colLast="0"/>
      <w:bookmarkEnd w:id="3"/>
    </w:p>
    <w:p w14:paraId="31D7B4D2" w14:textId="77777777" w:rsidR="00836A72" w:rsidRDefault="00836A72">
      <w:pPr>
        <w:keepLines/>
        <w:spacing w:after="160"/>
        <w:rPr>
          <w:rFonts w:ascii="Palatino Linotype" w:eastAsia="Palatino Linotype" w:hAnsi="Palatino Linotype" w:cs="Palatino Linotype"/>
          <w:b/>
          <w:sz w:val="22"/>
          <w:szCs w:val="22"/>
        </w:rPr>
      </w:pPr>
    </w:p>
    <w:p w14:paraId="629C7E5E" w14:textId="08C6131B" w:rsidR="000F63F9" w:rsidRPr="00836A72" w:rsidRDefault="000E3FBB" w:rsidP="00836A72">
      <w:pPr>
        <w:keepLines/>
        <w:rPr>
          <w:rFonts w:ascii="Palatino Linotype" w:eastAsia="Palatino Linotype" w:hAnsi="Palatino Linotype" w:cs="Palatino Linotype"/>
          <w:b/>
          <w:sz w:val="24"/>
          <w:szCs w:val="24"/>
        </w:rPr>
      </w:pPr>
      <w:r w:rsidRPr="00836A72">
        <w:rPr>
          <w:rFonts w:ascii="Palatino Linotype" w:eastAsia="Palatino Linotype" w:hAnsi="Palatino Linotype" w:cs="Palatino Linotype"/>
          <w:b/>
          <w:sz w:val="24"/>
          <w:szCs w:val="24"/>
        </w:rPr>
        <w:t>HASIL DAN PEMBAHASAN</w:t>
      </w:r>
    </w:p>
    <w:p w14:paraId="780EFCF0" w14:textId="797E13BC" w:rsidR="00792D13" w:rsidRPr="00792D13" w:rsidRDefault="000E3FBB" w:rsidP="00836A72">
      <w:pPr>
        <w:keepLines/>
        <w:ind w:firstLine="567"/>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Pelaksanaan kegiatan Kuliah Kerja Nyata (KKN) di Kecamatan Tiris, Kelurahan Ranugedang ini </w:t>
      </w:r>
      <w:r w:rsidR="002E07EE">
        <w:rPr>
          <w:rFonts w:ascii="Palatino Linotype" w:eastAsia="Palatino Linotype" w:hAnsi="Palatino Linotype" w:cs="Palatino Linotype"/>
        </w:rPr>
        <w:t xml:space="preserve">membawa </w:t>
      </w:r>
      <w:r>
        <w:rPr>
          <w:rFonts w:ascii="Palatino Linotype" w:eastAsia="Palatino Linotype" w:hAnsi="Palatino Linotype" w:cs="Palatino Linotype"/>
        </w:rPr>
        <w:t xml:space="preserve">banyak </w:t>
      </w:r>
      <w:r w:rsidR="002E07EE">
        <w:rPr>
          <w:rFonts w:ascii="Palatino Linotype" w:eastAsia="Palatino Linotype" w:hAnsi="Palatino Linotype" w:cs="Palatino Linotype"/>
        </w:rPr>
        <w:t xml:space="preserve">bagi para </w:t>
      </w:r>
      <w:r>
        <w:rPr>
          <w:rFonts w:ascii="Palatino Linotype" w:eastAsia="Palatino Linotype" w:hAnsi="Palatino Linotype" w:cs="Palatino Linotype"/>
        </w:rPr>
        <w:t xml:space="preserve">pelaku UMKM. Pemilik usaha memerlukan </w:t>
      </w:r>
      <w:r w:rsidR="001A1398">
        <w:rPr>
          <w:rFonts w:ascii="Palatino Linotype" w:eastAsia="Palatino Linotype" w:hAnsi="Palatino Linotype" w:cs="Palatino Linotype"/>
        </w:rPr>
        <w:t xml:space="preserve">surat </w:t>
      </w:r>
      <w:r>
        <w:rPr>
          <w:rFonts w:ascii="Palatino Linotype" w:eastAsia="Palatino Linotype" w:hAnsi="Palatino Linotype" w:cs="Palatino Linotype"/>
        </w:rPr>
        <w:t xml:space="preserve">izin usaha </w:t>
      </w:r>
      <w:r w:rsidR="001A1398">
        <w:rPr>
          <w:rFonts w:ascii="Palatino Linotype" w:eastAsia="Palatino Linotype" w:hAnsi="Palatino Linotype" w:cs="Palatino Linotype"/>
        </w:rPr>
        <w:t xml:space="preserve">guna </w:t>
      </w:r>
      <w:r>
        <w:rPr>
          <w:rFonts w:ascii="Palatino Linotype" w:eastAsia="Palatino Linotype" w:hAnsi="Palatino Linotype" w:cs="Palatino Linotype"/>
        </w:rPr>
        <w:t xml:space="preserve"> </w:t>
      </w:r>
      <w:r w:rsidR="001A1398">
        <w:rPr>
          <w:rFonts w:ascii="Palatino Linotype" w:eastAsia="Palatino Linotype" w:hAnsi="Palatino Linotype" w:cs="Palatino Linotype"/>
        </w:rPr>
        <w:t xml:space="preserve">meningkatkan </w:t>
      </w:r>
      <w:r w:rsidR="00456365">
        <w:rPr>
          <w:rFonts w:ascii="Palatino Linotype" w:eastAsia="Palatino Linotype" w:hAnsi="Palatino Linotype" w:cs="Palatino Linotype"/>
        </w:rPr>
        <w:t>pertumbuhan</w:t>
      </w:r>
      <w:r>
        <w:rPr>
          <w:rFonts w:ascii="Palatino Linotype" w:eastAsia="Palatino Linotype" w:hAnsi="Palatino Linotype" w:cs="Palatino Linotype"/>
        </w:rPr>
        <w:t xml:space="preserve"> usaha, </w:t>
      </w:r>
      <w:r w:rsidR="00C1492D">
        <w:rPr>
          <w:rFonts w:ascii="Palatino Linotype" w:eastAsia="Palatino Linotype" w:hAnsi="Palatino Linotype" w:cs="Palatino Linotype"/>
        </w:rPr>
        <w:t xml:space="preserve">meningatkan daya saing terhadap UMKM lainnya, dan </w:t>
      </w:r>
      <w:r w:rsidR="00B703C3">
        <w:rPr>
          <w:rFonts w:ascii="Palatino Linotype" w:eastAsia="Palatino Linotype" w:hAnsi="Palatino Linotype" w:cs="Palatino Linotype"/>
        </w:rPr>
        <w:t xml:space="preserve">mempertahankan </w:t>
      </w:r>
      <w:r w:rsidR="00652EB8">
        <w:rPr>
          <w:rFonts w:ascii="Palatino Linotype" w:eastAsia="Palatino Linotype" w:hAnsi="Palatino Linotype" w:cs="Palatino Linotype"/>
        </w:rPr>
        <w:t>tempat</w:t>
      </w:r>
      <w:r>
        <w:rPr>
          <w:rFonts w:ascii="Palatino Linotype" w:eastAsia="Palatino Linotype" w:hAnsi="Palatino Linotype" w:cs="Palatino Linotype"/>
        </w:rPr>
        <w:t xml:space="preserve"> usaha. Selain itu, NIB juga diperlukan untuk memenuhi syarat masuknya produk UMKM ke toko besar, pusat oleh-oleh dan sejenisnya. </w:t>
      </w:r>
      <w:r w:rsidR="00C93235">
        <w:rPr>
          <w:rFonts w:ascii="Palatino Linotype" w:eastAsia="Palatino Linotype" w:hAnsi="Palatino Linotype" w:cs="Palatino Linotype"/>
        </w:rPr>
        <w:t>Tingkat kepemilikan NIB yang r</w:t>
      </w:r>
      <w:r>
        <w:rPr>
          <w:rFonts w:ascii="Palatino Linotype" w:eastAsia="Palatino Linotype" w:hAnsi="Palatino Linotype" w:cs="Palatino Linotype"/>
        </w:rPr>
        <w:t>endah</w:t>
      </w:r>
      <w:r w:rsidR="00C93235">
        <w:rPr>
          <w:rFonts w:ascii="Palatino Linotype" w:eastAsia="Palatino Linotype" w:hAnsi="Palatino Linotype" w:cs="Palatino Linotype"/>
        </w:rPr>
        <w:t xml:space="preserve">, dikarenakan kurangnya </w:t>
      </w:r>
      <w:r>
        <w:rPr>
          <w:rFonts w:ascii="Palatino Linotype" w:eastAsia="Palatino Linotype" w:hAnsi="Palatino Linotype" w:cs="Palatino Linotype"/>
        </w:rPr>
        <w:t xml:space="preserve">informasi </w:t>
      </w:r>
      <w:r w:rsidR="00C93235">
        <w:rPr>
          <w:rFonts w:ascii="Palatino Linotype" w:eastAsia="Palatino Linotype" w:hAnsi="Palatino Linotype" w:cs="Palatino Linotype"/>
        </w:rPr>
        <w:t xml:space="preserve">tentang </w:t>
      </w:r>
      <w:r>
        <w:rPr>
          <w:rFonts w:ascii="Palatino Linotype" w:eastAsia="Palatino Linotype" w:hAnsi="Palatino Linotype" w:cs="Palatino Linotype"/>
        </w:rPr>
        <w:t xml:space="preserve">data dan </w:t>
      </w:r>
      <w:r w:rsidR="00C608A4">
        <w:rPr>
          <w:rFonts w:ascii="Palatino Linotype" w:eastAsia="Palatino Linotype" w:hAnsi="Palatino Linotype" w:cs="Palatino Linotype"/>
        </w:rPr>
        <w:t xml:space="preserve">bagaimana cara </w:t>
      </w:r>
      <w:r>
        <w:rPr>
          <w:rFonts w:ascii="Palatino Linotype" w:eastAsia="Palatino Linotype" w:hAnsi="Palatino Linotype" w:cs="Palatino Linotype"/>
        </w:rPr>
        <w:t>pembuatan NIB. Berdasarkan hal tersebut, kami berhasil membant</w:t>
      </w:r>
      <w:r w:rsidR="000F63F9">
        <w:rPr>
          <w:rFonts w:ascii="Palatino Linotype" w:eastAsia="Palatino Linotype" w:hAnsi="Palatino Linotype" w:cs="Palatino Linotype"/>
        </w:rPr>
        <w:t xml:space="preserve">u Bu Satur dan Bu Eni </w:t>
      </w:r>
      <w:r>
        <w:rPr>
          <w:rFonts w:ascii="Palatino Linotype" w:eastAsia="Palatino Linotype" w:hAnsi="Palatino Linotype" w:cs="Palatino Linotype"/>
        </w:rPr>
        <w:t xml:space="preserve">dalam pembuatan NIB </w:t>
      </w:r>
      <w:r w:rsidR="00B965FF">
        <w:rPr>
          <w:rFonts w:ascii="Palatino Linotype" w:eastAsia="Palatino Linotype" w:hAnsi="Palatino Linotype" w:cs="Palatino Linotype"/>
        </w:rPr>
        <w:t xml:space="preserve">secara online </w:t>
      </w:r>
      <w:r>
        <w:rPr>
          <w:rFonts w:ascii="Palatino Linotype" w:eastAsia="Palatino Linotype" w:hAnsi="Palatino Linotype" w:cs="Palatino Linotype"/>
        </w:rPr>
        <w:t xml:space="preserve">melalui OSS untuk </w:t>
      </w:r>
      <w:r w:rsidR="00B965FF">
        <w:rPr>
          <w:rFonts w:ascii="Palatino Linotype" w:eastAsia="Palatino Linotype" w:hAnsi="Palatino Linotype" w:cs="Palatino Linotype"/>
        </w:rPr>
        <w:t xml:space="preserve">para </w:t>
      </w:r>
      <w:r>
        <w:rPr>
          <w:rFonts w:ascii="Palatino Linotype" w:eastAsia="Palatino Linotype" w:hAnsi="Palatino Linotype" w:cs="Palatino Linotype"/>
        </w:rPr>
        <w:t>pelaku UMKM.</w:t>
      </w:r>
    </w:p>
    <w:p w14:paraId="7000870A" w14:textId="39848F59" w:rsidR="00314BC6" w:rsidRPr="00836A72" w:rsidRDefault="00314BC6" w:rsidP="00836A72">
      <w:pPr>
        <w:keepLines/>
        <w:rPr>
          <w:rFonts w:ascii="Palatino Linotype" w:eastAsia="Palatino Linotype" w:hAnsi="Palatino Linotype" w:cs="Palatino Linotype"/>
          <w:b/>
          <w:szCs w:val="18"/>
        </w:rPr>
      </w:pPr>
      <w:r w:rsidRPr="00836A72">
        <w:rPr>
          <w:rFonts w:ascii="Palatino Linotype" w:eastAsia="Palatino Linotype" w:hAnsi="Palatino Linotype" w:cs="Palatino Linotype"/>
          <w:b/>
          <w:szCs w:val="18"/>
        </w:rPr>
        <w:t xml:space="preserve">Tata </w:t>
      </w:r>
      <w:r w:rsidR="004D39A7" w:rsidRPr="00836A72">
        <w:rPr>
          <w:rFonts w:ascii="Palatino Linotype" w:eastAsia="Palatino Linotype" w:hAnsi="Palatino Linotype" w:cs="Palatino Linotype"/>
          <w:b/>
          <w:szCs w:val="18"/>
        </w:rPr>
        <w:t xml:space="preserve">Cara Pembuatan </w:t>
      </w:r>
      <w:r w:rsidRPr="00836A72">
        <w:rPr>
          <w:rFonts w:ascii="Palatino Linotype" w:eastAsia="Palatino Linotype" w:hAnsi="Palatino Linotype" w:cs="Palatino Linotype"/>
          <w:b/>
          <w:szCs w:val="18"/>
        </w:rPr>
        <w:t>NIB</w:t>
      </w:r>
    </w:p>
    <w:p w14:paraId="5F497840" w14:textId="17C434C0" w:rsidR="000E3FBB"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NIB adalah nomor identifikasi yang diberikan oleh pemerintah Indonesia kepada setiap perusahaan yang telah memperoleh izin untuk menjalankan kegiatan usahanya. NIB menjadi salah satu persyaratan dalam menjalankan Perizinan Berusaha yang diatur dalam Undang-Undang Nomor 11 Tahun 2020 tentang Cipta Kerja. Nomor ini berfungsi sebagai tanda bagi suatu perusahaan yang telah mendapatkan pengakuan secara hukum untuk beroperasi di Indonesia. Selain itu, mempermudah </w:t>
      </w:r>
      <w:r w:rsidR="001A58D8">
        <w:rPr>
          <w:rFonts w:ascii="Palatino Linotype" w:eastAsia="Palatino Linotype" w:hAnsi="Palatino Linotype" w:cs="Palatino Linotype"/>
        </w:rPr>
        <w:t>u</w:t>
      </w:r>
      <w:r>
        <w:rPr>
          <w:rFonts w:ascii="Palatino Linotype" w:eastAsia="Palatino Linotype" w:hAnsi="Palatino Linotype" w:cs="Palatino Linotype"/>
        </w:rPr>
        <w:t xml:space="preserve">rusan </w:t>
      </w:r>
      <w:r w:rsidR="001A58D8">
        <w:rPr>
          <w:rFonts w:ascii="Palatino Linotype" w:eastAsia="Palatino Linotype" w:hAnsi="Palatino Linotype" w:cs="Palatino Linotype"/>
        </w:rPr>
        <w:t xml:space="preserve">pelaku usaha </w:t>
      </w:r>
      <w:r>
        <w:rPr>
          <w:rFonts w:ascii="Palatino Linotype" w:eastAsia="Palatino Linotype" w:hAnsi="Palatino Linotype" w:cs="Palatino Linotype"/>
        </w:rPr>
        <w:t>terkait perizinan usaha dalam pemasaran ataupun ban</w:t>
      </w:r>
      <w:r w:rsidR="0049046C">
        <w:rPr>
          <w:rFonts w:ascii="Palatino Linotype" w:eastAsia="Palatino Linotype" w:hAnsi="Palatino Linotype" w:cs="Palatino Linotype"/>
        </w:rPr>
        <w:t xml:space="preserve">tuan dana dari lembaga keuangan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{"citationItems":[{"id":"ITEM-1","itemData":{"abstract":"Kelurahan Pucang Sewu Kecamatan Gubeng merupakan salah satu kelurahan yang memiliki sejumlah pelaku UMKM dari berbagai jenis usaha seperti pedagang kuliner, toko kelontong, penatu, dan konveksi. Namun, masih banyak pelaku UMKM yang belum memiliki Nomor Induk Berusaha (NIB) dikarenakan kurangnya sosialisasi dan ketidaktahuan masyarakat mengenai NIB. Oleh sebab itu, dalam pengabdian masyarakat ini Kelompok 16 KKNT MBKM UPN “Veteran” Jawa Timur melakukan pendampingan pembuatan Nomor Induk Berusaha (NIB) Pelaku UMKM di Kelurahan Pucang Sewu. Tujuan dari pengabdian masyarakat ini yaitu membantu pelaku UMKM agar memiliki NIB. Metode yang digunakan dalam program pendampingan pembuatan NIB yaitu pertama, melakukan pendataan jumlah pelaku UMKM yang belum memiliki NIB. Kedua, melakukan sosialisasi dan pendampingan pembuatan NIB para pelaku UMKM. Ketiga, pembuatan NIB pelaku UMKM. Keempat, penyerahan dokumen NIB kepada pelaku UMKM. Terdapat hasil positif dalam kegiatan pengabdian ini. Pertama, sebanyak 35 pelaku UMKM telah memiliki NIB. Kedua, pelaku UMKM mengetahui NIB dan pentingnya memiliki izin usaha.","author":[{"dropping-particle":"","family":"Istiqfarini","given":"Fidya","non-dropping-particle":"","parse-names":false,"suffix":""},{"dropping-particle":"","family":"Simangunsong","given":"Shella Yoseva","non-dropping-particle":"","parse-names":false,"suffix":""},{"dropping-particle":"","family":"P","given":"Rafandito Mahendra N","non-dropping-particle":"","parse-names":false,"suffix":""}],"container-title":"KARYA UNGGUL : Jurnal Pengabdian Kepada Masyarakat","id":"ITEM-1","issue":"2","issued":{"date-parts":[["2022"]]},"page":"310","title":"Pendampingan Pembuatan Nomor Induk Berusaha ( NIB ) Pelaku UMKM di Kelurahan Pucang Sewu Kecamatan Gubeng Kota Surabaya","type":"article-journal","volume":"1"},"uris":["http://www.mendeley.com/documents/?uuid=5800c84e-b745-4d47-8ced-20f18fe40098"]}],"mendeley":{"formattedCitation":"(Istiqfarini et al., 2022)","plainTextFormattedCitation":"(Istiqfarini et al., 2022)","previouslyFormattedCitation":"Fidya Istiqfarini, Shella Yoseva Simangunsong, and Rafandito Mahendra N P, ‘Pendampingan Pembuatan Nomor Induk Berusaha ( NIB ) Pelaku UMKM Di Kelurahan Pucang Sewu Kecamatan Gubeng Kota Surabaya’, &lt;i&gt;KARYA UNGGUL</w:instrText>
      </w:r>
      <w:r w:rsidR="00201C25">
        <w:rPr>
          <w:rFonts w:ascii="Times New Roman" w:eastAsia="Palatino Linotype" w:hAnsi="Times New Roman" w:cs="Times New Roman"/>
        </w:rPr>
        <w:instrText> </w:instrText>
      </w:r>
      <w:r w:rsidR="00201C25">
        <w:rPr>
          <w:rFonts w:ascii="Palatino Linotype" w:eastAsia="Palatino Linotype" w:hAnsi="Palatino Linotype" w:cs="Palatino Linotype"/>
        </w:rPr>
        <w:instrText>: Jurnal Pengabdian Kepada Masyarakat&lt;/i&gt;, 1.2 (2022), p. 310."},"properties":{"noteIndex":0},"schema":"https://github.com/citation-style-language/schema/raw/master/csl-citation.json"}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bCs/>
          <w:noProof/>
          <w:lang w:val="en-US"/>
        </w:rPr>
        <w:t>(Istiqfarini et al., 2022)</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Pr>
          <w:rFonts w:ascii="Palatino Linotype" w:eastAsia="Palatino Linotype" w:hAnsi="Palatino Linotype" w:cs="Palatino Linotype"/>
        </w:rPr>
        <w:t xml:space="preserve">Nomor ini digunakan sebagai identitas resmi suatu usaha dalam berbagai transaksi. </w:t>
      </w:r>
    </w:p>
    <w:p w14:paraId="20972590" w14:textId="02DE6EC0" w:rsidR="00CC6283" w:rsidRDefault="000E3FBB" w:rsidP="00836A72">
      <w:pPr>
        <w:keepLines/>
        <w:ind w:firstLine="567"/>
        <w:rPr>
          <w:rFonts w:ascii="Palatino Linotype" w:eastAsia="Palatino Linotype" w:hAnsi="Palatino Linotype" w:cs="Palatino Linotype"/>
        </w:rPr>
      </w:pPr>
      <w:r>
        <w:rPr>
          <w:rFonts w:ascii="Palatino Linotype" w:eastAsia="Palatino Linotype" w:hAnsi="Palatino Linotype" w:cs="Palatino Linotype"/>
        </w:rPr>
        <w:t xml:space="preserve">Pembuatan NIB melalui OSS, diawali dengan </w:t>
      </w:r>
      <w:r w:rsidR="00C504A2">
        <w:rPr>
          <w:rFonts w:ascii="Palatino Linotype" w:eastAsia="Palatino Linotype" w:hAnsi="Palatino Linotype" w:cs="Palatino Linotype"/>
        </w:rPr>
        <w:t xml:space="preserve">membuat </w:t>
      </w:r>
      <w:r>
        <w:rPr>
          <w:rFonts w:ascii="Palatino Linotype" w:eastAsia="Palatino Linotype" w:hAnsi="Palatino Linotype" w:cs="Palatino Linotype"/>
        </w:rPr>
        <w:t>akun OSS</w:t>
      </w:r>
      <w:r w:rsidR="00C504A2">
        <w:rPr>
          <w:rFonts w:ascii="Palatino Linotype" w:eastAsia="Palatino Linotype" w:hAnsi="Palatino Linotype" w:cs="Palatino Linotype"/>
        </w:rPr>
        <w:t xml:space="preserve"> terlebih dahulu</w:t>
      </w:r>
      <w:r>
        <w:rPr>
          <w:rFonts w:ascii="Palatino Linotype" w:eastAsia="Palatino Linotype" w:hAnsi="Palatino Linotype" w:cs="Palatino Linotype"/>
        </w:rPr>
        <w:t xml:space="preserve">. Langkah </w:t>
      </w:r>
      <w:r w:rsidR="00C504A2">
        <w:rPr>
          <w:rFonts w:ascii="Palatino Linotype" w:eastAsia="Palatino Linotype" w:hAnsi="Palatino Linotype" w:cs="Palatino Linotype"/>
        </w:rPr>
        <w:t xml:space="preserve"> awal </w:t>
      </w:r>
      <w:r>
        <w:rPr>
          <w:rFonts w:ascii="Palatino Linotype" w:eastAsia="Palatino Linotype" w:hAnsi="Palatino Linotype" w:cs="Palatino Linotype"/>
        </w:rPr>
        <w:t>pembuatan akun</w:t>
      </w:r>
      <w:r w:rsidR="00C504A2">
        <w:rPr>
          <w:rFonts w:ascii="Palatino Linotype" w:eastAsia="Palatino Linotype" w:hAnsi="Palatino Linotype" w:cs="Palatino Linotype"/>
        </w:rPr>
        <w:t xml:space="preserve"> OSS</w:t>
      </w:r>
      <w:r>
        <w:rPr>
          <w:rFonts w:ascii="Palatino Linotype" w:eastAsia="Palatino Linotype" w:hAnsi="Palatino Linotype" w:cs="Palatino Linotype"/>
        </w:rPr>
        <w:t xml:space="preserve"> yaitu </w:t>
      </w:r>
      <w:r w:rsidR="00C504A2">
        <w:rPr>
          <w:rFonts w:ascii="Palatino Linotype" w:eastAsia="Palatino Linotype" w:hAnsi="Palatino Linotype" w:cs="Palatino Linotype"/>
        </w:rPr>
        <w:t xml:space="preserve">dengan </w:t>
      </w:r>
      <w:r>
        <w:rPr>
          <w:rFonts w:ascii="Palatino Linotype" w:eastAsia="Palatino Linotype" w:hAnsi="Palatino Linotype" w:cs="Palatino Linotype"/>
        </w:rPr>
        <w:t xml:space="preserve">mengakses </w:t>
      </w:r>
      <w:r w:rsidR="005C259E">
        <w:rPr>
          <w:rFonts w:ascii="Palatino Linotype" w:eastAsia="Palatino Linotype" w:hAnsi="Palatino Linotype" w:cs="Palatino Linotype"/>
        </w:rPr>
        <w:t>laman web</w:t>
      </w:r>
      <w:r>
        <w:rPr>
          <w:rFonts w:ascii="Palatino Linotype" w:eastAsia="Palatino Linotype" w:hAnsi="Palatino Linotype" w:cs="Palatino Linotype"/>
        </w:rPr>
        <w:t xml:space="preserve"> OSS dan </w:t>
      </w:r>
      <w:r w:rsidR="005C259E">
        <w:rPr>
          <w:rFonts w:ascii="Palatino Linotype" w:eastAsia="Palatino Linotype" w:hAnsi="Palatino Linotype" w:cs="Palatino Linotype"/>
        </w:rPr>
        <w:t>kemudian meng</w:t>
      </w:r>
      <w:r>
        <w:rPr>
          <w:rFonts w:ascii="Palatino Linotype" w:eastAsia="Palatino Linotype" w:hAnsi="Palatino Linotype" w:cs="Palatino Linotype"/>
        </w:rPr>
        <w:t xml:space="preserve">input data pribadi. </w:t>
      </w:r>
      <w:r w:rsidR="00DF08C1">
        <w:rPr>
          <w:rFonts w:ascii="Palatino Linotype" w:eastAsia="Palatino Linotype" w:hAnsi="Palatino Linotype" w:cs="Palatino Linotype"/>
        </w:rPr>
        <w:t xml:space="preserve">Kemudian, </w:t>
      </w:r>
      <w:r w:rsidR="00026326">
        <w:rPr>
          <w:rFonts w:ascii="Palatino Linotype" w:eastAsia="Palatino Linotype" w:hAnsi="Palatino Linotype" w:cs="Palatino Linotype"/>
        </w:rPr>
        <w:t>lakukan peng</w:t>
      </w:r>
      <w:r>
        <w:rPr>
          <w:rFonts w:ascii="Palatino Linotype" w:eastAsia="Palatino Linotype" w:hAnsi="Palatino Linotype" w:cs="Palatino Linotype"/>
        </w:rPr>
        <w:t>input</w:t>
      </w:r>
      <w:r w:rsidR="00026326">
        <w:rPr>
          <w:rFonts w:ascii="Palatino Linotype" w:eastAsia="Palatino Linotype" w:hAnsi="Palatino Linotype" w:cs="Palatino Linotype"/>
        </w:rPr>
        <w:t>an data usaha</w:t>
      </w:r>
      <w:r w:rsidR="00936BB7">
        <w:rPr>
          <w:rFonts w:ascii="Palatino Linotype" w:eastAsia="Palatino Linotype" w:hAnsi="Palatino Linotype" w:cs="Palatino Linotype"/>
        </w:rPr>
        <w:t xml:space="preserve"> </w:t>
      </w:r>
      <w:r w:rsidR="006801B1">
        <w:rPr>
          <w:rFonts w:ascii="Palatino Linotype" w:eastAsia="Palatino Linotype" w:hAnsi="Palatino Linotype" w:cs="Palatino Linotype"/>
        </w:rPr>
        <w:t xml:space="preserve">seperti </w:t>
      </w:r>
      <w:r>
        <w:rPr>
          <w:rFonts w:ascii="Palatino Linotype" w:eastAsia="Palatino Linotype" w:hAnsi="Palatino Linotype" w:cs="Palatino Linotype"/>
        </w:rPr>
        <w:t xml:space="preserve">data pribadi </w:t>
      </w:r>
      <w:r w:rsidR="008B4AC8">
        <w:rPr>
          <w:rFonts w:ascii="Palatino Linotype" w:eastAsia="Palatino Linotype" w:hAnsi="Palatino Linotype" w:cs="Palatino Linotype"/>
        </w:rPr>
        <w:t>usahawan</w:t>
      </w:r>
      <w:r>
        <w:rPr>
          <w:rFonts w:ascii="Palatino Linotype" w:eastAsia="Palatino Linotype" w:hAnsi="Palatino Linotype" w:cs="Palatino Linotype"/>
        </w:rPr>
        <w:t xml:space="preserve">, jenis usaha, modal awal, </w:t>
      </w:r>
      <w:r w:rsidR="00853682">
        <w:rPr>
          <w:rFonts w:ascii="Palatino Linotype" w:eastAsia="Palatino Linotype" w:hAnsi="Palatino Linotype" w:cs="Palatino Linotype"/>
        </w:rPr>
        <w:t>serta</w:t>
      </w:r>
      <w:r>
        <w:rPr>
          <w:rFonts w:ascii="Palatino Linotype" w:eastAsia="Palatino Linotype" w:hAnsi="Palatino Linotype" w:cs="Palatino Linotype"/>
        </w:rPr>
        <w:t xml:space="preserve"> </w:t>
      </w:r>
      <w:r w:rsidR="00936BB7">
        <w:rPr>
          <w:rFonts w:ascii="Palatino Linotype" w:eastAsia="Palatino Linotype" w:hAnsi="Palatino Linotype" w:cs="Palatino Linotype"/>
        </w:rPr>
        <w:t xml:space="preserve">jumlah </w:t>
      </w:r>
      <w:r w:rsidR="00853682">
        <w:rPr>
          <w:rFonts w:ascii="Palatino Linotype" w:eastAsia="Palatino Linotype" w:hAnsi="Palatino Linotype" w:cs="Palatino Linotype"/>
        </w:rPr>
        <w:t>penghasilan</w:t>
      </w:r>
      <w:r>
        <w:rPr>
          <w:rFonts w:ascii="Palatino Linotype" w:eastAsia="Palatino Linotype" w:hAnsi="Palatino Linotype" w:cs="Palatino Linotype"/>
        </w:rPr>
        <w:t xml:space="preserve"> per tahun. </w:t>
      </w:r>
      <w:r w:rsidR="007C43FC">
        <w:rPr>
          <w:rFonts w:ascii="Palatino Linotype" w:eastAsia="Palatino Linotype" w:hAnsi="Palatino Linotype" w:cs="Palatino Linotype"/>
        </w:rPr>
        <w:t xml:space="preserve">Setelah data selesai di input, maka </w:t>
      </w:r>
      <w:r w:rsidR="00E14363">
        <w:rPr>
          <w:rFonts w:ascii="Palatino Linotype" w:eastAsia="Palatino Linotype" w:hAnsi="Palatino Linotype" w:cs="Palatino Linotype"/>
        </w:rPr>
        <w:t xml:space="preserve">data usaha tersebut dapat di submit. Selanjutnya, pemilik usaha </w:t>
      </w:r>
      <w:r w:rsidR="00A64222">
        <w:rPr>
          <w:rFonts w:ascii="Palatino Linotype" w:eastAsia="Palatino Linotype" w:hAnsi="Palatino Linotype" w:cs="Palatino Linotype"/>
        </w:rPr>
        <w:t>dapat</w:t>
      </w:r>
      <w:r>
        <w:rPr>
          <w:rFonts w:ascii="Palatino Linotype" w:eastAsia="Palatino Linotype" w:hAnsi="Palatino Linotype" w:cs="Palatino Linotype"/>
        </w:rPr>
        <w:t xml:space="preserve"> menu</w:t>
      </w:r>
      <w:r w:rsidR="00A64222">
        <w:rPr>
          <w:rFonts w:ascii="Palatino Linotype" w:eastAsia="Palatino Linotype" w:hAnsi="Palatino Linotype" w:cs="Palatino Linotype"/>
        </w:rPr>
        <w:t xml:space="preserve">nggu proses verifikasi data dan </w:t>
      </w:r>
      <w:r w:rsidR="004522B9">
        <w:rPr>
          <w:rFonts w:ascii="Palatino Linotype" w:eastAsia="Palatino Linotype" w:hAnsi="Palatino Linotype" w:cs="Palatino Linotype"/>
        </w:rPr>
        <w:t>keluarnya</w:t>
      </w:r>
      <w:r>
        <w:rPr>
          <w:rFonts w:ascii="Palatino Linotype" w:eastAsia="Palatino Linotype" w:hAnsi="Palatino Linotype" w:cs="Palatino Linotype"/>
        </w:rPr>
        <w:t xml:space="preserve"> sertifikat NIB. </w:t>
      </w:r>
      <w:r w:rsidR="00885124">
        <w:rPr>
          <w:rFonts w:ascii="Palatino Linotype" w:eastAsia="Palatino Linotype" w:hAnsi="Palatino Linotype" w:cs="Palatino Linotype"/>
        </w:rPr>
        <w:t>Adapun b</w:t>
      </w:r>
      <w:r>
        <w:rPr>
          <w:rFonts w:ascii="Palatino Linotype" w:eastAsia="Palatino Linotype" w:hAnsi="Palatino Linotype" w:cs="Palatino Linotype"/>
        </w:rPr>
        <w:t xml:space="preserve">eberapa dokumen </w:t>
      </w:r>
      <w:r w:rsidR="0001693F">
        <w:rPr>
          <w:rFonts w:ascii="Palatino Linotype" w:eastAsia="Palatino Linotype" w:hAnsi="Palatino Linotype" w:cs="Palatino Linotype"/>
        </w:rPr>
        <w:t xml:space="preserve">yang </w:t>
      </w:r>
      <w:r w:rsidR="00885124">
        <w:rPr>
          <w:rFonts w:ascii="Palatino Linotype" w:eastAsia="Palatino Linotype" w:hAnsi="Palatino Linotype" w:cs="Palatino Linotype"/>
        </w:rPr>
        <w:t>diperlukan untuk mendaftar</w:t>
      </w:r>
      <w:r>
        <w:rPr>
          <w:rFonts w:ascii="Palatino Linotype" w:eastAsia="Palatino Linotype" w:hAnsi="Palatino Linotype" w:cs="Palatino Linotype"/>
        </w:rPr>
        <w:t xml:space="preserve"> </w:t>
      </w:r>
      <w:r w:rsidR="00D97FE6">
        <w:rPr>
          <w:rFonts w:ascii="Palatino Linotype" w:eastAsia="Palatino Linotype" w:hAnsi="Palatino Linotype" w:cs="Palatino Linotype"/>
        </w:rPr>
        <w:t xml:space="preserve">surat </w:t>
      </w:r>
      <w:r>
        <w:rPr>
          <w:rFonts w:ascii="Palatino Linotype" w:eastAsia="Palatino Linotype" w:hAnsi="Palatino Linotype" w:cs="Palatino Linotype"/>
        </w:rPr>
        <w:t xml:space="preserve">perizinan usaha adalah NIK </w:t>
      </w:r>
      <w:r w:rsidR="00517E54">
        <w:rPr>
          <w:rFonts w:ascii="Palatino Linotype" w:eastAsia="Palatino Linotype" w:hAnsi="Palatino Linotype" w:cs="Palatino Linotype"/>
        </w:rPr>
        <w:t>—</w:t>
      </w:r>
      <w:r>
        <w:rPr>
          <w:rFonts w:ascii="Palatino Linotype" w:eastAsia="Palatino Linotype" w:hAnsi="Palatino Linotype" w:cs="Palatino Linotype"/>
        </w:rPr>
        <w:t>sesuai dengan data pada E-KTP</w:t>
      </w:r>
      <w:r w:rsidR="00517E54">
        <w:rPr>
          <w:rFonts w:ascii="Palatino Linotype" w:eastAsia="Palatino Linotype" w:hAnsi="Palatino Linotype" w:cs="Palatino Linotype"/>
        </w:rPr>
        <w:t>—</w:t>
      </w:r>
      <w:r>
        <w:rPr>
          <w:rFonts w:ascii="Palatino Linotype" w:eastAsia="Palatino Linotype" w:hAnsi="Palatino Linotype" w:cs="Palatino Linotype"/>
        </w:rPr>
        <w:t xml:space="preserve">, NPWP, </w:t>
      </w:r>
      <w:r w:rsidR="001E08D6">
        <w:rPr>
          <w:rFonts w:ascii="Palatino Linotype" w:eastAsia="Palatino Linotype" w:hAnsi="Palatino Linotype" w:cs="Palatino Linotype"/>
        </w:rPr>
        <w:t xml:space="preserve">nomor telepon yang masih aktif, serta </w:t>
      </w:r>
      <w:r>
        <w:rPr>
          <w:rFonts w:ascii="Palatino Linotype" w:eastAsia="Palatino Linotype" w:hAnsi="Palatino Linotype" w:cs="Palatino Linotype"/>
        </w:rPr>
        <w:t>alamat email</w:t>
      </w:r>
      <w:r w:rsidR="001E08D6">
        <w:rPr>
          <w:rFonts w:ascii="Palatino Linotype" w:eastAsia="Palatino Linotype" w:hAnsi="Palatino Linotype" w:cs="Palatino Linotype"/>
        </w:rPr>
        <w:t xml:space="preserve"> pemilik usaha yang masih aktif</w:t>
      </w:r>
      <w:r>
        <w:rPr>
          <w:rFonts w:ascii="Palatino Linotype" w:eastAsia="Palatino Linotype" w:hAnsi="Palatino Linotype" w:cs="Palatino Linotype"/>
        </w:rPr>
        <w:t xml:space="preserve">. Setelah </w:t>
      </w:r>
      <w:r w:rsidR="005E2C54">
        <w:rPr>
          <w:rFonts w:ascii="Palatino Linotype" w:eastAsia="Palatino Linotype" w:hAnsi="Palatino Linotype" w:cs="Palatino Linotype"/>
        </w:rPr>
        <w:t xml:space="preserve">semua </w:t>
      </w:r>
      <w:r>
        <w:rPr>
          <w:rFonts w:ascii="Palatino Linotype" w:eastAsia="Palatino Linotype" w:hAnsi="Palatino Linotype" w:cs="Palatino Linotype"/>
        </w:rPr>
        <w:t xml:space="preserve">dokumen </w:t>
      </w:r>
      <w:r w:rsidR="005E2C54">
        <w:rPr>
          <w:rFonts w:ascii="Palatino Linotype" w:eastAsia="Palatino Linotype" w:hAnsi="Palatino Linotype" w:cs="Palatino Linotype"/>
        </w:rPr>
        <w:t xml:space="preserve">yang diperlukan </w:t>
      </w:r>
      <w:r w:rsidR="0084616B">
        <w:rPr>
          <w:rFonts w:ascii="Palatino Linotype" w:eastAsia="Palatino Linotype" w:hAnsi="Palatino Linotype" w:cs="Palatino Linotype"/>
        </w:rPr>
        <w:t>telah di</w:t>
      </w:r>
      <w:r>
        <w:rPr>
          <w:rFonts w:ascii="Palatino Linotype" w:eastAsia="Palatino Linotype" w:hAnsi="Palatino Linotype" w:cs="Palatino Linotype"/>
        </w:rPr>
        <w:t xml:space="preserve">persiapkan, </w:t>
      </w:r>
      <w:r w:rsidR="00AF6873">
        <w:rPr>
          <w:rFonts w:ascii="Palatino Linotype" w:eastAsia="Palatino Linotype" w:hAnsi="Palatino Linotype" w:cs="Palatino Linotype"/>
        </w:rPr>
        <w:t xml:space="preserve">adapun </w:t>
      </w:r>
      <w:r>
        <w:rPr>
          <w:rFonts w:ascii="Palatino Linotype" w:eastAsia="Palatino Linotype" w:hAnsi="Palatino Linotype" w:cs="Palatino Linotype"/>
        </w:rPr>
        <w:t>langkah pembuatan NIB usaha mikro</w:t>
      </w:r>
      <w:r w:rsidR="00AF6873">
        <w:rPr>
          <w:rFonts w:ascii="Palatino Linotype" w:eastAsia="Palatino Linotype" w:hAnsi="Palatino Linotype" w:cs="Palatino Linotype"/>
        </w:rPr>
        <w:t xml:space="preserve"> selanjutnya</w:t>
      </w:r>
      <w:r w:rsidR="00EE7E8A">
        <w:rPr>
          <w:rFonts w:ascii="Palatino Linotype" w:eastAsia="Palatino Linotype" w:hAnsi="Palatino Linotype" w:cs="Palatino Linotype"/>
        </w:rPr>
        <w:t xml:space="preserve"> ialah</w:t>
      </w:r>
      <w:r w:rsidR="00AF6873">
        <w:rPr>
          <w:rFonts w:ascii="Palatino Linotype" w:eastAsia="Palatino Linotype" w:hAnsi="Palatino Linotype" w:cs="Palatino Linotype"/>
        </w:rPr>
        <w:t xml:space="preserve"> sebagai berikut</w:t>
      </w:r>
      <w:r>
        <w:rPr>
          <w:rFonts w:ascii="Palatino Linotype" w:eastAsia="Palatino Linotype" w:hAnsi="Palatino Linotype" w:cs="Palatino Linotype"/>
        </w:rPr>
        <w:t>:</w:t>
      </w:r>
      <w:r w:rsidR="009B366E">
        <w:rPr>
          <w:rFonts w:ascii="Palatino Linotype" w:eastAsia="Palatino Linotype" w:hAnsi="Palatino Linotype" w:cs="Palatino Linotype"/>
        </w:rPr>
        <w:t xml:space="preserve"> </w:t>
      </w:r>
      <w:r w:rsidR="009B366E" w:rsidRPr="009A187A">
        <w:rPr>
          <w:rFonts w:ascii="Palatino Linotype" w:eastAsia="Palatino Linotype" w:hAnsi="Palatino Linotype" w:cs="Palatino Linotype"/>
          <w:color w:val="FFFFFF" w:themeColor="background1"/>
        </w:rPr>
        <w:t>“</w:t>
      </w:r>
    </w:p>
    <w:p w14:paraId="6188D7E2" w14:textId="5C8256D9"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Mengunjungi </w:t>
      </w:r>
      <w:r w:rsidR="00140980">
        <w:rPr>
          <w:rFonts w:ascii="Palatino Linotype" w:eastAsia="Palatino Linotype" w:hAnsi="Palatino Linotype" w:cs="Palatino Linotype"/>
        </w:rPr>
        <w:t xml:space="preserve">halaman </w:t>
      </w:r>
      <w:r w:rsidR="00C55CFB">
        <w:rPr>
          <w:rFonts w:ascii="Palatino Linotype" w:eastAsia="Palatino Linotype" w:hAnsi="Palatino Linotype" w:cs="Palatino Linotype"/>
        </w:rPr>
        <w:t>website</w:t>
      </w:r>
      <w:r w:rsidR="0093075C">
        <w:rPr>
          <w:rFonts w:ascii="Palatino Linotype" w:eastAsia="Palatino Linotype" w:hAnsi="Palatino Linotype" w:cs="Palatino Linotype"/>
          <w:lang w:val="id-ID"/>
        </w:rPr>
        <w:t xml:space="preserve"> </w:t>
      </w:r>
      <w:hyperlink r:id="rId16"/>
      <w:hyperlink r:id="rId17">
        <w:r>
          <w:rPr>
            <w:rFonts w:ascii="Palatino Linotype" w:eastAsia="Palatino Linotype" w:hAnsi="Palatino Linotype" w:cs="Palatino Linotype"/>
            <w:color w:val="0000FF"/>
            <w:u w:val="single"/>
          </w:rPr>
          <w:t>http://oss.go.ig/</w:t>
        </w:r>
      </w:hyperlink>
    </w:p>
    <w:p w14:paraId="59CED962" w14:textId="05023C83" w:rsidR="00CC6283" w:rsidRDefault="00140980"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Klik </w:t>
      </w:r>
      <w:r w:rsidR="00DA0E3F" w:rsidRPr="00DA0E3F">
        <w:rPr>
          <w:rFonts w:ascii="Palatino Linotype" w:eastAsia="Palatino Linotype" w:hAnsi="Palatino Linotype" w:cs="Palatino Linotype"/>
        </w:rPr>
        <w:t>“</w:t>
      </w:r>
      <w:r w:rsidR="000E3FBB">
        <w:rPr>
          <w:rFonts w:ascii="Palatino Linotype" w:eastAsia="Palatino Linotype" w:hAnsi="Palatino Linotype" w:cs="Palatino Linotype"/>
        </w:rPr>
        <w:t>Daftar</w:t>
      </w:r>
      <w:r w:rsidR="00DA0E3F" w:rsidRPr="00DA0E3F">
        <w:rPr>
          <w:rFonts w:ascii="Palatino Linotype" w:eastAsia="Palatino Linotype" w:hAnsi="Palatino Linotype" w:cs="Palatino Linotype"/>
        </w:rPr>
        <w:t>”</w:t>
      </w:r>
      <w:r w:rsidR="000E3FBB" w:rsidRPr="00DA0E3F">
        <w:rPr>
          <w:rFonts w:ascii="Palatino Linotype" w:eastAsia="Palatino Linotype" w:hAnsi="Palatino Linotype" w:cs="Palatino Linotype"/>
        </w:rPr>
        <w:t xml:space="preserve"> </w:t>
      </w:r>
      <w:r w:rsidR="008F4EE4">
        <w:rPr>
          <w:rFonts w:ascii="Palatino Linotype" w:eastAsia="Palatino Linotype" w:hAnsi="Palatino Linotype" w:cs="Palatino Linotype"/>
        </w:rPr>
        <w:t>di</w:t>
      </w:r>
      <w:r w:rsidR="000E3FBB">
        <w:rPr>
          <w:rFonts w:ascii="Palatino Linotype" w:eastAsia="Palatino Linotype" w:hAnsi="Palatino Linotype" w:cs="Palatino Linotype"/>
        </w:rPr>
        <w:t xml:space="preserve"> </w:t>
      </w:r>
      <w:r w:rsidR="008F4EE4">
        <w:rPr>
          <w:rFonts w:ascii="Palatino Linotype" w:eastAsia="Palatino Linotype" w:hAnsi="Palatino Linotype" w:cs="Palatino Linotype"/>
        </w:rPr>
        <w:t xml:space="preserve">bagian </w:t>
      </w:r>
      <w:r w:rsidR="000E3FBB">
        <w:rPr>
          <w:rFonts w:ascii="Palatino Linotype" w:eastAsia="Palatino Linotype" w:hAnsi="Palatino Linotype" w:cs="Palatino Linotype"/>
        </w:rPr>
        <w:t xml:space="preserve">kanan atas </w:t>
      </w:r>
      <w:r w:rsidR="008F4EE4">
        <w:rPr>
          <w:rFonts w:ascii="Palatino Linotype" w:eastAsia="Palatino Linotype" w:hAnsi="Palatino Linotype" w:cs="Palatino Linotype"/>
        </w:rPr>
        <w:t xml:space="preserve">halaman </w:t>
      </w:r>
      <w:r w:rsidR="000E3FBB">
        <w:rPr>
          <w:rFonts w:ascii="Palatino Linotype" w:eastAsia="Palatino Linotype" w:hAnsi="Palatino Linotype" w:cs="Palatino Linotype"/>
        </w:rPr>
        <w:t>web</w:t>
      </w:r>
      <w:r w:rsidR="008F4EE4">
        <w:rPr>
          <w:rFonts w:ascii="Palatino Linotype" w:eastAsia="Palatino Linotype" w:hAnsi="Palatino Linotype" w:cs="Palatino Linotype"/>
        </w:rPr>
        <w:t>site</w:t>
      </w:r>
    </w:p>
    <w:p w14:paraId="6F766E19" w14:textId="299A06E9" w:rsidR="00CC6283" w:rsidRDefault="00F42A03"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Klik </w:t>
      </w:r>
      <w:r w:rsidR="00DA0E3F" w:rsidRPr="00DA0E3F">
        <w:rPr>
          <w:rFonts w:ascii="Palatino Linotype" w:eastAsia="Palatino Linotype" w:hAnsi="Palatino Linotype" w:cs="Palatino Linotype"/>
        </w:rPr>
        <w:t>“</w:t>
      </w:r>
      <w:r>
        <w:rPr>
          <w:rFonts w:ascii="Palatino Linotype" w:eastAsia="Palatino Linotype" w:hAnsi="Palatino Linotype" w:cs="Palatino Linotype"/>
        </w:rPr>
        <w:t>Pilih</w:t>
      </w:r>
      <w:r w:rsidR="00DA0E3F" w:rsidRPr="00DA0E3F">
        <w:rPr>
          <w:rFonts w:ascii="Palatino Linotype" w:eastAsia="Palatino Linotype" w:hAnsi="Palatino Linotype" w:cs="Palatino Linotype"/>
        </w:rPr>
        <w:t>”</w:t>
      </w:r>
      <w:r w:rsidR="000E3FBB">
        <w:rPr>
          <w:rFonts w:ascii="Palatino Linotype" w:eastAsia="Palatino Linotype" w:hAnsi="Palatino Linotype" w:cs="Palatino Linotype"/>
        </w:rPr>
        <w:t xml:space="preserve"> </w:t>
      </w:r>
      <w:r w:rsidR="00A71399">
        <w:rPr>
          <w:rFonts w:ascii="Palatino Linotype" w:eastAsia="Palatino Linotype" w:hAnsi="Palatino Linotype" w:cs="Palatino Linotype"/>
        </w:rPr>
        <w:t>di</w:t>
      </w:r>
      <w:r w:rsidR="000E3FBB">
        <w:rPr>
          <w:rFonts w:ascii="Palatino Linotype" w:eastAsia="Palatino Linotype" w:hAnsi="Palatino Linotype" w:cs="Palatino Linotype"/>
        </w:rPr>
        <w:t xml:space="preserve"> bagian UMKM (</w:t>
      </w:r>
      <w:r w:rsidR="00A66DDF">
        <w:rPr>
          <w:rFonts w:ascii="Palatino Linotype" w:eastAsia="Palatino Linotype" w:hAnsi="Palatino Linotype" w:cs="Palatino Linotype"/>
        </w:rPr>
        <w:t>bila</w:t>
      </w:r>
      <w:r w:rsidR="000E3FBB">
        <w:rPr>
          <w:rFonts w:ascii="Palatino Linotype" w:eastAsia="Palatino Linotype" w:hAnsi="Palatino Linotype" w:cs="Palatino Linotype"/>
        </w:rPr>
        <w:t xml:space="preserve"> usaha yang </w:t>
      </w:r>
      <w:r w:rsidR="00FD3577">
        <w:rPr>
          <w:rFonts w:ascii="Palatino Linotype" w:eastAsia="Palatino Linotype" w:hAnsi="Palatino Linotype" w:cs="Palatino Linotype"/>
        </w:rPr>
        <w:t>dimiliki</w:t>
      </w:r>
      <w:r w:rsidR="000E3FBB">
        <w:rPr>
          <w:rFonts w:ascii="Palatino Linotype" w:eastAsia="Palatino Linotype" w:hAnsi="Palatino Linotype" w:cs="Palatino Linotype"/>
        </w:rPr>
        <w:t xml:space="preserve"> </w:t>
      </w:r>
      <w:r w:rsidR="00965265">
        <w:rPr>
          <w:rFonts w:ascii="Palatino Linotype" w:eastAsia="Palatino Linotype" w:hAnsi="Palatino Linotype" w:cs="Palatino Linotype"/>
        </w:rPr>
        <w:t>mempunyai</w:t>
      </w:r>
      <w:r w:rsidR="00770482">
        <w:rPr>
          <w:rFonts w:ascii="Palatino Linotype" w:eastAsia="Palatino Linotype" w:hAnsi="Palatino Linotype" w:cs="Palatino Linotype"/>
        </w:rPr>
        <w:t xml:space="preserve"> modal </w:t>
      </w:r>
      <w:r w:rsidR="00D96664">
        <w:rPr>
          <w:rFonts w:ascii="Palatino Linotype" w:eastAsia="Palatino Linotype" w:hAnsi="Palatino Linotype" w:cs="Palatino Linotype"/>
        </w:rPr>
        <w:t>usaha lebih dari Rp</w:t>
      </w:r>
      <w:r w:rsidR="005A7185">
        <w:rPr>
          <w:rFonts w:ascii="Palatino Linotype" w:eastAsia="Palatino Linotype" w:hAnsi="Palatino Linotype" w:cs="Palatino Linotype"/>
        </w:rPr>
        <w:t xml:space="preserve">5 miliar, </w:t>
      </w:r>
      <w:r w:rsidR="000E3FBB">
        <w:rPr>
          <w:rFonts w:ascii="Palatino Linotype" w:eastAsia="Palatino Linotype" w:hAnsi="Palatino Linotype" w:cs="Palatino Linotype"/>
        </w:rPr>
        <w:t xml:space="preserve">maka dapat </w:t>
      </w:r>
      <w:r w:rsidR="00875C40">
        <w:rPr>
          <w:rFonts w:ascii="Palatino Linotype" w:eastAsia="Palatino Linotype" w:hAnsi="Palatino Linotype" w:cs="Palatino Linotype"/>
        </w:rPr>
        <w:t>dipilih pada</w:t>
      </w:r>
      <w:r w:rsidR="000E3FBB">
        <w:rPr>
          <w:rFonts w:ascii="Palatino Linotype" w:eastAsia="Palatino Linotype" w:hAnsi="Palatino Linotype" w:cs="Palatino Linotype"/>
        </w:rPr>
        <w:t xml:space="preserve"> bagi</w:t>
      </w:r>
      <w:r w:rsidR="00DB5056">
        <w:rPr>
          <w:rFonts w:ascii="Palatino Linotype" w:eastAsia="Palatino Linotype" w:hAnsi="Palatino Linotype" w:cs="Palatino Linotype"/>
        </w:rPr>
        <w:t xml:space="preserve">an Non UMKM, lalu </w:t>
      </w:r>
      <w:r w:rsidR="008F7B4E">
        <w:rPr>
          <w:rFonts w:ascii="Palatino Linotype" w:eastAsia="Palatino Linotype" w:hAnsi="Palatino Linotype" w:cs="Palatino Linotype"/>
        </w:rPr>
        <w:t>pilih</w:t>
      </w:r>
      <w:r w:rsidR="00DB5056">
        <w:rPr>
          <w:rFonts w:ascii="Palatino Linotype" w:eastAsia="Palatino Linotype" w:hAnsi="Palatino Linotype" w:cs="Palatino Linotype"/>
        </w:rPr>
        <w:t xml:space="preserve"> “</w:t>
      </w:r>
      <w:r w:rsidR="009765C0">
        <w:rPr>
          <w:rFonts w:ascii="Palatino Linotype" w:eastAsia="Palatino Linotype" w:hAnsi="Palatino Linotype" w:cs="Palatino Linotype"/>
        </w:rPr>
        <w:t>Lanjut</w:t>
      </w:r>
      <w:r w:rsidR="00DB5056">
        <w:rPr>
          <w:rFonts w:ascii="Palatino Linotype" w:eastAsia="Palatino Linotype" w:hAnsi="Palatino Linotype" w:cs="Palatino Linotype"/>
        </w:rPr>
        <w:t>”)</w:t>
      </w:r>
    </w:p>
    <w:p w14:paraId="2D6AABB2" w14:textId="055D1CFC"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Setelah </w:t>
      </w:r>
      <w:r w:rsidR="00D746E3">
        <w:rPr>
          <w:rFonts w:ascii="Palatino Linotype" w:eastAsia="Palatino Linotype" w:hAnsi="Palatino Linotype" w:cs="Palatino Linotype"/>
        </w:rPr>
        <w:t xml:space="preserve">itu, pada </w:t>
      </w:r>
      <w:r w:rsidR="007814FE">
        <w:rPr>
          <w:rFonts w:ascii="Palatino Linotype" w:eastAsia="Palatino Linotype" w:hAnsi="Palatino Linotype" w:cs="Palatino Linotype"/>
        </w:rPr>
        <w:t>kolom</w:t>
      </w:r>
      <w:r w:rsidR="00D746E3">
        <w:rPr>
          <w:rFonts w:ascii="Palatino Linotype" w:eastAsia="Palatino Linotype" w:hAnsi="Palatino Linotype" w:cs="Palatino Linotype"/>
        </w:rPr>
        <w:t xml:space="preserve"> </w:t>
      </w:r>
      <w:r w:rsidR="00AE2A3D" w:rsidRPr="00DA0E3F">
        <w:rPr>
          <w:rFonts w:ascii="Palatino Linotype" w:eastAsia="Palatino Linotype" w:hAnsi="Palatino Linotype" w:cs="Palatino Linotype"/>
        </w:rPr>
        <w:t>“</w:t>
      </w:r>
      <w:r>
        <w:rPr>
          <w:rFonts w:ascii="Palatino Linotype" w:eastAsia="Palatino Linotype" w:hAnsi="Palatino Linotype" w:cs="Palatino Linotype"/>
        </w:rPr>
        <w:t>Jenis Pelaku Usaha</w:t>
      </w:r>
      <w:r w:rsidR="00AE2A3D" w:rsidRPr="00DA0E3F">
        <w:rPr>
          <w:rFonts w:ascii="Palatino Linotype" w:eastAsia="Palatino Linotype" w:hAnsi="Palatino Linotype" w:cs="Palatino Linotype"/>
        </w:rPr>
        <w:t>”</w:t>
      </w:r>
      <w:r w:rsidR="00D31874">
        <w:rPr>
          <w:rFonts w:ascii="Palatino Linotype" w:eastAsia="Palatino Linotype" w:hAnsi="Palatino Linotype" w:cs="Palatino Linotype"/>
        </w:rPr>
        <w:t xml:space="preserve"> terdapat 2 pilihan, yaitu Orang Perseorangan dan Badan Usaha. P</w:t>
      </w:r>
      <w:r>
        <w:rPr>
          <w:rFonts w:ascii="Palatino Linotype" w:eastAsia="Palatino Linotype" w:hAnsi="Palatino Linotype" w:cs="Palatino Linotype"/>
        </w:rPr>
        <w:t>ilih</w:t>
      </w:r>
      <w:r w:rsidR="00F8602E">
        <w:rPr>
          <w:rFonts w:ascii="Palatino Linotype" w:eastAsia="Palatino Linotype" w:hAnsi="Palatino Linotype" w:cs="Palatino Linotype"/>
        </w:rPr>
        <w:t>lah</w:t>
      </w:r>
      <w:r>
        <w:rPr>
          <w:rFonts w:ascii="Palatino Linotype" w:eastAsia="Palatino Linotype" w:hAnsi="Palatino Linotype" w:cs="Palatino Linotype"/>
        </w:rPr>
        <w:t xml:space="preserve"> jenis usaha y</w:t>
      </w:r>
      <w:r w:rsidR="00D31874">
        <w:rPr>
          <w:rFonts w:ascii="Palatino Linotype" w:eastAsia="Palatino Linotype" w:hAnsi="Palatino Linotype" w:cs="Palatino Linotype"/>
        </w:rPr>
        <w:t>ang sesuai dengan status usaha.</w:t>
      </w:r>
    </w:p>
    <w:p w14:paraId="704993D1" w14:textId="2E89D5AE"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P</w:t>
      </w:r>
      <w:r w:rsidR="00B47692">
        <w:rPr>
          <w:rFonts w:ascii="Palatino Linotype" w:eastAsia="Palatino Linotype" w:hAnsi="Palatino Linotype" w:cs="Palatino Linotype"/>
        </w:rPr>
        <w:t xml:space="preserve">ada kolom </w:t>
      </w:r>
      <w:r w:rsidR="00B47692" w:rsidRPr="00DA0E3F">
        <w:rPr>
          <w:rFonts w:ascii="Palatino Linotype" w:eastAsia="Palatino Linotype" w:hAnsi="Palatino Linotype" w:cs="Palatino Linotype"/>
        </w:rPr>
        <w:t>“</w:t>
      </w:r>
      <w:r w:rsidR="001A4EF7">
        <w:rPr>
          <w:rFonts w:ascii="Palatino Linotype" w:eastAsia="Palatino Linotype" w:hAnsi="Palatino Linotype" w:cs="Palatino Linotype"/>
        </w:rPr>
        <w:t>Nomor Telepon Seluler</w:t>
      </w:r>
      <w:r w:rsidR="00B47692" w:rsidRPr="00DA0E3F">
        <w:rPr>
          <w:rFonts w:ascii="Palatino Linotype" w:eastAsia="Palatino Linotype" w:hAnsi="Palatino Linotype" w:cs="Palatino Linotype"/>
        </w:rPr>
        <w:t>”</w:t>
      </w:r>
      <w:r w:rsidR="001A4EF7">
        <w:rPr>
          <w:rFonts w:ascii="Palatino Linotype" w:eastAsia="Palatino Linotype" w:hAnsi="Palatino Linotype" w:cs="Palatino Linotype"/>
        </w:rPr>
        <w:t>,</w:t>
      </w:r>
      <w:r w:rsidR="004D5FA5">
        <w:rPr>
          <w:rFonts w:ascii="Palatino Linotype" w:eastAsia="Palatino Linotype" w:hAnsi="Palatino Linotype" w:cs="Palatino Linotype"/>
        </w:rPr>
        <w:t xml:space="preserve"> </w:t>
      </w:r>
      <w:r w:rsidR="00B47692">
        <w:rPr>
          <w:rFonts w:ascii="Palatino Linotype" w:eastAsia="Palatino Linotype" w:hAnsi="Palatino Linotype" w:cs="Palatino Linotype"/>
        </w:rPr>
        <w:t xml:space="preserve">di </w:t>
      </w:r>
      <w:r>
        <w:rPr>
          <w:rFonts w:ascii="Palatino Linotype" w:eastAsia="Palatino Linotype" w:hAnsi="Palatino Linotype" w:cs="Palatino Linotype"/>
        </w:rPr>
        <w:t xml:space="preserve">isi dengan </w:t>
      </w:r>
      <w:r w:rsidR="00B47692">
        <w:rPr>
          <w:rFonts w:ascii="Palatino Linotype" w:eastAsia="Palatino Linotype" w:hAnsi="Palatino Linotype" w:cs="Palatino Linotype"/>
        </w:rPr>
        <w:t>nomor telepon aktif</w:t>
      </w:r>
    </w:p>
    <w:p w14:paraId="51B8B60E" w14:textId="6FCC557A"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Pada kolom </w:t>
      </w:r>
      <w:r w:rsidR="00C149D4" w:rsidRPr="00DA0E3F">
        <w:rPr>
          <w:rFonts w:ascii="Palatino Linotype" w:eastAsia="Palatino Linotype" w:hAnsi="Palatino Linotype" w:cs="Palatino Linotype"/>
        </w:rPr>
        <w:t>“</w:t>
      </w:r>
      <w:r>
        <w:rPr>
          <w:rFonts w:ascii="Palatino Linotype" w:eastAsia="Palatino Linotype" w:hAnsi="Palatino Linotype" w:cs="Palatino Linotype"/>
        </w:rPr>
        <w:t>Alamat E-mail</w:t>
      </w:r>
      <w:r w:rsidR="00C149D4" w:rsidRPr="00DA0E3F">
        <w:rPr>
          <w:rFonts w:ascii="Palatino Linotype" w:eastAsia="Palatino Linotype" w:hAnsi="Palatino Linotype" w:cs="Palatino Linotype"/>
        </w:rPr>
        <w:t>”</w:t>
      </w:r>
      <w:r w:rsidR="0069133D">
        <w:rPr>
          <w:rFonts w:ascii="Palatino Linotype" w:eastAsia="Palatino Linotype" w:hAnsi="Palatino Linotype" w:cs="Palatino Linotype"/>
        </w:rPr>
        <w:t>, dapat di</w:t>
      </w:r>
      <w:r>
        <w:rPr>
          <w:rFonts w:ascii="Palatino Linotype" w:eastAsia="Palatino Linotype" w:hAnsi="Palatino Linotype" w:cs="Palatino Linotype"/>
        </w:rPr>
        <w:t xml:space="preserve">isi dengan </w:t>
      </w:r>
      <w:r w:rsidR="00495465">
        <w:rPr>
          <w:rFonts w:ascii="Palatino Linotype" w:eastAsia="Palatino Linotype" w:hAnsi="Palatino Linotype" w:cs="Palatino Linotype"/>
        </w:rPr>
        <w:t xml:space="preserve">alamat e-mail </w:t>
      </w:r>
      <w:r>
        <w:rPr>
          <w:rFonts w:ascii="Palatino Linotype" w:eastAsia="Palatino Linotype" w:hAnsi="Palatino Linotype" w:cs="Palatino Linotype"/>
        </w:rPr>
        <w:t>yang masih aktif</w:t>
      </w:r>
    </w:p>
    <w:p w14:paraId="362D1E1D" w14:textId="50AAC15F" w:rsidR="00CC6283" w:rsidRDefault="00184A55"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Pastikan </w:t>
      </w:r>
      <w:r w:rsidR="002C7722">
        <w:rPr>
          <w:rFonts w:ascii="Palatino Linotype" w:eastAsia="Palatino Linotype" w:hAnsi="Palatino Linotype" w:cs="Palatino Linotype"/>
        </w:rPr>
        <w:t xml:space="preserve">nomor telepon dan </w:t>
      </w:r>
      <w:r w:rsidR="000E3FBB">
        <w:rPr>
          <w:rFonts w:ascii="Palatino Linotype" w:eastAsia="Palatino Linotype" w:hAnsi="Palatino Linotype" w:cs="Palatino Linotype"/>
          <w:i/>
        </w:rPr>
        <w:t>e-mail</w:t>
      </w:r>
      <w:r w:rsidR="000E3FBB">
        <w:rPr>
          <w:rFonts w:ascii="Palatino Linotype" w:eastAsia="Palatino Linotype" w:hAnsi="Palatino Linotype" w:cs="Palatino Linotype"/>
        </w:rPr>
        <w:t xml:space="preserve"> yang dimasukkan sudah benar, </w:t>
      </w:r>
      <w:r w:rsidR="004C330E">
        <w:rPr>
          <w:rFonts w:ascii="Palatino Linotype" w:eastAsia="Palatino Linotype" w:hAnsi="Palatino Linotype" w:cs="Palatino Linotype"/>
        </w:rPr>
        <w:t xml:space="preserve">setelah itu </w:t>
      </w:r>
      <w:r w:rsidR="001E494F">
        <w:rPr>
          <w:rFonts w:ascii="Palatino Linotype" w:eastAsia="Palatino Linotype" w:hAnsi="Palatino Linotype" w:cs="Palatino Linotype"/>
        </w:rPr>
        <w:t xml:space="preserve">pilih </w:t>
      </w:r>
      <w:r w:rsidR="000E3FBB">
        <w:rPr>
          <w:rFonts w:ascii="Palatino Linotype" w:eastAsia="Palatino Linotype" w:hAnsi="Palatino Linotype" w:cs="Palatino Linotype"/>
        </w:rPr>
        <w:t>“Kirim Kode Verifikasi Melalui Email”</w:t>
      </w:r>
    </w:p>
    <w:p w14:paraId="7BE90F01" w14:textId="312896F3"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Cek k</w:t>
      </w:r>
      <w:r w:rsidR="00F74F84">
        <w:rPr>
          <w:rFonts w:ascii="Palatino Linotype" w:eastAsia="Palatino Linotype" w:hAnsi="Palatino Linotype" w:cs="Palatino Linotype"/>
        </w:rPr>
        <w:t>ode verifikasi pada email yang dimasukkan sebelumnya</w:t>
      </w:r>
      <w:r>
        <w:rPr>
          <w:rFonts w:ascii="Palatino Linotype" w:eastAsia="Palatino Linotype" w:hAnsi="Palatino Linotype" w:cs="Palatino Linotype"/>
        </w:rPr>
        <w:t xml:space="preserve">, kemudian masukkan 6-digit kode </w:t>
      </w:r>
      <w:r w:rsidR="00C169F9">
        <w:rPr>
          <w:rFonts w:ascii="Palatino Linotype" w:eastAsia="Palatino Linotype" w:hAnsi="Palatino Linotype" w:cs="Palatino Linotype"/>
        </w:rPr>
        <w:t xml:space="preserve">tersebut (kode </w:t>
      </w:r>
      <w:r w:rsidR="00177A6F">
        <w:rPr>
          <w:rFonts w:ascii="Palatino Linotype" w:eastAsia="Palatino Linotype" w:hAnsi="Palatino Linotype" w:cs="Palatino Linotype"/>
        </w:rPr>
        <w:t>verif</w:t>
      </w:r>
      <w:r w:rsidR="00C169F9">
        <w:rPr>
          <w:rFonts w:ascii="Palatino Linotype" w:eastAsia="Palatino Linotype" w:hAnsi="Palatino Linotype" w:cs="Palatino Linotype"/>
        </w:rPr>
        <w:t xml:space="preserve">ikasi </w:t>
      </w:r>
      <w:r>
        <w:rPr>
          <w:rFonts w:ascii="Palatino Linotype" w:eastAsia="Palatino Linotype" w:hAnsi="Palatino Linotype" w:cs="Palatino Linotype"/>
        </w:rPr>
        <w:t xml:space="preserve">hanya </w:t>
      </w:r>
      <w:r w:rsidR="005D69D0">
        <w:rPr>
          <w:rFonts w:ascii="Palatino Linotype" w:eastAsia="Palatino Linotype" w:hAnsi="Palatino Linotype" w:cs="Palatino Linotype"/>
        </w:rPr>
        <w:t>berlaku</w:t>
      </w:r>
      <w:r w:rsidR="001E19B7">
        <w:rPr>
          <w:rFonts w:ascii="Palatino Linotype" w:eastAsia="Palatino Linotype" w:hAnsi="Palatino Linotype" w:cs="Palatino Linotype"/>
        </w:rPr>
        <w:t xml:space="preserve"> </w:t>
      </w:r>
      <w:r>
        <w:rPr>
          <w:rFonts w:ascii="Palatino Linotype" w:eastAsia="Palatino Linotype" w:hAnsi="Palatino Linotype" w:cs="Palatino Linotype"/>
        </w:rPr>
        <w:t>2 menit)</w:t>
      </w:r>
    </w:p>
    <w:p w14:paraId="36F19CB7" w14:textId="5FE8F5C4"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Ketik</w:t>
      </w:r>
      <w:r w:rsidR="005D69D0">
        <w:rPr>
          <w:rFonts w:ascii="Palatino Linotype" w:eastAsia="Palatino Linotype" w:hAnsi="Palatino Linotype" w:cs="Palatino Linotype"/>
        </w:rPr>
        <w:t>an</w:t>
      </w:r>
      <w:r>
        <w:rPr>
          <w:rFonts w:ascii="Palatino Linotype" w:eastAsia="Palatino Linotype" w:hAnsi="Palatino Linotype" w:cs="Palatino Linotype"/>
        </w:rPr>
        <w:t xml:space="preserve"> nama lengkap sesuai </w:t>
      </w:r>
      <w:r w:rsidR="005D69D0">
        <w:rPr>
          <w:rFonts w:ascii="Palatino Linotype" w:eastAsia="Palatino Linotype" w:hAnsi="Palatino Linotype" w:cs="Palatino Linotype"/>
        </w:rPr>
        <w:t xml:space="preserve">yang tertera pada </w:t>
      </w:r>
      <w:r>
        <w:rPr>
          <w:rFonts w:ascii="Palatino Linotype" w:eastAsia="Palatino Linotype" w:hAnsi="Palatino Linotype" w:cs="Palatino Linotype"/>
        </w:rPr>
        <w:t>E-KTP</w:t>
      </w:r>
    </w:p>
    <w:p w14:paraId="6E15DBFD" w14:textId="77777777"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 xml:space="preserve">Masukkan </w:t>
      </w:r>
      <w:r>
        <w:rPr>
          <w:rFonts w:ascii="Palatino Linotype" w:eastAsia="Palatino Linotype" w:hAnsi="Palatino Linotype" w:cs="Palatino Linotype"/>
          <w:i/>
        </w:rPr>
        <w:t>password</w:t>
      </w:r>
      <w:r>
        <w:rPr>
          <w:rFonts w:ascii="Palatino Linotype" w:eastAsia="Palatino Linotype" w:hAnsi="Palatino Linotype" w:cs="Palatino Linotype"/>
        </w:rPr>
        <w:t xml:space="preserve"> yang akan digunakan untuk masuk ke akun OSS (ketentuan password maksimal 8 karakter dengan kombinasi huruf kapital, huruf kecil, angka, dan simbol)</w:t>
      </w:r>
    </w:p>
    <w:p w14:paraId="57A56C00" w14:textId="77777777"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Pastikan data yang diisi sudah benar, kemudian untuk mengirimkan data yang sudah diisi klik “Konfirmasi”</w:t>
      </w:r>
    </w:p>
    <w:p w14:paraId="002D15D8" w14:textId="77777777"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Masukan NIK, jenis kelamin, tanggal lahir dan alamat lengkap pemilik usaha, kemudian klik “Daftar”</w:t>
      </w:r>
    </w:p>
    <w:p w14:paraId="5CABAAC7" w14:textId="77777777"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i/>
        </w:rPr>
        <w:t>Username</w:t>
      </w:r>
      <w:r>
        <w:rPr>
          <w:rFonts w:ascii="Palatino Linotype" w:eastAsia="Palatino Linotype" w:hAnsi="Palatino Linotype" w:cs="Palatino Linotype"/>
        </w:rPr>
        <w:t xml:space="preserve"> dan </w:t>
      </w:r>
      <w:r>
        <w:rPr>
          <w:rFonts w:ascii="Palatino Linotype" w:eastAsia="Palatino Linotype" w:hAnsi="Palatino Linotype" w:cs="Palatino Linotype"/>
          <w:i/>
        </w:rPr>
        <w:t>Password</w:t>
      </w:r>
      <w:r>
        <w:rPr>
          <w:rFonts w:ascii="Palatino Linotype" w:eastAsia="Palatino Linotype" w:hAnsi="Palatino Linotype" w:cs="Palatino Linotype"/>
        </w:rPr>
        <w:t xml:space="preserve"> akan dikirimkan oleh sistem melalui email yang telah didaftarkan secara otomatis</w:t>
      </w:r>
    </w:p>
    <w:p w14:paraId="40C36DAF" w14:textId="0D10F1D3" w:rsidR="00CC6283" w:rsidRDefault="000E3FBB" w:rsidP="00836A72">
      <w:pPr>
        <w:numPr>
          <w:ilvl w:val="0"/>
          <w:numId w:val="5"/>
        </w:numPr>
        <w:ind w:left="1440"/>
        <w:rPr>
          <w:rFonts w:ascii="Palatino Linotype" w:eastAsia="Palatino Linotype" w:hAnsi="Palatino Linotype" w:cs="Palatino Linotype"/>
        </w:rPr>
      </w:pPr>
      <w:r>
        <w:rPr>
          <w:rFonts w:ascii="Palatino Linotype" w:eastAsia="Palatino Linotype" w:hAnsi="Palatino Linotype" w:cs="Palatino Linotype"/>
        </w:rPr>
        <w:t>Akun akses yang telah didaftarkan sudah dapat digunakan untuk login ke OSS</w:t>
      </w:r>
      <w:r w:rsidR="00332989" w:rsidRPr="00C527A0">
        <w:rPr>
          <w:rFonts w:ascii="Palatino Linotype" w:eastAsia="Palatino Linotype" w:hAnsi="Palatino Linotype" w:cs="Palatino Linotype"/>
          <w:color w:val="FFFFFF" w:themeColor="background1"/>
        </w:rPr>
        <w:t>”</w:t>
      </w:r>
    </w:p>
    <w:p w14:paraId="0BF2569B" w14:textId="77777777" w:rsidR="00836A72" w:rsidRDefault="00836A72" w:rsidP="00836A72">
      <w:pPr>
        <w:ind w:firstLine="720"/>
        <w:rPr>
          <w:rFonts w:ascii="Palatino Linotype" w:eastAsia="Palatino Linotype" w:hAnsi="Palatino Linotype" w:cs="Palatino Linotype"/>
        </w:rPr>
      </w:pPr>
    </w:p>
    <w:p w14:paraId="2453AF30" w14:textId="4D81E9C7"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Setelah </w:t>
      </w:r>
      <w:r w:rsidR="00B05DA7">
        <w:rPr>
          <w:rFonts w:ascii="Palatino Linotype" w:eastAsia="Palatino Linotype" w:hAnsi="Palatino Linotype" w:cs="Palatino Linotype"/>
        </w:rPr>
        <w:t>melakukan pendaftaran akun</w:t>
      </w:r>
      <w:r>
        <w:rPr>
          <w:rFonts w:ascii="Palatino Linotype" w:eastAsia="Palatino Linotype" w:hAnsi="Palatino Linotype" w:cs="Palatino Linotype"/>
        </w:rPr>
        <w:t xml:space="preserve"> ke OSS, </w:t>
      </w:r>
      <w:r w:rsidR="00B05DA7">
        <w:rPr>
          <w:rFonts w:ascii="Palatino Linotype" w:eastAsia="Palatino Linotype" w:hAnsi="Palatino Linotype" w:cs="Palatino Linotype"/>
        </w:rPr>
        <w:t xml:space="preserve">langkah </w:t>
      </w:r>
      <w:r>
        <w:rPr>
          <w:rFonts w:ascii="Palatino Linotype" w:eastAsia="Palatino Linotype" w:hAnsi="Palatino Linotype" w:cs="Palatino Linotype"/>
        </w:rPr>
        <w:t xml:space="preserve">selanjutnya adalah mendaftarkan UMKM tersebut </w:t>
      </w:r>
      <w:r w:rsidR="00B05DA7">
        <w:rPr>
          <w:rFonts w:ascii="Palatino Linotype" w:eastAsia="Palatino Linotype" w:hAnsi="Palatino Linotype" w:cs="Palatino Linotype"/>
        </w:rPr>
        <w:t>supaya mendapatkan NIB. Berikut i</w:t>
      </w:r>
      <w:r w:rsidR="0062514C">
        <w:rPr>
          <w:rFonts w:ascii="Palatino Linotype" w:eastAsia="Palatino Linotype" w:hAnsi="Palatino Linotype" w:cs="Palatino Linotype"/>
        </w:rPr>
        <w:t>ni langkah-langkah pendaftarannya</w:t>
      </w:r>
      <w:r w:rsidR="00B05DA7">
        <w:rPr>
          <w:rFonts w:ascii="Palatino Linotype" w:eastAsia="Palatino Linotype" w:hAnsi="Palatino Linotype" w:cs="Palatino Linotype"/>
        </w:rPr>
        <w:t>:</w:t>
      </w:r>
      <w:r w:rsidR="00332989">
        <w:rPr>
          <w:rFonts w:ascii="Palatino Linotype" w:eastAsia="Palatino Linotype" w:hAnsi="Palatino Linotype" w:cs="Palatino Linotype"/>
        </w:rPr>
        <w:t xml:space="preserve"> </w:t>
      </w:r>
      <w:r w:rsidR="00332989" w:rsidRPr="00C527A0">
        <w:rPr>
          <w:rFonts w:ascii="Palatino Linotype" w:eastAsia="Palatino Linotype" w:hAnsi="Palatino Linotype" w:cs="Palatino Linotype"/>
          <w:color w:val="FFFFFF" w:themeColor="background1"/>
        </w:rPr>
        <w:t>“</w:t>
      </w:r>
    </w:p>
    <w:p w14:paraId="39748B65"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Kunjungi situs</w:t>
      </w:r>
      <w:r w:rsidR="0093075C">
        <w:rPr>
          <w:rFonts w:ascii="Palatino Linotype" w:eastAsia="Palatino Linotype" w:hAnsi="Palatino Linotype" w:cs="Palatino Linotype"/>
          <w:lang w:val="id-ID"/>
        </w:rPr>
        <w:t xml:space="preserve"> </w:t>
      </w:r>
      <w:hyperlink r:id="rId18"/>
      <w:hyperlink r:id="rId19">
        <w:r>
          <w:rPr>
            <w:rFonts w:ascii="Palatino Linotype" w:eastAsia="Palatino Linotype" w:hAnsi="Palatino Linotype" w:cs="Palatino Linotype"/>
            <w:color w:val="0000FF"/>
            <w:u w:val="single"/>
          </w:rPr>
          <w:t>https://oss.go.id/</w:t>
        </w:r>
      </w:hyperlink>
    </w:p>
    <w:p w14:paraId="47147C0E"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 xml:space="preserve">Klik “Masuk” di pojok kanan atas untuk membuat perizinan usaha NIB  </w:t>
      </w:r>
    </w:p>
    <w:p w14:paraId="77E8012B"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 xml:space="preserve">Masukkan </w:t>
      </w:r>
      <w:r>
        <w:rPr>
          <w:rFonts w:ascii="Palatino Linotype" w:eastAsia="Palatino Linotype" w:hAnsi="Palatino Linotype" w:cs="Palatino Linotype"/>
          <w:i/>
        </w:rPr>
        <w:t xml:space="preserve">Username </w:t>
      </w:r>
      <w:r>
        <w:rPr>
          <w:rFonts w:ascii="Palatino Linotype" w:eastAsia="Palatino Linotype" w:hAnsi="Palatino Linotype" w:cs="Palatino Linotype"/>
        </w:rPr>
        <w:t>atau</w:t>
      </w:r>
      <w:r>
        <w:rPr>
          <w:rFonts w:ascii="Palatino Linotype" w:eastAsia="Palatino Linotype" w:hAnsi="Palatino Linotype" w:cs="Palatino Linotype"/>
          <w:i/>
        </w:rPr>
        <w:t xml:space="preserve"> E-mail</w:t>
      </w:r>
      <w:r>
        <w:rPr>
          <w:rFonts w:ascii="Palatino Linotype" w:eastAsia="Palatino Linotype" w:hAnsi="Palatino Linotype" w:cs="Palatino Linotype"/>
        </w:rPr>
        <w:t xml:space="preserve"> dan </w:t>
      </w:r>
      <w:r>
        <w:rPr>
          <w:rFonts w:ascii="Palatino Linotype" w:eastAsia="Palatino Linotype" w:hAnsi="Palatino Linotype" w:cs="Palatino Linotype"/>
          <w:i/>
        </w:rPr>
        <w:t>Password</w:t>
      </w:r>
      <w:r>
        <w:rPr>
          <w:rFonts w:ascii="Palatino Linotype" w:eastAsia="Palatino Linotype" w:hAnsi="Palatino Linotype" w:cs="Palatino Linotype"/>
        </w:rPr>
        <w:t xml:space="preserve"> yang sudah didaftarkan </w:t>
      </w:r>
    </w:p>
    <w:p w14:paraId="1A81D7E4"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Masukkan Kode Captcha yang ada pada kolom yang sudah disediakan</w:t>
      </w:r>
    </w:p>
    <w:p w14:paraId="024416AE"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Pada bagian atas menu  Klik “Perizinan berusaha”, dilanjutkan dengan Klik “Permohonan Baru”</w:t>
      </w:r>
    </w:p>
    <w:p w14:paraId="0926C451"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Kemudian lengkapi Data Pelaku Usaha, Data Bidang Usaha, Data Detail Bidang Usaha, Data Produk/Jasa</w:t>
      </w:r>
    </w:p>
    <w:p w14:paraId="2F460642"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Setelah melengkapi ketentuan pendaftaran, periksa kembali data yang telah ditetapkan</w:t>
      </w:r>
    </w:p>
    <w:p w14:paraId="2C6AF09A"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Lengkapi dokumen Persetujuan Lingkungan (KBLI/Bidang Usaha Tertentu)</w:t>
      </w:r>
    </w:p>
    <w:p w14:paraId="1D9D1E59"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Pahami dan Centang persetujuan mandiri</w:t>
      </w:r>
    </w:p>
    <w:p w14:paraId="2FA208B9" w14:textId="77777777"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 xml:space="preserve">Periksa draf perizinan berusaha </w:t>
      </w:r>
    </w:p>
    <w:p w14:paraId="76356EDE" w14:textId="76C858E1"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Setelah langkah-langkah diatas selesai dilakukan, akan muncul opsi dokumen yang ingin dicetak</w:t>
      </w:r>
    </w:p>
    <w:p w14:paraId="7AEB320B" w14:textId="71CE943B" w:rsidR="00CC6283"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Klik opsi “Cetak NIB” berwarna biru, dokumen akan muncul dalam format PDF</w:t>
      </w:r>
    </w:p>
    <w:p w14:paraId="3626FE4B" w14:textId="08604E43" w:rsidR="00C95596" w:rsidRPr="00836A72" w:rsidRDefault="000E3FBB" w:rsidP="00836A72">
      <w:pPr>
        <w:numPr>
          <w:ilvl w:val="0"/>
          <w:numId w:val="4"/>
        </w:numPr>
        <w:rPr>
          <w:rFonts w:ascii="Palatino Linotype" w:eastAsia="Palatino Linotype" w:hAnsi="Palatino Linotype" w:cs="Palatino Linotype"/>
        </w:rPr>
      </w:pPr>
      <w:r>
        <w:rPr>
          <w:rFonts w:ascii="Palatino Linotype" w:eastAsia="Palatino Linotype" w:hAnsi="Palatino Linotype" w:cs="Palatino Linotype"/>
        </w:rPr>
        <w:t>Kemudian klik ikon print/cetak dibagian kanan atas dokumen, lalu klik print untuk konfirmasi</w:t>
      </w:r>
      <w:r w:rsidR="00EE1904" w:rsidRPr="009A187A">
        <w:rPr>
          <w:rFonts w:ascii="Palatino Linotype" w:eastAsia="Palatino Linotype" w:hAnsi="Palatino Linotype" w:cs="Palatino Linotype"/>
          <w:color w:val="FFFFFF" w:themeColor="background1"/>
        </w:rPr>
        <w:t>”</w:t>
      </w:r>
    </w:p>
    <w:p w14:paraId="437F861B" w14:textId="77777777" w:rsidR="00836A72" w:rsidRDefault="00836A72" w:rsidP="00836A72">
      <w:pPr>
        <w:ind w:left="1440"/>
        <w:rPr>
          <w:rFonts w:ascii="Palatino Linotype" w:eastAsia="Palatino Linotype" w:hAnsi="Palatino Linotype" w:cs="Palatino Linotype"/>
        </w:rPr>
      </w:pPr>
    </w:p>
    <w:p w14:paraId="34A54715" w14:textId="71A70833" w:rsidR="00D626A3" w:rsidRDefault="00836A72" w:rsidP="00836A72">
      <w:pPr>
        <w:jc w:val="center"/>
        <w:rPr>
          <w:rFonts w:ascii="Palatino Linotype" w:eastAsia="Palatino Linotype" w:hAnsi="Palatino Linotype" w:cs="Palatino Linotype"/>
          <w:b/>
          <w:sz w:val="22"/>
          <w:lang w:val="id-ID"/>
        </w:rPr>
      </w:pPr>
      <w:r>
        <w:rPr>
          <w:rFonts w:ascii="Palatino Linotype" w:eastAsia="Palatino Linotype" w:hAnsi="Palatino Linotype" w:cs="Palatino Linotype"/>
          <w:noProof/>
          <w:lang w:val="en-US"/>
        </w:rPr>
        <w:drawing>
          <wp:inline distT="0" distB="0" distL="0" distR="0" wp14:anchorId="01C5B8B1" wp14:editId="71160652">
            <wp:extent cx="3136900" cy="4009698"/>
            <wp:effectExtent l="0" t="0" r="6350" b="0"/>
            <wp:docPr id="1" name="Picture 1" descr="C:\Users\reyan\Downloads\IMG_20240802_13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yan\Downloads\IMG_20240802_135348.jpg"/>
                    <pic:cNvPicPr>
                      <a:picLocks noChangeAspect="1" noChangeArrowheads="1"/>
                    </pic:cNvPicPr>
                  </pic:nvPicPr>
                  <pic:blipFill>
                    <a:blip r:embed="rId20" cstate="print">
                      <a:extLst>
                        <a:ext uri="{28A0092B-C50C-407E-A947-70E740481C1C}">
                          <a14:useLocalDpi xmlns:a14="http://schemas.microsoft.com/office/drawing/2010/main" val="0"/>
                        </a:ext>
                      </a:extLst>
                    </a:blip>
                    <a:srcRect l="3737" r="3558"/>
                    <a:stretch>
                      <a:fillRect/>
                    </a:stretch>
                  </pic:blipFill>
                  <pic:spPr bwMode="auto">
                    <a:xfrm>
                      <a:off x="0" y="0"/>
                      <a:ext cx="3145372" cy="4020527"/>
                    </a:xfrm>
                    <a:prstGeom prst="rect">
                      <a:avLst/>
                    </a:prstGeom>
                    <a:noFill/>
                    <a:ln w="9525">
                      <a:noFill/>
                      <a:miter lim="800000"/>
                      <a:headEnd/>
                      <a:tailEnd/>
                    </a:ln>
                  </pic:spPr>
                </pic:pic>
              </a:graphicData>
            </a:graphic>
          </wp:inline>
        </w:drawing>
      </w:r>
    </w:p>
    <w:p w14:paraId="485CA4EE" w14:textId="58A19E3E" w:rsidR="00836A72" w:rsidRPr="00836A72" w:rsidRDefault="00836A72" w:rsidP="00836A72">
      <w:pPr>
        <w:pStyle w:val="Caption"/>
        <w:jc w:val="center"/>
        <w:rPr>
          <w:rFonts w:ascii="Book Antiqua" w:eastAsia="Palatino Linotype" w:hAnsi="Book Antiqua" w:cs="Palatino Linotype"/>
          <w:i w:val="0"/>
          <w:noProof/>
          <w:color w:val="auto"/>
          <w:sz w:val="22"/>
          <w:szCs w:val="22"/>
        </w:rPr>
      </w:pPr>
      <w:r w:rsidRPr="00836A72">
        <w:rPr>
          <w:rFonts w:ascii="Book Antiqua" w:hAnsi="Book Antiqua"/>
          <w:b/>
          <w:i w:val="0"/>
          <w:color w:val="auto"/>
          <w:sz w:val="20"/>
          <w:szCs w:val="20"/>
        </w:rPr>
        <w:t>G</w:t>
      </w:r>
      <w:r w:rsidRPr="00836A72">
        <w:rPr>
          <w:rFonts w:ascii="Book Antiqua" w:hAnsi="Book Antiqua"/>
          <w:b/>
          <w:i w:val="0"/>
          <w:color w:val="auto"/>
          <w:sz w:val="20"/>
          <w:szCs w:val="20"/>
        </w:rPr>
        <w:t xml:space="preserve">ambar </w:t>
      </w:r>
      <w:r w:rsidRPr="00836A72">
        <w:rPr>
          <w:rFonts w:ascii="Book Antiqua" w:hAnsi="Book Antiqua"/>
          <w:b/>
          <w:i w:val="0"/>
          <w:color w:val="auto"/>
          <w:sz w:val="20"/>
          <w:szCs w:val="20"/>
        </w:rPr>
        <w:fldChar w:fldCharType="begin"/>
      </w:r>
      <w:r w:rsidRPr="00836A72">
        <w:rPr>
          <w:rFonts w:ascii="Book Antiqua" w:hAnsi="Book Antiqua"/>
          <w:b/>
          <w:i w:val="0"/>
          <w:color w:val="auto"/>
          <w:sz w:val="20"/>
          <w:szCs w:val="20"/>
        </w:rPr>
        <w:instrText xml:space="preserve"> SEQ Gambar \* ARABIC </w:instrText>
      </w:r>
      <w:r w:rsidRPr="00836A72">
        <w:rPr>
          <w:rFonts w:ascii="Book Antiqua" w:hAnsi="Book Antiqua"/>
          <w:b/>
          <w:i w:val="0"/>
          <w:color w:val="auto"/>
          <w:sz w:val="20"/>
          <w:szCs w:val="20"/>
        </w:rPr>
        <w:fldChar w:fldCharType="separate"/>
      </w:r>
      <w:r w:rsidRPr="00836A72">
        <w:rPr>
          <w:rFonts w:ascii="Book Antiqua" w:hAnsi="Book Antiqua"/>
          <w:b/>
          <w:i w:val="0"/>
          <w:noProof/>
          <w:color w:val="auto"/>
          <w:sz w:val="20"/>
          <w:szCs w:val="20"/>
        </w:rPr>
        <w:t>1</w:t>
      </w:r>
      <w:r w:rsidRPr="00836A72">
        <w:rPr>
          <w:rFonts w:ascii="Book Antiqua" w:hAnsi="Book Antiqua"/>
          <w:b/>
          <w:i w:val="0"/>
          <w:color w:val="auto"/>
          <w:sz w:val="20"/>
          <w:szCs w:val="20"/>
        </w:rPr>
        <w:fldChar w:fldCharType="end"/>
      </w:r>
      <w:r w:rsidRPr="00836A72">
        <w:rPr>
          <w:rFonts w:ascii="Book Antiqua" w:hAnsi="Book Antiqua"/>
          <w:b/>
          <w:i w:val="0"/>
          <w:color w:val="auto"/>
          <w:sz w:val="20"/>
          <w:szCs w:val="20"/>
        </w:rPr>
        <w:t>.</w:t>
      </w:r>
      <w:r w:rsidRPr="00836A72">
        <w:rPr>
          <w:rFonts w:ascii="Book Antiqua" w:hAnsi="Book Antiqua"/>
          <w:i w:val="0"/>
          <w:color w:val="auto"/>
          <w:sz w:val="20"/>
          <w:szCs w:val="20"/>
        </w:rPr>
        <w:t xml:space="preserve"> Hasil Sertifikat NIB</w:t>
      </w:r>
    </w:p>
    <w:p w14:paraId="06864508" w14:textId="77777777" w:rsidR="00847196" w:rsidRDefault="00847196" w:rsidP="00836A72">
      <w:pPr>
        <w:jc w:val="center"/>
        <w:rPr>
          <w:rFonts w:ascii="Palatino Linotype" w:eastAsia="Palatino Linotype" w:hAnsi="Palatino Linotype" w:cs="Palatino Linotype"/>
          <w:lang w:val="id-ID"/>
        </w:rPr>
      </w:pPr>
    </w:p>
    <w:p w14:paraId="0BE8291E" w14:textId="77777777" w:rsidR="00836A72" w:rsidRDefault="00836A72" w:rsidP="00836A72">
      <w:pPr>
        <w:jc w:val="center"/>
        <w:rPr>
          <w:rFonts w:ascii="Palatino Linotype" w:eastAsia="Palatino Linotype" w:hAnsi="Palatino Linotype" w:cs="Palatino Linotype"/>
          <w:lang w:val="id-ID"/>
        </w:rPr>
      </w:pPr>
    </w:p>
    <w:p w14:paraId="558721B5" w14:textId="77777777" w:rsidR="00836A72" w:rsidRDefault="00836A72" w:rsidP="00836A72">
      <w:pPr>
        <w:jc w:val="center"/>
        <w:rPr>
          <w:rFonts w:ascii="Palatino Linotype" w:eastAsia="Palatino Linotype" w:hAnsi="Palatino Linotype" w:cs="Palatino Linotype"/>
          <w:lang w:val="id-ID"/>
        </w:rPr>
      </w:pPr>
    </w:p>
    <w:p w14:paraId="73EC362B" w14:textId="77777777" w:rsidR="00836A72" w:rsidRDefault="00836A72" w:rsidP="00836A72">
      <w:pPr>
        <w:jc w:val="center"/>
        <w:rPr>
          <w:rFonts w:ascii="Palatino Linotype" w:eastAsia="Palatino Linotype" w:hAnsi="Palatino Linotype" w:cs="Palatino Linotype"/>
          <w:lang w:val="id-ID"/>
        </w:rPr>
      </w:pPr>
    </w:p>
    <w:p w14:paraId="02EBB91E" w14:textId="5AC3A0CE" w:rsidR="00847196" w:rsidRPr="00847196" w:rsidRDefault="00847196" w:rsidP="00836A72">
      <w:pPr>
        <w:jc w:val="center"/>
        <w:rPr>
          <w:rFonts w:ascii="Palatino Linotype" w:eastAsia="Palatino Linotype" w:hAnsi="Palatino Linotype" w:cs="Palatino Linotype"/>
          <w:lang w:val="id-ID"/>
        </w:rPr>
      </w:pPr>
      <w:r>
        <w:rPr>
          <w:rFonts w:ascii="Palatino Linotype" w:eastAsia="Palatino Linotype" w:hAnsi="Palatino Linotype" w:cs="Palatino Linotype"/>
          <w:b/>
          <w:noProof/>
          <w:sz w:val="22"/>
          <w:lang w:val="en-US"/>
        </w:rPr>
        <w:lastRenderedPageBreak/>
        <w:drawing>
          <wp:inline distT="0" distB="0" distL="0" distR="0" wp14:anchorId="6F6057B1" wp14:editId="50C7C336">
            <wp:extent cx="2886075" cy="1917832"/>
            <wp:effectExtent l="0" t="0" r="0" b="6350"/>
            <wp:docPr id="3" name="Picture 2" descr="C:\Users\reyan\Downloads\IMG_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yan\Downloads\IMG_25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6075" cy="1917832"/>
                    </a:xfrm>
                    <a:prstGeom prst="rect">
                      <a:avLst/>
                    </a:prstGeom>
                    <a:noFill/>
                    <a:ln w="9525">
                      <a:noFill/>
                      <a:miter lim="800000"/>
                      <a:headEnd/>
                      <a:tailEnd/>
                    </a:ln>
                  </pic:spPr>
                </pic:pic>
              </a:graphicData>
            </a:graphic>
          </wp:inline>
        </w:drawing>
      </w:r>
    </w:p>
    <w:p w14:paraId="1204CD49" w14:textId="5DA395D1" w:rsidR="00836A72" w:rsidRPr="00836A72" w:rsidRDefault="00836A72" w:rsidP="00836A72">
      <w:pPr>
        <w:pStyle w:val="Caption"/>
        <w:jc w:val="center"/>
        <w:rPr>
          <w:rFonts w:ascii="Times New Roman" w:eastAsia="Times New Roman" w:hAnsi="Times New Roman" w:cs="Times New Roman"/>
          <w:sz w:val="28"/>
          <w:szCs w:val="28"/>
          <w:lang w:val="id-ID"/>
        </w:rPr>
      </w:pPr>
      <w:r w:rsidRPr="00836A72">
        <w:rPr>
          <w:rFonts w:ascii="Book Antiqua" w:hAnsi="Book Antiqua"/>
          <w:b/>
          <w:i w:val="0"/>
          <w:color w:val="auto"/>
          <w:sz w:val="20"/>
          <w:szCs w:val="20"/>
        </w:rPr>
        <w:t xml:space="preserve">Gambar </w:t>
      </w:r>
      <w:r w:rsidRPr="00836A72">
        <w:rPr>
          <w:rFonts w:ascii="Book Antiqua" w:hAnsi="Book Antiqua"/>
          <w:b/>
          <w:i w:val="0"/>
          <w:color w:val="auto"/>
          <w:sz w:val="20"/>
          <w:szCs w:val="20"/>
        </w:rPr>
        <w:fldChar w:fldCharType="begin"/>
      </w:r>
      <w:r w:rsidRPr="00836A72">
        <w:rPr>
          <w:rFonts w:ascii="Book Antiqua" w:hAnsi="Book Antiqua"/>
          <w:b/>
          <w:i w:val="0"/>
          <w:color w:val="auto"/>
          <w:sz w:val="20"/>
          <w:szCs w:val="20"/>
        </w:rPr>
        <w:instrText xml:space="preserve"> SEQ Gambar \* ARABIC </w:instrText>
      </w:r>
      <w:r w:rsidRPr="00836A72">
        <w:rPr>
          <w:rFonts w:ascii="Book Antiqua" w:hAnsi="Book Antiqua"/>
          <w:b/>
          <w:i w:val="0"/>
          <w:color w:val="auto"/>
          <w:sz w:val="20"/>
          <w:szCs w:val="20"/>
        </w:rPr>
        <w:fldChar w:fldCharType="separate"/>
      </w:r>
      <w:r w:rsidRPr="00836A72">
        <w:rPr>
          <w:rFonts w:ascii="Book Antiqua" w:hAnsi="Book Antiqua"/>
          <w:b/>
          <w:i w:val="0"/>
          <w:noProof/>
          <w:color w:val="auto"/>
          <w:sz w:val="20"/>
          <w:szCs w:val="20"/>
        </w:rPr>
        <w:t>2</w:t>
      </w:r>
      <w:r w:rsidRPr="00836A72">
        <w:rPr>
          <w:rFonts w:ascii="Book Antiqua" w:hAnsi="Book Antiqua"/>
          <w:b/>
          <w:i w:val="0"/>
          <w:color w:val="auto"/>
          <w:sz w:val="20"/>
          <w:szCs w:val="20"/>
        </w:rPr>
        <w:fldChar w:fldCharType="end"/>
      </w:r>
      <w:r w:rsidRPr="00836A72">
        <w:rPr>
          <w:rFonts w:ascii="Book Antiqua" w:hAnsi="Book Antiqua"/>
          <w:b/>
          <w:i w:val="0"/>
          <w:color w:val="auto"/>
          <w:sz w:val="20"/>
          <w:szCs w:val="20"/>
        </w:rPr>
        <w:t>.</w:t>
      </w:r>
      <w:r w:rsidRPr="00836A72">
        <w:rPr>
          <w:rFonts w:ascii="Book Antiqua" w:hAnsi="Book Antiqua"/>
          <w:i w:val="0"/>
          <w:color w:val="auto"/>
          <w:sz w:val="20"/>
          <w:szCs w:val="20"/>
        </w:rPr>
        <w:t xml:space="preserve"> Penyerahan NIB kepada pelaku UMKM</w:t>
      </w:r>
    </w:p>
    <w:p w14:paraId="33230CEB" w14:textId="77777777" w:rsidR="004D39A7" w:rsidRPr="00836A72" w:rsidRDefault="004D39A7" w:rsidP="00836A72">
      <w:pPr>
        <w:rPr>
          <w:rFonts w:ascii="Palatino Linotype" w:eastAsia="Palatino Linotype" w:hAnsi="Palatino Linotype" w:cs="Palatino Linotype"/>
          <w:b/>
          <w:szCs w:val="18"/>
          <w:lang w:val="id-ID"/>
        </w:rPr>
      </w:pPr>
      <w:r w:rsidRPr="00836A72">
        <w:rPr>
          <w:rFonts w:ascii="Palatino Linotype" w:eastAsia="Palatino Linotype" w:hAnsi="Palatino Linotype" w:cs="Palatino Linotype"/>
          <w:b/>
          <w:szCs w:val="18"/>
        </w:rPr>
        <w:t>Tata Cara Pembuatan P-IRT</w:t>
      </w:r>
    </w:p>
    <w:p w14:paraId="62B357A1" w14:textId="694D5785" w:rsidR="000E3FBB"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P-IRT merupakan sertifikat yang diperoleh dari Badan Pengawas Obat dan Makanan kepada produk makanan atau minuman yang diproduksi oleh industri rumah tangga. P-IRT adalah syarat utama untuk produk yang diproduksi dalam ranah rumah tangga. Adanya izin berupa ini memberikan manfaat bagi pelaku usaha, seperti produk sudah layak untuk beredar, keamanannya terjamin, meningkatkan nilai jual produk, produk sudah bisa dipasarkan secara bebas dan</w:t>
      </w:r>
      <w:r w:rsidR="0049046C">
        <w:rPr>
          <w:rFonts w:ascii="Palatino Linotype" w:eastAsia="Palatino Linotype" w:hAnsi="Palatino Linotype" w:cs="Palatino Linotype"/>
        </w:rPr>
        <w:t xml:space="preserve"> bisa masuk ke ritel yang besar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{"citationItems":[{"id":"ITEM-1","itemData":{"ISSN":"2828-5700","abstract":"Meningkatnya kebutuhan konsumen","author":[{"dropping-particle":"","family":"Rahmadani","given":"Rafika","non-dropping-particle":"","parse-names":false,"suffix":""},{"dropping-particle":"","family":"Rohmah, Miftakhur","given":"Rusmiati","non-dropping-particle":"","parse-names":false,"suffix":""}],"container-title":"Jurnal Pengabdian Masyarakat","id":"ITEM-1","issue":"3","issued":{"date-parts":[["2023"]]},"page":"456","title":"Optimasilasi Nilai Produk Melalui Perizinan P-IRT Pada IKM Keripik Bu Saroh Di Dusun Kumpul Sari","type":"article-journal","volume":"2"},"uris":["http://www.mendeley.com/documents/?uuid=02742d56-ad69-4d30-ab1b-00e4696f7c56"]}],"mendeley":{"formattedCitation":"(Rahmadani &amp; Rohmah, Miftakhur, 2023)","plainTextFormattedCitation":"(Rahmadani &amp; Rohmah, Miftakhur, 2023)","previouslyFormattedCitation":"Rafika Rahmadani and Rusmiati Rohmah, Miftakhur, ‘Optimasilasi Nilai Produk Melalui Perizinan P-IRT Pada IKM Keripik Bu Saroh Di Dusun Kumpul Sari’, &lt;i&gt;Jurnal Pengabdian Masyarakat&lt;/i&gt;, 2.3 (2023), p. 456."},"properties":{"noteIndex":0},"schema":"https://github.com/citation-style-language/schema/raw/master/csl-citation.json"}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836A72">
        <w:rPr>
          <w:rFonts w:ascii="Palatino Linotype" w:eastAsia="Palatino Linotype" w:hAnsi="Palatino Linotype" w:cs="Palatino Linotype"/>
          <w:bCs/>
          <w:noProof/>
        </w:rPr>
        <w:t>(Rahmadani &amp; Rohmah, Miftakhur, 2023)</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Pr>
          <w:rFonts w:ascii="Palatino Linotype" w:eastAsia="Palatino Linotype" w:hAnsi="Palatino Linotype" w:cs="Palatino Linotype"/>
        </w:rPr>
        <w:t xml:space="preserve">Proses untuk mendapatkan sertifikasi P-IRT harus melalui uji keamanan pangan dari dinas kesehatan. </w:t>
      </w:r>
    </w:p>
    <w:p w14:paraId="1535B30A" w14:textId="372530EE" w:rsidR="00CC6283" w:rsidRPr="000E3FBB" w:rsidRDefault="000F63F9" w:rsidP="00836A72">
      <w:pPr>
        <w:ind w:firstLine="567"/>
        <w:rPr>
          <w:rFonts w:ascii="Palatino Linotype" w:eastAsia="Palatino Linotype" w:hAnsi="Palatino Linotype" w:cs="Palatino Linotype"/>
        </w:rPr>
      </w:pPr>
      <w:r>
        <w:rPr>
          <w:rFonts w:ascii="Palatino Linotype" w:eastAsia="Palatino Linotype" w:hAnsi="Palatino Linotype" w:cs="Palatino Linotype"/>
        </w:rPr>
        <w:t>Setelah</w:t>
      </w:r>
      <w:r w:rsidR="000E3FBB">
        <w:rPr>
          <w:rFonts w:ascii="Palatino Linotype" w:eastAsia="Palatino Linotype" w:hAnsi="Palatino Linotype" w:cs="Palatino Linotype"/>
        </w:rPr>
        <w:t xml:space="preserve"> para pelaku usaha memiliki </w:t>
      </w:r>
      <w:r>
        <w:rPr>
          <w:rFonts w:ascii="Palatino Linotype" w:eastAsia="Palatino Linotype" w:hAnsi="Palatino Linotype" w:cs="Palatino Linotype"/>
        </w:rPr>
        <w:t>NIB</w:t>
      </w:r>
      <w:r w:rsidR="00DC2FDA">
        <w:rPr>
          <w:rFonts w:ascii="Palatino Linotype" w:eastAsia="Palatino Linotype" w:hAnsi="Palatino Linotype" w:cs="Palatino Linotype"/>
        </w:rPr>
        <w:t xml:space="preserve">, </w:t>
      </w:r>
      <w:r w:rsidR="00314BC6">
        <w:rPr>
          <w:rFonts w:ascii="Palatino Linotype" w:eastAsia="Palatino Linotype" w:hAnsi="Palatino Linotype" w:cs="Palatino Linotype"/>
        </w:rPr>
        <w:t xml:space="preserve">kami melakukan pendampingan dalam pembuatan P-IRT </w:t>
      </w:r>
      <w:r w:rsidR="000E3FBB">
        <w:rPr>
          <w:rFonts w:ascii="Palatino Linotype" w:eastAsia="Palatino Linotype" w:hAnsi="Palatino Linotype" w:cs="Palatino Linotype"/>
        </w:rPr>
        <w:t>kepada semua pelaku usaha</w:t>
      </w:r>
      <w:r w:rsidR="00DC2FDA">
        <w:rPr>
          <w:rFonts w:ascii="Palatino Linotype" w:eastAsia="Palatino Linotype" w:hAnsi="Palatino Linotype" w:cs="Palatino Linotype"/>
        </w:rPr>
        <w:t>.</w:t>
      </w:r>
      <w:r w:rsidR="00314BC6">
        <w:rPr>
          <w:rFonts w:ascii="Palatino Linotype" w:eastAsia="Palatino Linotype" w:hAnsi="Palatino Linotype" w:cs="Palatino Linotype"/>
        </w:rPr>
        <w:t xml:space="preserve"> Izin ini merupakan hal baru yang belum diketahui oleh pelaku usaha. </w:t>
      </w:r>
      <w:r w:rsidR="004D39A7">
        <w:rPr>
          <w:rFonts w:ascii="Palatino Linotype" w:eastAsia="Palatino Linotype" w:hAnsi="Palatino Linotype" w:cs="Palatino Linotype"/>
        </w:rPr>
        <w:t>P</w:t>
      </w:r>
      <w:r w:rsidR="00314BC6">
        <w:rPr>
          <w:rFonts w:ascii="Palatino Linotype" w:eastAsia="Palatino Linotype" w:hAnsi="Palatino Linotype" w:cs="Palatino Linotype"/>
        </w:rPr>
        <w:t>engurusan P-IRT diketahui saat kami ingin melakukan pemasaran ke Supermarket terdekat.</w:t>
      </w:r>
      <w:r w:rsidR="004D39A7">
        <w:rPr>
          <w:rFonts w:ascii="Palatino Linotype" w:eastAsia="Palatino Linotype" w:hAnsi="Palatino Linotype" w:cs="Palatino Linotype"/>
        </w:rPr>
        <w:t xml:space="preserve"> Produk UMKM yang ingin dipasarkan ke Supermaket wajib memiliki dua diantara syarat edar, yaitu kepemilikan Serifikat Halal atau nomor P-IRT. Dikarenakan kuota pendaftaran sertifikasi halal pada tahun ini telah habis, maka kami memutuskan untuk mendaftarkan P-IRT.</w:t>
      </w:r>
      <w:r w:rsidR="00314BC6">
        <w:rPr>
          <w:rFonts w:ascii="Palatino Linotype" w:eastAsia="Palatino Linotype" w:hAnsi="Palatino Linotype" w:cs="Palatino Linotype"/>
        </w:rPr>
        <w:t xml:space="preserve"> Pendaftaran </w:t>
      </w:r>
      <w:r w:rsidR="000E3FBB">
        <w:rPr>
          <w:rFonts w:ascii="Palatino Linotype" w:eastAsia="Palatino Linotype" w:hAnsi="Palatino Linotype" w:cs="Palatino Linotype"/>
        </w:rPr>
        <w:t>izin ini</w:t>
      </w:r>
      <w:r w:rsidR="00314BC6">
        <w:rPr>
          <w:rFonts w:ascii="Palatino Linotype" w:eastAsia="Palatino Linotype" w:hAnsi="Palatino Linotype" w:cs="Palatino Linotype"/>
        </w:rPr>
        <w:t xml:space="preserve"> dapat dilakukan melalui sistem OSS yang nantinya akan diarahkan langsung ke website SPP-IRT.</w:t>
      </w:r>
      <w:r w:rsidR="00DC2FDA">
        <w:rPr>
          <w:rFonts w:ascii="Palatino Linotype" w:eastAsia="Palatino Linotype" w:hAnsi="Palatino Linotype" w:cs="Palatino Linotype"/>
        </w:rPr>
        <w:t xml:space="preserve"> Adapun hal-hal yang perlu disiapkan sebelum membuat P-IRT, sebagai berikut:</w:t>
      </w:r>
      <w:r w:rsidR="00C0701B">
        <w:rPr>
          <w:rFonts w:ascii="Palatino Linotype" w:eastAsia="Palatino Linotype" w:hAnsi="Palatino Linotype" w:cs="Palatino Linotype"/>
        </w:rPr>
        <w:t xml:space="preserve"> </w:t>
      </w:r>
      <w:r w:rsidR="00C0701B" w:rsidRPr="00C527A0">
        <w:rPr>
          <w:rFonts w:ascii="Palatino Linotype" w:eastAsia="Palatino Linotype" w:hAnsi="Palatino Linotype" w:cs="Palatino Linotype"/>
          <w:color w:val="FFFFFF" w:themeColor="background1"/>
        </w:rPr>
        <w:t>“</w:t>
      </w:r>
    </w:p>
    <w:p w14:paraId="482245DF"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Nama jenis olahan</w:t>
      </w:r>
    </w:p>
    <w:p w14:paraId="65DF618A"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Nama dagang</w:t>
      </w:r>
    </w:p>
    <w:p w14:paraId="45ADC9B1"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Jenis kemasan</w:t>
      </w:r>
    </w:p>
    <w:p w14:paraId="371F6DFB"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Berat bersih/isi bersih (mg/g/kg atau ml/l/kl)</w:t>
      </w:r>
    </w:p>
    <w:p w14:paraId="4BCB187D"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Komposisi</w:t>
      </w:r>
    </w:p>
    <w:p w14:paraId="4977593D"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Tahap produksi</w:t>
      </w:r>
    </w:p>
    <w:p w14:paraId="02A74D3C"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Nama, alamat, kode pos dan nomor telepon</w:t>
      </w:r>
    </w:p>
    <w:p w14:paraId="674AA2A1"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Nama pemilik</w:t>
      </w:r>
    </w:p>
    <w:p w14:paraId="354DDE4C"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Nama penanggungjawab</w:t>
      </w:r>
    </w:p>
    <w:p w14:paraId="0755D1FE"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Informasi tentang masa simpan (kadaluwarsa)</w:t>
      </w:r>
    </w:p>
    <w:p w14:paraId="0265C296"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Informasi tentang kode produksi</w:t>
      </w:r>
    </w:p>
    <w:p w14:paraId="14E6A8A5" w14:textId="77777777"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Surat keterangan atau izin berusaha (NIB)</w:t>
      </w:r>
    </w:p>
    <w:p w14:paraId="6FE0859A" w14:textId="0642F093" w:rsidR="00DC2FDA" w:rsidRDefault="00DC2FDA" w:rsidP="00836A72">
      <w:pPr>
        <w:pStyle w:val="ListParagraph"/>
        <w:numPr>
          <w:ilvl w:val="0"/>
          <w:numId w:val="6"/>
        </w:numPr>
        <w:rPr>
          <w:rFonts w:ascii="Palatino Linotype" w:eastAsia="Palatino Linotype" w:hAnsi="Palatino Linotype" w:cs="Palatino Linotype"/>
        </w:rPr>
      </w:pPr>
      <w:r>
        <w:rPr>
          <w:rFonts w:ascii="Palatino Linotype" w:eastAsia="Palatino Linotype" w:hAnsi="Palatino Linotype" w:cs="Palatino Linotype"/>
        </w:rPr>
        <w:t>Rancangan label pangan.</w:t>
      </w:r>
      <w:r w:rsidR="00C0701B" w:rsidRPr="00C527A0">
        <w:rPr>
          <w:rFonts w:ascii="Palatino Linotype" w:eastAsia="Palatino Linotype" w:hAnsi="Palatino Linotype" w:cs="Palatino Linotype"/>
          <w:color w:val="FFFFFF" w:themeColor="background1"/>
        </w:rPr>
        <w:t>”</w:t>
      </w:r>
    </w:p>
    <w:p w14:paraId="5E86E9A6" w14:textId="77777777" w:rsidR="00836A72" w:rsidRDefault="00836A72" w:rsidP="00836A72">
      <w:pPr>
        <w:ind w:firstLine="720"/>
        <w:rPr>
          <w:rFonts w:ascii="Palatino Linotype" w:eastAsia="Palatino Linotype" w:hAnsi="Palatino Linotype" w:cs="Palatino Linotype"/>
        </w:rPr>
      </w:pPr>
    </w:p>
    <w:p w14:paraId="1372569D" w14:textId="498DC337" w:rsidR="00DC2FDA" w:rsidRPr="00DC2FDA" w:rsidRDefault="00DC2FDA"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Setelah ketentuan diatas telah disiapkan, maka pelaku usaha dapat mendaftar P-IRT. Adapaun langkah-langkah dalam membuat akun SPP-IRT dan pendaftaran P-IRT, sebagai berikut: </w:t>
      </w:r>
      <w:r w:rsidR="003807B7" w:rsidRPr="00C527A0">
        <w:rPr>
          <w:rFonts w:ascii="Palatino Linotype" w:eastAsia="Palatino Linotype" w:hAnsi="Palatino Linotype" w:cs="Palatino Linotype"/>
          <w:color w:val="FFFFFF" w:themeColor="background1"/>
        </w:rPr>
        <w:t>“</w:t>
      </w:r>
    </w:p>
    <w:p w14:paraId="24718DA5"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Pengumpulan berkas persyaratan pengajuan izin P-IRT</w:t>
      </w:r>
    </w:p>
    <w:p w14:paraId="3353A6CB"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 xml:space="preserve">Kunjungi website </w:t>
      </w:r>
      <w:hyperlink r:id="rId22">
        <w:r>
          <w:rPr>
            <w:rFonts w:ascii="Palatino Linotype" w:eastAsia="Palatino Linotype" w:hAnsi="Palatino Linotype" w:cs="Palatino Linotype"/>
            <w:color w:val="1155CC"/>
            <w:u w:val="single"/>
          </w:rPr>
          <w:t>https://oss.go.id/</w:t>
        </w:r>
      </w:hyperlink>
    </w:p>
    <w:p w14:paraId="2B3287E6"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Sebelum mendaftar, pelaku usaha harus memiliki NIB (Nomor Induk Berusaha) terlebih dahulu.</w:t>
      </w:r>
    </w:p>
    <w:p w14:paraId="4C944757"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lastRenderedPageBreak/>
        <w:t>Setelah membuat akun dan mengisi biodata serta kelengkapan dokumen produk, pelaku usaha akan diminta mengisi kesediaan untuk mengikuti penyuluhan dari Dinas Kesehatan terkait keamanan dan higienitas produk.</w:t>
      </w:r>
    </w:p>
    <w:p w14:paraId="6F81A4B4"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Pelaku usaha juga diminta untuk mengupload label yang akan digunakan sebagai identitas produk saat nomor PIRT diterbitkan.</w:t>
      </w:r>
    </w:p>
    <w:p w14:paraId="5B986DE6"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Setelah melengkapi semua field pada akun, izin P-IRT siap untuk diterbitkan.</w:t>
      </w:r>
    </w:p>
    <w:p w14:paraId="01BCE899"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Tahap monitoring dan evaluasi.</w:t>
      </w:r>
    </w:p>
    <w:p w14:paraId="4733F978" w14:textId="77777777" w:rsidR="00CC6283"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Setelah mendapat surat resmi dan nomor izin P-IRT, selanjutnya membantu penerapan nomor P-IRT pada label produk mitra UMKM dengan mencantumkan tanggal produksi, tanggal kadaluarsa, nama usaha produksi, alamat produksi, dan nomor izin P-IRT.</w:t>
      </w:r>
    </w:p>
    <w:p w14:paraId="13D54FE3" w14:textId="2480372A" w:rsidR="00547D26" w:rsidRPr="00836A72" w:rsidRDefault="000E3FBB" w:rsidP="00836A72">
      <w:pPr>
        <w:numPr>
          <w:ilvl w:val="0"/>
          <w:numId w:val="1"/>
        </w:numPr>
        <w:ind w:left="1530" w:hanging="450"/>
        <w:rPr>
          <w:rFonts w:ascii="Palatino Linotype" w:eastAsia="Palatino Linotype" w:hAnsi="Palatino Linotype" w:cs="Palatino Linotype"/>
        </w:rPr>
      </w:pPr>
      <w:r>
        <w:rPr>
          <w:rFonts w:ascii="Palatino Linotype" w:eastAsia="Palatino Linotype" w:hAnsi="Palatino Linotype" w:cs="Palatino Linotype"/>
        </w:rPr>
        <w:t>Dengan terbitnya legalitas produk layak edar P-IRT, produk mitra UMKM telah layak untuk dipasarkan secara legal ke berbagai swalayan dan minimarket di area Probolinggo</w:t>
      </w:r>
      <w:r w:rsidR="0049046C">
        <w:rPr>
          <w:rFonts w:ascii="Palatino Linotype" w:eastAsia="Palatino Linotype" w:hAnsi="Palatino Linotype" w:cs="Palatino Linotype"/>
        </w:rPr>
        <w:t xml:space="preserve">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{"citationItems":[{"id":"ITEM-1","itemData":{"ISSN":"2828-5700","abstract":"Meningkatnya kebutuhan konsumen","author":[{"dropping-particle":"","family":"Rahmadani","given":"Rafika","non-dropping-particle":"","parse-names":false,"suffix":""},{"dropping-particle":"","family":"Rohmah, Miftakhur","given":"Rusmiati","non-dropping-particle":"","parse-names":false,"suffix":""}],"container-title":"Jurnal Pengabdian Masyarakat","id":"ITEM-1","issue":"3","issued":{"date-parts":[["2023"]]},"page":"456","title":"Optimasilasi Nilai Produk Melalui Perizinan P-IRT Pada IKM Keripik Bu Saroh Di Dusun Kumpul Sari","type":"article-journal","volume":"2"},"uris":["http://www.mendeley.com/documents/?uuid=02742d56-ad69-4d30-ab1b-00e4696f7c56"]}],"mendeley":{"formattedCitation":"(Rahmadani &amp; Rohmah, Miftakhur, 2023)","plainTextFormattedCitation":"(Rahmadani &amp; Rohmah, Miftakhur, 2023)","previouslyFormattedCitation":"Rahmadani and Rohmah, Miftakhur."},"properties":{"noteIndex":0},"schema":"https://github.com/citation-style-language/schema/raw/master/csl-citation.json"}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noProof/>
        </w:rPr>
        <w:t>(Rahmadani &amp; Rohmah, Miftakhur, 2023)</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w:t>
      </w:r>
      <w:r w:rsidR="003807B7" w:rsidRPr="00C527A0">
        <w:rPr>
          <w:rFonts w:ascii="Palatino Linotype" w:eastAsia="Palatino Linotype" w:hAnsi="Palatino Linotype" w:cs="Palatino Linotype"/>
          <w:color w:val="FFFFFF" w:themeColor="background1"/>
        </w:rPr>
        <w:t>”</w:t>
      </w:r>
    </w:p>
    <w:p w14:paraId="1085978C" w14:textId="77777777" w:rsidR="00836A72" w:rsidRPr="0049046C" w:rsidRDefault="00836A72" w:rsidP="00836A72">
      <w:pPr>
        <w:ind w:left="1530"/>
        <w:rPr>
          <w:rFonts w:ascii="Palatino Linotype" w:eastAsia="Palatino Linotype" w:hAnsi="Palatino Linotype" w:cs="Palatino Linotype"/>
        </w:rPr>
      </w:pPr>
    </w:p>
    <w:p w14:paraId="687D9898" w14:textId="5C3E825F" w:rsidR="00547D26" w:rsidRDefault="00847196" w:rsidP="00836A72">
      <w:pPr>
        <w:jc w:val="center"/>
        <w:rPr>
          <w:rFonts w:ascii="Palatino Linotype" w:eastAsia="Palatino Linotype" w:hAnsi="Palatino Linotype" w:cs="Palatino Linotype"/>
          <w:b/>
          <w:noProof/>
          <w:sz w:val="22"/>
          <w:lang w:val="id-ID"/>
        </w:rPr>
      </w:pPr>
      <w:r>
        <w:rPr>
          <w:rFonts w:ascii="Palatino Linotype" w:eastAsia="Palatino Linotype" w:hAnsi="Palatino Linotype" w:cs="Palatino Linotype"/>
          <w:b/>
          <w:noProof/>
          <w:sz w:val="22"/>
          <w:lang w:val="en-US"/>
        </w:rPr>
        <w:drawing>
          <wp:inline distT="0" distB="0" distL="0" distR="0" wp14:anchorId="3D4801AA" wp14:editId="458A2B21">
            <wp:extent cx="2514600" cy="1783523"/>
            <wp:effectExtent l="0" t="0" r="0" b="7620"/>
            <wp:docPr id="5" name="Picture 2" descr="C:\Users\reyan\Downloads\IMG_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yan\Downloads\IMG_390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1783523"/>
                    </a:xfrm>
                    <a:prstGeom prst="rect">
                      <a:avLst/>
                    </a:prstGeom>
                    <a:noFill/>
                    <a:ln w="9525">
                      <a:noFill/>
                      <a:miter lim="800000"/>
                      <a:headEnd/>
                      <a:tailEnd/>
                    </a:ln>
                  </pic:spPr>
                </pic:pic>
              </a:graphicData>
            </a:graphic>
          </wp:inline>
        </w:drawing>
      </w:r>
    </w:p>
    <w:p w14:paraId="44705F27" w14:textId="046A7FD4" w:rsidR="00836A72" w:rsidRPr="00836A72" w:rsidRDefault="00836A72" w:rsidP="00836A72">
      <w:pPr>
        <w:pStyle w:val="Caption"/>
        <w:jc w:val="center"/>
        <w:rPr>
          <w:rFonts w:ascii="Book Antiqua" w:eastAsia="Palatino Linotype" w:hAnsi="Book Antiqua" w:cs="Palatino Linotype"/>
          <w:i w:val="0"/>
          <w:noProof/>
          <w:color w:val="auto"/>
          <w:sz w:val="20"/>
          <w:szCs w:val="22"/>
        </w:rPr>
      </w:pPr>
      <w:r w:rsidRPr="00836A72">
        <w:rPr>
          <w:rFonts w:ascii="Book Antiqua" w:hAnsi="Book Antiqua"/>
          <w:b/>
          <w:i w:val="0"/>
          <w:color w:val="auto"/>
          <w:sz w:val="20"/>
          <w:szCs w:val="20"/>
        </w:rPr>
        <w:t xml:space="preserve">Gambar </w:t>
      </w:r>
      <w:r w:rsidRPr="00836A72">
        <w:rPr>
          <w:rFonts w:ascii="Book Antiqua" w:hAnsi="Book Antiqua"/>
          <w:b/>
          <w:i w:val="0"/>
          <w:color w:val="auto"/>
          <w:sz w:val="20"/>
          <w:szCs w:val="20"/>
        </w:rPr>
        <w:fldChar w:fldCharType="begin"/>
      </w:r>
      <w:r w:rsidRPr="00836A72">
        <w:rPr>
          <w:rFonts w:ascii="Book Antiqua" w:hAnsi="Book Antiqua"/>
          <w:b/>
          <w:i w:val="0"/>
          <w:color w:val="auto"/>
          <w:sz w:val="20"/>
          <w:szCs w:val="20"/>
        </w:rPr>
        <w:instrText xml:space="preserve"> SEQ Gambar \* ARABIC </w:instrText>
      </w:r>
      <w:r w:rsidRPr="00836A72">
        <w:rPr>
          <w:rFonts w:ascii="Book Antiqua" w:hAnsi="Book Antiqua"/>
          <w:b/>
          <w:i w:val="0"/>
          <w:color w:val="auto"/>
          <w:sz w:val="20"/>
          <w:szCs w:val="20"/>
        </w:rPr>
        <w:fldChar w:fldCharType="separate"/>
      </w:r>
      <w:r w:rsidRPr="00836A72">
        <w:rPr>
          <w:rFonts w:ascii="Book Antiqua" w:hAnsi="Book Antiqua"/>
          <w:b/>
          <w:i w:val="0"/>
          <w:noProof/>
          <w:color w:val="auto"/>
          <w:sz w:val="20"/>
          <w:szCs w:val="20"/>
        </w:rPr>
        <w:t>3</w:t>
      </w:r>
      <w:r w:rsidRPr="00836A72">
        <w:rPr>
          <w:rFonts w:ascii="Book Antiqua" w:hAnsi="Book Antiqua"/>
          <w:b/>
          <w:i w:val="0"/>
          <w:color w:val="auto"/>
          <w:sz w:val="20"/>
          <w:szCs w:val="20"/>
        </w:rPr>
        <w:fldChar w:fldCharType="end"/>
      </w:r>
      <w:r w:rsidRPr="00836A72">
        <w:rPr>
          <w:rFonts w:ascii="Book Antiqua" w:hAnsi="Book Antiqua"/>
          <w:b/>
          <w:i w:val="0"/>
          <w:color w:val="auto"/>
          <w:sz w:val="20"/>
          <w:szCs w:val="20"/>
        </w:rPr>
        <w:t xml:space="preserve">. </w:t>
      </w:r>
      <w:r w:rsidRPr="00836A72">
        <w:rPr>
          <w:rFonts w:ascii="Book Antiqua" w:hAnsi="Book Antiqua"/>
          <w:i w:val="0"/>
          <w:color w:val="auto"/>
          <w:sz w:val="20"/>
          <w:szCs w:val="20"/>
        </w:rPr>
        <w:t>Edukasi P-IRT bersama pelaku UMKM</w:t>
      </w:r>
    </w:p>
    <w:p w14:paraId="018097C8" w14:textId="2BE8FD02" w:rsidR="00440076" w:rsidRDefault="00847196" w:rsidP="00836A72">
      <w:pPr>
        <w:jc w:val="center"/>
        <w:rPr>
          <w:rFonts w:ascii="Palatino Linotype" w:eastAsia="Palatino Linotype" w:hAnsi="Palatino Linotype" w:cs="Palatino Linotype"/>
          <w:b/>
          <w:sz w:val="22"/>
          <w:lang w:val="id-ID"/>
        </w:rPr>
      </w:pPr>
      <w:r>
        <w:rPr>
          <w:rFonts w:ascii="Palatino Linotype" w:eastAsia="Palatino Linotype" w:hAnsi="Palatino Linotype" w:cs="Palatino Linotype"/>
          <w:b/>
          <w:noProof/>
          <w:sz w:val="22"/>
          <w:lang w:val="en-US"/>
        </w:rPr>
        <w:drawing>
          <wp:inline distT="0" distB="0" distL="0" distR="0" wp14:anchorId="44EA2559" wp14:editId="18AE31F3">
            <wp:extent cx="3175383" cy="3930650"/>
            <wp:effectExtent l="0" t="0" r="6350" b="0"/>
            <wp:docPr id="6" name="Picture 4" descr="C:\Users\reyan\Downloads\Screenshot_2024-08-02-13-57-09-59_e2d5b3f32b79de1d45acd1fad96fbb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yan\Downloads\Screenshot_2024-08-02-13-57-09-59_e2d5b3f32b79de1d45acd1fad96fbb0f.jpg"/>
                    <pic:cNvPicPr>
                      <a:picLocks noChangeAspect="1" noChangeArrowheads="1"/>
                    </pic:cNvPicPr>
                  </pic:nvPicPr>
                  <pic:blipFill>
                    <a:blip r:embed="rId24" cstate="print">
                      <a:extLst>
                        <a:ext uri="{28A0092B-C50C-407E-A947-70E740481C1C}">
                          <a14:useLocalDpi xmlns:a14="http://schemas.microsoft.com/office/drawing/2010/main" val="0"/>
                        </a:ext>
                      </a:extLst>
                    </a:blip>
                    <a:srcRect t="22916" r="2211" b="13667"/>
                    <a:stretch>
                      <a:fillRect/>
                    </a:stretch>
                  </pic:blipFill>
                  <pic:spPr bwMode="auto">
                    <a:xfrm>
                      <a:off x="0" y="0"/>
                      <a:ext cx="3193835" cy="3953491"/>
                    </a:xfrm>
                    <a:prstGeom prst="rect">
                      <a:avLst/>
                    </a:prstGeom>
                    <a:noFill/>
                    <a:ln w="9525">
                      <a:noFill/>
                      <a:miter lim="800000"/>
                      <a:headEnd/>
                      <a:tailEnd/>
                    </a:ln>
                  </pic:spPr>
                </pic:pic>
              </a:graphicData>
            </a:graphic>
          </wp:inline>
        </w:drawing>
      </w:r>
    </w:p>
    <w:p w14:paraId="243F0F31" w14:textId="77777777" w:rsidR="00836A72" w:rsidRPr="00836A72" w:rsidRDefault="00836A72" w:rsidP="00836A72">
      <w:pPr>
        <w:pStyle w:val="Caption"/>
        <w:jc w:val="center"/>
        <w:rPr>
          <w:rFonts w:ascii="Book Antiqua" w:eastAsia="Palatino Linotype" w:hAnsi="Book Antiqua" w:cs="Palatino Linotype"/>
          <w:i w:val="0"/>
          <w:noProof/>
          <w:color w:val="auto"/>
          <w:sz w:val="20"/>
          <w:szCs w:val="22"/>
        </w:rPr>
      </w:pPr>
      <w:r w:rsidRPr="00836A72">
        <w:rPr>
          <w:rFonts w:ascii="Book Antiqua" w:hAnsi="Book Antiqua"/>
          <w:b/>
          <w:i w:val="0"/>
          <w:color w:val="auto"/>
          <w:sz w:val="20"/>
          <w:szCs w:val="20"/>
        </w:rPr>
        <w:t xml:space="preserve">Gambar </w:t>
      </w:r>
      <w:r w:rsidRPr="00836A72">
        <w:rPr>
          <w:rFonts w:ascii="Book Antiqua" w:hAnsi="Book Antiqua"/>
          <w:b/>
          <w:i w:val="0"/>
          <w:color w:val="auto"/>
          <w:sz w:val="20"/>
          <w:szCs w:val="20"/>
        </w:rPr>
        <w:fldChar w:fldCharType="begin"/>
      </w:r>
      <w:r w:rsidRPr="00836A72">
        <w:rPr>
          <w:rFonts w:ascii="Book Antiqua" w:hAnsi="Book Antiqua"/>
          <w:b/>
          <w:i w:val="0"/>
          <w:color w:val="auto"/>
          <w:sz w:val="20"/>
          <w:szCs w:val="20"/>
        </w:rPr>
        <w:instrText xml:space="preserve"> SEQ Gambar \* ARABIC </w:instrText>
      </w:r>
      <w:r w:rsidRPr="00836A72">
        <w:rPr>
          <w:rFonts w:ascii="Book Antiqua" w:hAnsi="Book Antiqua"/>
          <w:b/>
          <w:i w:val="0"/>
          <w:color w:val="auto"/>
          <w:sz w:val="20"/>
          <w:szCs w:val="20"/>
        </w:rPr>
        <w:fldChar w:fldCharType="separate"/>
      </w:r>
      <w:r w:rsidRPr="00836A72">
        <w:rPr>
          <w:rFonts w:ascii="Book Antiqua" w:hAnsi="Book Antiqua"/>
          <w:b/>
          <w:i w:val="0"/>
          <w:noProof/>
          <w:color w:val="auto"/>
          <w:sz w:val="20"/>
          <w:szCs w:val="20"/>
        </w:rPr>
        <w:t>4</w:t>
      </w:r>
      <w:r w:rsidRPr="00836A72">
        <w:rPr>
          <w:rFonts w:ascii="Book Antiqua" w:hAnsi="Book Antiqua"/>
          <w:b/>
          <w:i w:val="0"/>
          <w:color w:val="auto"/>
          <w:sz w:val="20"/>
          <w:szCs w:val="20"/>
        </w:rPr>
        <w:fldChar w:fldCharType="end"/>
      </w:r>
      <w:r w:rsidRPr="00836A72">
        <w:rPr>
          <w:rFonts w:ascii="Book Antiqua" w:hAnsi="Book Antiqua"/>
          <w:b/>
          <w:i w:val="0"/>
          <w:color w:val="auto"/>
          <w:sz w:val="20"/>
          <w:szCs w:val="20"/>
        </w:rPr>
        <w:t xml:space="preserve">. </w:t>
      </w:r>
      <w:r w:rsidRPr="00836A72">
        <w:rPr>
          <w:rFonts w:ascii="Book Antiqua" w:hAnsi="Book Antiqua"/>
          <w:i w:val="0"/>
          <w:color w:val="auto"/>
          <w:sz w:val="20"/>
          <w:szCs w:val="20"/>
        </w:rPr>
        <w:t>Hasil Sertifikat P-IRT</w:t>
      </w:r>
    </w:p>
    <w:p w14:paraId="0DBE2815" w14:textId="6EFC2170" w:rsidR="00314BC6" w:rsidRPr="00836A72" w:rsidRDefault="00314BC6" w:rsidP="00836A72">
      <w:pPr>
        <w:rPr>
          <w:rFonts w:ascii="Palatino Linotype" w:eastAsia="Palatino Linotype" w:hAnsi="Palatino Linotype" w:cs="Palatino Linotype"/>
          <w:b/>
          <w:szCs w:val="18"/>
        </w:rPr>
      </w:pPr>
      <w:r w:rsidRPr="00836A72">
        <w:rPr>
          <w:rFonts w:ascii="Palatino Linotype" w:eastAsia="Palatino Linotype" w:hAnsi="Palatino Linotype" w:cs="Palatino Linotype"/>
          <w:b/>
          <w:szCs w:val="18"/>
        </w:rPr>
        <w:lastRenderedPageBreak/>
        <w:t>Manfaat Kepemilikan NIB dan P-IRT</w:t>
      </w:r>
    </w:p>
    <w:p w14:paraId="5314764F" w14:textId="47AFE2EA" w:rsidR="00CC6283"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Sebelum memiliki P-IRT, pelaku UMKM Desa Ranugedang tidak mempunyai jaminan keamanan dan kelayakan konsumsi yang sesuai dengan standar nasional dan terjamin secara resmi. Sebelumnya tidak terdapat sistem sertifikasi yang mengatur dan mengawasi aspek-aspek penting seperti higienis, sanitasi, dan cara produksi yang baik. Pelaku usaha tidak mendapat pengawasan dan pembinaan dari pihak otoritas terhadap industri rumah tangga. Selain itu, tidak adanya mekanisme yang mewajibkan produsen industri rumah tangga untuk memenuhi standar keamanan pangan yang memadai. Tanpa adanya sertifikasi P-IRT, produk-produk pangan dari industri rumah tangga dapat dengan mudah beredar di pasaran tanpa memenuh</w:t>
      </w:r>
      <w:r w:rsidR="0049046C">
        <w:rPr>
          <w:rFonts w:ascii="Palatino Linotype" w:eastAsia="Palatino Linotype" w:hAnsi="Palatino Linotype" w:cs="Palatino Linotype"/>
        </w:rPr>
        <w:t xml:space="preserve">i standar keamanan yang bermutu </w:t>
      </w:r>
      <w:r w:rsidR="00201C25">
        <w:rPr>
          <w:rStyle w:val="FootnoteReference"/>
          <w:rFonts w:ascii="Palatino Linotype" w:eastAsia="Palatino Linotype" w:hAnsi="Palatino Linotype" w:cs="Palatino Linotype"/>
        </w:rPr>
        <w:fldChar w:fldCharType="begin" w:fldLock="1"/>
      </w:r>
      <w:r w:rsidR="00201C25">
        <w:rPr>
          <w:rFonts w:ascii="Palatino Linotype" w:eastAsia="Palatino Linotype" w:hAnsi="Palatino Linotype" w:cs="Palatino Linotype"/>
        </w:rPr>
        <w:instrText>ADDIN CSL_CITATION {"citationItems":[{"id":"ITEM-1","itemData":{"DOI":"10.31002/rn.v3i2.1984","ISSN":"25808893","abstract":"Peranan UMKM terhadap perkembangan ekonomi suatu daerah sangat penting,\ndemikian juga dengan Kabupaten Rembang. Adapun tujuan dari penelitian ini adalah untuk\nmengetahui faktor yang mempengaruhi keputusan konsumen dalam melakukan pembelian,\nsehingga para pelaku usaha dapat mengetahui faktor yang berperan penting untuk dapat\nmencapai titik kepuasan bagi konsumen. Oleh karena itu peneliti melihat dari hal yang paling\npenting dalam suatu produk yang mana akan dipersepsikan pertama oleh konsumen yakni\nkemasan produk, label halal dan label P-IRT dari Dinkes. Jenis penelitian yang digunakan dalam\npenelitian ini adalah penelitian kuantitatif dengan pendekatan penelitian ini adalah explanatory\nresearch. Penelitian ini dilakukan pada bulan Juni - Agustus tahun 2019 kepada konsumen kerupuk\nikan di Kabupaten Rembang. Teknik pengumpulan data dalam penelitian ini menggunakan\nangket atau kuesioner. Teknik analisis data dalam penelitian ini menggunakan analisis regresi\nlinier berganda. Hasil analisis dalam peneltian ini disimpulkan bahwa kemasan produk sangat\nberpengaruh terhadap keputusan pembelian konsumen kerupuk ikan di Kabupaten Rembang.\nAtribut kemasan seperti bentuk kemasan, jenis ukuran, warna kemasan, motif kemasan dan logo\nkemasan mampu meyakinkan konsumen untuk membeli kerupuk ikan. Berbeda dengan atribut\nlabel halal dan label ijin dari DinkesP-IRT dimana tidak memberikan dampak pengaruh terhadap\nkeputusan pembelian kerupuk ikan.","author":[{"dropping-particle":"","family":"Suprapto","given":"Rifqi","non-dropping-particle":"","parse-names":false,"suffix":""},{"dropping-particle":"","family":"Azizi","given":"Zaky Wahyuddin","non-dropping-particle":"","parse-names":false,"suffix":""}],"container-title":"Jurnal Riset Ekonomi Manajemen (REKOMEN)","id":"ITEM-1","issue":"2","issued":{"date-parts":[["2020"]]},"page":"125-133","title":"Pengaruh Kemasan, Label Halal, Label Izin P-Irt Terhadap Keputusan Pembelian Konsumen Umkm Kerupuk Ikan","type":"article-journal","volume":"3"},"uris":["http://www.mendeley.com/documents/?uuid=b01910c3-db86-41a3-81bf-9adaebc24ef3"]}],"mendeley":{"formattedCitation":"(Suprapto &amp; Azizi, 2020)","plainTextFormattedCitation":"(Suprapto &amp; Azizi, 2020)","previouslyFormattedCitation":"Rifqi Suprapto and Zaky Wahyuddin Azizi, ‘Pengaruh Kemasan, Label Halal, Label Izin P-Irt Terhadap Keputusan Pembelian Konsumen Umkm Kerupuk Ikan’, &lt;i&gt;Jurnal Riset Ekonomi Manajemen (REKOMEN)&lt;/i&gt;, 3.2 (2020), pp. 125–33, doi:10.31002/rn.v3i2.1984."},"properties":{"noteIndex":0},"schema":"https://github.com/citation-style-language/schema/raw/master/csl-citation.json"}</w:instrText>
      </w:r>
      <w:r w:rsidR="00201C25">
        <w:rPr>
          <w:rStyle w:val="FootnoteReference"/>
          <w:rFonts w:ascii="Palatino Linotype" w:eastAsia="Palatino Linotype" w:hAnsi="Palatino Linotype" w:cs="Palatino Linotype"/>
        </w:rPr>
        <w:fldChar w:fldCharType="separate"/>
      </w:r>
      <w:r w:rsidR="00201C25" w:rsidRPr="00201C25">
        <w:rPr>
          <w:rFonts w:ascii="Palatino Linotype" w:eastAsia="Palatino Linotype" w:hAnsi="Palatino Linotype" w:cs="Palatino Linotype"/>
          <w:bCs/>
          <w:noProof/>
          <w:lang w:val="en-US"/>
        </w:rPr>
        <w:t>(Suprapto &amp; Azizi, 2020)</w:t>
      </w:r>
      <w:r w:rsidR="00201C25">
        <w:rPr>
          <w:rStyle w:val="FootnoteReference"/>
          <w:rFonts w:ascii="Palatino Linotype" w:eastAsia="Palatino Linotype" w:hAnsi="Palatino Linotype" w:cs="Palatino Linotype"/>
        </w:rPr>
        <w:fldChar w:fldCharType="end"/>
      </w:r>
      <w:r w:rsidR="0049046C">
        <w:rPr>
          <w:rFonts w:ascii="Palatino Linotype" w:eastAsia="Palatino Linotype" w:hAnsi="Palatino Linotype" w:cs="Palatino Linotype"/>
        </w:rPr>
        <w:t xml:space="preserve">. </w:t>
      </w:r>
      <w:r>
        <w:rPr>
          <w:rFonts w:ascii="Palatino Linotype" w:eastAsia="Palatino Linotype" w:hAnsi="Palatino Linotype" w:cs="Palatino Linotype"/>
        </w:rPr>
        <w:t>Hal ini membuat konsumen tidak memiliki kepastian mengenai keamanan dan kualitas produk yang mereka konsumsi.</w:t>
      </w:r>
    </w:p>
    <w:p w14:paraId="530B95E1" w14:textId="105BF758" w:rsidR="00314BC6" w:rsidRDefault="000E3FBB" w:rsidP="00836A72">
      <w:pPr>
        <w:ind w:firstLine="567"/>
        <w:rPr>
          <w:rFonts w:ascii="Palatino Linotype" w:eastAsia="Palatino Linotype" w:hAnsi="Palatino Linotype" w:cs="Palatino Linotype"/>
        </w:rPr>
      </w:pPr>
      <w:r>
        <w:rPr>
          <w:rFonts w:ascii="Palatino Linotype" w:eastAsia="Palatino Linotype" w:hAnsi="Palatino Linotype" w:cs="Palatino Linotype"/>
        </w:rPr>
        <w:t xml:space="preserve">Sebelum Adanya NIB, proses pengurusan izin usaha di Indonesia sangat rumit dan kompleks. Pelaku usaha harus terlebih dahulu mengurus berbagai jenis izin usaha yang terpisah dengan setiap izin yang memiliki persyaratan dan dokumen yang harus dipenuhi. Kerumitan tersebut juga dirasakan pelaku UMKM di desa Ranugedang. Proses pengurusan berbagai izin usaha sebelum NIB dapat memakan waktu yang cukup lama. Waktu tunggu yang panjang bisa menghambat kemudahan bagi pelaku usaha dalam memulai dan menjalankan usahanya. Biaya yang harus dikeluarkan untuk mengurus berbagai izin usaha sebelum NIB juga cenderung mahal. Beban biaya tersebut menjadi tantangan tambahan bagi pelaku usaha, terutama usaha kecil dan menengah yang memiliki modal terbatas. </w:t>
      </w:r>
      <w:r w:rsidR="00E75851">
        <w:rPr>
          <w:rFonts w:ascii="Palatino Linotype" w:eastAsia="Palatino Linotype" w:hAnsi="Palatino Linotype" w:cs="Palatino Linotype"/>
        </w:rPr>
        <w:t>Selain karena biaya dan waktu yang lama dalam kepengurusan pemilikan NIB, kurangnya kesadaran dari UMKM tentang pentingnya pembuatan NIB juga menjadi salah satu alasan rendahnya kepemilikan NIB</w:t>
      </w:r>
      <w:r w:rsidR="00D704B0">
        <w:rPr>
          <w:rFonts w:ascii="Palatino Linotype" w:eastAsia="Palatino Linotype" w:hAnsi="Palatino Linotype" w:cs="Palatino Linotype"/>
        </w:rPr>
        <w:t xml:space="preserve"> </w:t>
      </w:r>
      <w:sdt>
        <w:sdtPr>
          <w:rPr>
            <w:rFonts w:ascii="Palatino Linotype" w:eastAsia="Palatino Linotype" w:hAnsi="Palatino Linotype" w:cs="Palatino Linotype"/>
          </w:rPr>
          <w:id w:val="-1755200267"/>
          <w:citation/>
        </w:sdtPr>
        <w:sdtContent>
          <w:r w:rsidR="00D704B0">
            <w:rPr>
              <w:rFonts w:ascii="Palatino Linotype" w:eastAsia="Palatino Linotype" w:hAnsi="Palatino Linotype" w:cs="Palatino Linotype"/>
            </w:rPr>
            <w:fldChar w:fldCharType="begin"/>
          </w:r>
          <w:r w:rsidR="00D704B0" w:rsidRPr="00836A72">
            <w:rPr>
              <w:rFonts w:ascii="Palatino Linotype" w:eastAsia="Palatino Linotype" w:hAnsi="Palatino Linotype" w:cs="Palatino Linotype"/>
            </w:rPr>
            <w:instrText xml:space="preserve"> CITATION Kis23 \l 1033 </w:instrText>
          </w:r>
          <w:r w:rsidR="00D704B0">
            <w:rPr>
              <w:rFonts w:ascii="Palatino Linotype" w:eastAsia="Palatino Linotype" w:hAnsi="Palatino Linotype" w:cs="Palatino Linotype"/>
            </w:rPr>
            <w:fldChar w:fldCharType="separate"/>
          </w:r>
          <w:r w:rsidR="00D704B0" w:rsidRPr="00836A72">
            <w:rPr>
              <w:rFonts w:ascii="Palatino Linotype" w:eastAsia="Palatino Linotype" w:hAnsi="Palatino Linotype" w:cs="Palatino Linotype"/>
              <w:noProof/>
            </w:rPr>
            <w:t>(Kisworo, 2023)</w:t>
          </w:r>
          <w:r w:rsidR="00D704B0">
            <w:rPr>
              <w:rFonts w:ascii="Palatino Linotype" w:eastAsia="Palatino Linotype" w:hAnsi="Palatino Linotype" w:cs="Palatino Linotype"/>
            </w:rPr>
            <w:fldChar w:fldCharType="end"/>
          </w:r>
        </w:sdtContent>
      </w:sdt>
      <w:r w:rsidR="00E75851">
        <w:rPr>
          <w:rFonts w:ascii="Palatino Linotype" w:eastAsia="Palatino Linotype" w:hAnsi="Palatino Linotype" w:cs="Palatino Linotype"/>
        </w:rPr>
        <w:t xml:space="preserve"> .</w:t>
      </w:r>
    </w:p>
    <w:p w14:paraId="7E81C921" w14:textId="05E976A1" w:rsidR="00CC6283" w:rsidRDefault="001549C9" w:rsidP="00836A72">
      <w:pPr>
        <w:ind w:firstLine="567"/>
        <w:rPr>
          <w:rFonts w:ascii="Palatino Linotype" w:eastAsia="Palatino Linotype" w:hAnsi="Palatino Linotype" w:cs="Palatino Linotype"/>
        </w:rPr>
      </w:pPr>
      <w:r>
        <w:rPr>
          <w:rFonts w:ascii="Palatino Linotype" w:eastAsia="Palatino Linotype" w:hAnsi="Palatino Linotype" w:cs="Palatino Linotype"/>
        </w:rPr>
        <w:t>P</w:t>
      </w:r>
      <w:r w:rsidR="000E3FBB">
        <w:rPr>
          <w:rFonts w:ascii="Palatino Linotype" w:eastAsia="Palatino Linotype" w:hAnsi="Palatino Linotype" w:cs="Palatino Linotype"/>
        </w:rPr>
        <w:t xml:space="preserve">rodusen industri rumah tangga wajib memperoleh sertifikat P-IRT terlebih dahulu sebelum dapat memasarkan produk pangannya. Hal tersebut menjadi persyaratan resmi yang harus dipenuhi. Proses dari sertifikasi P-IRT meliputi penilaian terhadap aspek higienitas, sanitasi, pengawasan mutu, dan cara produksi yang baik pada proses pembuatan produk pangan. Hal ini menjamin bahwa produk yang telah tersertifikasi telah memenuhi standar keamanan pangan yang ditetapkan. </w:t>
      </w:r>
      <w:r w:rsidR="00D8733E">
        <w:rPr>
          <w:rFonts w:ascii="Palatino Linotype" w:eastAsia="Palatino Linotype" w:hAnsi="Palatino Linotype" w:cs="Palatino Linotype"/>
        </w:rPr>
        <w:t xml:space="preserve">Karena </w:t>
      </w:r>
      <w:r w:rsidR="00D8733E" w:rsidRPr="00D8733E">
        <w:rPr>
          <w:rFonts w:ascii="Palatino Linotype" w:eastAsia="Palatino Linotype" w:hAnsi="Palatino Linotype" w:cs="Palatino Linotype"/>
        </w:rPr>
        <w:t xml:space="preserve">produk makanan tersebut </w:t>
      </w:r>
      <w:r w:rsidR="00D8733E">
        <w:rPr>
          <w:rFonts w:ascii="Palatino Linotype" w:eastAsia="Palatino Linotype" w:hAnsi="Palatino Linotype" w:cs="Palatino Linotype"/>
        </w:rPr>
        <w:t xml:space="preserve">sudah terbukti </w:t>
      </w:r>
      <w:r w:rsidR="00D8733E" w:rsidRPr="00D8733E">
        <w:rPr>
          <w:rFonts w:ascii="Palatino Linotype" w:eastAsia="Palatino Linotype" w:hAnsi="Palatino Linotype" w:cs="Palatino Linotype"/>
        </w:rPr>
        <w:t>aman untuk dikonsumsi dan sudah lulus uji</w:t>
      </w:r>
      <w:r w:rsidR="00D8733E">
        <w:rPr>
          <w:rFonts w:ascii="Palatino Linotype" w:eastAsia="Palatino Linotype" w:hAnsi="Palatino Linotype" w:cs="Palatino Linotype"/>
        </w:rPr>
        <w:t xml:space="preserve"> </w:t>
      </w:r>
      <w:r w:rsidR="00E75851">
        <w:rPr>
          <w:rFonts w:ascii="Palatino Linotype" w:eastAsia="Palatino Linotype" w:hAnsi="Palatino Linotype" w:cs="Palatino Linotype"/>
        </w:rPr>
        <w:t>dari dinas kesehatan</w:t>
      </w:r>
      <w:sdt>
        <w:sdtPr>
          <w:rPr>
            <w:rFonts w:ascii="Palatino Linotype" w:eastAsia="Palatino Linotype" w:hAnsi="Palatino Linotype" w:cs="Palatino Linotype"/>
          </w:rPr>
          <w:id w:val="2136758105"/>
          <w:citation/>
        </w:sdtPr>
        <w:sdtContent>
          <w:r w:rsidR="00E75851">
            <w:rPr>
              <w:rFonts w:ascii="Palatino Linotype" w:eastAsia="Palatino Linotype" w:hAnsi="Palatino Linotype" w:cs="Palatino Linotype"/>
            </w:rPr>
            <w:fldChar w:fldCharType="begin"/>
          </w:r>
          <w:r w:rsidR="00E75851">
            <w:rPr>
              <w:rFonts w:ascii="Palatino Linotype" w:eastAsia="Palatino Linotype" w:hAnsi="Palatino Linotype" w:cs="Palatino Linotype"/>
              <w:lang w:val="en-US"/>
            </w:rPr>
            <w:instrText xml:space="preserve"> CITATION Rah231 \l 1033 </w:instrText>
          </w:r>
          <w:r w:rsidR="00E75851">
            <w:rPr>
              <w:rFonts w:ascii="Palatino Linotype" w:eastAsia="Palatino Linotype" w:hAnsi="Palatino Linotype" w:cs="Palatino Linotype"/>
            </w:rPr>
            <w:fldChar w:fldCharType="separate"/>
          </w:r>
          <w:r w:rsidR="00E75851">
            <w:rPr>
              <w:rFonts w:ascii="Palatino Linotype" w:eastAsia="Palatino Linotype" w:hAnsi="Palatino Linotype" w:cs="Palatino Linotype"/>
              <w:noProof/>
              <w:lang w:val="en-US"/>
            </w:rPr>
            <w:t xml:space="preserve"> </w:t>
          </w:r>
          <w:r w:rsidR="00E75851" w:rsidRPr="00E75851">
            <w:rPr>
              <w:rFonts w:ascii="Palatino Linotype" w:eastAsia="Palatino Linotype" w:hAnsi="Palatino Linotype" w:cs="Palatino Linotype"/>
              <w:noProof/>
              <w:lang w:val="en-US"/>
            </w:rPr>
            <w:t>(Rahmadani, 2023)</w:t>
          </w:r>
          <w:r w:rsidR="00E75851">
            <w:rPr>
              <w:rFonts w:ascii="Palatino Linotype" w:eastAsia="Palatino Linotype" w:hAnsi="Palatino Linotype" w:cs="Palatino Linotype"/>
            </w:rPr>
            <w:fldChar w:fldCharType="end"/>
          </w:r>
        </w:sdtContent>
      </w:sdt>
      <w:r w:rsidR="00E75851">
        <w:rPr>
          <w:rFonts w:ascii="Palatino Linotype" w:eastAsia="Palatino Linotype" w:hAnsi="Palatino Linotype" w:cs="Palatino Linotype"/>
        </w:rPr>
        <w:t xml:space="preserve">. </w:t>
      </w:r>
      <w:r w:rsidR="000E3FBB">
        <w:rPr>
          <w:rFonts w:ascii="Palatino Linotype" w:eastAsia="Palatino Linotype" w:hAnsi="Palatino Linotype" w:cs="Palatino Linotype"/>
        </w:rPr>
        <w:t>Dengan adanya sertifikat</w:t>
      </w:r>
      <w:r>
        <w:rPr>
          <w:rFonts w:ascii="Palatino Linotype" w:eastAsia="Palatino Linotype" w:hAnsi="Palatino Linotype" w:cs="Palatino Linotype"/>
        </w:rPr>
        <w:t xml:space="preserve"> ini</w:t>
      </w:r>
      <w:r w:rsidR="000E3FBB">
        <w:rPr>
          <w:rFonts w:ascii="Palatino Linotype" w:eastAsia="Palatino Linotype" w:hAnsi="Palatino Linotype" w:cs="Palatino Linotype"/>
        </w:rPr>
        <w:t>, konsumen dapat memilih dan menggunakan produk pangan dari industri rumah tangga dengan lebih tenang. Mereka memiliki kepastian bahwa produk-produk tersebut telah lulus pengawasan dan dinyatakan aman untuk dikonsumsi. Keberadaan P-IRT mendorong pihak BPOM untuk melakukan pengawasan dan pembinaan yang lebih intensif terhadap industri rumah tangga. Hal ini bertujuan untuk memastikan bahwa produsen terus mematuhi standar keamanan pangan yang ditetapkan.</w:t>
      </w:r>
    </w:p>
    <w:p w14:paraId="5649E9FB" w14:textId="7297ABB4" w:rsidR="00836A72" w:rsidRDefault="00836A72" w:rsidP="00836A72">
      <w:pPr>
        <w:ind w:firstLine="567"/>
        <w:rPr>
          <w:rFonts w:ascii="Palatino Linotype" w:eastAsia="Palatino Linotype" w:hAnsi="Palatino Linotype" w:cs="Palatino Linotype"/>
        </w:rPr>
      </w:pPr>
    </w:p>
    <w:p w14:paraId="147351CD" w14:textId="36B85623" w:rsidR="0049046C" w:rsidRDefault="00836A72" w:rsidP="00836A72">
      <w:pPr>
        <w:jc w:val="center"/>
        <w:rPr>
          <w:rFonts w:ascii="Palatino Linotype" w:eastAsia="Palatino Linotype" w:hAnsi="Palatino Linotype" w:cs="Palatino Linotype"/>
          <w:lang w:val="id-ID"/>
        </w:rPr>
      </w:pPr>
      <w:r>
        <w:rPr>
          <w:rFonts w:ascii="Palatino Linotype" w:eastAsia="Palatino Linotype" w:hAnsi="Palatino Linotype" w:cs="Palatino Linotype"/>
          <w:noProof/>
          <w:lang w:val="en-US"/>
        </w:rPr>
        <w:drawing>
          <wp:inline distT="0" distB="0" distL="0" distR="0" wp14:anchorId="1831BF88" wp14:editId="42DA4B1C">
            <wp:extent cx="2045851" cy="2153285"/>
            <wp:effectExtent l="0" t="0" r="0" b="0"/>
            <wp:docPr id="11" name="Picture 5" descr="C:\Users\reyan\Downloads\WhatsApp Image 2024-08-02 at 18.22.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yan\Downloads\WhatsApp Image 2024-08-02 at 18.22.23.jpeg"/>
                    <pic:cNvPicPr>
                      <a:picLocks noChangeAspect="1" noChangeArrowheads="1"/>
                    </pic:cNvPicPr>
                  </pic:nvPicPr>
                  <pic:blipFill>
                    <a:blip r:embed="rId25" cstate="print">
                      <a:extLst>
                        <a:ext uri="{28A0092B-C50C-407E-A947-70E740481C1C}">
                          <a14:useLocalDpi xmlns:a14="http://schemas.microsoft.com/office/drawing/2010/main" val="0"/>
                        </a:ext>
                      </a:extLst>
                    </a:blip>
                    <a:srcRect t="8455" b="12701"/>
                    <a:stretch>
                      <a:fillRect/>
                    </a:stretch>
                  </pic:blipFill>
                  <pic:spPr bwMode="auto">
                    <a:xfrm>
                      <a:off x="0" y="0"/>
                      <a:ext cx="2045851" cy="2153285"/>
                    </a:xfrm>
                    <a:prstGeom prst="rect">
                      <a:avLst/>
                    </a:prstGeom>
                    <a:noFill/>
                    <a:ln w="9525">
                      <a:noFill/>
                      <a:miter lim="800000"/>
                      <a:headEnd/>
                      <a:tailEnd/>
                    </a:ln>
                  </pic:spPr>
                </pic:pic>
              </a:graphicData>
            </a:graphic>
          </wp:inline>
        </w:drawing>
      </w:r>
      <w:r>
        <w:rPr>
          <w:rFonts w:ascii="Palatino Linotype" w:eastAsia="Palatino Linotype" w:hAnsi="Palatino Linotype" w:cs="Palatino Linotype"/>
          <w:lang w:val="id-ID"/>
        </w:rPr>
        <w:t xml:space="preserve">       </w:t>
      </w:r>
      <w:r w:rsidR="000A312A">
        <w:rPr>
          <w:rFonts w:ascii="Palatino Linotype" w:eastAsia="Palatino Linotype" w:hAnsi="Palatino Linotype" w:cs="Palatino Linotype"/>
          <w:noProof/>
          <w:lang w:val="en-US"/>
        </w:rPr>
        <w:drawing>
          <wp:inline distT="0" distB="0" distL="0" distR="0" wp14:anchorId="2F093F59" wp14:editId="6D57F188">
            <wp:extent cx="2019300" cy="2125339"/>
            <wp:effectExtent l="0" t="0" r="0" b="8890"/>
            <wp:docPr id="12" name="Picture 6" descr="C:\Users\reyan\Downloads\WhatsApp Image 2024-08-02 at 20.0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yan\Downloads\WhatsApp Image 2024-08-02 at 20.09.41.jpeg"/>
                    <pic:cNvPicPr>
                      <a:picLocks noChangeAspect="1" noChangeArrowheads="1"/>
                    </pic:cNvPicPr>
                  </pic:nvPicPr>
                  <pic:blipFill>
                    <a:blip r:embed="rId26" cstate="print">
                      <a:extLst>
                        <a:ext uri="{28A0092B-C50C-407E-A947-70E740481C1C}">
                          <a14:useLocalDpi xmlns:a14="http://schemas.microsoft.com/office/drawing/2010/main" val="0"/>
                        </a:ext>
                      </a:extLst>
                    </a:blip>
                    <a:srcRect t="21283"/>
                    <a:stretch>
                      <a:fillRect/>
                    </a:stretch>
                  </pic:blipFill>
                  <pic:spPr bwMode="auto">
                    <a:xfrm>
                      <a:off x="0" y="0"/>
                      <a:ext cx="2019300" cy="2125339"/>
                    </a:xfrm>
                    <a:prstGeom prst="rect">
                      <a:avLst/>
                    </a:prstGeom>
                    <a:noFill/>
                    <a:ln w="9525">
                      <a:noFill/>
                      <a:miter lim="800000"/>
                      <a:headEnd/>
                      <a:tailEnd/>
                    </a:ln>
                  </pic:spPr>
                </pic:pic>
              </a:graphicData>
            </a:graphic>
          </wp:inline>
        </w:drawing>
      </w:r>
    </w:p>
    <w:p w14:paraId="20B647DC" w14:textId="77777777" w:rsidR="00836A72" w:rsidRDefault="00836A72" w:rsidP="00836A72">
      <w:pPr>
        <w:pStyle w:val="Caption"/>
        <w:spacing w:after="0"/>
        <w:jc w:val="center"/>
        <w:rPr>
          <w:rFonts w:ascii="Book Antiqua" w:hAnsi="Book Antiqua"/>
          <w:i w:val="0"/>
          <w:color w:val="auto"/>
          <w:sz w:val="20"/>
          <w:szCs w:val="20"/>
        </w:rPr>
      </w:pPr>
      <w:r w:rsidRPr="00836A72">
        <w:rPr>
          <w:rFonts w:ascii="Book Antiqua" w:hAnsi="Book Antiqua"/>
          <w:b/>
          <w:i w:val="0"/>
          <w:color w:val="auto"/>
          <w:sz w:val="20"/>
          <w:szCs w:val="20"/>
        </w:rPr>
        <w:t xml:space="preserve">Gambar </w:t>
      </w:r>
      <w:r w:rsidRPr="00836A72">
        <w:rPr>
          <w:rFonts w:ascii="Book Antiqua" w:hAnsi="Book Antiqua"/>
          <w:b/>
          <w:i w:val="0"/>
          <w:color w:val="auto"/>
          <w:sz w:val="20"/>
          <w:szCs w:val="20"/>
        </w:rPr>
        <w:fldChar w:fldCharType="begin"/>
      </w:r>
      <w:r w:rsidRPr="00836A72">
        <w:rPr>
          <w:rFonts w:ascii="Book Antiqua" w:hAnsi="Book Antiqua"/>
          <w:b/>
          <w:i w:val="0"/>
          <w:color w:val="auto"/>
          <w:sz w:val="20"/>
          <w:szCs w:val="20"/>
        </w:rPr>
        <w:instrText xml:space="preserve"> SEQ Gambar \* ARABIC </w:instrText>
      </w:r>
      <w:r w:rsidRPr="00836A72">
        <w:rPr>
          <w:rFonts w:ascii="Book Antiqua" w:hAnsi="Book Antiqua"/>
          <w:b/>
          <w:i w:val="0"/>
          <w:color w:val="auto"/>
          <w:sz w:val="20"/>
          <w:szCs w:val="20"/>
        </w:rPr>
        <w:fldChar w:fldCharType="separate"/>
      </w:r>
      <w:r w:rsidRPr="00836A72">
        <w:rPr>
          <w:rFonts w:ascii="Book Antiqua" w:hAnsi="Book Antiqua"/>
          <w:b/>
          <w:i w:val="0"/>
          <w:noProof/>
          <w:color w:val="auto"/>
          <w:sz w:val="20"/>
          <w:szCs w:val="20"/>
        </w:rPr>
        <w:t>5</w:t>
      </w:r>
      <w:r w:rsidRPr="00836A72">
        <w:rPr>
          <w:rFonts w:ascii="Book Antiqua" w:hAnsi="Book Antiqua"/>
          <w:b/>
          <w:i w:val="0"/>
          <w:color w:val="auto"/>
          <w:sz w:val="20"/>
          <w:szCs w:val="20"/>
        </w:rPr>
        <w:fldChar w:fldCharType="end"/>
      </w:r>
      <w:r w:rsidRPr="00836A72">
        <w:rPr>
          <w:rFonts w:ascii="Book Antiqua" w:hAnsi="Book Antiqua"/>
          <w:b/>
          <w:i w:val="0"/>
          <w:color w:val="auto"/>
          <w:sz w:val="20"/>
          <w:szCs w:val="20"/>
        </w:rPr>
        <w:t>.</w:t>
      </w:r>
      <w:r w:rsidRPr="00836A72">
        <w:rPr>
          <w:rFonts w:ascii="Book Antiqua" w:hAnsi="Book Antiqua"/>
          <w:i w:val="0"/>
          <w:color w:val="auto"/>
          <w:sz w:val="20"/>
          <w:szCs w:val="20"/>
        </w:rPr>
        <w:t xml:space="preserve"> (Kiri) Label kemasan produk lama, Label kemasan produk baru dan</w:t>
      </w:r>
    </w:p>
    <w:p w14:paraId="0050653E" w14:textId="4A04441F" w:rsidR="00836A72" w:rsidRPr="00836A72" w:rsidRDefault="00836A72" w:rsidP="00836A72">
      <w:pPr>
        <w:pStyle w:val="Caption"/>
        <w:spacing w:after="0"/>
        <w:jc w:val="center"/>
        <w:rPr>
          <w:rFonts w:ascii="Book Antiqua" w:eastAsia="Palatino Linotype" w:hAnsi="Book Antiqua" w:cs="Palatino Linotype"/>
          <w:i w:val="0"/>
          <w:noProof/>
          <w:color w:val="auto"/>
          <w:sz w:val="22"/>
          <w:szCs w:val="22"/>
        </w:rPr>
      </w:pPr>
      <w:r w:rsidRPr="00836A72">
        <w:rPr>
          <w:rFonts w:ascii="Book Antiqua" w:hAnsi="Book Antiqua"/>
          <w:i w:val="0"/>
          <w:color w:val="auto"/>
          <w:sz w:val="20"/>
          <w:szCs w:val="20"/>
        </w:rPr>
        <w:t xml:space="preserve"> telah memiliki nomor P-IRT (Kanan)</w:t>
      </w:r>
    </w:p>
    <w:p w14:paraId="5C807E8F" w14:textId="77777777" w:rsidR="002E285F" w:rsidRDefault="002E285F" w:rsidP="00836A72">
      <w:pPr>
        <w:ind w:firstLine="720"/>
        <w:rPr>
          <w:rFonts w:ascii="Palatino Linotype" w:eastAsia="Palatino Linotype" w:hAnsi="Palatino Linotype" w:cs="Palatino Linotype"/>
        </w:rPr>
      </w:pPr>
    </w:p>
    <w:p w14:paraId="5CC1646B" w14:textId="77777777" w:rsidR="00836A72" w:rsidRDefault="00836A72" w:rsidP="00836A72">
      <w:pPr>
        <w:ind w:firstLine="567"/>
        <w:rPr>
          <w:rFonts w:ascii="Palatino Linotype" w:eastAsia="Palatino Linotype" w:hAnsi="Palatino Linotype" w:cs="Palatino Linotype"/>
        </w:rPr>
      </w:pPr>
      <w:r>
        <w:rPr>
          <w:rFonts w:ascii="Palatino Linotype" w:eastAsia="Palatino Linotype" w:hAnsi="Palatino Linotype" w:cs="Palatino Linotype"/>
        </w:rPr>
        <w:lastRenderedPageBreak/>
        <w:t xml:space="preserve">Kepemilikan NIB, membuat proses pengurusan izin usaha menjadi lebih sederhana dan memberikan kepastian bagi pelaku usaha. NIB menggantikan berbagai izin usaha yang sebelumnya rumit. Setelah mempunyai NIB, pelaku usaha di Desa Ranugedang mendapat jaminan perlindungan hukum dan memudahkan pelaku UMKM dalam mengembangkan pemasaran usahanya </w:t>
      </w:r>
      <w:r>
        <w:rPr>
          <w:rStyle w:val="FootnoteReference"/>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{"citationItems":[{"id":"ITEM-1","itemData":{"abstract":"Masyarakat RW 01 Kecamatan Rungkut Menanggal rata-rata mempunyai Usaha Mikro untuk meningkatkan sektor ekonomi mereka, namun kebanyakan dari mereka masih belum mempunyai izin usaha. Izin usaha merupakan bentuk legalitas dan tanda pengenal bagi suatu usaha, satu diantaranya yaitu Nomor Induk Berusaha (NIB). Manfaat Nomor Induk Berusaha (NIB) sendiri antara lain untuk memperoleh izin usaha serta izin komersial agar saat menjalankan bisnis yang dipunyai tidak terjadi kendala, kemudian juga bisa memudahkan pelaku usaha mendapat dokumen lain yang diperlukan, seperti NPWP Badan atau Perorangan bila pemohon belum memiliki, Surat Pengesahan Rencana Penggunaan Tenaga Kerja Asing (RPTKA), terdaftar sebagai peserta BPJS Ketenagakerjaan dan kesehatan secara otomatis, notifikasi kelayakan untuk mendapatkan fasilitas fisikal, dan memudahkan pelaku usaha untuk mendapatkan surat izin usaha seperti SIUP (Surat Izin Usaha Perdagangan). Melihat pentingnya Nomor Induk Berusaha (NIB) ini, KKNT MBKM Universitas Pembangunan Nasional “Veteran” Jawa Timur membantu pelaku usaha mikro untuk mendapat legalitas usaha dan diharapkan pelaku usaha mikro paham akan pentingnya memiliki Nomor Induk Berusaha (NIB). Kegiatan bantuan yang dilakukan yaitu sosialisasi dan pendampingan pembuatan Nomor Induk Berusaha (NIB) melalui Online Single Submission (OSS) secara door to door ke rumah masyarakat. NIB ini selain berguna untuk melancarkan usaha yang dipunya, dampak serta manfaat ke depannya tentu dibutuhkan pada usaha mereka masing-masing.","author":[{"dropping-particle":"","family":"Fadjrin","given":"Yuan Wikani","non-dropping-particle":"","parse-names":false,"suffix":""},{"dropping-particle":"","family":"Dirgantari","given":"Silvia Nadhifa Mawarni","non-dropping-particle":"","parse-names":false,"suffix":""},{"dropping-particle":"","family":"Alamsyah","given":"Raafi Ramadhan","non-dropping-particle":"","parse-names":false,"suffix":""},{"dropping-particle":"","family":"Anamsyah","given":"Hafid Alfa","non-dropping-particle":"","parse-names":false,"suffix":""},{"dropping-particle":"","family":"Sofani","given":"Rafael Kelvin","non-dropping-particle":"","parse-names":false,"suffix":""}],"container-title":"Jurnal Pengabdian Masyarakat Sabangka","id":"ITEM-1","issue":"03","issued":{"date-parts":[["2023"]]},"page":"360-365","title":"Sosialisasi Dan Pendampingan Pembuatan Nomor Induk Berusaha (Nib) Melalui Online Single Submission (Oss) Kepada Usaha Mikro Di Kelurahan Rungkut Menanggal","type":"article-journal","volume":"2"},"uris":["http://www.mendeley.com/documents/?uuid=85637f17-6fc0-4011-8871-8fe2ca8af7b3"]}],"mendeley":{"formattedCitation":"(Fadjrin et al., 2023)","plainTextFormattedCitation":"(Fadjrin et al., 2023)","previouslyFormattedCitation":"Yuan Wikani Fadjrin and others, ‘Sosialisasi Dan Pendampingan Pembuatan Nomor Induk Berusaha (Nib) Melalui Online Single Submission (Oss) Kepada Usaha Mikro Di Kelurahan Rungkut Menanggal’, &lt;i&gt;Jurnal Pengabdian Masyarakat Sabangka&lt;/i&gt;, 2.03 (2023), pp. 360–65."},"properties":{"noteIndex":0},"schema":"https://github.com/citation-style-language/schema/raw/master/csl-citation.json"}</w:instrText>
      </w:r>
      <w:r>
        <w:rPr>
          <w:rStyle w:val="FootnoteReference"/>
          <w:rFonts w:ascii="Palatino Linotype" w:eastAsia="Palatino Linotype" w:hAnsi="Palatino Linotype" w:cs="Palatino Linotype"/>
        </w:rPr>
        <w:fldChar w:fldCharType="separate"/>
      </w:r>
      <w:r w:rsidRPr="00201C25">
        <w:rPr>
          <w:rFonts w:ascii="Palatino Linotype" w:eastAsia="Palatino Linotype" w:hAnsi="Palatino Linotype" w:cs="Palatino Linotype"/>
          <w:bCs/>
          <w:noProof/>
          <w:lang w:val="en-US"/>
        </w:rPr>
        <w:t>(Fadjrin et al., 2023)</w:t>
      </w:r>
      <w:r>
        <w:rPr>
          <w:rStyle w:val="FootnoteReference"/>
          <w:rFonts w:ascii="Palatino Linotype" w:eastAsia="Palatino Linotype" w:hAnsi="Palatino Linotype" w:cs="Palatino Linotype"/>
        </w:rPr>
        <w:fldChar w:fldCharType="end"/>
      </w:r>
      <w:r>
        <w:rPr>
          <w:rFonts w:ascii="Palatino Linotype" w:eastAsia="Palatino Linotype" w:hAnsi="Palatino Linotype" w:cs="Palatino Linotype"/>
        </w:rPr>
        <w:t>. Waktu yang dibutuhkan untuk mendapat NIB sangat singkat. Pengurusan NIB dapat diselesaikan dalam waktu kurang dari 1 jam. Biaya untuk memperoleh NIB jauh lebih terjangkau dibandingkan biaya pengurusan berbagai izin usaha sebelumnya. Hal ini mengurangi beban biaya bagi pelaku usaha, terutama usaha kecil dan menengah. Dengan adanya NIB, terjadi harmonisasi dan integrasi berbagai regulasi terkait perizinan usaha. Ini membuat peraturan menjadi lebih jelas dan mudah dipahami oleh pelaku usaha. NIB memudahkan pemerintah untuk melakukan pengawasan dan pembinaan terhadap pelaku usaha secara lebih efektif. Dengan NIB, pemerintah dapat memantau dan membina usaha-usaha yang terdaftar dengan lebih baik.</w:t>
      </w:r>
    </w:p>
    <w:p w14:paraId="6A47BA42" w14:textId="77777777" w:rsidR="00836A72" w:rsidRPr="00836A72" w:rsidRDefault="00836A72" w:rsidP="00836A72">
      <w:pPr>
        <w:ind w:firstLine="720"/>
        <w:rPr>
          <w:rFonts w:ascii="Palatino Linotype" w:eastAsia="Palatino Linotype" w:hAnsi="Palatino Linotype" w:cs="Palatino Linotype"/>
        </w:rPr>
      </w:pPr>
    </w:p>
    <w:p w14:paraId="449907CA" w14:textId="6B51EAD0" w:rsidR="00CC6283" w:rsidRPr="00836A72" w:rsidRDefault="00410A64" w:rsidP="00836A72">
      <w:pPr>
        <w:rPr>
          <w:rFonts w:ascii="Palatino Linotype" w:eastAsia="Palatino Linotype" w:hAnsi="Palatino Linotype" w:cs="Palatino Linotype"/>
          <w:b/>
          <w:lang w:val="id-ID"/>
        </w:rPr>
      </w:pPr>
      <w:r w:rsidRPr="00836A72">
        <w:rPr>
          <w:rFonts w:ascii="Palatino Linotype" w:eastAsia="Palatino Linotype" w:hAnsi="Palatino Linotype" w:cs="Palatino Linotype"/>
          <w:b/>
          <w:lang w:val="id-ID"/>
        </w:rPr>
        <w:t xml:space="preserve">Pemasaran Produk </w:t>
      </w:r>
    </w:p>
    <w:p w14:paraId="3DCCADBE" w14:textId="77777777" w:rsidR="00FF01AC" w:rsidRDefault="0096778D" w:rsidP="00836A72">
      <w:pPr>
        <w:ind w:firstLine="720"/>
        <w:rPr>
          <w:rFonts w:ascii="Palatino Linotype" w:eastAsia="Palatino Linotype" w:hAnsi="Palatino Linotype" w:cs="Palatino Linotype"/>
          <w:lang w:val="id-ID"/>
        </w:rPr>
      </w:pPr>
      <w:r>
        <w:rPr>
          <w:rFonts w:ascii="Palatino Linotype" w:eastAsia="Palatino Linotype" w:hAnsi="Palatino Linotype" w:cs="Palatino Linotype"/>
          <w:lang w:val="id-ID"/>
        </w:rPr>
        <w:t>Kepemilikan NIB dan P-IRT untuk produk UMKM dapat membantu meningkatkan pemasaran dan daya saing produk UMKM Desa Ranugedang. Penjualan produk UMKM dapat dipasarkan ke Pusat Oleh-Oleh Bolinggo, Dewi Rengganis, serta tempat wisata Songa</w:t>
      </w:r>
      <w:r w:rsidR="00FB4222">
        <w:rPr>
          <w:rFonts w:ascii="Palatino Linotype" w:eastAsia="Palatino Linotype" w:hAnsi="Palatino Linotype" w:cs="Palatino Linotype"/>
          <w:lang w:val="id-ID"/>
        </w:rPr>
        <w:t xml:space="preserve"> </w:t>
      </w:r>
      <w:r w:rsidR="00FB4222" w:rsidRPr="00FB4222">
        <w:rPr>
          <w:rFonts w:ascii="Palatino Linotype" w:eastAsia="Palatino Linotype" w:hAnsi="Palatino Linotype" w:cs="Palatino Linotype"/>
          <w:i/>
          <w:lang w:val="id-ID"/>
        </w:rPr>
        <w:t>Rafting</w:t>
      </w:r>
      <w:r>
        <w:rPr>
          <w:rFonts w:ascii="Palatino Linotype" w:eastAsia="Palatino Linotype" w:hAnsi="Palatino Linotype" w:cs="Palatino Linotype"/>
          <w:lang w:val="id-ID"/>
        </w:rPr>
        <w:t>. Dengan adanya syarat dan ketentuan kepemilikan P-IRT untuk produk yang dapat dipasarkan di Pusat Oleh-Oleh ini menjadikan pelaku UMKM sadar akan pentingnya legalitas produknya. Dengan ini produk UMKM Desa Ranugedang dap</w:t>
      </w:r>
      <w:r w:rsidR="00AB651A">
        <w:rPr>
          <w:rFonts w:ascii="Palatino Linotype" w:eastAsia="Palatino Linotype" w:hAnsi="Palatino Linotype" w:cs="Palatino Linotype"/>
          <w:lang w:val="id-ID"/>
        </w:rPr>
        <w:t>at bersaing dengan UMKM lainnya dengan meningkatkan kualitas produk yang akan dijual.</w:t>
      </w:r>
    </w:p>
    <w:p w14:paraId="51A6B97D" w14:textId="3D19E0D1" w:rsidR="00FB4222" w:rsidRDefault="00FB4222" w:rsidP="00836A72">
      <w:pPr>
        <w:rPr>
          <w:rFonts w:ascii="Palatino Linotype" w:eastAsia="Palatino Linotype" w:hAnsi="Palatino Linotype" w:cs="Palatino Linotype"/>
          <w:lang w:val="id-ID"/>
        </w:rPr>
      </w:pPr>
    </w:p>
    <w:p w14:paraId="0426D03F" w14:textId="2DF4DBF6" w:rsidR="00FB4222" w:rsidRDefault="000A312A" w:rsidP="00836A72">
      <w:pPr>
        <w:jc w:val="center"/>
        <w:rPr>
          <w:rFonts w:ascii="Palatino Linotype" w:eastAsia="Palatino Linotype" w:hAnsi="Palatino Linotype" w:cs="Palatino Linotype"/>
          <w:lang w:val="id-ID"/>
        </w:rPr>
      </w:pPr>
      <w:r>
        <w:rPr>
          <w:rFonts w:ascii="Palatino Linotype" w:eastAsia="Palatino Linotype" w:hAnsi="Palatino Linotype" w:cs="Palatino Linotype"/>
          <w:b/>
          <w:noProof/>
          <w:lang w:val="en-US"/>
        </w:rPr>
        <w:drawing>
          <wp:inline distT="0" distB="0" distL="0" distR="0" wp14:anchorId="6A09F67F" wp14:editId="1AD04CDD">
            <wp:extent cx="2381250" cy="1785413"/>
            <wp:effectExtent l="0" t="0" r="0" b="5715"/>
            <wp:docPr id="9" name="Picture 3" descr="C:\Users\reyan\Downloads\WhatsApp Image 2024-08-02 at 16.4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yan\Downloads\WhatsApp Image 2024-08-02 at 16.47.30.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81250" cy="1785413"/>
                    </a:xfrm>
                    <a:prstGeom prst="rect">
                      <a:avLst/>
                    </a:prstGeom>
                    <a:noFill/>
                    <a:ln w="9525">
                      <a:noFill/>
                      <a:miter lim="800000"/>
                      <a:headEnd/>
                      <a:tailEnd/>
                    </a:ln>
                  </pic:spPr>
                </pic:pic>
              </a:graphicData>
            </a:graphic>
          </wp:inline>
        </w:drawing>
      </w:r>
      <w:r w:rsidR="00836A72">
        <w:rPr>
          <w:rFonts w:ascii="Palatino Linotype" w:eastAsia="Palatino Linotype" w:hAnsi="Palatino Linotype" w:cs="Palatino Linotype"/>
          <w:lang w:val="id-ID"/>
        </w:rPr>
        <w:t xml:space="preserve">           </w:t>
      </w:r>
      <w:r>
        <w:rPr>
          <w:rFonts w:ascii="Palatino Linotype" w:eastAsia="Palatino Linotype" w:hAnsi="Palatino Linotype" w:cs="Palatino Linotype"/>
          <w:noProof/>
          <w:lang w:val="en-US"/>
        </w:rPr>
        <w:drawing>
          <wp:inline distT="0" distB="0" distL="0" distR="0" wp14:anchorId="1B33F425" wp14:editId="26FAEA0D">
            <wp:extent cx="2636222" cy="1752600"/>
            <wp:effectExtent l="0" t="0" r="0" b="0"/>
            <wp:docPr id="8" name="Picture 2" descr="C:\Users\reyan\Downloads\IMG_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yan\Downloads\IMG_373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6222" cy="1752600"/>
                    </a:xfrm>
                    <a:prstGeom prst="rect">
                      <a:avLst/>
                    </a:prstGeom>
                    <a:noFill/>
                    <a:ln w="9525">
                      <a:noFill/>
                      <a:miter lim="800000"/>
                      <a:headEnd/>
                      <a:tailEnd/>
                    </a:ln>
                  </pic:spPr>
                </pic:pic>
              </a:graphicData>
            </a:graphic>
          </wp:inline>
        </w:drawing>
      </w:r>
    </w:p>
    <w:p w14:paraId="32E09651" w14:textId="39414E26" w:rsidR="00DE52EC" w:rsidRDefault="00DE52EC" w:rsidP="00836A72">
      <w:pPr>
        <w:jc w:val="center"/>
        <w:rPr>
          <w:rFonts w:ascii="Palatino Linotype" w:eastAsia="Palatino Linotype" w:hAnsi="Palatino Linotype" w:cs="Palatino Linotype"/>
          <w:lang w:val="id-ID"/>
        </w:rPr>
      </w:pPr>
      <w:r w:rsidRPr="000A312A">
        <w:rPr>
          <w:rFonts w:ascii="Palatino Linotype" w:eastAsia="Palatino Linotype" w:hAnsi="Palatino Linotype" w:cs="Palatino Linotype"/>
          <w:b/>
          <w:noProof/>
          <w:lang w:val="id-ID"/>
        </w:rPr>
        <mc:AlternateContent>
          <mc:Choice Requires="wps">
            <w:drawing>
              <wp:anchor distT="45720" distB="45720" distL="114300" distR="114300" simplePos="0" relativeHeight="251677696" behindDoc="0" locked="0" layoutInCell="1" allowOverlap="1" wp14:anchorId="73AA2F6C" wp14:editId="1E3AD236">
                <wp:simplePos x="0" y="0"/>
                <wp:positionH relativeFrom="column">
                  <wp:posOffset>4401820</wp:posOffset>
                </wp:positionH>
                <wp:positionV relativeFrom="paragraph">
                  <wp:posOffset>5080</wp:posOffset>
                </wp:positionV>
                <wp:extent cx="38100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A83399" w14:textId="625FFE22" w:rsidR="000A312A" w:rsidRPr="000A312A" w:rsidRDefault="000A312A" w:rsidP="000A312A">
                            <w:pPr>
                              <w:rPr>
                                <w:rFonts w:ascii="Book Antiqua" w:hAnsi="Book Antiqua"/>
                              </w:rPr>
                            </w:pPr>
                            <w:r w:rsidRPr="000A312A">
                              <w:rPr>
                                <w:rFonts w:ascii="Book Antiqua" w:hAnsi="Book Antiqua"/>
                              </w:rPr>
                              <w:t>(</w:t>
                            </w:r>
                            <w:r>
                              <w:rPr>
                                <w:rFonts w:ascii="Book Antiqua" w:hAnsi="Book Antiqua"/>
                              </w:rPr>
                              <w:t>b</w:t>
                            </w:r>
                            <w:r w:rsidRPr="000A312A">
                              <w:rPr>
                                <w:rFonts w:ascii="Book Antiqua" w:hAnsi="Book Antiq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A2F6C" id="_x0000_t202" coordsize="21600,21600" o:spt="202" path="m,l,21600r21600,l21600,xe">
                <v:stroke joinstyle="miter"/>
                <v:path gradientshapeok="t" o:connecttype="rect"/>
              </v:shapetype>
              <v:shape id="Text Box 2" o:spid="_x0000_s1026" type="#_x0000_t202" style="position:absolute;left:0;text-align:left;margin-left:346.6pt;margin-top:.4pt;width:30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" filled="f" stroked="f">
                <v:textbox style="mso-fit-shape-to-text:t">
                  <w:txbxContent>
                    <w:p w14:paraId="5CA83399" w14:textId="625FFE22" w:rsidR="000A312A" w:rsidRPr="000A312A" w:rsidRDefault="000A312A" w:rsidP="000A312A">
                      <w:pPr>
                        <w:rPr>
                          <w:rFonts w:ascii="Book Antiqua" w:hAnsi="Book Antiqua"/>
                        </w:rPr>
                      </w:pPr>
                      <w:r w:rsidRPr="000A312A">
                        <w:rPr>
                          <w:rFonts w:ascii="Book Antiqua" w:hAnsi="Book Antiqua"/>
                        </w:rPr>
                        <w:t>(</w:t>
                      </w:r>
                      <w:r>
                        <w:rPr>
                          <w:rFonts w:ascii="Book Antiqua" w:hAnsi="Book Antiqua"/>
                        </w:rPr>
                        <w:t>b</w:t>
                      </w:r>
                      <w:r w:rsidRPr="000A312A">
                        <w:rPr>
                          <w:rFonts w:ascii="Book Antiqua" w:hAnsi="Book Antiqua"/>
                        </w:rPr>
                        <w:t>)</w:t>
                      </w:r>
                    </w:p>
                  </w:txbxContent>
                </v:textbox>
              </v:shape>
            </w:pict>
          </mc:Fallback>
        </mc:AlternateContent>
      </w:r>
      <w:r w:rsidRPr="000A312A">
        <w:rPr>
          <w:rFonts w:ascii="Palatino Linotype" w:eastAsia="Palatino Linotype" w:hAnsi="Palatino Linotype" w:cs="Palatino Linotype"/>
          <w:b/>
          <w:noProof/>
          <w:lang w:val="id-ID"/>
        </w:rPr>
        <mc:AlternateContent>
          <mc:Choice Requires="wps">
            <w:drawing>
              <wp:anchor distT="45720" distB="45720" distL="114300" distR="114300" simplePos="0" relativeHeight="251675648" behindDoc="0" locked="0" layoutInCell="1" allowOverlap="1" wp14:anchorId="6C64CAAF" wp14:editId="373C7720">
                <wp:simplePos x="0" y="0"/>
                <wp:positionH relativeFrom="column">
                  <wp:posOffset>1049020</wp:posOffset>
                </wp:positionH>
                <wp:positionV relativeFrom="paragraph">
                  <wp:posOffset>5080</wp:posOffset>
                </wp:positionV>
                <wp:extent cx="381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9A2643" w14:textId="551ED0A0" w:rsidR="000A312A" w:rsidRPr="000A312A" w:rsidRDefault="000A312A">
                            <w:pPr>
                              <w:rPr>
                                <w:rFonts w:ascii="Book Antiqua" w:hAnsi="Book Antiqua"/>
                              </w:rPr>
                            </w:pPr>
                            <w:r w:rsidRPr="000A312A">
                              <w:rPr>
                                <w:rFonts w:ascii="Book Antiqua" w:hAnsi="Book Antiqua"/>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4CAAF" id="_x0000_s1027" type="#_x0000_t202" style="position:absolute;left:0;text-align:left;margin-left:82.6pt;margin-top:.4pt;width:30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" filled="f" stroked="f">
                <v:textbox style="mso-fit-shape-to-text:t">
                  <w:txbxContent>
                    <w:p w14:paraId="549A2643" w14:textId="551ED0A0" w:rsidR="000A312A" w:rsidRPr="000A312A" w:rsidRDefault="000A312A">
                      <w:pPr>
                        <w:rPr>
                          <w:rFonts w:ascii="Book Antiqua" w:hAnsi="Book Antiqua"/>
                        </w:rPr>
                      </w:pPr>
                      <w:r w:rsidRPr="000A312A">
                        <w:rPr>
                          <w:rFonts w:ascii="Book Antiqua" w:hAnsi="Book Antiqua"/>
                        </w:rPr>
                        <w:t>(a)</w:t>
                      </w:r>
                    </w:p>
                  </w:txbxContent>
                </v:textbox>
              </v:shape>
            </w:pict>
          </mc:Fallback>
        </mc:AlternateContent>
      </w:r>
    </w:p>
    <w:p w14:paraId="60781C0D" w14:textId="28AABDD5" w:rsidR="0049046C" w:rsidRDefault="00836A72" w:rsidP="00DE52EC">
      <w:pPr>
        <w:jc w:val="center"/>
        <w:rPr>
          <w:rFonts w:ascii="Palatino Linotype" w:eastAsia="Palatino Linotype" w:hAnsi="Palatino Linotype" w:cs="Palatino Linotype"/>
          <w:b/>
          <w:color w:val="000000"/>
          <w:sz w:val="24"/>
          <w:szCs w:val="24"/>
        </w:rPr>
      </w:pPr>
      <w:r w:rsidRPr="000A312A">
        <w:rPr>
          <w:rFonts w:ascii="Palatino Linotype" w:eastAsia="Palatino Linotype" w:hAnsi="Palatino Linotype" w:cs="Palatino Linotype"/>
          <w:b/>
          <w:noProof/>
          <w:lang w:val="id-ID"/>
        </w:rPr>
        <mc:AlternateContent>
          <mc:Choice Requires="wps">
            <w:drawing>
              <wp:anchor distT="45720" distB="45720" distL="114300" distR="114300" simplePos="0" relativeHeight="251679744" behindDoc="0" locked="0" layoutInCell="1" allowOverlap="1" wp14:anchorId="79607490" wp14:editId="19B2DFF1">
                <wp:simplePos x="0" y="0"/>
                <wp:positionH relativeFrom="column">
                  <wp:posOffset>2992120</wp:posOffset>
                </wp:positionH>
                <wp:positionV relativeFrom="paragraph">
                  <wp:posOffset>1840230</wp:posOffset>
                </wp:positionV>
                <wp:extent cx="38100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1497E3" w14:textId="0341F2D9" w:rsidR="000A312A" w:rsidRPr="000A312A" w:rsidRDefault="000A312A" w:rsidP="000A312A">
                            <w:pPr>
                              <w:rPr>
                                <w:rFonts w:ascii="Book Antiqua" w:hAnsi="Book Antiqua"/>
                              </w:rPr>
                            </w:pPr>
                            <w:r w:rsidRPr="000A312A">
                              <w:rPr>
                                <w:rFonts w:ascii="Book Antiqua" w:hAnsi="Book Antiqua"/>
                              </w:rPr>
                              <w:t>(</w:t>
                            </w:r>
                            <w:r>
                              <w:rPr>
                                <w:rFonts w:ascii="Book Antiqua" w:hAnsi="Book Antiqua"/>
                              </w:rPr>
                              <w:t>c</w:t>
                            </w:r>
                            <w:r w:rsidRPr="000A312A">
                              <w:rPr>
                                <w:rFonts w:ascii="Book Antiqua" w:hAnsi="Book Antiq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07490" id="_x0000_s1028" type="#_x0000_t202" style="position:absolute;left:0;text-align:left;margin-left:235.6pt;margin-top:144.9pt;width:30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" filled="f" stroked="f">
                <v:textbox style="mso-fit-shape-to-text:t">
                  <w:txbxContent>
                    <w:p w14:paraId="121497E3" w14:textId="0341F2D9" w:rsidR="000A312A" w:rsidRPr="000A312A" w:rsidRDefault="000A312A" w:rsidP="000A312A">
                      <w:pPr>
                        <w:rPr>
                          <w:rFonts w:ascii="Book Antiqua" w:hAnsi="Book Antiqua"/>
                        </w:rPr>
                      </w:pPr>
                      <w:r w:rsidRPr="000A312A">
                        <w:rPr>
                          <w:rFonts w:ascii="Book Antiqua" w:hAnsi="Book Antiqua"/>
                        </w:rPr>
                        <w:t>(</w:t>
                      </w:r>
                      <w:r>
                        <w:rPr>
                          <w:rFonts w:ascii="Book Antiqua" w:hAnsi="Book Antiqua"/>
                        </w:rPr>
                        <w:t>c</w:t>
                      </w:r>
                      <w:r w:rsidRPr="000A312A">
                        <w:rPr>
                          <w:rFonts w:ascii="Book Antiqua" w:hAnsi="Book Antiqua"/>
                        </w:rPr>
                        <w:t>)</w:t>
                      </w:r>
                    </w:p>
                  </w:txbxContent>
                </v:textbox>
              </v:shape>
            </w:pict>
          </mc:Fallback>
        </mc:AlternateContent>
      </w:r>
      <w:r w:rsidR="000A312A">
        <w:rPr>
          <w:rFonts w:ascii="Palatino Linotype" w:eastAsia="Palatino Linotype" w:hAnsi="Palatino Linotype" w:cs="Palatino Linotype"/>
          <w:noProof/>
          <w:lang w:val="en-US"/>
        </w:rPr>
        <w:drawing>
          <wp:inline distT="0" distB="0" distL="0" distR="0" wp14:anchorId="727664A5" wp14:editId="24419FBE">
            <wp:extent cx="2350135" cy="1865025"/>
            <wp:effectExtent l="0" t="0" r="0" b="1905"/>
            <wp:docPr id="10" name="Picture 4" descr="C:\Users\reyan\Downloads\WhatsApp Image 2024-08-02 at 17.1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yan\Downloads\WhatsApp Image 2024-08-02 at 17.15.50.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50135" cy="1865025"/>
                    </a:xfrm>
                    <a:prstGeom prst="rect">
                      <a:avLst/>
                    </a:prstGeom>
                    <a:noFill/>
                    <a:ln w="9525">
                      <a:noFill/>
                      <a:miter lim="800000"/>
                      <a:headEnd/>
                      <a:tailEnd/>
                    </a:ln>
                  </pic:spPr>
                </pic:pic>
              </a:graphicData>
            </a:graphic>
          </wp:inline>
        </w:drawing>
      </w:r>
    </w:p>
    <w:p w14:paraId="790AD290" w14:textId="77777777" w:rsidR="00DE52EC" w:rsidRDefault="00DE52EC" w:rsidP="00DE52EC">
      <w:pPr>
        <w:jc w:val="center"/>
        <w:rPr>
          <w:rFonts w:ascii="Palatino Linotype" w:eastAsia="Palatino Linotype" w:hAnsi="Palatino Linotype" w:cs="Palatino Linotype"/>
          <w:b/>
          <w:color w:val="000000"/>
          <w:sz w:val="24"/>
          <w:szCs w:val="24"/>
        </w:rPr>
      </w:pPr>
    </w:p>
    <w:p w14:paraId="40EC12D9" w14:textId="77777777" w:rsidR="00836A72" w:rsidRPr="00836A72" w:rsidRDefault="00836A72" w:rsidP="00836A72">
      <w:pPr>
        <w:pStyle w:val="Caption"/>
        <w:spacing w:after="0"/>
        <w:jc w:val="center"/>
        <w:rPr>
          <w:rFonts w:ascii="Book Antiqua" w:eastAsia="Palatino Linotype" w:hAnsi="Book Antiqua" w:cs="Palatino Linotype"/>
          <w:b/>
          <w:i w:val="0"/>
          <w:noProof/>
          <w:color w:val="auto"/>
          <w:sz w:val="22"/>
          <w:szCs w:val="22"/>
        </w:rPr>
      </w:pPr>
      <w:r w:rsidRPr="00836A72">
        <w:rPr>
          <w:rFonts w:ascii="Book Antiqua" w:hAnsi="Book Antiqua"/>
          <w:b/>
          <w:i w:val="0"/>
          <w:color w:val="auto"/>
          <w:sz w:val="20"/>
          <w:szCs w:val="20"/>
        </w:rPr>
        <w:t xml:space="preserve">Gambar </w:t>
      </w:r>
      <w:r w:rsidRPr="00836A72">
        <w:rPr>
          <w:rFonts w:ascii="Book Antiqua" w:hAnsi="Book Antiqua"/>
          <w:b/>
          <w:i w:val="0"/>
          <w:color w:val="auto"/>
          <w:sz w:val="20"/>
          <w:szCs w:val="20"/>
        </w:rPr>
        <w:fldChar w:fldCharType="begin"/>
      </w:r>
      <w:r w:rsidRPr="00836A72">
        <w:rPr>
          <w:rFonts w:ascii="Book Antiqua" w:hAnsi="Book Antiqua"/>
          <w:b/>
          <w:i w:val="0"/>
          <w:color w:val="auto"/>
          <w:sz w:val="20"/>
          <w:szCs w:val="20"/>
        </w:rPr>
        <w:instrText xml:space="preserve"> SEQ Gambar \* ARABIC </w:instrText>
      </w:r>
      <w:r w:rsidRPr="00836A72">
        <w:rPr>
          <w:rFonts w:ascii="Book Antiqua" w:hAnsi="Book Antiqua"/>
          <w:b/>
          <w:i w:val="0"/>
          <w:color w:val="auto"/>
          <w:sz w:val="20"/>
          <w:szCs w:val="20"/>
        </w:rPr>
        <w:fldChar w:fldCharType="separate"/>
      </w:r>
      <w:r w:rsidRPr="00836A72">
        <w:rPr>
          <w:rFonts w:ascii="Book Antiqua" w:hAnsi="Book Antiqua"/>
          <w:b/>
          <w:i w:val="0"/>
          <w:noProof/>
          <w:color w:val="auto"/>
          <w:sz w:val="20"/>
          <w:szCs w:val="20"/>
        </w:rPr>
        <w:t>6</w:t>
      </w:r>
      <w:r w:rsidRPr="00836A72">
        <w:rPr>
          <w:rFonts w:ascii="Book Antiqua" w:hAnsi="Book Antiqua"/>
          <w:b/>
          <w:i w:val="0"/>
          <w:color w:val="auto"/>
          <w:sz w:val="20"/>
          <w:szCs w:val="20"/>
        </w:rPr>
        <w:fldChar w:fldCharType="end"/>
      </w:r>
      <w:r w:rsidRPr="00836A72">
        <w:rPr>
          <w:rFonts w:ascii="Book Antiqua" w:hAnsi="Book Antiqua"/>
          <w:b/>
          <w:i w:val="0"/>
          <w:color w:val="auto"/>
          <w:sz w:val="20"/>
          <w:szCs w:val="20"/>
        </w:rPr>
        <w:t xml:space="preserve">. </w:t>
      </w:r>
      <w:r w:rsidRPr="00836A72">
        <w:rPr>
          <w:rFonts w:ascii="Book Antiqua" w:hAnsi="Book Antiqua"/>
          <w:i w:val="0"/>
          <w:color w:val="auto"/>
          <w:sz w:val="20"/>
          <w:szCs w:val="20"/>
        </w:rPr>
        <w:t>(a) Pemasaran Produk ke Pusat Oleh-oleh Dewi Rengganis, (b) Permasaran produk ke Pusat Oleh-oleh Bolinggo, (c) Pemasaran produk ke tempat wisata Songa Rafting</w:t>
      </w:r>
    </w:p>
    <w:p w14:paraId="3C59BF1F" w14:textId="0C47FE1B" w:rsidR="000A312A" w:rsidRDefault="000A312A" w:rsidP="00836A72">
      <w:pPr>
        <w:pBdr>
          <w:top w:val="nil"/>
          <w:left w:val="nil"/>
          <w:bottom w:val="nil"/>
          <w:right w:val="nil"/>
          <w:between w:val="nil"/>
        </w:pBdr>
        <w:rPr>
          <w:rFonts w:ascii="Palatino Linotype" w:eastAsia="Palatino Linotype" w:hAnsi="Palatino Linotype" w:cs="Palatino Linotype"/>
          <w:b/>
          <w:color w:val="000000"/>
          <w:sz w:val="24"/>
          <w:szCs w:val="24"/>
        </w:rPr>
      </w:pPr>
    </w:p>
    <w:p w14:paraId="61F09952" w14:textId="034A0655" w:rsidR="00CC6283" w:rsidRDefault="000E3FBB" w:rsidP="00836A72">
      <w:pPr>
        <w:pBdr>
          <w:top w:val="nil"/>
          <w:left w:val="nil"/>
          <w:bottom w:val="nil"/>
          <w:right w:val="nil"/>
          <w:between w:val="nil"/>
        </w:pBd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SIMPULAN DAN SARAN </w:t>
      </w:r>
    </w:p>
    <w:p w14:paraId="6636BB66" w14:textId="77777777" w:rsidR="00FF01AC" w:rsidRDefault="00FF01AC" w:rsidP="00DE52EC">
      <w:pPr>
        <w:ind w:firstLine="567"/>
        <w:rPr>
          <w:rFonts w:ascii="Palatino Linotype" w:eastAsia="Palatino Linotype" w:hAnsi="Palatino Linotype" w:cs="Palatino Linotype"/>
          <w:lang w:val="id-ID"/>
        </w:rPr>
      </w:pPr>
      <w:r w:rsidRPr="00FF01AC">
        <w:rPr>
          <w:rFonts w:ascii="Palatino Linotype" w:eastAsia="Palatino Linotype" w:hAnsi="Palatino Linotype" w:cs="Palatino Linotype"/>
        </w:rPr>
        <w:t xml:space="preserve">Berdasarkan hasil kegiatan peningkatan legalitas usaha melalui pendampingan NIB dan P-IRT kepada pelaku UMKM dapat disimpulkan bahwa, pendampingan pembuatan NIB dan P-IRT melalui </w:t>
      </w:r>
      <w:r w:rsidRPr="00FF01AC">
        <w:rPr>
          <w:rFonts w:ascii="Palatino Linotype" w:eastAsia="Palatino Linotype" w:hAnsi="Palatino Linotype" w:cs="Palatino Linotype"/>
        </w:rPr>
        <w:lastRenderedPageBreak/>
        <w:t xml:space="preserve">website OSS berjalan dengan lancar dan mendapatkan respon yang baik dari para pelaku UMKM. Pelaku UMKM merasa terbantu dengan adanya kegiatan ini, serta peningkatan pemahaman terkait urgensi kepemilikan NIB dan P-IRT. Dengan adanya kegiatan ini, pelaku usaha telah mendapatkan legalitas atas usahanya, mendapatkan kemudahan akses pendanaan dari pemerintah dan memperluas pemasaran produk karena telah memiliki legalitas usaha dan nomor P-IRT. </w:t>
      </w:r>
    </w:p>
    <w:p w14:paraId="5CC02560" w14:textId="77777777" w:rsidR="00CC6283" w:rsidRDefault="00FF01AC" w:rsidP="00DE52EC">
      <w:pPr>
        <w:ind w:firstLine="567"/>
        <w:rPr>
          <w:rFonts w:ascii="Palatino Linotype" w:eastAsia="Palatino Linotype" w:hAnsi="Palatino Linotype" w:cs="Palatino Linotype"/>
          <w:lang w:val="id-ID"/>
        </w:rPr>
      </w:pPr>
      <w:r>
        <w:rPr>
          <w:rFonts w:ascii="Palatino Linotype" w:eastAsia="Palatino Linotype" w:hAnsi="Palatino Linotype" w:cs="Palatino Linotype"/>
          <w:lang w:val="id-ID"/>
        </w:rPr>
        <w:t>Dengan keterbatasan kuota sertifikasi halal saat pelaksanaan pengabdian masyarakat ini, maka saran untuk pengabdian masyarakat selanjutnya membantu pelaku UMKM desa Ranugedang untuk mendapatkan sertifikasi halal serta mengarahkan urgensi dari P-IRT.</w:t>
      </w:r>
    </w:p>
    <w:p w14:paraId="5266AE3D" w14:textId="77777777" w:rsidR="00F903E6" w:rsidRDefault="00F903E6" w:rsidP="00836A72">
      <w:pPr>
        <w:pBdr>
          <w:top w:val="nil"/>
          <w:left w:val="nil"/>
          <w:bottom w:val="nil"/>
          <w:right w:val="nil"/>
          <w:between w:val="nil"/>
        </w:pBdr>
        <w:rPr>
          <w:rFonts w:ascii="Palatino Linotype" w:eastAsia="Palatino Linotype" w:hAnsi="Palatino Linotype" w:cs="Palatino Linotype"/>
          <w:b/>
          <w:color w:val="000000"/>
          <w:sz w:val="24"/>
          <w:szCs w:val="24"/>
          <w:lang w:val="id-ID"/>
        </w:rPr>
      </w:pPr>
    </w:p>
    <w:p w14:paraId="4837363F" w14:textId="77777777" w:rsidR="00F903E6" w:rsidRPr="00F903E6" w:rsidRDefault="00F903E6" w:rsidP="00836A72">
      <w:pPr>
        <w:pBdr>
          <w:top w:val="nil"/>
          <w:left w:val="nil"/>
          <w:bottom w:val="nil"/>
          <w:right w:val="nil"/>
          <w:between w:val="nil"/>
        </w:pBdr>
        <w:rPr>
          <w:rFonts w:ascii="Palatino Linotype" w:eastAsia="Palatino Linotype" w:hAnsi="Palatino Linotype" w:cs="Palatino Linotype"/>
          <w:b/>
          <w:color w:val="000000"/>
          <w:sz w:val="24"/>
          <w:szCs w:val="24"/>
          <w:lang w:val="id-ID"/>
        </w:rPr>
      </w:pPr>
      <w:r>
        <w:rPr>
          <w:rFonts w:ascii="Palatino Linotype" w:eastAsia="Palatino Linotype" w:hAnsi="Palatino Linotype" w:cs="Palatino Linotype"/>
          <w:b/>
          <w:color w:val="000000"/>
          <w:sz w:val="24"/>
          <w:szCs w:val="24"/>
          <w:lang w:val="id-ID"/>
        </w:rPr>
        <w:t xml:space="preserve">UCAPAN </w:t>
      </w:r>
      <w:r w:rsidR="00B17436">
        <w:rPr>
          <w:rFonts w:ascii="Palatino Linotype" w:eastAsia="Palatino Linotype" w:hAnsi="Palatino Linotype" w:cs="Palatino Linotype"/>
          <w:b/>
          <w:color w:val="000000"/>
          <w:sz w:val="24"/>
          <w:szCs w:val="24"/>
          <w:lang w:val="id-ID"/>
        </w:rPr>
        <w:t>TERIMAKASIH</w:t>
      </w:r>
    </w:p>
    <w:p w14:paraId="0928F1CC" w14:textId="77777777" w:rsidR="00F903E6" w:rsidRPr="00B17436" w:rsidRDefault="00B17436" w:rsidP="00DE52EC">
      <w:pPr>
        <w:ind w:firstLine="567"/>
        <w:rPr>
          <w:rFonts w:ascii="Palatino Linotype" w:eastAsia="Palatino Linotype" w:hAnsi="Palatino Linotype" w:cs="Palatino Linotype"/>
          <w:lang w:val="id-ID"/>
        </w:rPr>
      </w:pPr>
      <w:r>
        <w:rPr>
          <w:rFonts w:ascii="Palatino Linotype" w:eastAsia="Palatino Linotype" w:hAnsi="Palatino Linotype" w:cs="Palatino Linotype"/>
          <w:lang w:val="id-ID"/>
        </w:rPr>
        <w:t xml:space="preserve">Ucapan terima kasih penulis kepada lembaga penelitian dan pengabdian kepada masyarakat Universitas Islam Negeri Sunan Ampel Surabaya sebagai lembaga yang mendukung dalam pengabdian masyarakat ini, selain itu ucapan terima kasih kepada mitra yaitu pelaku UMKM Desa Ranugedang dan pihak Puskesmas Ranugedang atas kerja samanya dalam pelaksanaan program edukasi dan pendampingan pengurusan izin P-IRT secara online pada </w:t>
      </w:r>
      <w:r w:rsidRPr="00B17436">
        <w:rPr>
          <w:rFonts w:ascii="Palatino Linotype" w:eastAsia="Palatino Linotype" w:hAnsi="Palatino Linotype" w:cs="Palatino Linotype"/>
          <w:i/>
          <w:lang w:val="id-ID"/>
        </w:rPr>
        <w:t>Sistem SPPIRT BPOM Terintegrasi OSS.</w:t>
      </w:r>
    </w:p>
    <w:p w14:paraId="02D0C999" w14:textId="77777777" w:rsidR="00CC6283" w:rsidRPr="00DB74E1" w:rsidRDefault="00FF01AC" w:rsidP="00836A72">
      <w:pPr>
        <w:tabs>
          <w:tab w:val="left" w:pos="2662"/>
        </w:tabs>
        <w:ind w:firstLine="720"/>
        <w:rPr>
          <w:rFonts w:ascii="Palatino Linotype" w:eastAsia="Palatino Linotype" w:hAnsi="Palatino Linotype" w:cs="Palatino Linotype"/>
          <w:lang w:val="id-ID"/>
        </w:rPr>
      </w:pPr>
      <w:r>
        <w:rPr>
          <w:rFonts w:ascii="Palatino Linotype" w:eastAsia="Palatino Linotype" w:hAnsi="Palatino Linotype" w:cs="Palatino Linotype"/>
        </w:rPr>
        <w:tab/>
      </w:r>
    </w:p>
    <w:p w14:paraId="1ED2A5AF" w14:textId="06F08C33" w:rsidR="00CC6283" w:rsidRDefault="000E3FBB" w:rsidP="00836A72">
      <w:pPr>
        <w:pBdr>
          <w:top w:val="nil"/>
          <w:left w:val="nil"/>
          <w:bottom w:val="nil"/>
          <w:right w:val="nil"/>
          <w:between w:val="nil"/>
        </w:pBd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DAFTAR RUJUKAN </w:t>
      </w:r>
    </w:p>
    <w:p w14:paraId="3415F6C8" w14:textId="77777777" w:rsidR="00547D26" w:rsidRDefault="00547D26"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Aji Putra, Christya, Ninda Nur Aprilia, Adinda Eka Novita Sari, Rafif Muhammad Wijdan, and Alifah Rafidah Putri, ‘Pendampingan Pembuatan Nomor Induk Berusaha (NIB) Untuk Pengembangan UMKM Di Kelurahan Tlumpu Melalui Online Single Submission (OSS)’, </w:t>
      </w:r>
      <w:r w:rsidRPr="00547D26">
        <w:rPr>
          <w:rFonts w:ascii="Palatino Linotype" w:hAnsi="Palatino Linotype" w:cs="Times New Roman"/>
          <w:i/>
          <w:iCs/>
          <w:noProof/>
          <w:szCs w:val="24"/>
        </w:rPr>
        <w:t>I-Com: Indonesian Community Journal</w:t>
      </w:r>
      <w:r w:rsidRPr="00547D26">
        <w:rPr>
          <w:rFonts w:ascii="Palatino Linotype" w:hAnsi="Palatino Linotype" w:cs="Times New Roman"/>
          <w:noProof/>
          <w:szCs w:val="24"/>
        </w:rPr>
        <w:t>, 2.2 (2022), pp. 149–57, doi:10.33379/icom.v2i2.1397</w:t>
      </w:r>
    </w:p>
    <w:p w14:paraId="51B9244E" w14:textId="77777777" w:rsidR="007168C7"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Auliyah, Dhiyaul, and Martinus Legowo, ‘Teknis Bagi Pelaku Usaha Mikro Kecil Dan Menengah Kelurahan Kebonlega-Kota Bandung: Pembuatan Nomor Induk Berusaha’, </w:t>
      </w:r>
      <w:r w:rsidRPr="00547D26">
        <w:rPr>
          <w:rFonts w:ascii="Palatino Linotype" w:hAnsi="Palatino Linotype" w:cs="Times New Roman"/>
          <w:i/>
          <w:iCs/>
          <w:noProof/>
          <w:szCs w:val="24"/>
        </w:rPr>
        <w:t>Seminar Nasional Ilmu Ilmu Sosial</w:t>
      </w:r>
      <w:r w:rsidRPr="00547D26">
        <w:rPr>
          <w:rFonts w:ascii="Palatino Linotype" w:hAnsi="Palatino Linotype" w:cs="Times New Roman"/>
          <w:noProof/>
          <w:szCs w:val="24"/>
        </w:rPr>
        <w:t>, 1 (2022), pp. 49–63</w:t>
      </w:r>
    </w:p>
    <w:p w14:paraId="2B5EC65C" w14:textId="77777777" w:rsidR="007168C7"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Budiarto, Fadia Nur Rahma, Kiki Sandra Amelia, Sherly Arindawati, Shelomitha Kumala Mawardhany, Hera AmaliaPutri Belangi, Kusuma Wardhani Mas’udah, and others, ‘Pendampingan Pembuatan Nomor Induk Berusaha ( NIB ) Dalam Rangka Pengembangan UMKM Desa Ngampungan’, </w:t>
      </w:r>
      <w:r w:rsidRPr="00547D26">
        <w:rPr>
          <w:rFonts w:ascii="Palatino Linotype" w:hAnsi="Palatino Linotype" w:cs="Times New Roman"/>
          <w:i/>
          <w:iCs/>
          <w:noProof/>
          <w:szCs w:val="24"/>
        </w:rPr>
        <w:t>KARYA UNGGUL</w:t>
      </w:r>
      <w:r w:rsidRPr="00547D26">
        <w:rPr>
          <w:rFonts w:ascii="Times New Roman" w:hAnsi="Times New Roman" w:cs="Times New Roman"/>
          <w:i/>
          <w:iCs/>
          <w:noProof/>
          <w:szCs w:val="24"/>
        </w:rPr>
        <w:t> </w:t>
      </w:r>
      <w:r w:rsidRPr="00547D26">
        <w:rPr>
          <w:rFonts w:ascii="Palatino Linotype" w:hAnsi="Palatino Linotype" w:cs="Times New Roman"/>
          <w:i/>
          <w:iCs/>
          <w:noProof/>
          <w:szCs w:val="24"/>
        </w:rPr>
        <w:t>: Jurnal Pengabdian Kepada Masyarakat</w:t>
      </w:r>
      <w:r w:rsidRPr="00547D26">
        <w:rPr>
          <w:rFonts w:ascii="Palatino Linotype" w:hAnsi="Palatino Linotype" w:cs="Times New Roman"/>
          <w:noProof/>
          <w:szCs w:val="24"/>
        </w:rPr>
        <w:t>, 1.2 (2022), pp. 116–24</w:t>
      </w:r>
    </w:p>
    <w:p w14:paraId="29E32C82" w14:textId="6DEC85CB" w:rsidR="009B2061"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Fadjrin, Yuan Wikani, Silvia Nadhifa Mawarni Dirgantari, Raafi Ramadhan Alamsyah, Hafid Alfa Anamsyah, and Rafael Kelvin Sofani, ‘Sosialisasi Dan Pendampingan Pembuatan Nomor Induk Berusaha (Nib) Melalui Online Single Submission (Oss) Kepada Usaha Mikro Di Kelurahan Rungkut Menanggal’, </w:t>
      </w:r>
      <w:r w:rsidRPr="00547D26">
        <w:rPr>
          <w:rFonts w:ascii="Palatino Linotype" w:hAnsi="Palatino Linotype" w:cs="Times New Roman"/>
          <w:i/>
          <w:iCs/>
          <w:noProof/>
          <w:szCs w:val="24"/>
        </w:rPr>
        <w:t>Jurnal Pengabdian Masyarakat Sabangka</w:t>
      </w:r>
      <w:r w:rsidRPr="00547D26">
        <w:rPr>
          <w:rFonts w:ascii="Palatino Linotype" w:hAnsi="Palatino Linotype" w:cs="Times New Roman"/>
          <w:noProof/>
          <w:szCs w:val="24"/>
        </w:rPr>
        <w:t>, 2.03 (2023), pp. 360–65</w:t>
      </w:r>
    </w:p>
    <w:p w14:paraId="206DA727" w14:textId="77777777" w:rsidR="009B2061"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Istiqfarini, Fidya, Shella Yoseva Simangunsong, and Rafandito Mahendra N P, ‘Pendampingan Pembuatan Nomor Induk Berusaha ( NIB ) Pelaku UMKM Di Kelurahan Pucang Sewu Kecamatan Gubeng Kota Surabaya’, </w:t>
      </w:r>
      <w:r w:rsidRPr="00547D26">
        <w:rPr>
          <w:rFonts w:ascii="Palatino Linotype" w:hAnsi="Palatino Linotype" w:cs="Times New Roman"/>
          <w:i/>
          <w:iCs/>
          <w:noProof/>
          <w:szCs w:val="24"/>
        </w:rPr>
        <w:t>KARYA UNGGUL</w:t>
      </w:r>
      <w:r w:rsidRPr="00547D26">
        <w:rPr>
          <w:rFonts w:ascii="Times New Roman" w:hAnsi="Times New Roman" w:cs="Times New Roman"/>
          <w:i/>
          <w:iCs/>
          <w:noProof/>
          <w:szCs w:val="24"/>
        </w:rPr>
        <w:t> </w:t>
      </w:r>
      <w:r w:rsidRPr="00547D26">
        <w:rPr>
          <w:rFonts w:ascii="Palatino Linotype" w:hAnsi="Palatino Linotype" w:cs="Times New Roman"/>
          <w:i/>
          <w:iCs/>
          <w:noProof/>
          <w:szCs w:val="24"/>
        </w:rPr>
        <w:t>: Jurnal Pengabdian Kepada Masyarakat</w:t>
      </w:r>
      <w:r w:rsidRPr="00547D26">
        <w:rPr>
          <w:rFonts w:ascii="Palatino Linotype" w:hAnsi="Palatino Linotype" w:cs="Times New Roman"/>
          <w:noProof/>
          <w:szCs w:val="24"/>
        </w:rPr>
        <w:t>, 1.2 (2022), p. 310</w:t>
      </w:r>
    </w:p>
    <w:p w14:paraId="603955BF" w14:textId="77777777" w:rsidR="00DE52EC" w:rsidRPr="00547D26" w:rsidRDefault="00DE52EC" w:rsidP="00DE52EC">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Kominfo, ‘Inilah PP No. 24/2018 Tentang Pelayanan Perizinan Berusaha Terintegrasi Secara Elektronik’, </w:t>
      </w:r>
      <w:r w:rsidRPr="00547D26">
        <w:rPr>
          <w:rFonts w:ascii="Palatino Linotype" w:hAnsi="Palatino Linotype" w:cs="Times New Roman"/>
          <w:i/>
          <w:iCs/>
          <w:noProof/>
          <w:szCs w:val="24"/>
        </w:rPr>
        <w:t>Indonesia Terkoneksi</w:t>
      </w:r>
      <w:r w:rsidRPr="00547D26">
        <w:rPr>
          <w:rFonts w:ascii="Palatino Linotype" w:hAnsi="Palatino Linotype" w:cs="Times New Roman"/>
          <w:noProof/>
          <w:szCs w:val="24"/>
        </w:rPr>
        <w:t>, 2018 &lt;https://www.kominfo.go.id/content/detail/13307/inilah-pp-no-242018-tentang-pelayanan-perizinan-berusaha-terintegrasi-secara-elektronik/0/berita&gt; [accessed 13 June 2024]</w:t>
      </w:r>
    </w:p>
    <w:p w14:paraId="7999BB42" w14:textId="77777777" w:rsidR="009B2061"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Marthalina, and Utami Khairina, ‘Sosialisasi Dan Pendampingan Pembuatan Nomor Induk Berusaha (NIB) Melalui Online Single Submission (OSS) Kepada Pelaku Usaha Mikro Di Desa Sukahayu Kecamatan Rancakalong Kabupaten Sumedang’, </w:t>
      </w:r>
      <w:r w:rsidRPr="00547D26">
        <w:rPr>
          <w:rFonts w:ascii="Palatino Linotype" w:hAnsi="Palatino Linotype" w:cs="Times New Roman"/>
          <w:i/>
          <w:iCs/>
          <w:noProof/>
          <w:szCs w:val="24"/>
        </w:rPr>
        <w:t>Civitas Consecratio: Journal of Community Service and Empowerment</w:t>
      </w:r>
      <w:r w:rsidRPr="00547D26">
        <w:rPr>
          <w:rFonts w:ascii="Palatino Linotype" w:hAnsi="Palatino Linotype" w:cs="Times New Roman"/>
          <w:noProof/>
          <w:szCs w:val="24"/>
        </w:rPr>
        <w:t>, 2.1 (2022), pp. 51–63, doi:10.33701/cc.v2i1.2523</w:t>
      </w:r>
    </w:p>
    <w:p w14:paraId="15BEA86A" w14:textId="77777777" w:rsidR="009B2061"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Purborini, Vivi Sylvia, ‘Pentingnya Legalitas Pirt Dan Nib Bagi Pelaku Usaha Kue Kering’, </w:t>
      </w:r>
      <w:r w:rsidRPr="00547D26">
        <w:rPr>
          <w:rFonts w:ascii="Palatino Linotype" w:hAnsi="Palatino Linotype" w:cs="Times New Roman"/>
          <w:i/>
          <w:iCs/>
          <w:noProof/>
          <w:szCs w:val="24"/>
        </w:rPr>
        <w:t>Jurnal Magister Hukum Perspektif</w:t>
      </w:r>
      <w:r w:rsidRPr="00547D26">
        <w:rPr>
          <w:rFonts w:ascii="Palatino Linotype" w:hAnsi="Palatino Linotype" w:cs="Times New Roman"/>
          <w:noProof/>
          <w:szCs w:val="24"/>
        </w:rPr>
        <w:t>, 14.1 (2023), pp. 28–37, doi:10.37303/magister.v14i1.75</w:t>
      </w:r>
    </w:p>
    <w:p w14:paraId="01DB3742" w14:textId="77777777" w:rsidR="009B2061"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Rahmadani, Rafika, and Rusmiati Rohmah, Miftakhur, ‘Optimasilasi Nilai Produk Melalui Perizinan P-IRT Pada IKM Keripik Bu Saroh Di Dusun Kumpul Sari’, </w:t>
      </w:r>
      <w:r w:rsidRPr="00547D26">
        <w:rPr>
          <w:rFonts w:ascii="Palatino Linotype" w:hAnsi="Palatino Linotype" w:cs="Times New Roman"/>
          <w:i/>
          <w:iCs/>
          <w:noProof/>
          <w:szCs w:val="24"/>
        </w:rPr>
        <w:t>Jurnal Pengabdian Masyarakat</w:t>
      </w:r>
      <w:r w:rsidRPr="00547D26">
        <w:rPr>
          <w:rFonts w:ascii="Palatino Linotype" w:hAnsi="Palatino Linotype" w:cs="Times New Roman"/>
          <w:noProof/>
          <w:szCs w:val="24"/>
        </w:rPr>
        <w:t>, 2.3 (2023), p. 456</w:t>
      </w:r>
    </w:p>
    <w:p w14:paraId="1E5237C9" w14:textId="77777777" w:rsidR="00DE52EC" w:rsidRPr="00547D26" w:rsidRDefault="00DE52EC" w:rsidP="00DE52EC">
      <w:pPr>
        <w:widowControl w:val="0"/>
        <w:autoSpaceDE w:val="0"/>
        <w:autoSpaceDN w:val="0"/>
        <w:adjustRightInd w:val="0"/>
        <w:ind w:left="567" w:hanging="567"/>
        <w:rPr>
          <w:rFonts w:ascii="Palatino Linotype" w:hAnsi="Palatino Linotype" w:cs="Times New Roman"/>
          <w:noProof/>
          <w:szCs w:val="24"/>
        </w:rPr>
      </w:pPr>
      <w:r w:rsidRPr="00547D26">
        <w:rPr>
          <w:rFonts w:ascii="Palatino Linotype" w:hAnsi="Palatino Linotype" w:cs="Times New Roman"/>
          <w:noProof/>
          <w:szCs w:val="24"/>
        </w:rPr>
        <w:t xml:space="preserve">Soesilo, Naimah dan, ‘Manfaat Legalitas P-Irt Bagi Pengembanagn Usaha Dalam Program Ibm Kripik Pisang Berkulit’, </w:t>
      </w:r>
      <w:r w:rsidRPr="00547D26">
        <w:rPr>
          <w:rFonts w:ascii="Palatino Linotype" w:hAnsi="Palatino Linotype" w:cs="Times New Roman"/>
          <w:i/>
          <w:iCs/>
          <w:noProof/>
          <w:szCs w:val="24"/>
        </w:rPr>
        <w:t>PENGABDIAN MASYARAKAT IPTEKS</w:t>
      </w:r>
      <w:r w:rsidRPr="00547D26">
        <w:rPr>
          <w:rFonts w:ascii="Palatino Linotype" w:hAnsi="Palatino Linotype" w:cs="Times New Roman"/>
          <w:noProof/>
          <w:szCs w:val="24"/>
        </w:rPr>
        <w:t>, 1.2 (2015), pp. 1–16</w:t>
      </w:r>
    </w:p>
    <w:p w14:paraId="42A09CC4" w14:textId="77777777" w:rsidR="009B2061" w:rsidRPr="00547D26"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lastRenderedPageBreak/>
        <w:t xml:space="preserve">Suprapto, Rifqi, and Zaky Wahyuddin Azizi, ‘Pengaruh Kemasan, Label Halal, Label Izin P-Irt Terhadap Keputusan Pembelian Konsumen Umkm Kerupuk Ikan’, </w:t>
      </w:r>
      <w:r w:rsidRPr="00547D26">
        <w:rPr>
          <w:rFonts w:ascii="Palatino Linotype" w:hAnsi="Palatino Linotype" w:cs="Times New Roman"/>
          <w:i/>
          <w:iCs/>
          <w:noProof/>
          <w:szCs w:val="24"/>
        </w:rPr>
        <w:t>Jurnal Riset Ekonomi Manajemen (REKOMEN)</w:t>
      </w:r>
      <w:r w:rsidRPr="00547D26">
        <w:rPr>
          <w:rFonts w:ascii="Palatino Linotype" w:hAnsi="Palatino Linotype" w:cs="Times New Roman"/>
          <w:noProof/>
          <w:szCs w:val="24"/>
        </w:rPr>
        <w:t>, 3.2 (2020), pp. 125–33, doi:10.31002/rn.v3i2.1984</w:t>
      </w:r>
    </w:p>
    <w:p w14:paraId="26AAF0F5" w14:textId="77777777" w:rsidR="009B2061" w:rsidRDefault="009B2061" w:rsidP="00836A72">
      <w:pPr>
        <w:widowControl w:val="0"/>
        <w:autoSpaceDE w:val="0"/>
        <w:autoSpaceDN w:val="0"/>
        <w:adjustRightInd w:val="0"/>
        <w:ind w:left="480" w:hanging="480"/>
        <w:rPr>
          <w:rFonts w:ascii="Palatino Linotype" w:hAnsi="Palatino Linotype" w:cs="Times New Roman"/>
          <w:noProof/>
          <w:szCs w:val="24"/>
        </w:rPr>
      </w:pPr>
      <w:r w:rsidRPr="00547D26">
        <w:rPr>
          <w:rFonts w:ascii="Palatino Linotype" w:hAnsi="Palatino Linotype" w:cs="Times New Roman"/>
          <w:noProof/>
          <w:szCs w:val="24"/>
        </w:rPr>
        <w:t xml:space="preserve">Tirtawati, Desi, Muhammad Zainal Fanani, Aji Jumiono, and Helmi Haris, ‘Pelaksanaan Pengawasan Keamanan Pangan Pada Penerbitan Izin Edar P-IRT Di Dinas Kesehatan Kabupaten Tangerang’, </w:t>
      </w:r>
      <w:r w:rsidRPr="00547D26">
        <w:rPr>
          <w:rFonts w:ascii="Palatino Linotype" w:hAnsi="Palatino Linotype" w:cs="Times New Roman"/>
          <w:i/>
          <w:iCs/>
          <w:noProof/>
          <w:szCs w:val="24"/>
        </w:rPr>
        <w:t>Jurnal Ilmiah Pangan Halal</w:t>
      </w:r>
      <w:r w:rsidRPr="00547D26">
        <w:rPr>
          <w:rFonts w:ascii="Palatino Linotype" w:hAnsi="Palatino Linotype" w:cs="Times New Roman"/>
          <w:noProof/>
          <w:szCs w:val="24"/>
        </w:rPr>
        <w:t>, 6.1 (2024), pp. 96–103, doi:10.30997/jiph.v6i1.10844</w:t>
      </w:r>
    </w:p>
    <w:p w14:paraId="5009949C" w14:textId="77777777" w:rsidR="00CC6283" w:rsidRDefault="00CC6283" w:rsidP="00836A72">
      <w:pPr>
        <w:pBdr>
          <w:top w:val="nil"/>
          <w:left w:val="nil"/>
          <w:bottom w:val="nil"/>
          <w:right w:val="nil"/>
          <w:between w:val="nil"/>
        </w:pBdr>
        <w:rPr>
          <w:rFonts w:ascii="Palatino Linotype" w:eastAsia="Palatino Linotype" w:hAnsi="Palatino Linotype" w:cs="Palatino Linotype"/>
          <w:color w:val="000000"/>
        </w:rPr>
      </w:pPr>
    </w:p>
    <w:p w14:paraId="0C8F5FE3" w14:textId="77777777" w:rsidR="00CC6283" w:rsidRDefault="00CC6283" w:rsidP="00836A72">
      <w:pPr>
        <w:pBdr>
          <w:top w:val="nil"/>
          <w:left w:val="nil"/>
          <w:bottom w:val="nil"/>
          <w:right w:val="nil"/>
          <w:between w:val="nil"/>
        </w:pBdr>
        <w:rPr>
          <w:rFonts w:ascii="Palatino Linotype" w:eastAsia="Palatino Linotype" w:hAnsi="Palatino Linotype" w:cs="Palatino Linotype"/>
          <w:color w:val="000000"/>
        </w:rPr>
      </w:pPr>
    </w:p>
    <w:p w14:paraId="0FA02772" w14:textId="58865AA6" w:rsidR="009B2061" w:rsidRDefault="009B2061" w:rsidP="009B2061">
      <w:pPr>
        <w:rPr>
          <w:b/>
        </w:rPr>
      </w:pPr>
    </w:p>
    <w:sectPr w:rsidR="009B2061" w:rsidSect="003E2D17">
      <w:type w:val="continuous"/>
      <w:pgSz w:w="1192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4E5A" w14:textId="77777777" w:rsidR="005579B8" w:rsidRDefault="005579B8">
      <w:r>
        <w:separator/>
      </w:r>
    </w:p>
  </w:endnote>
  <w:endnote w:type="continuationSeparator" w:id="0">
    <w:p w14:paraId="276B9D76" w14:textId="77777777" w:rsidR="005579B8" w:rsidRDefault="0055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do">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EE3AF" w14:textId="60CDA642" w:rsidR="000D76EE" w:rsidRPr="00DE52EC" w:rsidRDefault="00DE52EC" w:rsidP="00DE52EC">
    <w:pPr>
      <w:keepNext/>
      <w:pBdr>
        <w:top w:val="nil"/>
        <w:left w:val="nil"/>
        <w:bottom w:val="nil"/>
        <w:right w:val="nil"/>
        <w:between w:val="nil"/>
      </w:pBdr>
      <w:spacing w:before="120"/>
      <w:rPr>
        <w:rFonts w:ascii="Palatino Linotype" w:eastAsia="Palatino Linotype" w:hAnsi="Palatino Linotype" w:cs="Palatino Linotype"/>
        <w:bCs/>
        <w:color w:val="000000"/>
      </w:rPr>
    </w:pPr>
    <w:r w:rsidRPr="00DE52EC">
      <w:rPr>
        <w:rFonts w:ascii="Palatino Linotype" w:eastAsia="Palatino Linotype" w:hAnsi="Palatino Linotype" w:cs="Palatino Linotype"/>
        <w:bCs/>
      </w:rPr>
      <w:t>Peningkatan legalitas usaha melalui pendampingan pembuatan Nomor Induk Berusaha (NIB) dan P-IRT bagi pelaku UMKM Desa Ranugedang dalam upaya pengembangan pemasaran produk UMKM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B91A" w14:textId="77777777" w:rsidR="000D76EE" w:rsidRPr="00407CD7" w:rsidRDefault="000D76EE" w:rsidP="00407CD7">
    <w:pPr>
      <w:keepNext/>
      <w:pBdr>
        <w:top w:val="nil"/>
        <w:left w:val="nil"/>
        <w:bottom w:val="nil"/>
        <w:right w:val="nil"/>
        <w:between w:val="nil"/>
      </w:pBdr>
      <w:spacing w:before="120"/>
      <w:rPr>
        <w:rFonts w:ascii="Palatino Linotype" w:eastAsia="Palatino Linotype" w:hAnsi="Palatino Linotype" w:cs="Palatino Linotype"/>
        <w:color w:val="000000"/>
        <w:szCs w:val="26"/>
      </w:rPr>
    </w:pPr>
    <w:r w:rsidRPr="00407CD7">
      <w:rPr>
        <w:rFonts w:ascii="Palatino Linotype" w:eastAsia="Palatino Linotype" w:hAnsi="Palatino Linotype" w:cs="Palatino Linotype"/>
        <w:szCs w:val="26"/>
      </w:rPr>
      <w:t>Peningkatan Legalitas Usaha Melalui Pendampingan Pembuatan Nomor Induk Berusaha (NIB) dan P-IRT Bagi Pelaku UMKM Desa Ranugedang dalam Upaya Pengembangan Pemasaran Produk UMKM</w:t>
    </w:r>
  </w:p>
  <w:p w14:paraId="52ECCD9F" w14:textId="77777777" w:rsidR="000D76EE" w:rsidRPr="00407CD7" w:rsidRDefault="000D76EE" w:rsidP="00407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181961"/>
      <w:docPartObj>
        <w:docPartGallery w:val="Page Numbers (Bottom of Page)"/>
        <w:docPartUnique/>
      </w:docPartObj>
    </w:sdtPr>
    <w:sdtEndPr>
      <w:rPr>
        <w:rFonts w:ascii="Palatino Linotype" w:hAnsi="Palatino Linotype"/>
        <w:noProof/>
      </w:rPr>
    </w:sdtEndPr>
    <w:sdtContent>
      <w:p w14:paraId="2FF83D76" w14:textId="08EAEE6E" w:rsidR="00DE52EC" w:rsidRPr="00DE52EC" w:rsidRDefault="00DE52EC" w:rsidP="00DE52EC">
        <w:pPr>
          <w:pStyle w:val="Footer"/>
          <w:jc w:val="center"/>
          <w:rPr>
            <w:rFonts w:ascii="Palatino Linotype" w:hAnsi="Palatino Linotype"/>
          </w:rPr>
        </w:pPr>
        <w:r w:rsidRPr="00DE52EC">
          <w:rPr>
            <w:rFonts w:ascii="Palatino Linotype" w:hAnsi="Palatino Linotype"/>
          </w:rPr>
          <w:fldChar w:fldCharType="begin"/>
        </w:r>
        <w:r w:rsidRPr="00DE52EC">
          <w:rPr>
            <w:rFonts w:ascii="Palatino Linotype" w:hAnsi="Palatino Linotype"/>
          </w:rPr>
          <w:instrText xml:space="preserve"> PAGE   \* MERGEFORMAT </w:instrText>
        </w:r>
        <w:r w:rsidRPr="00DE52EC">
          <w:rPr>
            <w:rFonts w:ascii="Palatino Linotype" w:hAnsi="Palatino Linotype"/>
          </w:rPr>
          <w:fldChar w:fldCharType="separate"/>
        </w:r>
        <w:r w:rsidRPr="00DE52EC">
          <w:rPr>
            <w:rFonts w:ascii="Palatino Linotype" w:hAnsi="Palatino Linotype"/>
            <w:noProof/>
          </w:rPr>
          <w:t>2</w:t>
        </w:r>
        <w:r w:rsidRPr="00DE52E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11F8" w14:textId="77777777" w:rsidR="005579B8" w:rsidRDefault="005579B8">
      <w:r>
        <w:separator/>
      </w:r>
    </w:p>
  </w:footnote>
  <w:footnote w:type="continuationSeparator" w:id="0">
    <w:p w14:paraId="092D4E9F" w14:textId="77777777" w:rsidR="005579B8" w:rsidRDefault="0055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5668" w14:textId="48151441" w:rsidR="000D76EE" w:rsidRDefault="000D76EE">
    <w:pPr>
      <w:pBdr>
        <w:top w:val="nil"/>
        <w:left w:val="nil"/>
        <w:bottom w:val="nil"/>
        <w:right w:val="nil"/>
        <w:between w:val="nil"/>
      </w:pBdr>
      <w:tabs>
        <w:tab w:val="left" w:pos="567"/>
      </w:tabs>
      <w:jc w:val="left"/>
      <w:rPr>
        <w:rFonts w:ascii="Palatino Linotype" w:eastAsia="Palatino Linotype" w:hAnsi="Palatino Linotype" w:cs="Palatino Linotype"/>
        <w:color w:val="000000"/>
      </w:rPr>
    </w:pPr>
    <w:r>
      <w:rPr>
        <w:rFonts w:ascii="Palatino Linotype" w:eastAsia="Palatino Linotype" w:hAnsi="Palatino Linotype" w:cs="Palatino Linotype"/>
        <w:color w:val="000000"/>
        <w:lang w:val="id-ID"/>
      </w:rPr>
      <w:t>Hazya, Dewi, Roikhah, Syarief, Yuda, Milad</w:t>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sidR="00DE52EC">
      <w:rPr>
        <w:rFonts w:ascii="Palatino Linotype" w:eastAsia="Palatino Linotype" w:hAnsi="Palatino Linotype" w:cs="Palatino Linotype"/>
        <w:color w:val="000000"/>
      </w:rPr>
      <w:tab/>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5F56CF">
      <w:rPr>
        <w:rFonts w:ascii="Palatino Linotype" w:eastAsia="Palatino Linotype" w:hAnsi="Palatino Linotype" w:cs="Palatino Linotype"/>
        <w:noProof/>
        <w:color w:val="000000"/>
      </w:rPr>
      <w:t>14</w:t>
    </w:r>
    <w:r>
      <w:rPr>
        <w:rFonts w:ascii="Palatino Linotype" w:eastAsia="Palatino Linotype" w:hAnsi="Palatino Linotype" w:cs="Palatino Linotype"/>
        <w:color w:val="000000"/>
      </w:rPr>
      <w:fldChar w:fldCharType="end"/>
    </w:r>
  </w:p>
  <w:p w14:paraId="3D76A3CE" w14:textId="0BEF3FDF" w:rsidR="000D76EE" w:rsidRDefault="000D76EE">
    <w:pPr>
      <w:pBdr>
        <w:top w:val="nil"/>
        <w:left w:val="nil"/>
        <w:bottom w:val="nil"/>
        <w:right w:val="nil"/>
        <w:between w:val="nil"/>
      </w:pBdr>
      <w:tabs>
        <w:tab w:val="left" w:pos="567"/>
      </w:tabs>
      <w:jc w:val="left"/>
      <w:rPr>
        <w:rFonts w:ascii="Arial Narrow" w:eastAsia="Arial Narrow" w:hAnsi="Arial Narrow" w:cs="Arial Narrow"/>
        <w:color w:val="000000"/>
      </w:rPr>
    </w:pPr>
    <w:r>
      <w:rPr>
        <w:noProof/>
        <w:lang w:val="en-US"/>
      </w:rPr>
      <mc:AlternateContent>
        <mc:Choice Requires="wps">
          <w:drawing>
            <wp:anchor distT="0" distB="0" distL="114300" distR="114300" simplePos="0" relativeHeight="251660288" behindDoc="0" locked="0" layoutInCell="1" allowOverlap="1" wp14:anchorId="2C4FCEA8" wp14:editId="6E9CAEEA">
              <wp:simplePos x="0" y="0"/>
              <wp:positionH relativeFrom="column">
                <wp:posOffset>0</wp:posOffset>
              </wp:positionH>
              <wp:positionV relativeFrom="paragraph">
                <wp:posOffset>101600</wp:posOffset>
              </wp:positionV>
              <wp:extent cx="5768975" cy="63500"/>
              <wp:effectExtent l="0" t="0" r="0" b="0"/>
              <wp:wrapNone/>
              <wp:docPr id="17687103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0"/>
                      </a:xfrm>
                      <a:prstGeom prst="rect">
                        <a:avLst/>
                      </a:prstGeom>
                      <a:gradFill>
                        <a:gsLst>
                          <a:gs pos="0">
                            <a:srgbClr val="81D2FF"/>
                          </a:gs>
                          <a:gs pos="50000">
                            <a:srgbClr val="B3E1FF"/>
                          </a:gs>
                          <a:gs pos="100000">
                            <a:srgbClr val="DAEFFF"/>
                          </a:gs>
                        </a:gsLst>
                        <a:path path="circle">
                          <a:fillToRect l="50000" t="50000" r="50000" b="50000"/>
                        </a:path>
                        <a:tileRect/>
                      </a:gradFill>
                      <a:ln>
                        <a:noFill/>
                      </a:ln>
                    </wps:spPr>
                    <wps:txbx>
                      <w:txbxContent>
                        <w:p w14:paraId="1F6F1234" w14:textId="77777777" w:rsidR="000D76EE" w:rsidRDefault="000D76EE">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C4FCEA8" id="Rectangle 3" o:spid="_x0000_s1029" style="position:absolute;margin-left:0;margin-top:8pt;width:454.2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" fillcolor="#81d2ff" stroked="f">
              <v:fill color2="#daefff" focusposition=".5,.5" focussize="" colors="0 #81d2ff;.5 #b3e1ff;1 #daefff" focus="100%" type="gradientRadial"/>
              <v:textbox inset="2.53958mm,2.53958mm,2.53958mm,2.53958mm">
                <w:txbxContent>
                  <w:p w14:paraId="1F6F1234" w14:textId="77777777" w:rsidR="000D76EE" w:rsidRDefault="000D76EE">
                    <w:pPr>
                      <w:jc w:val="left"/>
                      <w:textDirection w:val="btLr"/>
                    </w:pPr>
                  </w:p>
                </w:txbxContent>
              </v:textbox>
            </v:rect>
          </w:pict>
        </mc:Fallback>
      </mc:AlternateContent>
    </w:r>
  </w:p>
  <w:p w14:paraId="6CCA1209" w14:textId="77777777" w:rsidR="000D76EE" w:rsidRDefault="000D76EE" w:rsidP="00DE52EC">
    <w:pPr>
      <w:pBdr>
        <w:top w:val="nil"/>
        <w:left w:val="nil"/>
        <w:bottom w:val="nil"/>
        <w:right w:val="nil"/>
        <w:between w:val="nil"/>
      </w:pBdr>
      <w:tabs>
        <w:tab w:val="center" w:pos="4320"/>
        <w:tab w:val="right" w:pos="8640"/>
      </w:tabs>
      <w:ind w:right="340"/>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F60C" w14:textId="77777777" w:rsidR="00DE52EC" w:rsidRPr="00DE52EC" w:rsidRDefault="00DE52EC" w:rsidP="00DE52EC">
    <w:pPr>
      <w:adjustRightInd w:val="0"/>
      <w:snapToGrid w:val="0"/>
      <w:ind w:right="12"/>
      <w:rPr>
        <w:rFonts w:ascii="Palatino Linotype" w:eastAsia="Times New Roman" w:hAnsi="Palatino Linotype" w:cs="Times New Roman"/>
        <w:color w:val="000000"/>
        <w:lang w:val="en-US" w:eastAsia="ja-JP"/>
      </w:rPr>
    </w:pPr>
    <w:proofErr w:type="gramStart"/>
    <w:r w:rsidRPr="00DE52EC">
      <w:rPr>
        <w:rFonts w:ascii="Palatino Linotype" w:eastAsia="MS Mincho" w:hAnsi="Palatino Linotype"/>
        <w:iCs/>
        <w:sz w:val="18"/>
        <w:szCs w:val="24"/>
        <w:lang w:val="en-US" w:eastAsia="ja-JP"/>
      </w:rPr>
      <w:t>ISSN :</w:t>
    </w:r>
    <w:proofErr w:type="gramEnd"/>
    <w:r w:rsidRPr="00DE52EC">
      <w:rPr>
        <w:rFonts w:ascii="Palatino Linotype" w:eastAsia="MS Mincho" w:hAnsi="Palatino Linotype"/>
        <w:iCs/>
        <w:sz w:val="18"/>
        <w:szCs w:val="24"/>
        <w:lang w:val="en-US" w:eastAsia="ja-JP"/>
      </w:rPr>
      <w:t xml:space="preserve"> 2614-5251 (</w:t>
    </w:r>
    <w:r w:rsidRPr="00DE52EC">
      <w:rPr>
        <w:rFonts w:ascii="Palatino Linotype" w:eastAsia="MS Mincho" w:hAnsi="Palatino Linotype"/>
        <w:i/>
        <w:sz w:val="18"/>
        <w:szCs w:val="24"/>
        <w:lang w:val="en-US" w:eastAsia="ja-JP"/>
      </w:rPr>
      <w:t>print</w:t>
    </w:r>
    <w:r w:rsidRPr="00DE52EC">
      <w:rPr>
        <w:rFonts w:ascii="Palatino Linotype" w:eastAsia="MS Mincho" w:hAnsi="Palatino Linotype"/>
        <w:iCs/>
        <w:sz w:val="18"/>
        <w:szCs w:val="24"/>
        <w:lang w:val="en-US" w:eastAsia="ja-JP"/>
      </w:rPr>
      <w:t>) | ISSN : 2614-526X (</w:t>
    </w:r>
    <w:proofErr w:type="spellStart"/>
    <w:r w:rsidRPr="00DE52EC">
      <w:rPr>
        <w:rFonts w:ascii="Palatino Linotype" w:eastAsia="MS Mincho" w:hAnsi="Palatino Linotype"/>
        <w:iCs/>
        <w:sz w:val="18"/>
        <w:szCs w:val="24"/>
        <w:lang w:val="en-US" w:eastAsia="ja-JP"/>
      </w:rPr>
      <w:t>elektronik</w:t>
    </w:r>
    <w:proofErr w:type="spellEnd"/>
    <w:r w:rsidRPr="00DE52EC">
      <w:rPr>
        <w:rFonts w:ascii="Palatino Linotype" w:eastAsia="MS Mincho" w:hAnsi="Palatino Linotype"/>
        <w:iCs/>
        <w:sz w:val="18"/>
        <w:szCs w:val="24"/>
        <w:lang w:val="en-US" w:eastAsia="ja-JP"/>
      </w:rPr>
      <w:t>)</w:t>
    </w:r>
    <w:r w:rsidRPr="00DE52EC">
      <w:rPr>
        <w:rFonts w:ascii="Palatino Linotype" w:eastAsia="MS Mincho" w:hAnsi="Palatino Linotype"/>
        <w:iCs/>
        <w:sz w:val="18"/>
        <w:szCs w:val="24"/>
        <w:lang w:val="en-US" w:eastAsia="ja-JP"/>
      </w:rPr>
      <w:tab/>
      <w:t xml:space="preserve">     </w:t>
    </w:r>
    <w:r w:rsidRPr="00DE52EC">
      <w:rPr>
        <w:rFonts w:ascii="Palatino Linotype" w:eastAsia="MS Mincho" w:hAnsi="Palatino Linotype"/>
        <w:iCs/>
        <w:sz w:val="18"/>
        <w:szCs w:val="24"/>
        <w:lang w:val="en-US" w:eastAsia="ja-JP"/>
      </w:rPr>
      <w:tab/>
    </w:r>
    <w:r w:rsidRPr="00DE52EC">
      <w:rPr>
        <w:rFonts w:ascii="Palatino Linotype" w:eastAsia="MS Mincho" w:hAnsi="Palatino Linotype"/>
        <w:iCs/>
        <w:sz w:val="18"/>
        <w:szCs w:val="24"/>
        <w:lang w:val="en-US" w:eastAsia="ja-JP"/>
      </w:rPr>
      <w:tab/>
    </w:r>
    <w:r w:rsidRPr="00DE52EC">
      <w:rPr>
        <w:rFonts w:ascii="Palatino Linotype" w:eastAsia="MS Mincho" w:hAnsi="Palatino Linotype"/>
        <w:iCs/>
        <w:sz w:val="18"/>
        <w:szCs w:val="24"/>
        <w:lang w:val="en-US" w:eastAsia="ja-JP"/>
      </w:rPr>
      <w:tab/>
    </w:r>
    <w:r w:rsidRPr="00DE52EC">
      <w:rPr>
        <w:rFonts w:ascii="Palatino Linotype" w:eastAsia="MS Mincho" w:hAnsi="Palatino Linotype"/>
        <w:iCs/>
        <w:sz w:val="18"/>
        <w:szCs w:val="24"/>
        <w:lang w:val="en-US" w:eastAsia="ja-JP"/>
      </w:rPr>
      <w:tab/>
    </w:r>
    <w:r w:rsidRPr="00DE52EC">
      <w:rPr>
        <w:rFonts w:ascii="Palatino Linotype" w:eastAsia="MS Mincho" w:hAnsi="Palatino Linotype"/>
        <w:iCs/>
        <w:sz w:val="18"/>
        <w:szCs w:val="24"/>
        <w:lang w:val="en-US" w:eastAsia="ja-JP"/>
      </w:rPr>
      <w:tab/>
    </w:r>
    <w:r w:rsidRPr="00DE52EC">
      <w:rPr>
        <w:rFonts w:ascii="Palatino Linotype" w:eastAsia="Times New Roman" w:hAnsi="Palatino Linotype" w:cs="Times New Roman"/>
        <w:color w:val="000000"/>
        <w:lang w:val="en-US" w:eastAsia="ja-JP"/>
      </w:rPr>
      <w:fldChar w:fldCharType="begin"/>
    </w:r>
    <w:r w:rsidRPr="00DE52EC">
      <w:rPr>
        <w:rFonts w:ascii="Palatino Linotype" w:eastAsia="Times New Roman" w:hAnsi="Palatino Linotype" w:cs="Times New Roman"/>
        <w:color w:val="000000"/>
        <w:lang w:val="en-US" w:eastAsia="ja-JP"/>
      </w:rPr>
      <w:instrText>PAGE</w:instrText>
    </w:r>
    <w:r w:rsidRPr="00DE52EC">
      <w:rPr>
        <w:rFonts w:ascii="Palatino Linotype" w:eastAsia="Times New Roman" w:hAnsi="Palatino Linotype" w:cs="Times New Roman"/>
        <w:color w:val="000000"/>
        <w:lang w:val="en-US" w:eastAsia="ja-JP"/>
      </w:rPr>
      <w:fldChar w:fldCharType="separate"/>
    </w:r>
    <w:r w:rsidRPr="00DE52EC">
      <w:rPr>
        <w:rFonts w:ascii="Palatino Linotype" w:eastAsia="Times New Roman" w:hAnsi="Palatino Linotype" w:cs="Times New Roman"/>
        <w:color w:val="000000"/>
        <w:szCs w:val="24"/>
        <w:lang w:val="en-US" w:eastAsia="ja-JP"/>
      </w:rPr>
      <w:t>3115</w:t>
    </w:r>
    <w:r w:rsidRPr="00DE52EC">
      <w:rPr>
        <w:rFonts w:ascii="Palatino Linotype" w:eastAsia="Times New Roman" w:hAnsi="Palatino Linotype" w:cs="Times New Roman"/>
        <w:color w:val="000000"/>
        <w:lang w:val="en-US" w:eastAsia="ja-JP"/>
      </w:rPr>
      <w:fldChar w:fldCharType="end"/>
    </w:r>
  </w:p>
  <w:p w14:paraId="73BE426D" w14:textId="51C68625" w:rsidR="000D76EE" w:rsidRPr="00DE52EC" w:rsidRDefault="00DE52EC" w:rsidP="00DE52EC">
    <w:pPr>
      <w:pBdr>
        <w:top w:val="nil"/>
        <w:left w:val="nil"/>
        <w:bottom w:val="nil"/>
        <w:right w:val="nil"/>
        <w:between w:val="nil"/>
      </w:pBdr>
      <w:tabs>
        <w:tab w:val="center" w:pos="4680"/>
        <w:tab w:val="right" w:pos="9360"/>
      </w:tabs>
      <w:adjustRightInd w:val="0"/>
      <w:snapToGrid w:val="0"/>
      <w:jc w:val="right"/>
      <w:rPr>
        <w:rFonts w:ascii="Arial Narrow" w:eastAsia="Times New Roman" w:hAnsi="Arial Narrow" w:cs="Times New Roman"/>
        <w:color w:val="000000"/>
        <w:lang w:val="en-US" w:eastAsia="ja-JP"/>
      </w:rPr>
    </w:pPr>
    <w:r w:rsidRPr="00DE52EC">
      <w:rPr>
        <w:rFonts w:eastAsia="MS Mincho"/>
        <w:noProof/>
        <w:szCs w:val="24"/>
        <w:lang w:val="id-ID" w:eastAsia="zh-CN"/>
      </w:rPr>
      <mc:AlternateContent>
        <mc:Choice Requires="wps">
          <w:drawing>
            <wp:anchor distT="0" distB="0" distL="114300" distR="114300" simplePos="0" relativeHeight="251664384" behindDoc="0" locked="0" layoutInCell="1" allowOverlap="1" wp14:anchorId="24CC7D86" wp14:editId="53F8410A">
              <wp:simplePos x="0" y="0"/>
              <wp:positionH relativeFrom="column">
                <wp:posOffset>0</wp:posOffset>
              </wp:positionH>
              <wp:positionV relativeFrom="paragraph">
                <wp:posOffset>100330</wp:posOffset>
              </wp:positionV>
              <wp:extent cx="5759450" cy="53975"/>
              <wp:effectExtent l="0" t="0" r="0" b="3175"/>
              <wp:wrapNone/>
              <wp:docPr id="160773889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9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2B5BA" id="Rectangle 20" o:spid="_x0000_s1026" style="position:absolute;margin-left:0;margin-top:7.9pt;width:453.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" fillcolor="#83d3ff" stroked="f">
              <v:fill color2="#dbf0ff" rotate="t" focusposition=".5,.5" focussize="" colors="0 #83d3ff;.5 #b5e2ff;1 #dbf0ff" focus="100%" type="gradientRadial"/>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56C" w14:textId="77777777" w:rsidR="00836A72" w:rsidRPr="00836A72" w:rsidRDefault="00836A72" w:rsidP="00836A72">
    <w:pPr>
      <w:tabs>
        <w:tab w:val="left" w:pos="720"/>
        <w:tab w:val="center" w:pos="4320"/>
        <w:tab w:val="right" w:pos="8640"/>
      </w:tabs>
      <w:adjustRightInd w:val="0"/>
      <w:snapToGrid w:val="0"/>
      <w:jc w:val="left"/>
      <w:rPr>
        <w:rFonts w:ascii="Palatino Linotype" w:eastAsia="MS Mincho" w:hAnsi="Palatino Linotype" w:cs="Times New Roman"/>
        <w:b/>
        <w:bCs/>
        <w:iCs/>
        <w:szCs w:val="28"/>
        <w:lang w:val="en-US" w:eastAsia="ja-JP"/>
      </w:rPr>
    </w:pPr>
    <w:r w:rsidRPr="00836A72">
      <w:rPr>
        <w:rFonts w:ascii="Palatino Linotype" w:eastAsia="MS Mincho" w:hAnsi="Palatino Linotype" w:cs="Times New Roman"/>
        <w:b/>
        <w:bCs/>
        <w:iCs/>
        <w:szCs w:val="28"/>
        <w:lang w:val="en-US" w:eastAsia="ja-JP"/>
      </w:rPr>
      <w:t xml:space="preserve">SELAPARANG: </w:t>
    </w:r>
    <w:proofErr w:type="spellStart"/>
    <w:r w:rsidRPr="00836A72">
      <w:rPr>
        <w:rFonts w:ascii="Palatino Linotype" w:eastAsia="MS Mincho" w:hAnsi="Palatino Linotype" w:cs="Times New Roman"/>
        <w:b/>
        <w:bCs/>
        <w:iCs/>
        <w:szCs w:val="28"/>
        <w:lang w:val="en-US" w:eastAsia="ja-JP"/>
      </w:rPr>
      <w:t>Jurnal</w:t>
    </w:r>
    <w:proofErr w:type="spellEnd"/>
    <w:r w:rsidRPr="00836A72">
      <w:rPr>
        <w:rFonts w:ascii="Palatino Linotype" w:eastAsia="MS Mincho" w:hAnsi="Palatino Linotype" w:cs="Times New Roman"/>
        <w:b/>
        <w:bCs/>
        <w:iCs/>
        <w:szCs w:val="28"/>
        <w:lang w:val="en-US" w:eastAsia="ja-JP"/>
      </w:rPr>
      <w:t xml:space="preserve"> </w:t>
    </w:r>
    <w:proofErr w:type="spellStart"/>
    <w:r w:rsidRPr="00836A72">
      <w:rPr>
        <w:rFonts w:ascii="Palatino Linotype" w:eastAsia="MS Mincho" w:hAnsi="Palatino Linotype" w:cs="Times New Roman"/>
        <w:b/>
        <w:bCs/>
        <w:iCs/>
        <w:szCs w:val="28"/>
        <w:lang w:val="en-US" w:eastAsia="ja-JP"/>
      </w:rPr>
      <w:t>Pengabdian</w:t>
    </w:r>
    <w:proofErr w:type="spellEnd"/>
    <w:r w:rsidRPr="00836A72">
      <w:rPr>
        <w:rFonts w:ascii="Palatino Linotype" w:eastAsia="MS Mincho" w:hAnsi="Palatino Linotype" w:cs="Times New Roman"/>
        <w:b/>
        <w:bCs/>
        <w:iCs/>
        <w:szCs w:val="28"/>
        <w:lang w:val="en-US" w:eastAsia="ja-JP"/>
      </w:rPr>
      <w:t xml:space="preserve"> Masyarakat </w:t>
    </w:r>
    <w:proofErr w:type="spellStart"/>
    <w:r w:rsidRPr="00836A72">
      <w:rPr>
        <w:rFonts w:ascii="Palatino Linotype" w:eastAsia="MS Mincho" w:hAnsi="Palatino Linotype" w:cs="Times New Roman"/>
        <w:b/>
        <w:bCs/>
        <w:iCs/>
        <w:szCs w:val="28"/>
        <w:lang w:val="en-US" w:eastAsia="ja-JP"/>
      </w:rPr>
      <w:t>Berkemajuan</w:t>
    </w:r>
    <w:proofErr w:type="spellEnd"/>
    <w:r w:rsidRPr="00836A72">
      <w:rPr>
        <w:rFonts w:ascii="Palatino Linotype" w:eastAsia="MS Mincho" w:hAnsi="Palatino Linotype" w:cs="Times New Roman"/>
        <w:b/>
        <w:bCs/>
        <w:iCs/>
        <w:szCs w:val="28"/>
        <w:lang w:val="en-US" w:eastAsia="ja-JP"/>
      </w:rPr>
      <w:tab/>
      <w:t xml:space="preserve">                   </w:t>
    </w:r>
  </w:p>
  <w:p w14:paraId="1C631E57" w14:textId="671E87AA" w:rsidR="00836A72" w:rsidRPr="00836A72" w:rsidRDefault="00836A72" w:rsidP="00836A72">
    <w:pPr>
      <w:tabs>
        <w:tab w:val="center" w:pos="4320"/>
        <w:tab w:val="right" w:pos="8640"/>
      </w:tabs>
      <w:adjustRightInd w:val="0"/>
      <w:snapToGrid w:val="0"/>
      <w:jc w:val="left"/>
      <w:rPr>
        <w:rFonts w:ascii="Palatino Linotype" w:eastAsia="MS Mincho" w:hAnsi="Palatino Linotype" w:cs="Times New Roman"/>
        <w:iCs/>
        <w:sz w:val="18"/>
        <w:szCs w:val="24"/>
        <w:lang w:val="en-US" w:eastAsia="ja-JP"/>
      </w:rPr>
    </w:pPr>
    <w:r w:rsidRPr="00836A72">
      <w:rPr>
        <w:rFonts w:ascii="Palatino Linotype" w:eastAsia="MS Mincho" w:hAnsi="Palatino Linotype" w:cs="Times New Roman"/>
        <w:iCs/>
        <w:sz w:val="18"/>
        <w:szCs w:val="24"/>
        <w:lang w:val="en-US" w:eastAsia="ja-JP"/>
      </w:rPr>
      <w:t xml:space="preserve">Volume 8, </w:t>
    </w:r>
    <w:proofErr w:type="spellStart"/>
    <w:r w:rsidRPr="00836A72">
      <w:rPr>
        <w:rFonts w:ascii="Palatino Linotype" w:eastAsia="MS Mincho" w:hAnsi="Palatino Linotype" w:cs="Times New Roman"/>
        <w:iCs/>
        <w:sz w:val="18"/>
        <w:szCs w:val="24"/>
        <w:lang w:val="en-US" w:eastAsia="ja-JP"/>
      </w:rPr>
      <w:t>Nomor</w:t>
    </w:r>
    <w:proofErr w:type="spellEnd"/>
    <w:r w:rsidRPr="00836A72">
      <w:rPr>
        <w:rFonts w:ascii="Palatino Linotype" w:eastAsia="MS Mincho" w:hAnsi="Palatino Linotype" w:cs="Times New Roman"/>
        <w:iCs/>
        <w:sz w:val="18"/>
        <w:szCs w:val="24"/>
        <w:lang w:val="en-US" w:eastAsia="ja-JP"/>
      </w:rPr>
      <w:t xml:space="preserve"> 3, </w:t>
    </w:r>
    <w:proofErr w:type="gramStart"/>
    <w:r w:rsidRPr="00836A72">
      <w:rPr>
        <w:rFonts w:ascii="Palatino Linotype" w:eastAsia="MS Mincho" w:hAnsi="Palatino Linotype" w:cs="Times New Roman"/>
        <w:iCs/>
        <w:sz w:val="18"/>
        <w:szCs w:val="24"/>
        <w:lang w:val="en-US" w:eastAsia="ja-JP"/>
      </w:rPr>
      <w:t>September  2024</w:t>
    </w:r>
    <w:proofErr w:type="gramEnd"/>
    <w:r w:rsidRPr="00836A72">
      <w:rPr>
        <w:rFonts w:ascii="Palatino Linotype" w:eastAsia="MS Mincho" w:hAnsi="Palatino Linotype" w:cs="Times New Roman"/>
        <w:iCs/>
        <w:sz w:val="18"/>
        <w:szCs w:val="24"/>
        <w:lang w:val="en-US" w:eastAsia="ja-JP"/>
      </w:rPr>
      <w:t xml:space="preserve">, </w:t>
    </w:r>
    <w:proofErr w:type="spellStart"/>
    <w:r w:rsidRPr="00836A72">
      <w:rPr>
        <w:rFonts w:ascii="Palatino Linotype" w:eastAsia="MS Mincho" w:hAnsi="Palatino Linotype" w:cs="Times New Roman"/>
        <w:iCs/>
        <w:sz w:val="18"/>
        <w:szCs w:val="24"/>
        <w:lang w:val="en-US" w:eastAsia="ja-JP"/>
      </w:rPr>
      <w:t>hal</w:t>
    </w:r>
    <w:proofErr w:type="spellEnd"/>
    <w:r w:rsidRPr="00836A72">
      <w:rPr>
        <w:rFonts w:ascii="Palatino Linotype" w:eastAsia="MS Mincho" w:hAnsi="Palatino Linotype" w:cs="Times New Roman"/>
        <w:iCs/>
        <w:sz w:val="18"/>
        <w:szCs w:val="24"/>
        <w:lang w:val="en-US" w:eastAsia="ja-JP"/>
      </w:rPr>
      <w:t>. 31</w:t>
    </w:r>
    <w:r>
      <w:rPr>
        <w:rFonts w:ascii="Palatino Linotype" w:eastAsia="MS Mincho" w:hAnsi="Palatino Linotype" w:cs="Times New Roman"/>
        <w:iCs/>
        <w:sz w:val="18"/>
        <w:szCs w:val="24"/>
        <w:lang w:val="en-US" w:eastAsia="ja-JP"/>
      </w:rPr>
      <w:t>18</w:t>
    </w:r>
    <w:r w:rsidRPr="00836A72">
      <w:rPr>
        <w:rFonts w:ascii="Palatino Linotype" w:eastAsia="MS Mincho" w:hAnsi="Palatino Linotype" w:cs="Times New Roman"/>
        <w:iCs/>
        <w:sz w:val="18"/>
        <w:szCs w:val="24"/>
        <w:lang w:val="en-US" w:eastAsia="ja-JP"/>
      </w:rPr>
      <w:t xml:space="preserve"> – </w:t>
    </w:r>
    <w:r w:rsidR="00DE52EC">
      <w:rPr>
        <w:rFonts w:ascii="Palatino Linotype" w:eastAsia="MS Mincho" w:hAnsi="Palatino Linotype" w:cs="Times New Roman"/>
        <w:iCs/>
        <w:sz w:val="18"/>
        <w:szCs w:val="24"/>
        <w:lang w:val="en-US" w:eastAsia="ja-JP"/>
      </w:rPr>
      <w:t>3130</w:t>
    </w:r>
  </w:p>
  <w:p w14:paraId="218FBDFC" w14:textId="77777777" w:rsidR="00836A72" w:rsidRPr="00836A72" w:rsidRDefault="00836A72" w:rsidP="00836A72">
    <w:pPr>
      <w:tabs>
        <w:tab w:val="center" w:pos="4320"/>
        <w:tab w:val="right" w:pos="8640"/>
      </w:tabs>
      <w:adjustRightInd w:val="0"/>
      <w:snapToGrid w:val="0"/>
      <w:jc w:val="left"/>
      <w:rPr>
        <w:rFonts w:ascii="Palatino Linotype" w:eastAsia="MS Mincho" w:hAnsi="Palatino Linotype" w:cs="Times New Roman"/>
        <w:iCs/>
        <w:sz w:val="18"/>
        <w:szCs w:val="24"/>
        <w:lang w:val="en-US" w:eastAsia="ja-JP"/>
      </w:rPr>
    </w:pPr>
    <w:r w:rsidRPr="00836A72">
      <w:rPr>
        <w:rFonts w:ascii="Palatino Linotype" w:eastAsia="MS Mincho" w:hAnsi="Palatino Linotype" w:cs="Times New Roman"/>
        <w:iCs/>
        <w:sz w:val="18"/>
        <w:szCs w:val="24"/>
        <w:lang w:val="en-US" w:eastAsia="ja-JP"/>
      </w:rPr>
      <w:t xml:space="preserve">                                                                                                    </w:t>
    </w:r>
    <w:proofErr w:type="gramStart"/>
    <w:r w:rsidRPr="00836A72">
      <w:rPr>
        <w:rFonts w:ascii="Palatino Linotype" w:eastAsia="MS Mincho" w:hAnsi="Palatino Linotype" w:cs="Times New Roman"/>
        <w:iCs/>
        <w:sz w:val="18"/>
        <w:szCs w:val="24"/>
        <w:lang w:val="en-US" w:eastAsia="ja-JP"/>
      </w:rPr>
      <w:t>ISSN :</w:t>
    </w:r>
    <w:proofErr w:type="gramEnd"/>
    <w:r w:rsidRPr="00836A72">
      <w:rPr>
        <w:rFonts w:ascii="Palatino Linotype" w:eastAsia="MS Mincho" w:hAnsi="Palatino Linotype" w:cs="Times New Roman"/>
        <w:iCs/>
        <w:sz w:val="18"/>
        <w:szCs w:val="24"/>
        <w:lang w:val="en-US" w:eastAsia="ja-JP"/>
      </w:rPr>
      <w:t xml:space="preserve"> 2614-5251 (print) | ISSN : 2614-526X (</w:t>
    </w:r>
    <w:proofErr w:type="spellStart"/>
    <w:r w:rsidRPr="00836A72">
      <w:rPr>
        <w:rFonts w:ascii="Palatino Linotype" w:eastAsia="MS Mincho" w:hAnsi="Palatino Linotype" w:cs="Times New Roman"/>
        <w:iCs/>
        <w:sz w:val="18"/>
        <w:szCs w:val="24"/>
        <w:lang w:val="en-US" w:eastAsia="ja-JP"/>
      </w:rPr>
      <w:t>elektronik</w:t>
    </w:r>
    <w:proofErr w:type="spellEnd"/>
    <w:r w:rsidRPr="00836A72">
      <w:rPr>
        <w:rFonts w:ascii="Palatino Linotype" w:eastAsia="MS Mincho" w:hAnsi="Palatino Linotype" w:cs="Times New Roman"/>
        <w:iCs/>
        <w:sz w:val="18"/>
        <w:szCs w:val="24"/>
        <w:lang w:val="en-US" w:eastAsia="ja-JP"/>
      </w:rPr>
      <w:t>)</w:t>
    </w:r>
  </w:p>
  <w:p w14:paraId="4A9EDCDD" w14:textId="3069C4B4" w:rsidR="000D76EE" w:rsidRPr="00836A72" w:rsidRDefault="00836A72" w:rsidP="00836A72">
    <w:pPr>
      <w:tabs>
        <w:tab w:val="center" w:pos="4320"/>
        <w:tab w:val="right" w:pos="8640"/>
      </w:tabs>
      <w:adjustRightInd w:val="0"/>
      <w:snapToGrid w:val="0"/>
      <w:ind w:right="100"/>
      <w:rPr>
        <w:rFonts w:eastAsia="MS Mincho" w:cs="Times New Roman"/>
        <w:sz w:val="12"/>
        <w:szCs w:val="10"/>
        <w:lang w:val="en-US" w:eastAsia="ja-JP"/>
      </w:rPr>
    </w:pPr>
    <w:r w:rsidRPr="00836A72">
      <w:rPr>
        <w:rFonts w:eastAsia="MS Mincho" w:cs="Times New Roman"/>
        <w:noProof/>
        <w:szCs w:val="24"/>
        <w:lang w:val="en-US"/>
      </w:rPr>
      <mc:AlternateContent>
        <mc:Choice Requires="wps">
          <w:drawing>
            <wp:anchor distT="0" distB="0" distL="114300" distR="114300" simplePos="0" relativeHeight="251662336" behindDoc="0" locked="0" layoutInCell="1" allowOverlap="1" wp14:anchorId="756B981B" wp14:editId="3BB74BCE">
              <wp:simplePos x="0" y="0"/>
              <wp:positionH relativeFrom="column">
                <wp:posOffset>0</wp:posOffset>
              </wp:positionH>
              <wp:positionV relativeFrom="paragraph">
                <wp:posOffset>27940</wp:posOffset>
              </wp:positionV>
              <wp:extent cx="5760085" cy="53975"/>
              <wp:effectExtent l="0" t="0" r="0" b="3175"/>
              <wp:wrapNone/>
              <wp:docPr id="1425300770" name="Rectangle 1425300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39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27AD9" id="Rectangle 1425300770" o:spid="_x0000_s1026" style="position:absolute;margin-left:0;margin-top:2.2pt;width:453.5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" fillcolor="#83d3ff" stroked="f">
              <v:fill color2="#dbf0ff" rotate="t" focusposition=".5,.5" focussize="" colors="0 #83d3ff;.5 #b5e2ff;1 #dbf0ff" focus="100%" type="gradientRadia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5012"/>
    <w:multiLevelType w:val="multilevel"/>
    <w:tmpl w:val="36EA1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360569"/>
    <w:multiLevelType w:val="hybridMultilevel"/>
    <w:tmpl w:val="6F56C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DB74BC"/>
    <w:multiLevelType w:val="multilevel"/>
    <w:tmpl w:val="2D2A0D3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915BD1"/>
    <w:multiLevelType w:val="multilevel"/>
    <w:tmpl w:val="691CE8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C2427E3"/>
    <w:multiLevelType w:val="multilevel"/>
    <w:tmpl w:val="D690F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3A5CEB"/>
    <w:multiLevelType w:val="multilevel"/>
    <w:tmpl w:val="0004FA0C"/>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650654">
    <w:abstractNumId w:val="4"/>
  </w:num>
  <w:num w:numId="2" w16cid:durableId="34740359">
    <w:abstractNumId w:val="5"/>
  </w:num>
  <w:num w:numId="3" w16cid:durableId="1930384780">
    <w:abstractNumId w:val="2"/>
  </w:num>
  <w:num w:numId="4" w16cid:durableId="1892954908">
    <w:abstractNumId w:val="3"/>
  </w:num>
  <w:num w:numId="5" w16cid:durableId="1891842098">
    <w:abstractNumId w:val="0"/>
  </w:num>
  <w:num w:numId="6" w16cid:durableId="90245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83"/>
    <w:rsid w:val="0000711D"/>
    <w:rsid w:val="0001693F"/>
    <w:rsid w:val="0002203D"/>
    <w:rsid w:val="000249C6"/>
    <w:rsid w:val="00026326"/>
    <w:rsid w:val="000401DB"/>
    <w:rsid w:val="00043E8D"/>
    <w:rsid w:val="00063A54"/>
    <w:rsid w:val="000663A8"/>
    <w:rsid w:val="000A312A"/>
    <w:rsid w:val="000A4C45"/>
    <w:rsid w:val="000B7EC1"/>
    <w:rsid w:val="000D103A"/>
    <w:rsid w:val="000D76EE"/>
    <w:rsid w:val="000E3FBB"/>
    <w:rsid w:val="000F63F9"/>
    <w:rsid w:val="00105675"/>
    <w:rsid w:val="00114FBF"/>
    <w:rsid w:val="00133B43"/>
    <w:rsid w:val="00140980"/>
    <w:rsid w:val="00142615"/>
    <w:rsid w:val="001549C9"/>
    <w:rsid w:val="001634FF"/>
    <w:rsid w:val="00171914"/>
    <w:rsid w:val="00177A6F"/>
    <w:rsid w:val="00180302"/>
    <w:rsid w:val="00184A55"/>
    <w:rsid w:val="001913EE"/>
    <w:rsid w:val="001A1398"/>
    <w:rsid w:val="001A343C"/>
    <w:rsid w:val="001A4EF7"/>
    <w:rsid w:val="001A58D8"/>
    <w:rsid w:val="001C1158"/>
    <w:rsid w:val="001D160D"/>
    <w:rsid w:val="001D3D98"/>
    <w:rsid w:val="001E08D6"/>
    <w:rsid w:val="001E19B7"/>
    <w:rsid w:val="001E494F"/>
    <w:rsid w:val="001F4449"/>
    <w:rsid w:val="001F6C72"/>
    <w:rsid w:val="00201C25"/>
    <w:rsid w:val="00211757"/>
    <w:rsid w:val="0022514C"/>
    <w:rsid w:val="00237061"/>
    <w:rsid w:val="002501AC"/>
    <w:rsid w:val="00265EA8"/>
    <w:rsid w:val="0027554C"/>
    <w:rsid w:val="00281B69"/>
    <w:rsid w:val="00282F09"/>
    <w:rsid w:val="00297E3C"/>
    <w:rsid w:val="002A3D25"/>
    <w:rsid w:val="002A6845"/>
    <w:rsid w:val="002A7337"/>
    <w:rsid w:val="002A7BC3"/>
    <w:rsid w:val="002B29F2"/>
    <w:rsid w:val="002C7722"/>
    <w:rsid w:val="002E07EE"/>
    <w:rsid w:val="002E23B2"/>
    <w:rsid w:val="002E285F"/>
    <w:rsid w:val="002F7A45"/>
    <w:rsid w:val="003102A3"/>
    <w:rsid w:val="003138CB"/>
    <w:rsid w:val="00314BC6"/>
    <w:rsid w:val="00331222"/>
    <w:rsid w:val="00332989"/>
    <w:rsid w:val="00335FA2"/>
    <w:rsid w:val="00370F3A"/>
    <w:rsid w:val="003726D1"/>
    <w:rsid w:val="003807B7"/>
    <w:rsid w:val="00382406"/>
    <w:rsid w:val="003828D9"/>
    <w:rsid w:val="00385D1B"/>
    <w:rsid w:val="003D13AE"/>
    <w:rsid w:val="003D51AA"/>
    <w:rsid w:val="003E2D17"/>
    <w:rsid w:val="003E5CF2"/>
    <w:rsid w:val="00402ECD"/>
    <w:rsid w:val="00407CD7"/>
    <w:rsid w:val="00410A64"/>
    <w:rsid w:val="00440076"/>
    <w:rsid w:val="0044448A"/>
    <w:rsid w:val="00444E42"/>
    <w:rsid w:val="00446F50"/>
    <w:rsid w:val="004522B9"/>
    <w:rsid w:val="004533D6"/>
    <w:rsid w:val="00456365"/>
    <w:rsid w:val="00460D0B"/>
    <w:rsid w:val="004771F7"/>
    <w:rsid w:val="00486E39"/>
    <w:rsid w:val="0049046C"/>
    <w:rsid w:val="00495465"/>
    <w:rsid w:val="0049617B"/>
    <w:rsid w:val="00497921"/>
    <w:rsid w:val="004C330E"/>
    <w:rsid w:val="004C5C48"/>
    <w:rsid w:val="004C7AB4"/>
    <w:rsid w:val="004D39A7"/>
    <w:rsid w:val="004D40B0"/>
    <w:rsid w:val="004D5FA5"/>
    <w:rsid w:val="004E0AAD"/>
    <w:rsid w:val="00512DFC"/>
    <w:rsid w:val="00516C2B"/>
    <w:rsid w:val="00517E54"/>
    <w:rsid w:val="005342FB"/>
    <w:rsid w:val="00540519"/>
    <w:rsid w:val="005444CB"/>
    <w:rsid w:val="00546C86"/>
    <w:rsid w:val="00547D26"/>
    <w:rsid w:val="00551B48"/>
    <w:rsid w:val="005579B8"/>
    <w:rsid w:val="00581119"/>
    <w:rsid w:val="005923FD"/>
    <w:rsid w:val="005A1587"/>
    <w:rsid w:val="005A3859"/>
    <w:rsid w:val="005A4FC7"/>
    <w:rsid w:val="005A7185"/>
    <w:rsid w:val="005B4836"/>
    <w:rsid w:val="005C259E"/>
    <w:rsid w:val="005D69D0"/>
    <w:rsid w:val="005D7EA3"/>
    <w:rsid w:val="005E2C54"/>
    <w:rsid w:val="005F0FF4"/>
    <w:rsid w:val="005F56CF"/>
    <w:rsid w:val="005F795E"/>
    <w:rsid w:val="006229B8"/>
    <w:rsid w:val="0062514C"/>
    <w:rsid w:val="006456AC"/>
    <w:rsid w:val="00652EB8"/>
    <w:rsid w:val="006638B6"/>
    <w:rsid w:val="00672A12"/>
    <w:rsid w:val="006801B1"/>
    <w:rsid w:val="00690F61"/>
    <w:rsid w:val="0069133D"/>
    <w:rsid w:val="006B1271"/>
    <w:rsid w:val="006B547E"/>
    <w:rsid w:val="006E16F1"/>
    <w:rsid w:val="00710D3B"/>
    <w:rsid w:val="007168C7"/>
    <w:rsid w:val="00721313"/>
    <w:rsid w:val="00735F5E"/>
    <w:rsid w:val="00770482"/>
    <w:rsid w:val="00775B98"/>
    <w:rsid w:val="00776F18"/>
    <w:rsid w:val="00780FA4"/>
    <w:rsid w:val="00781038"/>
    <w:rsid w:val="007814FE"/>
    <w:rsid w:val="00792D13"/>
    <w:rsid w:val="007A2473"/>
    <w:rsid w:val="007B5801"/>
    <w:rsid w:val="007C43FC"/>
    <w:rsid w:val="007F1D8D"/>
    <w:rsid w:val="007F39D8"/>
    <w:rsid w:val="007F53ED"/>
    <w:rsid w:val="00825ECD"/>
    <w:rsid w:val="00836A72"/>
    <w:rsid w:val="0084616B"/>
    <w:rsid w:val="008470C3"/>
    <w:rsid w:val="00847196"/>
    <w:rsid w:val="00847295"/>
    <w:rsid w:val="00853682"/>
    <w:rsid w:val="00853D76"/>
    <w:rsid w:val="00855C4B"/>
    <w:rsid w:val="0086018B"/>
    <w:rsid w:val="00861DE3"/>
    <w:rsid w:val="00875415"/>
    <w:rsid w:val="00875C40"/>
    <w:rsid w:val="00885124"/>
    <w:rsid w:val="0089793C"/>
    <w:rsid w:val="008A6350"/>
    <w:rsid w:val="008B4AC8"/>
    <w:rsid w:val="008B7565"/>
    <w:rsid w:val="008C28B4"/>
    <w:rsid w:val="008C5200"/>
    <w:rsid w:val="008E06CC"/>
    <w:rsid w:val="008E7C09"/>
    <w:rsid w:val="008F4EE4"/>
    <w:rsid w:val="008F7B4E"/>
    <w:rsid w:val="009024E3"/>
    <w:rsid w:val="00927395"/>
    <w:rsid w:val="0093075C"/>
    <w:rsid w:val="00936BB7"/>
    <w:rsid w:val="00946B57"/>
    <w:rsid w:val="00954BE7"/>
    <w:rsid w:val="00965265"/>
    <w:rsid w:val="0096778D"/>
    <w:rsid w:val="00970119"/>
    <w:rsid w:val="009765C0"/>
    <w:rsid w:val="009A187A"/>
    <w:rsid w:val="009B1679"/>
    <w:rsid w:val="009B2061"/>
    <w:rsid w:val="009B366E"/>
    <w:rsid w:val="009E0D20"/>
    <w:rsid w:val="009E4BC5"/>
    <w:rsid w:val="009F1107"/>
    <w:rsid w:val="009F2A52"/>
    <w:rsid w:val="00A05497"/>
    <w:rsid w:val="00A20FBE"/>
    <w:rsid w:val="00A222D2"/>
    <w:rsid w:val="00A339B4"/>
    <w:rsid w:val="00A64222"/>
    <w:rsid w:val="00A66DDF"/>
    <w:rsid w:val="00A67359"/>
    <w:rsid w:val="00A71399"/>
    <w:rsid w:val="00AB0E39"/>
    <w:rsid w:val="00AB3D00"/>
    <w:rsid w:val="00AB651A"/>
    <w:rsid w:val="00AC6426"/>
    <w:rsid w:val="00AC6BAE"/>
    <w:rsid w:val="00AD2C9B"/>
    <w:rsid w:val="00AD3B88"/>
    <w:rsid w:val="00AE2A3D"/>
    <w:rsid w:val="00AF348F"/>
    <w:rsid w:val="00AF6873"/>
    <w:rsid w:val="00B05DA7"/>
    <w:rsid w:val="00B15811"/>
    <w:rsid w:val="00B17436"/>
    <w:rsid w:val="00B24A69"/>
    <w:rsid w:val="00B30072"/>
    <w:rsid w:val="00B31F4A"/>
    <w:rsid w:val="00B47692"/>
    <w:rsid w:val="00B515DF"/>
    <w:rsid w:val="00B52F0A"/>
    <w:rsid w:val="00B56ACC"/>
    <w:rsid w:val="00B61880"/>
    <w:rsid w:val="00B703C3"/>
    <w:rsid w:val="00B81970"/>
    <w:rsid w:val="00B965FF"/>
    <w:rsid w:val="00BC79D4"/>
    <w:rsid w:val="00BD3D9F"/>
    <w:rsid w:val="00BD5B5B"/>
    <w:rsid w:val="00BF0433"/>
    <w:rsid w:val="00C0475A"/>
    <w:rsid w:val="00C0701B"/>
    <w:rsid w:val="00C1410B"/>
    <w:rsid w:val="00C1492D"/>
    <w:rsid w:val="00C149D4"/>
    <w:rsid w:val="00C169F9"/>
    <w:rsid w:val="00C3510F"/>
    <w:rsid w:val="00C370FB"/>
    <w:rsid w:val="00C4145E"/>
    <w:rsid w:val="00C504A2"/>
    <w:rsid w:val="00C50FF0"/>
    <w:rsid w:val="00C51B71"/>
    <w:rsid w:val="00C527A0"/>
    <w:rsid w:val="00C55CFB"/>
    <w:rsid w:val="00C608A4"/>
    <w:rsid w:val="00C81CC6"/>
    <w:rsid w:val="00C8610F"/>
    <w:rsid w:val="00C93235"/>
    <w:rsid w:val="00C95596"/>
    <w:rsid w:val="00C97AD3"/>
    <w:rsid w:val="00CA1A48"/>
    <w:rsid w:val="00CA350B"/>
    <w:rsid w:val="00CB794B"/>
    <w:rsid w:val="00CC6283"/>
    <w:rsid w:val="00CE75FA"/>
    <w:rsid w:val="00CF0E88"/>
    <w:rsid w:val="00CF133D"/>
    <w:rsid w:val="00CF246A"/>
    <w:rsid w:val="00CF39FA"/>
    <w:rsid w:val="00D00C91"/>
    <w:rsid w:val="00D10D18"/>
    <w:rsid w:val="00D2144A"/>
    <w:rsid w:val="00D31874"/>
    <w:rsid w:val="00D626A3"/>
    <w:rsid w:val="00D63B6D"/>
    <w:rsid w:val="00D704B0"/>
    <w:rsid w:val="00D746E3"/>
    <w:rsid w:val="00D8733E"/>
    <w:rsid w:val="00D96664"/>
    <w:rsid w:val="00D97FE6"/>
    <w:rsid w:val="00DA0E3F"/>
    <w:rsid w:val="00DA2631"/>
    <w:rsid w:val="00DB5056"/>
    <w:rsid w:val="00DB74E1"/>
    <w:rsid w:val="00DC2FDA"/>
    <w:rsid w:val="00DE52EC"/>
    <w:rsid w:val="00DF08C1"/>
    <w:rsid w:val="00E07A86"/>
    <w:rsid w:val="00E133FE"/>
    <w:rsid w:val="00E14363"/>
    <w:rsid w:val="00E30A16"/>
    <w:rsid w:val="00E351F5"/>
    <w:rsid w:val="00E42B66"/>
    <w:rsid w:val="00E43F2B"/>
    <w:rsid w:val="00E44224"/>
    <w:rsid w:val="00E44B78"/>
    <w:rsid w:val="00E64319"/>
    <w:rsid w:val="00E65835"/>
    <w:rsid w:val="00E666BB"/>
    <w:rsid w:val="00E75851"/>
    <w:rsid w:val="00E9797A"/>
    <w:rsid w:val="00EB06BE"/>
    <w:rsid w:val="00EC0AC3"/>
    <w:rsid w:val="00EC15A0"/>
    <w:rsid w:val="00ED0622"/>
    <w:rsid w:val="00ED68D8"/>
    <w:rsid w:val="00EE1904"/>
    <w:rsid w:val="00EE2C09"/>
    <w:rsid w:val="00EE7E8A"/>
    <w:rsid w:val="00EF4C25"/>
    <w:rsid w:val="00EF56A0"/>
    <w:rsid w:val="00F144EE"/>
    <w:rsid w:val="00F14AE1"/>
    <w:rsid w:val="00F26244"/>
    <w:rsid w:val="00F27B08"/>
    <w:rsid w:val="00F372D6"/>
    <w:rsid w:val="00F42A03"/>
    <w:rsid w:val="00F73194"/>
    <w:rsid w:val="00F74F84"/>
    <w:rsid w:val="00F8602E"/>
    <w:rsid w:val="00F87BA6"/>
    <w:rsid w:val="00F903E6"/>
    <w:rsid w:val="00FA0FB2"/>
    <w:rsid w:val="00FB4222"/>
    <w:rsid w:val="00FD3577"/>
    <w:rsid w:val="00FF01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187B"/>
  <w15:docId w15:val="{D9B421D6-A759-4029-9DB0-376C8817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sv-S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CD7"/>
  </w:style>
  <w:style w:type="paragraph" w:styleId="Heading1">
    <w:name w:val="heading 1"/>
    <w:basedOn w:val="Normal"/>
    <w:next w:val="Normal"/>
    <w:link w:val="Heading1Char"/>
    <w:uiPriority w:val="9"/>
    <w:qFormat/>
    <w:rsid w:val="003E2D17"/>
    <w:pPr>
      <w:keepNext/>
      <w:spacing w:before="240" w:after="240"/>
      <w:jc w:val="center"/>
      <w:outlineLvl w:val="0"/>
    </w:pPr>
    <w:rPr>
      <w:b/>
      <w:sz w:val="32"/>
      <w:szCs w:val="32"/>
    </w:rPr>
  </w:style>
  <w:style w:type="paragraph" w:styleId="Heading2">
    <w:name w:val="heading 2"/>
    <w:basedOn w:val="Normal"/>
    <w:next w:val="Normal"/>
    <w:rsid w:val="003E2D17"/>
    <w:pPr>
      <w:keepNext/>
      <w:spacing w:before="240" w:after="60"/>
      <w:outlineLvl w:val="1"/>
    </w:pPr>
    <w:rPr>
      <w:rFonts w:ascii="Cambria" w:eastAsia="Cambria" w:hAnsi="Cambria" w:cs="Cambria"/>
      <w:b/>
      <w:i/>
      <w:sz w:val="28"/>
      <w:szCs w:val="28"/>
    </w:rPr>
  </w:style>
  <w:style w:type="paragraph" w:styleId="Heading3">
    <w:name w:val="heading 3"/>
    <w:basedOn w:val="Normal"/>
    <w:next w:val="Normal"/>
    <w:rsid w:val="003E2D17"/>
    <w:pPr>
      <w:widowControl w:val="0"/>
      <w:ind w:left="1309" w:hanging="360"/>
      <w:jc w:val="left"/>
      <w:outlineLvl w:val="2"/>
    </w:pPr>
    <w:rPr>
      <w:rFonts w:ascii="Times New Roman" w:eastAsia="Times New Roman" w:hAnsi="Times New Roman" w:cs="Times New Roman"/>
      <w:b/>
      <w:i/>
      <w:sz w:val="24"/>
      <w:szCs w:val="24"/>
    </w:rPr>
  </w:style>
  <w:style w:type="paragraph" w:styleId="Heading4">
    <w:name w:val="heading 4"/>
    <w:basedOn w:val="Normal"/>
    <w:next w:val="Normal"/>
    <w:rsid w:val="003E2D17"/>
    <w:pPr>
      <w:keepNext/>
      <w:spacing w:before="240" w:after="60"/>
      <w:ind w:left="2880" w:hanging="720"/>
      <w:jc w:val="left"/>
      <w:outlineLvl w:val="3"/>
    </w:pPr>
    <w:rPr>
      <w:rFonts w:ascii="Calibri" w:eastAsia="Calibri" w:hAnsi="Calibri" w:cs="Calibri"/>
      <w:b/>
      <w:sz w:val="28"/>
      <w:szCs w:val="28"/>
    </w:rPr>
  </w:style>
  <w:style w:type="paragraph" w:styleId="Heading5">
    <w:name w:val="heading 5"/>
    <w:basedOn w:val="Normal"/>
    <w:next w:val="Normal"/>
    <w:rsid w:val="003E2D17"/>
    <w:pPr>
      <w:spacing w:before="240" w:after="60"/>
      <w:ind w:left="3600" w:hanging="720"/>
      <w:jc w:val="left"/>
      <w:outlineLvl w:val="4"/>
    </w:pPr>
    <w:rPr>
      <w:rFonts w:ascii="Calibri" w:eastAsia="Calibri" w:hAnsi="Calibri" w:cs="Calibri"/>
      <w:b/>
      <w:i/>
      <w:sz w:val="26"/>
      <w:szCs w:val="26"/>
    </w:rPr>
  </w:style>
  <w:style w:type="paragraph" w:styleId="Heading6">
    <w:name w:val="heading 6"/>
    <w:basedOn w:val="Normal"/>
    <w:next w:val="Normal"/>
    <w:rsid w:val="003E2D17"/>
    <w:pPr>
      <w:spacing w:before="240" w:after="60"/>
      <w:ind w:left="4320" w:hanging="720"/>
      <w:jc w:val="left"/>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E2D17"/>
    <w:pPr>
      <w:spacing w:after="200" w:line="360" w:lineRule="auto"/>
      <w:ind w:firstLine="567"/>
      <w:jc w:val="center"/>
    </w:pPr>
    <w:rPr>
      <w:rFonts w:ascii="Times New Roman" w:eastAsia="Times New Roman" w:hAnsi="Times New Roman" w:cs="Times New Roman"/>
      <w:b/>
      <w:color w:val="000000"/>
      <w:sz w:val="28"/>
      <w:szCs w:val="28"/>
    </w:rPr>
  </w:style>
  <w:style w:type="paragraph" w:styleId="Subtitle">
    <w:name w:val="Subtitle"/>
    <w:basedOn w:val="Normal"/>
    <w:next w:val="Normal"/>
    <w:rsid w:val="003E2D17"/>
    <w:pPr>
      <w:keepNext/>
      <w:keepLines/>
      <w:spacing w:before="360" w:after="80"/>
    </w:pPr>
    <w:rPr>
      <w:rFonts w:ascii="Georgia" w:eastAsia="Georgia" w:hAnsi="Georgia" w:cs="Georgia"/>
      <w:i/>
      <w:color w:val="666666"/>
      <w:sz w:val="48"/>
      <w:szCs w:val="48"/>
    </w:rPr>
  </w:style>
  <w:style w:type="table" w:customStyle="1" w:styleId="a">
    <w:basedOn w:val="TableNormal"/>
    <w:rsid w:val="003E2D17"/>
    <w:tblPr>
      <w:tblStyleRowBandSize w:val="1"/>
      <w:tblStyleColBandSize w:val="1"/>
      <w:tblCellMar>
        <w:top w:w="100" w:type="dxa"/>
        <w:left w:w="100" w:type="dxa"/>
        <w:bottom w:w="100" w:type="dxa"/>
        <w:right w:w="100" w:type="dxa"/>
      </w:tblCellMar>
    </w:tblPr>
  </w:style>
  <w:style w:type="table" w:customStyle="1" w:styleId="a0">
    <w:basedOn w:val="TableNormal"/>
    <w:rsid w:val="003E2D17"/>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781038"/>
    <w:pPr>
      <w:tabs>
        <w:tab w:val="center" w:pos="4680"/>
        <w:tab w:val="right" w:pos="9360"/>
      </w:tabs>
    </w:pPr>
  </w:style>
  <w:style w:type="character" w:customStyle="1" w:styleId="FooterChar">
    <w:name w:val="Footer Char"/>
    <w:basedOn w:val="DefaultParagraphFont"/>
    <w:link w:val="Footer"/>
    <w:uiPriority w:val="99"/>
    <w:rsid w:val="00781038"/>
  </w:style>
  <w:style w:type="paragraph" w:styleId="ListParagraph">
    <w:name w:val="List Paragraph"/>
    <w:basedOn w:val="Normal"/>
    <w:uiPriority w:val="34"/>
    <w:qFormat/>
    <w:rsid w:val="00DC2FDA"/>
    <w:pPr>
      <w:ind w:left="720"/>
      <w:contextualSpacing/>
    </w:pPr>
  </w:style>
  <w:style w:type="paragraph" w:styleId="BalloonText">
    <w:name w:val="Balloon Text"/>
    <w:basedOn w:val="Normal"/>
    <w:link w:val="BalloonTextChar"/>
    <w:uiPriority w:val="99"/>
    <w:semiHidden/>
    <w:unhideWhenUsed/>
    <w:rsid w:val="00B61880"/>
    <w:rPr>
      <w:rFonts w:ascii="Tahoma" w:hAnsi="Tahoma" w:cs="Tahoma"/>
      <w:sz w:val="16"/>
      <w:szCs w:val="16"/>
    </w:rPr>
  </w:style>
  <w:style w:type="character" w:customStyle="1" w:styleId="BalloonTextChar">
    <w:name w:val="Balloon Text Char"/>
    <w:basedOn w:val="DefaultParagraphFont"/>
    <w:link w:val="BalloonText"/>
    <w:uiPriority w:val="99"/>
    <w:semiHidden/>
    <w:rsid w:val="00B61880"/>
    <w:rPr>
      <w:rFonts w:ascii="Tahoma" w:hAnsi="Tahoma" w:cs="Tahoma"/>
      <w:sz w:val="16"/>
      <w:szCs w:val="16"/>
    </w:rPr>
  </w:style>
  <w:style w:type="character" w:styleId="Hyperlink">
    <w:name w:val="Hyperlink"/>
    <w:basedOn w:val="DefaultParagraphFont"/>
    <w:uiPriority w:val="99"/>
    <w:unhideWhenUsed/>
    <w:rsid w:val="00382406"/>
    <w:rPr>
      <w:color w:val="0000FF" w:themeColor="hyperlink"/>
      <w:u w:val="single"/>
    </w:rPr>
  </w:style>
  <w:style w:type="paragraph" w:styleId="FootnoteText">
    <w:name w:val="footnote text"/>
    <w:basedOn w:val="Normal"/>
    <w:link w:val="FootnoteTextChar"/>
    <w:uiPriority w:val="99"/>
    <w:semiHidden/>
    <w:unhideWhenUsed/>
    <w:rsid w:val="00861DE3"/>
  </w:style>
  <w:style w:type="character" w:customStyle="1" w:styleId="FootnoteTextChar">
    <w:name w:val="Footnote Text Char"/>
    <w:basedOn w:val="DefaultParagraphFont"/>
    <w:link w:val="FootnoteText"/>
    <w:uiPriority w:val="99"/>
    <w:semiHidden/>
    <w:rsid w:val="00861DE3"/>
  </w:style>
  <w:style w:type="character" w:styleId="FootnoteReference">
    <w:name w:val="footnote reference"/>
    <w:basedOn w:val="DefaultParagraphFont"/>
    <w:uiPriority w:val="99"/>
    <w:semiHidden/>
    <w:unhideWhenUsed/>
    <w:rsid w:val="00861DE3"/>
    <w:rPr>
      <w:vertAlign w:val="superscript"/>
    </w:rPr>
  </w:style>
  <w:style w:type="paragraph" w:styleId="EndnoteText">
    <w:name w:val="endnote text"/>
    <w:basedOn w:val="Normal"/>
    <w:link w:val="EndnoteTextChar"/>
    <w:uiPriority w:val="99"/>
    <w:semiHidden/>
    <w:unhideWhenUsed/>
    <w:rsid w:val="00D8733E"/>
  </w:style>
  <w:style w:type="character" w:customStyle="1" w:styleId="EndnoteTextChar">
    <w:name w:val="Endnote Text Char"/>
    <w:basedOn w:val="DefaultParagraphFont"/>
    <w:link w:val="EndnoteText"/>
    <w:uiPriority w:val="99"/>
    <w:semiHidden/>
    <w:rsid w:val="00D8733E"/>
  </w:style>
  <w:style w:type="character" w:styleId="EndnoteReference">
    <w:name w:val="endnote reference"/>
    <w:basedOn w:val="DefaultParagraphFont"/>
    <w:uiPriority w:val="99"/>
    <w:semiHidden/>
    <w:unhideWhenUsed/>
    <w:rsid w:val="00D8733E"/>
    <w:rPr>
      <w:vertAlign w:val="superscript"/>
    </w:rPr>
  </w:style>
  <w:style w:type="character" w:customStyle="1" w:styleId="Heading1Char">
    <w:name w:val="Heading 1 Char"/>
    <w:basedOn w:val="DefaultParagraphFont"/>
    <w:link w:val="Heading1"/>
    <w:uiPriority w:val="9"/>
    <w:rsid w:val="0027554C"/>
    <w:rPr>
      <w:b/>
      <w:sz w:val="32"/>
      <w:szCs w:val="32"/>
    </w:rPr>
  </w:style>
  <w:style w:type="paragraph" w:styleId="Bibliography">
    <w:name w:val="Bibliography"/>
    <w:basedOn w:val="Normal"/>
    <w:next w:val="Normal"/>
    <w:uiPriority w:val="37"/>
    <w:unhideWhenUsed/>
    <w:rsid w:val="0027554C"/>
  </w:style>
  <w:style w:type="paragraph" w:styleId="Caption">
    <w:name w:val="caption"/>
    <w:basedOn w:val="Normal"/>
    <w:next w:val="Normal"/>
    <w:uiPriority w:val="35"/>
    <w:unhideWhenUsed/>
    <w:qFormat/>
    <w:rsid w:val="00ED68D8"/>
    <w:pPr>
      <w:spacing w:after="200"/>
    </w:pPr>
    <w:rPr>
      <w:i/>
      <w:iCs/>
      <w:color w:val="1F497D" w:themeColor="text2"/>
      <w:sz w:val="18"/>
      <w:szCs w:val="18"/>
    </w:rPr>
  </w:style>
  <w:style w:type="paragraph" w:styleId="Header">
    <w:name w:val="header"/>
    <w:basedOn w:val="Normal"/>
    <w:link w:val="HeaderChar"/>
    <w:uiPriority w:val="99"/>
    <w:semiHidden/>
    <w:unhideWhenUsed/>
    <w:rsid w:val="00836A72"/>
    <w:pPr>
      <w:tabs>
        <w:tab w:val="center" w:pos="4513"/>
        <w:tab w:val="right" w:pos="9026"/>
      </w:tabs>
    </w:pPr>
  </w:style>
  <w:style w:type="character" w:customStyle="1" w:styleId="HeaderChar">
    <w:name w:val="Header Char"/>
    <w:basedOn w:val="DefaultParagraphFont"/>
    <w:link w:val="Header"/>
    <w:uiPriority w:val="99"/>
    <w:semiHidden/>
    <w:rsid w:val="0083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42621">
      <w:bodyDiv w:val="1"/>
      <w:marLeft w:val="0"/>
      <w:marRight w:val="0"/>
      <w:marTop w:val="0"/>
      <w:marBottom w:val="0"/>
      <w:divBdr>
        <w:top w:val="none" w:sz="0" w:space="0" w:color="auto"/>
        <w:left w:val="none" w:sz="0" w:space="0" w:color="auto"/>
        <w:bottom w:val="none" w:sz="0" w:space="0" w:color="auto"/>
        <w:right w:val="none" w:sz="0" w:space="0" w:color="auto"/>
      </w:divBdr>
    </w:div>
    <w:div w:id="1043552772">
      <w:bodyDiv w:val="1"/>
      <w:marLeft w:val="0"/>
      <w:marRight w:val="0"/>
      <w:marTop w:val="0"/>
      <w:marBottom w:val="0"/>
      <w:divBdr>
        <w:top w:val="none" w:sz="0" w:space="0" w:color="auto"/>
        <w:left w:val="none" w:sz="0" w:space="0" w:color="auto"/>
        <w:bottom w:val="none" w:sz="0" w:space="0" w:color="auto"/>
        <w:right w:val="none" w:sz="0" w:space="0" w:color="auto"/>
      </w:divBdr>
    </w:div>
    <w:div w:id="1225219995">
      <w:bodyDiv w:val="1"/>
      <w:marLeft w:val="0"/>
      <w:marRight w:val="0"/>
      <w:marTop w:val="0"/>
      <w:marBottom w:val="0"/>
      <w:divBdr>
        <w:top w:val="none" w:sz="0" w:space="0" w:color="auto"/>
        <w:left w:val="none" w:sz="0" w:space="0" w:color="auto"/>
        <w:bottom w:val="none" w:sz="0" w:space="0" w:color="auto"/>
        <w:right w:val="none" w:sz="0" w:space="0" w:color="auto"/>
      </w:divBdr>
    </w:div>
    <w:div w:id="1414548198">
      <w:bodyDiv w:val="1"/>
      <w:marLeft w:val="0"/>
      <w:marRight w:val="0"/>
      <w:marTop w:val="0"/>
      <w:marBottom w:val="0"/>
      <w:divBdr>
        <w:top w:val="none" w:sz="0" w:space="0" w:color="auto"/>
        <w:left w:val="none" w:sz="0" w:space="0" w:color="auto"/>
        <w:bottom w:val="none" w:sz="0" w:space="0" w:color="auto"/>
        <w:right w:val="none" w:sz="0" w:space="0" w:color="auto"/>
      </w:divBdr>
    </w:div>
    <w:div w:id="1418558554">
      <w:bodyDiv w:val="1"/>
      <w:marLeft w:val="0"/>
      <w:marRight w:val="0"/>
      <w:marTop w:val="0"/>
      <w:marBottom w:val="0"/>
      <w:divBdr>
        <w:top w:val="none" w:sz="0" w:space="0" w:color="auto"/>
        <w:left w:val="none" w:sz="0" w:space="0" w:color="auto"/>
        <w:bottom w:val="none" w:sz="0" w:space="0" w:color="auto"/>
        <w:right w:val="none" w:sz="0" w:space="0" w:color="auto"/>
      </w:divBdr>
    </w:div>
    <w:div w:id="1760832024">
      <w:bodyDiv w:val="1"/>
      <w:marLeft w:val="0"/>
      <w:marRight w:val="0"/>
      <w:marTop w:val="0"/>
      <w:marBottom w:val="0"/>
      <w:divBdr>
        <w:top w:val="none" w:sz="0" w:space="0" w:color="auto"/>
        <w:left w:val="none" w:sz="0" w:space="0" w:color="auto"/>
        <w:bottom w:val="none" w:sz="0" w:space="0" w:color="auto"/>
        <w:right w:val="none" w:sz="0" w:space="0" w:color="auto"/>
      </w:divBdr>
    </w:div>
    <w:div w:id="193805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lsabillah12@gmail.com" TargetMode="External"/><Relationship Id="rId13" Type="http://schemas.openxmlformats.org/officeDocument/2006/relationships/header" Target="header3.xml"/><Relationship Id="rId18" Type="http://schemas.openxmlformats.org/officeDocument/2006/relationships/hyperlink" Target="https://oss.go.id/"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ss.go.ig/"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oss.go.ig/" TargetMode="External"/><Relationship Id="rId20" Type="http://schemas.openxmlformats.org/officeDocument/2006/relationships/image" Target="media/image1.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oss.go.id/"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hyperlink" Target="https://oss.go.i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ss.go.id/" TargetMode="Externa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Rah23</b:Tag>
    <b:SourceType>Book</b:SourceType>
    <b:Guid>{2E7DF611-5F6D-4FDC-9045-42B23A5E272A}</b:Guid>
    <b:Author>
      <b:Author>
        <b:NameList>
          <b:Person>
            <b:Last>al</b:Last>
            <b:First>Rahmadani</b:First>
            <b:Middle>et</b:Middle>
          </b:Person>
        </b:NameList>
      </b:Author>
    </b:Author>
    <b:Year>2023</b:Year>
    <b:RefOrder>3</b:RefOrder>
  </b:Source>
  <b:Source>
    <b:Tag>Rah231</b:Tag>
    <b:SourceType>Book</b:SourceType>
    <b:Guid>{1F9AC8A1-C65B-4400-8F70-2AC3783A703A}</b:Guid>
    <b:Author>
      <b:Author>
        <b:NameList>
          <b:Person>
            <b:Last>Rahmadani</b:Last>
          </b:Person>
        </b:NameList>
      </b:Author>
    </b:Author>
    <b:Title>Optimasilasi Nilai Produk Melalui Perizinan P-IRT Pada IKM Keripik Bu Saroh Di Dusun Kumpul Sari</b:Title>
    <b:Year>2023</b:Year>
    <b:Publisher>Jurnal Pengabdian Masyarakat</b:Publisher>
    <b:RefOrder>2</b:RefOrder>
  </b:Source>
  <b:Source>
    <b:Tag>Kis23</b:Tag>
    <b:SourceType>JournalArticle</b:SourceType>
    <b:Guid>{1AD8E6A7-D792-4A55-BA42-E500136B777E}</b:Guid>
    <b:Title>Pendampingan Pembuatan Nomor Induk Berusaha (NIB) Melalui Online Single Submission (OSS) UMKM di Kelurahan Bendo</b:Title>
    <b:Year>2023</b:Year>
    <b:Author>
      <b:Author>
        <b:NameList>
          <b:Person>
            <b:Last>Kisworo</b:Last>
            <b:First>Ariansyah,</b:First>
            <b:Middle>Budiningsih, Prameswari, Devianti, Pradhita, Arum</b:Middle>
          </b:Person>
        </b:NameList>
      </b:Author>
    </b:Author>
    <b:JournalName>JIPM:Jurnal Informasi Pengabdian Masyarakat</b:JournalName>
    <b:RefOrder>1</b:RefOrder>
  </b:Source>
  <b:Source>
    <b:Tag>Uta19</b:Tag>
    <b:SourceType>JournalArticle</b:SourceType>
    <b:Guid>{AC8BAE87-FB15-4EAB-964E-640087012A26}</b:Guid>
    <b:Author>
      <b:Author>
        <b:NameList>
          <b:Person>
            <b:Last>Utami</b:Last>
            <b:First>Islahudin,</b:First>
            <b:Middle>Zulkarnain</b:Middle>
          </b:Person>
        </b:NameList>
      </b:Author>
    </b:Author>
    <b:Title>PEMANFAATAN LIMBAH STYROFOAM UNTUK MENGHASILKAN BATAKO RINGAN SEBAGAI PENDUKUNG KETERSEDIAAN MATERIAL RUMAH ANTI GEMPA DESA GONTORAN KECAMATAN LINGSAR KABUPATEN LOMBOK BARAT.</b:Title>
    <b:JournalName>Pengabdian Masyarakat Berkemajuan</b:JournalName>
    <b:Year>2019</b:Year>
    <b:RefOrder>4</b:RefOrder>
  </b:Source>
</b:Sources>
</file>

<file path=customXml/itemProps1.xml><?xml version="1.0" encoding="utf-8"?>
<ds:datastoreItem xmlns:ds="http://schemas.openxmlformats.org/officeDocument/2006/customXml" ds:itemID="{E5C72F4E-EF4D-40D1-8C59-62E1A10A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9740</Words>
  <Characters>55520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reyan</dc:creator>
  <cp:lastModifiedBy>WINDOWS 10</cp:lastModifiedBy>
  <cp:revision>2</cp:revision>
  <dcterms:created xsi:type="dcterms:W3CDTF">2024-11-25T23:26:00Z</dcterms:created>
  <dcterms:modified xsi:type="dcterms:W3CDTF">2024-11-25T23:26:00Z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8157a151-9973-3e0e-8b8b-8c57c55c67f2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zotero-version="6.0.36"&gt;&lt;session id="znUn8fQS"/&gt;&lt;style id="http://www.zotero.org/styles/apa" locale="id-ID" hasBibliography="1" bibliographyStyleHasBeenSet="0"/&gt;&lt;prefs&gt;&lt;pref name="fieldType" value="Field"/&gt;&lt;/prefs&gt;&lt;/data&gt;</vt:lpwstr>
  </property>
</Properties>
</file>