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8A8" w:rsidRPr="004B0DB7" w:rsidRDefault="004778A8" w:rsidP="004211FE">
      <w:pPr>
        <w:pStyle w:val="IEEETitle"/>
        <w:tabs>
          <w:tab w:val="left" w:pos="1014"/>
          <w:tab w:val="center" w:pos="5017"/>
        </w:tabs>
        <w:spacing w:after="240"/>
        <w:jc w:val="left"/>
        <w:rPr>
          <w:rStyle w:val="shorttext"/>
          <w:rFonts w:ascii="Century Gothic" w:hAnsi="Century Gothic"/>
          <w:b/>
          <w:sz w:val="2"/>
          <w:szCs w:val="34"/>
          <w:shd w:val="clear" w:color="auto" w:fill="FFFFFF"/>
          <w:lang w:val="id-ID"/>
        </w:rPr>
      </w:pPr>
    </w:p>
    <w:p w:rsidR="00D41274" w:rsidRPr="00AC70C5" w:rsidRDefault="00F961C7" w:rsidP="006116E9">
      <w:pPr>
        <w:pStyle w:val="IEEETitle"/>
        <w:tabs>
          <w:tab w:val="left" w:pos="1014"/>
          <w:tab w:val="center" w:pos="5017"/>
        </w:tabs>
        <w:spacing w:after="240"/>
        <w:rPr>
          <w:rStyle w:val="shorttext"/>
          <w:rFonts w:ascii="Century" w:hAnsi="Century"/>
          <w:b/>
          <w:sz w:val="34"/>
          <w:szCs w:val="34"/>
          <w:shd w:val="clear" w:color="auto" w:fill="FFFFFF"/>
          <w:lang w:val="id-ID"/>
        </w:rPr>
      </w:pPr>
      <w:r>
        <w:rPr>
          <w:rStyle w:val="shorttext"/>
          <w:rFonts w:ascii="Century" w:hAnsi="Century"/>
          <w:b/>
          <w:sz w:val="34"/>
          <w:szCs w:val="34"/>
          <w:shd w:val="clear" w:color="auto" w:fill="FFFFFF"/>
          <w:lang w:val="id-ID"/>
        </w:rPr>
        <w:t xml:space="preserve">UPAYA </w:t>
      </w:r>
      <w:r w:rsidR="00AC70C5" w:rsidRPr="00AC70C5">
        <w:rPr>
          <w:rStyle w:val="shorttext"/>
          <w:rFonts w:ascii="Century" w:hAnsi="Century"/>
          <w:b/>
          <w:sz w:val="34"/>
          <w:szCs w:val="34"/>
          <w:shd w:val="clear" w:color="auto" w:fill="FFFFFF"/>
          <w:lang w:val="id-ID"/>
        </w:rPr>
        <w:t>P</w:t>
      </w:r>
      <w:r w:rsidR="006116E9">
        <w:rPr>
          <w:rStyle w:val="shorttext"/>
          <w:rFonts w:ascii="Century" w:hAnsi="Century"/>
          <w:b/>
          <w:sz w:val="34"/>
          <w:szCs w:val="34"/>
          <w:shd w:val="clear" w:color="auto" w:fill="FFFFFF"/>
          <w:lang w:val="id-ID"/>
        </w:rPr>
        <w:t xml:space="preserve">ENINGKATAN MINAT BELAJAR PESERTA DIDIK </w:t>
      </w:r>
      <w:r w:rsidRPr="00F961C7">
        <w:rPr>
          <w:rFonts w:ascii="Century" w:hAnsi="Century"/>
          <w:b/>
          <w:sz w:val="34"/>
          <w:szCs w:val="34"/>
          <w:shd w:val="clear" w:color="auto" w:fill="FFFFFF"/>
          <w:lang w:val="id-ID"/>
        </w:rPr>
        <w:t xml:space="preserve">MENGGUNAKAN APLIKASI WORDWALL </w:t>
      </w:r>
      <w:r w:rsidR="002010E8" w:rsidRPr="002010E8">
        <w:rPr>
          <w:rFonts w:ascii="Century" w:hAnsi="Century"/>
          <w:b/>
          <w:sz w:val="34"/>
          <w:szCs w:val="34"/>
          <w:shd w:val="clear" w:color="auto" w:fill="FFFFFF"/>
          <w:lang w:val="id-ID"/>
        </w:rPr>
        <w:t xml:space="preserve">PADA MATERI TEKS CERITA INSPIRATIF </w:t>
      </w:r>
      <w:r w:rsidR="00AC70C5" w:rsidRPr="00AC70C5">
        <w:rPr>
          <w:rStyle w:val="shorttext"/>
          <w:rFonts w:ascii="Century" w:hAnsi="Century"/>
          <w:b/>
          <w:sz w:val="34"/>
          <w:szCs w:val="34"/>
          <w:shd w:val="clear" w:color="auto" w:fill="FFFFFF"/>
          <w:lang w:val="id-ID"/>
        </w:rPr>
        <w:t>DI SMPN 2 MATARAM</w:t>
      </w:r>
    </w:p>
    <w:p w:rsidR="005B3934" w:rsidRPr="00B3521D" w:rsidRDefault="00BF6464" w:rsidP="005B3934">
      <w:pPr>
        <w:jc w:val="center"/>
        <w:rPr>
          <w:rFonts w:ascii="Century Gothic" w:hAnsi="Century Gothic"/>
          <w:b/>
          <w:bCs/>
          <w:sz w:val="22"/>
          <w:szCs w:val="22"/>
        </w:rPr>
      </w:pPr>
      <w:r>
        <w:rPr>
          <w:rFonts w:ascii="Century" w:hAnsi="Century"/>
          <w:b/>
          <w:bCs/>
          <w:sz w:val="22"/>
          <w:szCs w:val="22"/>
          <w:vertAlign w:val="superscript"/>
          <w:lang w:val="en-US"/>
        </w:rPr>
        <w:t>1</w:t>
      </w:r>
      <w:r w:rsidR="00AC70C5">
        <w:rPr>
          <w:rFonts w:ascii="Century" w:hAnsi="Century"/>
          <w:b/>
          <w:bCs/>
          <w:sz w:val="22"/>
          <w:szCs w:val="22"/>
          <w:lang w:val="en-US"/>
        </w:rPr>
        <w:t>Vina Melsa Daiyanti</w:t>
      </w:r>
      <w:r w:rsidR="005B3934" w:rsidRPr="00724B17">
        <w:rPr>
          <w:rFonts w:ascii="Century" w:hAnsi="Century"/>
          <w:b/>
          <w:bCs/>
          <w:sz w:val="22"/>
          <w:szCs w:val="22"/>
          <w:lang w:val="id-ID"/>
        </w:rPr>
        <w:t xml:space="preserve">, </w:t>
      </w:r>
      <w:r>
        <w:rPr>
          <w:rFonts w:ascii="Century" w:hAnsi="Century"/>
          <w:b/>
          <w:bCs/>
          <w:sz w:val="22"/>
          <w:szCs w:val="22"/>
          <w:vertAlign w:val="superscript"/>
          <w:lang w:val="en-US"/>
        </w:rPr>
        <w:t>2</w:t>
      </w:r>
      <w:r w:rsidR="00AC70C5">
        <w:rPr>
          <w:rFonts w:ascii="Century" w:hAnsi="Century"/>
          <w:b/>
          <w:bCs/>
          <w:sz w:val="22"/>
          <w:szCs w:val="22"/>
          <w:lang w:val="en-US"/>
        </w:rPr>
        <w:t>Yulia Agustina</w:t>
      </w:r>
      <w:r w:rsidR="005B3934" w:rsidRPr="00724B17">
        <w:rPr>
          <w:rFonts w:ascii="Century" w:hAnsi="Century"/>
          <w:b/>
          <w:bCs/>
          <w:sz w:val="22"/>
          <w:szCs w:val="22"/>
          <w:lang w:val="id-ID"/>
        </w:rPr>
        <w:t xml:space="preserve">, </w:t>
      </w:r>
      <w:r>
        <w:rPr>
          <w:rFonts w:ascii="Century" w:hAnsi="Century"/>
          <w:b/>
          <w:bCs/>
          <w:sz w:val="22"/>
          <w:szCs w:val="22"/>
          <w:vertAlign w:val="superscript"/>
          <w:lang w:val="en-US"/>
        </w:rPr>
        <w:t>3</w:t>
      </w:r>
      <w:r w:rsidR="00AC70C5">
        <w:rPr>
          <w:rFonts w:ascii="Century" w:hAnsi="Century"/>
          <w:b/>
          <w:bCs/>
          <w:sz w:val="22"/>
          <w:szCs w:val="22"/>
          <w:lang w:val="en-US"/>
        </w:rPr>
        <w:t xml:space="preserve">Zumratul Lutia, </w:t>
      </w:r>
      <w:r w:rsidR="00AC70C5">
        <w:rPr>
          <w:rFonts w:ascii="Century" w:hAnsi="Century"/>
          <w:b/>
          <w:bCs/>
          <w:sz w:val="22"/>
          <w:szCs w:val="22"/>
          <w:vertAlign w:val="superscript"/>
          <w:lang w:val="en-US"/>
        </w:rPr>
        <w:t>4</w:t>
      </w:r>
      <w:r w:rsidR="00AC70C5">
        <w:rPr>
          <w:rFonts w:ascii="Century" w:hAnsi="Century"/>
          <w:b/>
          <w:bCs/>
          <w:sz w:val="22"/>
          <w:szCs w:val="22"/>
          <w:lang w:val="en-US"/>
        </w:rPr>
        <w:t xml:space="preserve">Moh. </w:t>
      </w:r>
      <w:r w:rsidR="00AC70C5">
        <w:rPr>
          <w:rFonts w:ascii="Century" w:hAnsi="Century"/>
          <w:b/>
          <w:bCs/>
          <w:sz w:val="22"/>
          <w:szCs w:val="22"/>
          <w:lang w:val="id-ID"/>
        </w:rPr>
        <w:t xml:space="preserve">Fauzi </w:t>
      </w:r>
      <w:r w:rsidR="00AC70C5">
        <w:rPr>
          <w:rFonts w:ascii="Century" w:hAnsi="Century"/>
          <w:b/>
          <w:bCs/>
          <w:sz w:val="22"/>
          <w:szCs w:val="22"/>
          <w:lang w:val="en-US"/>
        </w:rPr>
        <w:t xml:space="preserve">Bafadal, </w:t>
      </w:r>
      <w:r w:rsidR="006A3EBB">
        <w:rPr>
          <w:rFonts w:ascii="Century" w:hAnsi="Century"/>
          <w:b/>
          <w:bCs/>
          <w:sz w:val="22"/>
          <w:szCs w:val="22"/>
          <w:vertAlign w:val="superscript"/>
          <w:lang w:val="en-US"/>
        </w:rPr>
        <w:t>5</w:t>
      </w:r>
      <w:r w:rsidR="00AC70C5">
        <w:rPr>
          <w:rFonts w:ascii="Century" w:hAnsi="Century"/>
          <w:b/>
          <w:bCs/>
          <w:sz w:val="22"/>
          <w:szCs w:val="22"/>
          <w:lang w:val="en-US"/>
        </w:rPr>
        <w:t>Hairiah</w:t>
      </w:r>
    </w:p>
    <w:p w:rsidR="00BF6464" w:rsidRPr="006A3EBB" w:rsidRDefault="00F66CC2" w:rsidP="005B3934">
      <w:pPr>
        <w:jc w:val="center"/>
        <w:rPr>
          <w:rFonts w:asciiTheme="minorHAnsi" w:hAnsiTheme="minorHAnsi" w:cstheme="minorHAnsi"/>
          <w:sz w:val="22"/>
          <w:szCs w:val="22"/>
        </w:rPr>
      </w:pPr>
      <w:r w:rsidRPr="006A3EBB">
        <w:rPr>
          <w:rFonts w:asciiTheme="minorHAnsi" w:hAnsiTheme="minorHAnsi" w:cstheme="minorHAnsi"/>
          <w:sz w:val="22"/>
          <w:szCs w:val="22"/>
          <w:vertAlign w:val="superscript"/>
        </w:rPr>
        <w:t>1</w:t>
      </w:r>
      <w:r w:rsidR="006A3EBB" w:rsidRPr="006A3EBB">
        <w:rPr>
          <w:rFonts w:asciiTheme="minorHAnsi" w:hAnsiTheme="minorHAnsi" w:cstheme="minorHAnsi"/>
          <w:sz w:val="22"/>
          <w:szCs w:val="22"/>
          <w:vertAlign w:val="superscript"/>
          <w:lang w:val="id-ID"/>
        </w:rPr>
        <w:t>-3</w:t>
      </w:r>
      <w:r w:rsidR="006A3EBB" w:rsidRPr="006A3EBB">
        <w:rPr>
          <w:rFonts w:asciiTheme="minorHAnsi" w:hAnsiTheme="minorHAnsi" w:cstheme="minorHAnsi"/>
          <w:sz w:val="22"/>
          <w:szCs w:val="22"/>
          <w:lang w:val="id-ID"/>
        </w:rPr>
        <w:t>PPG Prajabatan Gelombang 2 Universitas Muhammadiyah Mataram</w:t>
      </w:r>
      <w:r w:rsidRPr="006A3EBB">
        <w:rPr>
          <w:rFonts w:asciiTheme="minorHAnsi" w:hAnsiTheme="minorHAnsi" w:cstheme="minorHAnsi"/>
          <w:sz w:val="22"/>
          <w:szCs w:val="22"/>
        </w:rPr>
        <w:t>,</w:t>
      </w:r>
      <w:r w:rsidR="006A3EBB" w:rsidRPr="006A3EBB">
        <w:rPr>
          <w:rFonts w:asciiTheme="minorHAnsi" w:hAnsiTheme="minorHAnsi" w:cstheme="minorHAnsi"/>
          <w:sz w:val="22"/>
          <w:szCs w:val="22"/>
        </w:rPr>
        <w:t xml:space="preserve"> </w:t>
      </w:r>
      <w:r w:rsidR="006A3EBB" w:rsidRPr="006A3EBB">
        <w:rPr>
          <w:rFonts w:asciiTheme="minorHAnsi" w:hAnsiTheme="minorHAnsi" w:cstheme="minorHAnsi"/>
          <w:sz w:val="22"/>
          <w:szCs w:val="22"/>
          <w:vertAlign w:val="superscript"/>
          <w:lang w:val="id-ID"/>
        </w:rPr>
        <w:t>4</w:t>
      </w:r>
      <w:r w:rsidR="006A3EBB" w:rsidRPr="006A3EBB">
        <w:rPr>
          <w:rFonts w:asciiTheme="minorHAnsi" w:hAnsiTheme="minorHAnsi" w:cstheme="minorHAnsi"/>
          <w:sz w:val="22"/>
          <w:szCs w:val="22"/>
        </w:rPr>
        <w:t>Universitas Muhammadiyah Mataram</w:t>
      </w:r>
      <w:r w:rsidR="006A3EBB" w:rsidRPr="006A3EBB">
        <w:rPr>
          <w:rFonts w:asciiTheme="minorHAnsi" w:hAnsiTheme="minorHAnsi" w:cstheme="minorHAnsi"/>
          <w:sz w:val="22"/>
          <w:szCs w:val="22"/>
          <w:lang w:val="id-ID"/>
        </w:rPr>
        <w:t xml:space="preserve">, </w:t>
      </w:r>
      <w:r w:rsidR="006A3EBB" w:rsidRPr="006A3EBB">
        <w:rPr>
          <w:rFonts w:asciiTheme="minorHAnsi" w:hAnsiTheme="minorHAnsi" w:cstheme="minorHAnsi"/>
          <w:sz w:val="22"/>
          <w:szCs w:val="22"/>
          <w:vertAlign w:val="superscript"/>
          <w:lang w:val="id-ID"/>
        </w:rPr>
        <w:t>5</w:t>
      </w:r>
      <w:r w:rsidR="006A3EBB" w:rsidRPr="006A3EBB">
        <w:rPr>
          <w:rFonts w:asciiTheme="minorHAnsi" w:hAnsiTheme="minorHAnsi" w:cstheme="minorHAnsi"/>
          <w:sz w:val="22"/>
          <w:szCs w:val="22"/>
          <w:lang w:val="id-ID"/>
        </w:rPr>
        <w:t xml:space="preserve">SMPN 2 Mataram, </w:t>
      </w:r>
      <w:r w:rsidR="006A3EBB" w:rsidRPr="006A3EBB">
        <w:rPr>
          <w:rFonts w:asciiTheme="minorHAnsi" w:hAnsiTheme="minorHAnsi" w:cstheme="minorHAnsi"/>
          <w:sz w:val="22"/>
          <w:szCs w:val="22"/>
        </w:rPr>
        <w:t>Indonesia</w:t>
      </w:r>
    </w:p>
    <w:p w:rsidR="00D41274" w:rsidRPr="00B356EA" w:rsidRDefault="006A3EBB" w:rsidP="00B356EA">
      <w:pPr>
        <w:jc w:val="center"/>
        <w:rPr>
          <w:rFonts w:asciiTheme="minorHAnsi" w:hAnsiTheme="minorHAnsi" w:cstheme="minorHAnsi"/>
          <w:color w:val="FF0000"/>
          <w:sz w:val="22"/>
          <w:szCs w:val="22"/>
          <w:lang w:val="id-ID"/>
        </w:rPr>
        <w:sectPr w:rsidR="00D41274" w:rsidRPr="00B356EA" w:rsidSect="001903E1">
          <w:headerReference w:type="even" r:id="rId7"/>
          <w:headerReference w:type="default" r:id="rId8"/>
          <w:headerReference w:type="first" r:id="rId9"/>
          <w:footerReference w:type="first" r:id="rId10"/>
          <w:pgSz w:w="11906" w:h="16838" w:code="9"/>
          <w:pgMar w:top="851" w:right="851" w:bottom="851" w:left="851" w:header="851" w:footer="567" w:gutter="0"/>
          <w:cols w:space="708"/>
          <w:titlePg/>
          <w:docGrid w:linePitch="360"/>
        </w:sectPr>
      </w:pPr>
      <w:hyperlink r:id="rId11" w:history="1">
        <w:r w:rsidRPr="00674DE6">
          <w:rPr>
            <w:rStyle w:val="Hyperlink"/>
            <w:rFonts w:asciiTheme="minorHAnsi" w:hAnsiTheme="minorHAnsi" w:cstheme="minorHAnsi"/>
            <w:sz w:val="22"/>
            <w:szCs w:val="22"/>
          </w:rPr>
          <w:t>vinamelsa20@gmail.com</w:t>
        </w:r>
      </w:hyperlink>
      <w:r w:rsidRPr="006A3EBB">
        <w:rPr>
          <w:rFonts w:asciiTheme="minorHAnsi" w:hAnsiTheme="minorHAnsi" w:cstheme="minorHAnsi"/>
          <w:sz w:val="22"/>
          <w:szCs w:val="22"/>
          <w:lang w:val="id-ID"/>
        </w:rPr>
        <w:t>,</w:t>
      </w:r>
      <w:r w:rsidR="00B356EA" w:rsidRPr="00B356EA">
        <w:t xml:space="preserve"> </w:t>
      </w:r>
      <w:hyperlink r:id="rId12" w:history="1">
        <w:r w:rsidR="00B356EA" w:rsidRPr="00674DE6">
          <w:rPr>
            <w:rStyle w:val="Hyperlink"/>
            <w:rFonts w:asciiTheme="minorHAnsi" w:hAnsiTheme="minorHAnsi" w:cstheme="minorHAnsi"/>
            <w:sz w:val="22"/>
            <w:szCs w:val="22"/>
            <w:lang w:val="id-ID"/>
          </w:rPr>
          <w:t>yuliaagustina110@gmail.com</w:t>
        </w:r>
      </w:hyperlink>
      <w:r w:rsidR="00B356EA">
        <w:rPr>
          <w:rFonts w:asciiTheme="minorHAnsi" w:hAnsiTheme="minorHAnsi" w:cstheme="minorHAnsi"/>
          <w:sz w:val="22"/>
          <w:szCs w:val="22"/>
          <w:lang w:val="id-ID"/>
        </w:rPr>
        <w:t>,</w:t>
      </w:r>
      <w:r w:rsidR="00B356EA" w:rsidRPr="00B356EA">
        <w:t xml:space="preserve"> </w:t>
      </w:r>
      <w:hyperlink r:id="rId13" w:history="1">
        <w:r w:rsidR="00B356EA" w:rsidRPr="00674DE6">
          <w:rPr>
            <w:rStyle w:val="Hyperlink"/>
            <w:rFonts w:asciiTheme="minorHAnsi" w:hAnsiTheme="minorHAnsi" w:cstheme="minorHAnsi"/>
            <w:sz w:val="22"/>
            <w:szCs w:val="22"/>
            <w:lang w:val="id-ID"/>
          </w:rPr>
          <w:t>lutviazumratul@gmail.com</w:t>
        </w:r>
      </w:hyperlink>
      <w:r w:rsidR="00B356EA">
        <w:rPr>
          <w:rFonts w:asciiTheme="minorHAnsi" w:hAnsiTheme="minorHAnsi" w:cstheme="minorHAnsi"/>
          <w:sz w:val="22"/>
          <w:szCs w:val="22"/>
          <w:lang w:val="id-ID"/>
        </w:rPr>
        <w:t xml:space="preserve">, </w:t>
      </w:r>
      <w:hyperlink r:id="rId14" w:history="1">
        <w:r w:rsidRPr="00674DE6">
          <w:rPr>
            <w:rStyle w:val="Hyperlink"/>
            <w:rFonts w:asciiTheme="minorHAnsi" w:hAnsiTheme="minorHAnsi" w:cstheme="minorHAnsi"/>
            <w:sz w:val="22"/>
            <w:szCs w:val="22"/>
            <w:lang w:val="id-ID"/>
          </w:rPr>
          <w:t>fauzi.bafadal@gmail.com</w:t>
        </w:r>
      </w:hyperlink>
      <w:r w:rsidRPr="006A3EBB">
        <w:rPr>
          <w:rFonts w:asciiTheme="minorHAnsi" w:hAnsiTheme="minorHAnsi" w:cstheme="minorHAnsi"/>
          <w:sz w:val="22"/>
          <w:szCs w:val="22"/>
          <w:lang w:val="id-ID"/>
        </w:rPr>
        <w:t xml:space="preserve">, </w:t>
      </w:r>
      <w:r w:rsidR="00B356EA">
        <w:rPr>
          <w:rFonts w:asciiTheme="minorHAnsi" w:hAnsiTheme="minorHAnsi" w:cstheme="minorHAnsi"/>
          <w:color w:val="FF0000"/>
          <w:sz w:val="22"/>
          <w:szCs w:val="22"/>
          <w:lang w:val="id-ID"/>
        </w:rPr>
        <w:t xml:space="preserve">  </w:t>
      </w:r>
      <w:hyperlink r:id="rId15" w:history="1">
        <w:r w:rsidR="00B356EA" w:rsidRPr="00674DE6">
          <w:rPr>
            <w:rStyle w:val="Hyperlink"/>
            <w:rFonts w:asciiTheme="minorHAnsi" w:hAnsiTheme="minorHAnsi" w:cstheme="minorHAnsi"/>
            <w:sz w:val="22"/>
            <w:szCs w:val="22"/>
            <w:lang w:val="id-ID"/>
          </w:rPr>
          <w:t>hairiahcarey@gmail.com</w:t>
        </w:r>
      </w:hyperlink>
      <w:r w:rsidR="00B356EA">
        <w:rPr>
          <w:rFonts w:asciiTheme="minorHAnsi" w:hAnsiTheme="minorHAnsi" w:cstheme="minorHAnsi"/>
          <w:color w:val="FF0000"/>
          <w:sz w:val="22"/>
          <w:szCs w:val="22"/>
          <w:lang w:val="id-ID"/>
        </w:rPr>
        <w:t xml:space="preserve"> </w:t>
      </w:r>
    </w:p>
    <w:p w:rsidR="009D3C51" w:rsidRPr="00B3521D" w:rsidRDefault="009D3C51" w:rsidP="007E34AA">
      <w:pPr>
        <w:pStyle w:val="IEEEAbtract"/>
        <w:ind w:left="1985" w:right="1779"/>
        <w:rPr>
          <w:rFonts w:ascii="Century Gothic" w:hAnsi="Century Gothic"/>
          <w:lang w:val="id-ID"/>
        </w:rPr>
      </w:pPr>
    </w:p>
    <w:tbl>
      <w:tblPr>
        <w:tblStyle w:val="TableGrid"/>
        <w:tblW w:w="10106" w:type="dxa"/>
        <w:jc w:val="center"/>
        <w:tblLook w:val="04A0" w:firstRow="1" w:lastRow="0" w:firstColumn="1" w:lastColumn="0" w:noHBand="0" w:noVBand="1"/>
      </w:tblPr>
      <w:tblGrid>
        <w:gridCol w:w="2404"/>
        <w:gridCol w:w="283"/>
        <w:gridCol w:w="7419"/>
      </w:tblGrid>
      <w:tr w:rsidR="009507C0" w:rsidRPr="00B3521D" w:rsidTr="001903E1">
        <w:trPr>
          <w:trHeight w:val="135"/>
          <w:jc w:val="center"/>
        </w:trPr>
        <w:tc>
          <w:tcPr>
            <w:tcW w:w="2404" w:type="dxa"/>
            <w:tcBorders>
              <w:top w:val="double" w:sz="4" w:space="0" w:color="auto"/>
              <w:left w:val="nil"/>
              <w:bottom w:val="single" w:sz="4" w:space="0" w:color="auto"/>
              <w:right w:val="nil"/>
            </w:tcBorders>
            <w:vAlign w:val="center"/>
          </w:tcPr>
          <w:p w:rsidR="009507C0" w:rsidRPr="00B3521D" w:rsidRDefault="00521ED0" w:rsidP="00521ED0">
            <w:pPr>
              <w:spacing w:before="120"/>
              <w:rPr>
                <w:rFonts w:ascii="Century Gothic" w:hAnsi="Century Gothic"/>
                <w:b/>
                <w:sz w:val="18"/>
                <w:szCs w:val="18"/>
              </w:rPr>
            </w:pPr>
            <w:r w:rsidRPr="00B3521D">
              <w:rPr>
                <w:rFonts w:ascii="Century Gothic" w:hAnsi="Century Gothic"/>
                <w:b/>
                <w:sz w:val="20"/>
                <w:szCs w:val="18"/>
              </w:rPr>
              <w:t>INFO ARTIKEL</w:t>
            </w:r>
          </w:p>
        </w:tc>
        <w:tc>
          <w:tcPr>
            <w:tcW w:w="283" w:type="dxa"/>
            <w:tcBorders>
              <w:top w:val="double" w:sz="4" w:space="0" w:color="auto"/>
              <w:left w:val="nil"/>
              <w:bottom w:val="nil"/>
              <w:right w:val="nil"/>
            </w:tcBorders>
            <w:vAlign w:val="center"/>
          </w:tcPr>
          <w:p w:rsidR="009507C0" w:rsidRPr="00B3521D" w:rsidRDefault="009507C0" w:rsidP="00521ED0">
            <w:pPr>
              <w:spacing w:before="120"/>
              <w:rPr>
                <w:rFonts w:ascii="Century Gothic" w:hAnsi="Century Gothic"/>
                <w:sz w:val="18"/>
                <w:szCs w:val="18"/>
              </w:rPr>
            </w:pPr>
          </w:p>
        </w:tc>
        <w:tc>
          <w:tcPr>
            <w:tcW w:w="7419" w:type="dxa"/>
            <w:tcBorders>
              <w:top w:val="double" w:sz="4" w:space="0" w:color="auto"/>
              <w:left w:val="nil"/>
              <w:bottom w:val="single" w:sz="4" w:space="0" w:color="auto"/>
              <w:right w:val="nil"/>
            </w:tcBorders>
            <w:vAlign w:val="center"/>
          </w:tcPr>
          <w:p w:rsidR="009507C0" w:rsidRPr="00B3521D" w:rsidRDefault="009507C0" w:rsidP="00521ED0">
            <w:pPr>
              <w:spacing w:before="120"/>
              <w:jc w:val="center"/>
              <w:rPr>
                <w:rFonts w:ascii="Century Gothic" w:hAnsi="Century Gothic"/>
                <w:color w:val="000000"/>
                <w:sz w:val="18"/>
                <w:szCs w:val="18"/>
              </w:rPr>
            </w:pPr>
            <w:r w:rsidRPr="00B3521D">
              <w:rPr>
                <w:rFonts w:ascii="Century Gothic" w:hAnsi="Century Gothic"/>
                <w:b/>
                <w:bCs/>
                <w:iCs/>
                <w:color w:val="000000"/>
                <w:sz w:val="20"/>
                <w:szCs w:val="18"/>
              </w:rPr>
              <w:t>ABSTRA</w:t>
            </w:r>
            <w:r w:rsidR="00521ED0" w:rsidRPr="00B3521D">
              <w:rPr>
                <w:rFonts w:ascii="Century Gothic" w:hAnsi="Century Gothic"/>
                <w:b/>
                <w:bCs/>
                <w:iCs/>
                <w:color w:val="000000"/>
                <w:sz w:val="20"/>
                <w:szCs w:val="18"/>
              </w:rPr>
              <w:t>K</w:t>
            </w:r>
          </w:p>
        </w:tc>
      </w:tr>
      <w:tr w:rsidR="00521ED0" w:rsidRPr="00B3521D" w:rsidTr="001903E1">
        <w:trPr>
          <w:trHeight w:val="1268"/>
          <w:jc w:val="center"/>
        </w:trPr>
        <w:tc>
          <w:tcPr>
            <w:tcW w:w="2404" w:type="dxa"/>
            <w:tcBorders>
              <w:top w:val="single" w:sz="4" w:space="0" w:color="auto"/>
              <w:left w:val="nil"/>
              <w:bottom w:val="single" w:sz="4" w:space="0" w:color="auto"/>
              <w:right w:val="nil"/>
            </w:tcBorders>
          </w:tcPr>
          <w:p w:rsidR="00521ED0" w:rsidRPr="00022B78" w:rsidRDefault="00521ED0" w:rsidP="00E03F00">
            <w:pPr>
              <w:spacing w:before="120" w:after="120"/>
              <w:jc w:val="both"/>
              <w:rPr>
                <w:rFonts w:ascii="Century" w:hAnsi="Century"/>
                <w:b/>
                <w:sz w:val="18"/>
                <w:szCs w:val="18"/>
              </w:rPr>
            </w:pPr>
            <w:r w:rsidRPr="00022B78">
              <w:rPr>
                <w:rFonts w:ascii="Century" w:hAnsi="Century"/>
                <w:b/>
                <w:sz w:val="18"/>
                <w:szCs w:val="18"/>
              </w:rPr>
              <w:t>Riwayat Artikel:</w:t>
            </w:r>
          </w:p>
          <w:p w:rsidR="00521ED0" w:rsidRPr="00724B17" w:rsidRDefault="005B3934" w:rsidP="00E03F00">
            <w:pPr>
              <w:jc w:val="both"/>
              <w:rPr>
                <w:rFonts w:ascii="Century" w:hAnsi="Century"/>
                <w:sz w:val="18"/>
                <w:szCs w:val="18"/>
              </w:rPr>
            </w:pPr>
            <w:r w:rsidRPr="00724B17">
              <w:rPr>
                <w:rFonts w:ascii="Century" w:hAnsi="Century"/>
                <w:sz w:val="18"/>
                <w:szCs w:val="18"/>
              </w:rPr>
              <w:t>Diterima</w:t>
            </w:r>
            <w:r w:rsidR="00A87305" w:rsidRPr="00724B17">
              <w:rPr>
                <w:rFonts w:ascii="Century" w:hAnsi="Century"/>
                <w:sz w:val="18"/>
                <w:szCs w:val="18"/>
              </w:rPr>
              <w:t>:</w:t>
            </w:r>
            <w:r w:rsidR="00521ED0" w:rsidRPr="00724B17">
              <w:rPr>
                <w:rFonts w:ascii="Century" w:hAnsi="Century"/>
                <w:sz w:val="18"/>
                <w:szCs w:val="18"/>
              </w:rPr>
              <w:t xml:space="preserve"> </w:t>
            </w:r>
            <w:r w:rsidR="00332EA4" w:rsidRPr="00724B17">
              <w:rPr>
                <w:rFonts w:ascii="Century" w:hAnsi="Century"/>
                <w:sz w:val="18"/>
                <w:szCs w:val="18"/>
              </w:rPr>
              <w:t>…</w:t>
            </w:r>
            <w:r w:rsidR="00A87305" w:rsidRPr="00724B17">
              <w:rPr>
                <w:rFonts w:ascii="Century" w:hAnsi="Century"/>
                <w:sz w:val="18"/>
                <w:szCs w:val="18"/>
              </w:rPr>
              <w:t>-</w:t>
            </w:r>
            <w:r w:rsidR="00332EA4" w:rsidRPr="00724B17">
              <w:rPr>
                <w:rFonts w:ascii="Century" w:hAnsi="Century"/>
                <w:sz w:val="18"/>
                <w:szCs w:val="18"/>
              </w:rPr>
              <w:t>…</w:t>
            </w:r>
            <w:r w:rsidR="00F062D8" w:rsidRPr="00724B17">
              <w:rPr>
                <w:rFonts w:ascii="Century" w:hAnsi="Century"/>
                <w:sz w:val="18"/>
                <w:szCs w:val="18"/>
              </w:rPr>
              <w:t>-</w:t>
            </w:r>
            <w:r w:rsidR="00332EA4" w:rsidRPr="00724B17">
              <w:rPr>
                <w:rFonts w:ascii="Century" w:hAnsi="Century"/>
                <w:sz w:val="18"/>
                <w:szCs w:val="18"/>
              </w:rPr>
              <w:t>…</w:t>
            </w:r>
          </w:p>
          <w:p w:rsidR="00521ED0" w:rsidRPr="00724B17" w:rsidRDefault="005B3934" w:rsidP="00332EA4">
            <w:pPr>
              <w:jc w:val="both"/>
              <w:rPr>
                <w:rFonts w:ascii="Century" w:hAnsi="Century"/>
                <w:sz w:val="18"/>
                <w:szCs w:val="18"/>
              </w:rPr>
            </w:pPr>
            <w:r w:rsidRPr="00724B17">
              <w:rPr>
                <w:rFonts w:ascii="Century" w:hAnsi="Century"/>
                <w:sz w:val="18"/>
                <w:szCs w:val="18"/>
              </w:rPr>
              <w:t>Disetujui</w:t>
            </w:r>
            <w:r w:rsidR="00A87305" w:rsidRPr="00724B17">
              <w:rPr>
                <w:rFonts w:ascii="Century" w:hAnsi="Century"/>
                <w:sz w:val="18"/>
                <w:szCs w:val="18"/>
              </w:rPr>
              <w:t>:</w:t>
            </w:r>
            <w:r w:rsidR="00521ED0" w:rsidRPr="00724B17">
              <w:rPr>
                <w:rFonts w:ascii="Century" w:hAnsi="Century"/>
                <w:sz w:val="18"/>
                <w:szCs w:val="18"/>
              </w:rPr>
              <w:t xml:space="preserve"> </w:t>
            </w:r>
            <w:r w:rsidR="00332EA4" w:rsidRPr="00724B17">
              <w:rPr>
                <w:rFonts w:ascii="Century" w:hAnsi="Century"/>
                <w:sz w:val="18"/>
                <w:szCs w:val="18"/>
              </w:rPr>
              <w:t>…-…-…</w:t>
            </w:r>
          </w:p>
        </w:tc>
        <w:tc>
          <w:tcPr>
            <w:tcW w:w="283" w:type="dxa"/>
            <w:vMerge w:val="restart"/>
            <w:tcBorders>
              <w:top w:val="nil"/>
              <w:left w:val="nil"/>
              <w:bottom w:val="nil"/>
              <w:right w:val="nil"/>
            </w:tcBorders>
          </w:tcPr>
          <w:p w:rsidR="00521ED0" w:rsidRPr="00B3521D" w:rsidRDefault="00521ED0" w:rsidP="00E03F00">
            <w:pPr>
              <w:spacing w:before="120"/>
              <w:jc w:val="both"/>
              <w:rPr>
                <w:rFonts w:ascii="Century Gothic" w:hAnsi="Century Gothic"/>
                <w:sz w:val="18"/>
                <w:szCs w:val="18"/>
              </w:rPr>
            </w:pPr>
          </w:p>
        </w:tc>
        <w:tc>
          <w:tcPr>
            <w:tcW w:w="7419" w:type="dxa"/>
            <w:vMerge w:val="restart"/>
            <w:tcBorders>
              <w:top w:val="single" w:sz="4" w:space="0" w:color="auto"/>
              <w:left w:val="nil"/>
              <w:right w:val="nil"/>
            </w:tcBorders>
          </w:tcPr>
          <w:p w:rsidR="000A2286" w:rsidRPr="000A2286" w:rsidRDefault="00F80742" w:rsidP="000A2286">
            <w:pPr>
              <w:spacing w:before="120" w:after="240"/>
              <w:jc w:val="both"/>
              <w:rPr>
                <w:rFonts w:ascii="Century" w:hAnsi="Century"/>
                <w:sz w:val="18"/>
                <w:szCs w:val="18"/>
                <w:lang w:val="en-US"/>
              </w:rPr>
            </w:pPr>
            <w:r w:rsidRPr="00724B17">
              <w:rPr>
                <w:rFonts w:ascii="Century" w:hAnsi="Century"/>
                <w:b/>
                <w:iCs/>
                <w:sz w:val="18"/>
                <w:szCs w:val="18"/>
                <w:lang w:val="id-ID"/>
              </w:rPr>
              <w:t>Abstrak</w:t>
            </w:r>
            <w:r w:rsidRPr="00E6457D">
              <w:rPr>
                <w:rFonts w:ascii="Century" w:hAnsi="Century"/>
                <w:iCs/>
                <w:sz w:val="18"/>
                <w:szCs w:val="18"/>
                <w:lang w:val="id-ID"/>
              </w:rPr>
              <w:t>:</w:t>
            </w:r>
            <w:r w:rsidRPr="00E6457D">
              <w:rPr>
                <w:rFonts w:ascii="Century" w:hAnsi="Century"/>
                <w:i/>
                <w:iCs/>
                <w:sz w:val="18"/>
                <w:szCs w:val="18"/>
                <w:lang w:val="id-ID"/>
              </w:rPr>
              <w:t xml:space="preserve"> </w:t>
            </w:r>
            <w:r w:rsidR="000A2286" w:rsidRPr="000A2286">
              <w:rPr>
                <w:rFonts w:ascii="Century" w:hAnsi="Century"/>
                <w:sz w:val="18"/>
                <w:szCs w:val="18"/>
                <w:lang w:val="en-US"/>
              </w:rPr>
              <w:t xml:space="preserve">Fokus penelitian ini didasarkan permasalahan pembelajaran bahasa Indonesia materi teks cerita inspiratif di kelas IX khususnta kelas IX-C SMPN 2 Mataram. Artikel ini bertujuan untuk melihat peningkatan minat belajar peserta didik menggunakan aplikasi Wordwall dalam pembelajaran teks cerita inspiratif di SMPN 2 Mataram, dengan fokus pada uapaya peningkatan minat belajar sehingga akan menciptakan pembelajaran yang menyenangkan dan bermakna bagi peserta didik. Penelitian tindakan kelas ini dilakukan di kelas IX-C SMPN 2 Mataram. Penelitian ini menggunakan model siklus yang pengamatannya dilakukan dalam dua siklus. Hasil penelitian menunjukkan bahwa siswa merasa lebih termotivasi untuk belajar setelah menggunakan media wordwall dan peningkatan persentase hasil belajar dari 47,3% pada siklus I berubah 89,4% pada siklus II yang berarti minat belajar siswa mengalami kenaikan atau kemajuan yang signifikan. Hal ini menunjukkan bahwa media wordwall dapat meningkatkan motivasi dan hasil pembelajaran siswa </w:t>
            </w:r>
            <w:r w:rsidR="000A2286" w:rsidRPr="000A2286">
              <w:rPr>
                <w:rFonts w:ascii="Century" w:hAnsi="Century"/>
                <w:sz w:val="18"/>
                <w:szCs w:val="18"/>
                <w:lang w:val="id-ID"/>
              </w:rPr>
              <w:t xml:space="preserve">pada materi </w:t>
            </w:r>
            <w:r w:rsidR="000A2286" w:rsidRPr="000A2286">
              <w:rPr>
                <w:rFonts w:ascii="Century" w:hAnsi="Century"/>
                <w:sz w:val="18"/>
                <w:szCs w:val="18"/>
                <w:lang w:val="en-US"/>
              </w:rPr>
              <w:t>teks cerita inspiratif.</w:t>
            </w:r>
          </w:p>
          <w:p w:rsidR="00324B65" w:rsidRDefault="00521ED0" w:rsidP="00324B65">
            <w:pPr>
              <w:rPr>
                <w:rFonts w:ascii="Century" w:hAnsi="Century"/>
                <w:sz w:val="18"/>
                <w:szCs w:val="18"/>
                <w:lang w:val="en-US"/>
              </w:rPr>
            </w:pPr>
            <w:r w:rsidRPr="00DF68F5">
              <w:rPr>
                <w:rFonts w:ascii="Century" w:hAnsi="Century"/>
                <w:b/>
                <w:i/>
                <w:sz w:val="18"/>
                <w:szCs w:val="18"/>
                <w:lang w:val="en-US"/>
              </w:rPr>
              <w:t>Abstract:</w:t>
            </w:r>
            <w:r w:rsidRPr="00DF68F5">
              <w:rPr>
                <w:rFonts w:ascii="Century" w:hAnsi="Century"/>
                <w:i/>
                <w:sz w:val="18"/>
                <w:szCs w:val="18"/>
                <w:lang w:val="en-US"/>
              </w:rPr>
              <w:t xml:space="preserve"> </w:t>
            </w:r>
            <w:r w:rsidR="00C93BB2">
              <w:rPr>
                <w:rFonts w:ascii="Century" w:hAnsi="Century"/>
                <w:i/>
                <w:sz w:val="18"/>
                <w:szCs w:val="18"/>
                <w:lang w:val="en-US"/>
              </w:rPr>
              <w:t xml:space="preserve"> </w:t>
            </w:r>
            <w:r w:rsidR="000A2286" w:rsidRPr="000A2286">
              <w:rPr>
                <w:rFonts w:ascii="Century" w:hAnsi="Century"/>
                <w:i/>
                <w:sz w:val="18"/>
                <w:szCs w:val="18"/>
                <w:lang w:val="en-US"/>
              </w:rPr>
              <w:t>The focus of this research is based on the problem of learning Indonesian with inspirational story text material in class IX, especially class IX-C, SMPN 2 Mataram. This article aims to see the increase in students' interest in learning using the Wordwall application in learning inspirational story texts at SMPN 2 Mataram, with a focus on efforts to increase interest in learning so that it will create fun and meaningful learning for students. This classroom action research was conducted in class IX-C of SMPN 2 Mataram. This research uses a cycle model where observations are carried out in two cycles. The research results showed that students felt more motivated to learn after using wordwall media and the percentage of learning outcomes increased from 47.3% in cycle I to 89.4% in cycle II, which means that students' interest in learning experienced a significant increase or progress. This shows that wordwall media can increase student motivation and learning outcomes on inspirational story text material.</w:t>
            </w:r>
          </w:p>
          <w:p w:rsidR="00521ED0" w:rsidRPr="00324B65" w:rsidRDefault="00324B65" w:rsidP="00324B65">
            <w:pPr>
              <w:tabs>
                <w:tab w:val="left" w:pos="914"/>
              </w:tabs>
              <w:rPr>
                <w:rFonts w:ascii="Century" w:hAnsi="Century"/>
                <w:sz w:val="18"/>
                <w:szCs w:val="18"/>
                <w:lang w:val="en-US"/>
              </w:rPr>
            </w:pPr>
            <w:r>
              <w:rPr>
                <w:rFonts w:ascii="Century" w:hAnsi="Century"/>
                <w:sz w:val="18"/>
                <w:szCs w:val="18"/>
                <w:lang w:val="en-US"/>
              </w:rPr>
              <w:tab/>
            </w:r>
          </w:p>
        </w:tc>
      </w:tr>
      <w:tr w:rsidR="00521ED0" w:rsidRPr="00B3521D" w:rsidTr="001903E1">
        <w:trPr>
          <w:trHeight w:val="1482"/>
          <w:jc w:val="center"/>
        </w:trPr>
        <w:tc>
          <w:tcPr>
            <w:tcW w:w="2404" w:type="dxa"/>
            <w:tcBorders>
              <w:top w:val="single" w:sz="4" w:space="0" w:color="auto"/>
              <w:left w:val="nil"/>
              <w:bottom w:val="single" w:sz="4" w:space="0" w:color="auto"/>
              <w:right w:val="nil"/>
            </w:tcBorders>
          </w:tcPr>
          <w:p w:rsidR="00521ED0" w:rsidRPr="00022B78" w:rsidRDefault="00521ED0" w:rsidP="00AC0A5A">
            <w:pPr>
              <w:jc w:val="both"/>
              <w:rPr>
                <w:rFonts w:ascii="Century" w:hAnsi="Century"/>
                <w:b/>
                <w:sz w:val="18"/>
                <w:szCs w:val="18"/>
              </w:rPr>
            </w:pPr>
            <w:r w:rsidRPr="00022B78">
              <w:rPr>
                <w:rFonts w:ascii="Century" w:hAnsi="Century"/>
                <w:b/>
                <w:sz w:val="18"/>
                <w:szCs w:val="18"/>
              </w:rPr>
              <w:t xml:space="preserve">Kata </w:t>
            </w:r>
            <w:r w:rsidR="003D3E2E" w:rsidRPr="00022B78">
              <w:rPr>
                <w:rFonts w:ascii="Century" w:hAnsi="Century"/>
                <w:b/>
                <w:sz w:val="18"/>
                <w:szCs w:val="18"/>
              </w:rPr>
              <w:t>Kunci</w:t>
            </w:r>
            <w:r w:rsidRPr="00022B78">
              <w:rPr>
                <w:rFonts w:ascii="Century" w:hAnsi="Century"/>
                <w:b/>
                <w:sz w:val="18"/>
                <w:szCs w:val="18"/>
              </w:rPr>
              <w:t>:</w:t>
            </w:r>
          </w:p>
          <w:p w:rsidR="00521ED0" w:rsidRPr="00724B17" w:rsidRDefault="00B356EA" w:rsidP="00AC0A5A">
            <w:pPr>
              <w:jc w:val="both"/>
              <w:rPr>
                <w:rFonts w:ascii="Century" w:hAnsi="Century"/>
                <w:sz w:val="18"/>
                <w:szCs w:val="18"/>
              </w:rPr>
            </w:pPr>
            <w:r w:rsidRPr="00B356EA">
              <w:rPr>
                <w:rFonts w:ascii="Century" w:hAnsi="Century"/>
                <w:sz w:val="18"/>
                <w:szCs w:val="18"/>
              </w:rPr>
              <w:t>media pembelajaran</w:t>
            </w:r>
          </w:p>
          <w:p w:rsidR="00521ED0" w:rsidRPr="00724B17" w:rsidRDefault="00B356EA" w:rsidP="00AC0A5A">
            <w:pPr>
              <w:jc w:val="both"/>
              <w:rPr>
                <w:rFonts w:ascii="Century" w:hAnsi="Century"/>
                <w:sz w:val="18"/>
                <w:szCs w:val="18"/>
              </w:rPr>
            </w:pPr>
            <w:r>
              <w:rPr>
                <w:rFonts w:ascii="Century" w:hAnsi="Century"/>
                <w:sz w:val="18"/>
                <w:szCs w:val="18"/>
              </w:rPr>
              <w:t>wordwall</w:t>
            </w:r>
          </w:p>
          <w:p w:rsidR="00521ED0" w:rsidRDefault="00B356EA" w:rsidP="00AC0A5A">
            <w:pPr>
              <w:jc w:val="both"/>
              <w:rPr>
                <w:rFonts w:ascii="Century" w:hAnsi="Century"/>
                <w:sz w:val="18"/>
                <w:szCs w:val="18"/>
              </w:rPr>
            </w:pPr>
            <w:r>
              <w:rPr>
                <w:rFonts w:ascii="Century" w:hAnsi="Century"/>
                <w:sz w:val="18"/>
                <w:szCs w:val="18"/>
              </w:rPr>
              <w:t xml:space="preserve">teks </w:t>
            </w:r>
            <w:r w:rsidRPr="00B356EA">
              <w:rPr>
                <w:rFonts w:ascii="Century" w:hAnsi="Century"/>
                <w:sz w:val="18"/>
                <w:szCs w:val="18"/>
              </w:rPr>
              <w:t>cerita inspiratif</w:t>
            </w:r>
          </w:p>
          <w:p w:rsidR="00022B78" w:rsidRDefault="00022B78" w:rsidP="00AC0A5A">
            <w:pPr>
              <w:jc w:val="both"/>
              <w:rPr>
                <w:rFonts w:ascii="Century" w:hAnsi="Century"/>
                <w:sz w:val="18"/>
                <w:szCs w:val="18"/>
              </w:rPr>
            </w:pPr>
          </w:p>
          <w:p w:rsidR="00022B78" w:rsidRDefault="00022B78" w:rsidP="00AC0A5A">
            <w:pPr>
              <w:jc w:val="both"/>
              <w:rPr>
                <w:rFonts w:ascii="Century" w:hAnsi="Century"/>
                <w:sz w:val="18"/>
                <w:szCs w:val="18"/>
              </w:rPr>
            </w:pPr>
          </w:p>
          <w:p w:rsidR="00022B78" w:rsidRPr="00022B78" w:rsidRDefault="00022B78" w:rsidP="00AC0A5A">
            <w:pPr>
              <w:jc w:val="both"/>
              <w:rPr>
                <w:rFonts w:ascii="Century" w:hAnsi="Century"/>
                <w:b/>
                <w:i/>
                <w:sz w:val="18"/>
                <w:szCs w:val="18"/>
              </w:rPr>
            </w:pPr>
            <w:r w:rsidRPr="00022B78">
              <w:rPr>
                <w:rFonts w:ascii="Century" w:hAnsi="Century"/>
                <w:b/>
                <w:i/>
                <w:sz w:val="18"/>
                <w:szCs w:val="18"/>
              </w:rPr>
              <w:t>Keywords:</w:t>
            </w:r>
          </w:p>
          <w:p w:rsidR="00B356EA" w:rsidRPr="00B356EA" w:rsidRDefault="00B356EA" w:rsidP="00B356EA">
            <w:pPr>
              <w:jc w:val="both"/>
              <w:rPr>
                <w:rFonts w:ascii="Century" w:hAnsi="Century"/>
                <w:i/>
                <w:sz w:val="18"/>
                <w:szCs w:val="18"/>
              </w:rPr>
            </w:pPr>
            <w:r w:rsidRPr="00B356EA">
              <w:rPr>
                <w:rFonts w:ascii="Century" w:hAnsi="Century"/>
                <w:i/>
                <w:sz w:val="18"/>
                <w:szCs w:val="18"/>
              </w:rPr>
              <w:t>instructional Media</w:t>
            </w:r>
          </w:p>
          <w:p w:rsidR="00B356EA" w:rsidRPr="00B356EA" w:rsidRDefault="00B356EA" w:rsidP="00B356EA">
            <w:pPr>
              <w:jc w:val="both"/>
              <w:rPr>
                <w:rFonts w:ascii="Century" w:hAnsi="Century"/>
                <w:i/>
                <w:sz w:val="18"/>
                <w:szCs w:val="18"/>
              </w:rPr>
            </w:pPr>
            <w:r w:rsidRPr="00B356EA">
              <w:rPr>
                <w:rFonts w:ascii="Century" w:hAnsi="Century"/>
                <w:i/>
                <w:sz w:val="18"/>
                <w:szCs w:val="18"/>
              </w:rPr>
              <w:t>wordwall</w:t>
            </w:r>
          </w:p>
          <w:p w:rsidR="00022B78" w:rsidRPr="00724B17" w:rsidRDefault="00B356EA" w:rsidP="00B356EA">
            <w:pPr>
              <w:jc w:val="both"/>
              <w:rPr>
                <w:rFonts w:ascii="Century" w:hAnsi="Century"/>
                <w:b/>
                <w:i/>
                <w:sz w:val="18"/>
                <w:szCs w:val="18"/>
              </w:rPr>
            </w:pPr>
            <w:r w:rsidRPr="00B356EA">
              <w:rPr>
                <w:rFonts w:ascii="Century" w:hAnsi="Century"/>
                <w:i/>
                <w:sz w:val="18"/>
                <w:szCs w:val="18"/>
              </w:rPr>
              <w:t>inspirational story text</w:t>
            </w:r>
          </w:p>
        </w:tc>
        <w:tc>
          <w:tcPr>
            <w:tcW w:w="283" w:type="dxa"/>
            <w:vMerge/>
            <w:tcBorders>
              <w:top w:val="nil"/>
              <w:left w:val="nil"/>
              <w:bottom w:val="nil"/>
              <w:right w:val="nil"/>
            </w:tcBorders>
          </w:tcPr>
          <w:p w:rsidR="00521ED0" w:rsidRPr="00B3521D" w:rsidRDefault="00521ED0" w:rsidP="00AC0A5A">
            <w:pPr>
              <w:jc w:val="both"/>
              <w:rPr>
                <w:rFonts w:ascii="Century Gothic" w:hAnsi="Century Gothic"/>
                <w:sz w:val="18"/>
                <w:szCs w:val="18"/>
              </w:rPr>
            </w:pPr>
          </w:p>
        </w:tc>
        <w:tc>
          <w:tcPr>
            <w:tcW w:w="7419" w:type="dxa"/>
            <w:vMerge/>
            <w:tcBorders>
              <w:left w:val="nil"/>
              <w:bottom w:val="single" w:sz="4" w:space="0" w:color="auto"/>
              <w:right w:val="nil"/>
            </w:tcBorders>
          </w:tcPr>
          <w:p w:rsidR="00521ED0" w:rsidRPr="00B3521D" w:rsidRDefault="00521ED0" w:rsidP="00AC0A5A">
            <w:pPr>
              <w:jc w:val="both"/>
              <w:rPr>
                <w:rFonts w:ascii="Century Gothic" w:hAnsi="Century Gothic"/>
                <w:iCs/>
                <w:color w:val="000000"/>
                <w:sz w:val="18"/>
                <w:szCs w:val="18"/>
              </w:rPr>
            </w:pPr>
          </w:p>
        </w:tc>
      </w:tr>
      <w:tr w:rsidR="00AA5FA3" w:rsidRPr="00B3521D" w:rsidTr="00AA5FA3">
        <w:trPr>
          <w:trHeight w:val="60"/>
          <w:jc w:val="center"/>
        </w:trPr>
        <w:tc>
          <w:tcPr>
            <w:tcW w:w="10106" w:type="dxa"/>
            <w:gridSpan w:val="3"/>
            <w:tcBorders>
              <w:top w:val="single" w:sz="4" w:space="0" w:color="auto"/>
              <w:left w:val="nil"/>
              <w:bottom w:val="single" w:sz="4" w:space="0" w:color="auto"/>
              <w:right w:val="nil"/>
            </w:tcBorders>
          </w:tcPr>
          <w:p w:rsidR="00AC0A5A" w:rsidRPr="00934CDD" w:rsidRDefault="00AC0A5A" w:rsidP="00AC0A5A">
            <w:pPr>
              <w:ind w:right="-13"/>
              <w:jc w:val="center"/>
              <w:rPr>
                <w:rFonts w:ascii="Century" w:hAnsi="Century"/>
                <w:sz w:val="6"/>
              </w:rPr>
            </w:pPr>
          </w:p>
          <w:p w:rsidR="00AA5FA3" w:rsidRPr="00AC70C5" w:rsidRDefault="00AC0A5A" w:rsidP="00AC70C5">
            <w:pPr>
              <w:ind w:right="-13"/>
              <w:rPr>
                <w:rFonts w:ascii="Century" w:hAnsi="Century"/>
              </w:rPr>
            </w:pPr>
            <w:r>
              <w:rPr>
                <w:noProof/>
                <w:lang w:val="en-US" w:eastAsia="en-US"/>
              </w:rPr>
              <w:drawing>
                <wp:inline distT="0" distB="0" distL="0" distR="0" wp14:anchorId="4D69E69B" wp14:editId="72C09508">
                  <wp:extent cx="713549" cy="211984"/>
                  <wp:effectExtent l="0" t="0" r="0" b="0"/>
                  <wp:docPr id="5"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DOWS 7\Documents\Indeksi\New-Cro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22925" cy="214769"/>
                          </a:xfrm>
                          <a:prstGeom prst="rect">
                            <a:avLst/>
                          </a:prstGeom>
                          <a:noFill/>
                          <a:ln>
                            <a:noFill/>
                          </a:ln>
                        </pic:spPr>
                      </pic:pic>
                    </a:graphicData>
                  </a:graphic>
                </wp:inline>
              </w:drawing>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r>
            <w:r>
              <w:rPr>
                <w:rFonts w:ascii="Century" w:hAnsi="Century"/>
              </w:rPr>
              <w:tab/>
              <w:t xml:space="preserve">                 </w:t>
            </w:r>
            <w:r>
              <w:rPr>
                <w:rFonts w:ascii="Century" w:hAnsi="Century"/>
              </w:rPr>
              <w:tab/>
              <w:t xml:space="preserve">     </w:t>
            </w:r>
            <w:r>
              <w:rPr>
                <w:rFonts w:ascii="Century Gothic" w:hAnsi="Century Gothic"/>
                <w:iCs/>
                <w:noProof/>
                <w:color w:val="000000"/>
                <w:sz w:val="18"/>
                <w:szCs w:val="18"/>
                <w:lang w:val="en-US" w:eastAsia="en-US"/>
              </w:rPr>
              <w:drawing>
                <wp:inline distT="0" distB="0" distL="0" distR="0" wp14:anchorId="6122541B" wp14:editId="7D0187EA">
                  <wp:extent cx="560677" cy="197511"/>
                  <wp:effectExtent l="0" t="0" r="0" b="0"/>
                  <wp:docPr id="3" name="Picture 3"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INDOWS 7\Documents\Indeksi\88x3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3784" cy="198605"/>
                          </a:xfrm>
                          <a:prstGeom prst="rect">
                            <a:avLst/>
                          </a:prstGeom>
                          <a:noFill/>
                          <a:ln>
                            <a:noFill/>
                          </a:ln>
                        </pic:spPr>
                      </pic:pic>
                    </a:graphicData>
                  </a:graphic>
                </wp:inline>
              </w:drawing>
            </w:r>
          </w:p>
        </w:tc>
      </w:tr>
    </w:tbl>
    <w:p w:rsidR="00F66CC2" w:rsidRPr="00B3521D" w:rsidRDefault="00F66CC2" w:rsidP="00F66CC2">
      <w:pPr>
        <w:pStyle w:val="PARAGRAPHnoindent"/>
        <w:spacing w:line="240" w:lineRule="auto"/>
        <w:jc w:val="center"/>
        <w:rPr>
          <w:color w:val="000000"/>
          <w:sz w:val="14"/>
          <w:szCs w:val="14"/>
        </w:rPr>
      </w:pPr>
    </w:p>
    <w:p w:rsidR="00F66CC2" w:rsidRDefault="00F66CC2" w:rsidP="00F66CC2">
      <w:pPr>
        <w:pStyle w:val="PARAGRAPHnoindent"/>
        <w:spacing w:line="240" w:lineRule="auto"/>
        <w:jc w:val="center"/>
        <w:rPr>
          <w:color w:val="000000"/>
        </w:rPr>
      </w:pPr>
      <w:r>
        <w:rPr>
          <w:color w:val="000000"/>
        </w:rPr>
        <w:t>——————————</w:t>
      </w:r>
      <w:r>
        <w:rPr>
          <w:rFonts w:ascii="Times New Roman" w:hAnsi="Times New Roman"/>
          <w:color w:val="000000"/>
          <w:position w:val="-2"/>
        </w:rPr>
        <w:t xml:space="preserve">   </w:t>
      </w:r>
      <w:r>
        <w:rPr>
          <w:rFonts w:ascii="Wingdings" w:hAnsi="Wingdings"/>
          <w:color w:val="000000"/>
          <w:position w:val="-2"/>
        </w:rPr>
        <w:sym w:font="Wingdings" w:char="F075"/>
      </w:r>
      <w:r>
        <w:rPr>
          <w:rFonts w:ascii="Times New Roman" w:hAnsi="Times New Roman"/>
          <w:color w:val="000000"/>
          <w:position w:val="-2"/>
        </w:rPr>
        <w:t xml:space="preserve">   </w:t>
      </w:r>
      <w:r>
        <w:rPr>
          <w:color w:val="000000"/>
        </w:rPr>
        <w:t>——————————</w:t>
      </w:r>
    </w:p>
    <w:p w:rsidR="00B3521D" w:rsidRPr="00B3521D" w:rsidRDefault="00B3521D" w:rsidP="00B3521D">
      <w:pPr>
        <w:rPr>
          <w:sz w:val="14"/>
          <w:lang w:val="en-US" w:eastAsia="en-US"/>
        </w:rPr>
      </w:pPr>
    </w:p>
    <w:p w:rsidR="00B3521D" w:rsidRPr="006A3AE1" w:rsidRDefault="00B3521D" w:rsidP="006A3AE1">
      <w:pPr>
        <w:pStyle w:val="IEEEHeading1"/>
        <w:numPr>
          <w:ilvl w:val="0"/>
          <w:numId w:val="0"/>
        </w:numPr>
        <w:ind w:left="360"/>
        <w:jc w:val="left"/>
        <w:rPr>
          <w:b/>
          <w:iCs/>
          <w:sz w:val="26"/>
          <w:szCs w:val="20"/>
          <w:lang w:val="id-ID"/>
        </w:rPr>
        <w:sectPr w:rsidR="00B3521D" w:rsidRPr="006A3AE1" w:rsidSect="001903E1">
          <w:type w:val="continuous"/>
          <w:pgSz w:w="11906" w:h="16838" w:code="9"/>
          <w:pgMar w:top="851" w:right="851" w:bottom="851" w:left="851" w:header="709" w:footer="709" w:gutter="0"/>
          <w:cols w:space="238"/>
          <w:docGrid w:linePitch="360"/>
        </w:sectPr>
      </w:pPr>
    </w:p>
    <w:p w:rsidR="00AD335D" w:rsidRPr="00724B17" w:rsidRDefault="00AE1477" w:rsidP="00B3521D">
      <w:pPr>
        <w:pStyle w:val="IEEEHeading1"/>
        <w:numPr>
          <w:ilvl w:val="0"/>
          <w:numId w:val="11"/>
        </w:numPr>
        <w:spacing w:line="276" w:lineRule="auto"/>
        <w:jc w:val="left"/>
        <w:rPr>
          <w:rFonts w:asciiTheme="majorHAnsi" w:hAnsiTheme="majorHAnsi"/>
          <w:b/>
          <w:sz w:val="24"/>
        </w:rPr>
      </w:pPr>
      <w:r w:rsidRPr="00724B17">
        <w:rPr>
          <w:rFonts w:asciiTheme="majorHAnsi" w:hAnsiTheme="majorHAnsi"/>
          <w:b/>
          <w:iCs/>
          <w:sz w:val="24"/>
          <w:lang w:val="id-ID"/>
        </w:rPr>
        <w:lastRenderedPageBreak/>
        <w:t>LATAR BELAKANG</w:t>
      </w:r>
      <w:r w:rsidR="00131344" w:rsidRPr="00724B17">
        <w:rPr>
          <w:rFonts w:asciiTheme="majorHAnsi" w:hAnsiTheme="majorHAnsi"/>
          <w:b/>
          <w:sz w:val="24"/>
          <w:lang w:val="id-ID"/>
        </w:rPr>
        <w:t xml:space="preserve"> </w:t>
      </w:r>
    </w:p>
    <w:p w:rsidR="000A2286" w:rsidRDefault="00DC3EC2" w:rsidP="00D7162E">
      <w:pPr>
        <w:pStyle w:val="IEEEParagraph"/>
        <w:spacing w:line="276" w:lineRule="auto"/>
        <w:ind w:firstLine="36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Pelaksanaan pembelajaran dan kualitas guru sangat berpengaruh pada kualitas pebelajaran. Pelaksanaan</w:t>
      </w:r>
      <w:r w:rsidRPr="00DC3EC2">
        <w:rPr>
          <w:rStyle w:val="longtext"/>
          <w:rFonts w:asciiTheme="majorHAnsi" w:hAnsiTheme="majorHAnsi"/>
          <w:sz w:val="22"/>
          <w:szCs w:val="22"/>
          <w:shd w:val="clear" w:color="auto" w:fill="FFFFFF"/>
          <w:lang w:val="id-ID"/>
        </w:rPr>
        <w:t xml:space="preserve"> pembelajaran adalah suatu proses transformasi informasi, baik  pengetahuan maupun materi pembelajaran, yang ditransmisikan dari seorang guru atau su</w:t>
      </w:r>
      <w:r>
        <w:rPr>
          <w:rStyle w:val="longtext"/>
          <w:rFonts w:asciiTheme="majorHAnsi" w:hAnsiTheme="majorHAnsi"/>
          <w:sz w:val="22"/>
          <w:szCs w:val="22"/>
          <w:shd w:val="clear" w:color="auto" w:fill="FFFFFF"/>
          <w:lang w:val="id-ID"/>
        </w:rPr>
        <w:t xml:space="preserve">mber informasi lain kepada </w:t>
      </w:r>
      <w:r>
        <w:rPr>
          <w:rStyle w:val="longtext"/>
          <w:rFonts w:asciiTheme="majorHAnsi" w:hAnsiTheme="majorHAnsi"/>
          <w:sz w:val="22"/>
          <w:szCs w:val="22"/>
          <w:shd w:val="clear" w:color="auto" w:fill="FFFFFF"/>
          <w:lang w:val="id-ID"/>
        </w:rPr>
        <w:lastRenderedPageBreak/>
        <w:t xml:space="preserve">peserta didik atau </w:t>
      </w:r>
      <w:r w:rsidRPr="00DC3EC2">
        <w:rPr>
          <w:rStyle w:val="longtext"/>
          <w:rFonts w:asciiTheme="majorHAnsi" w:hAnsiTheme="majorHAnsi"/>
          <w:sz w:val="22"/>
          <w:szCs w:val="22"/>
          <w:shd w:val="clear" w:color="auto" w:fill="FFFFFF"/>
          <w:lang w:val="id-ID"/>
        </w:rPr>
        <w:t>penerima informasi lainnya melalui alat atau media tertentu (Sawitri et al., 2019).</w:t>
      </w:r>
    </w:p>
    <w:p w:rsidR="00D7162E" w:rsidRDefault="00D7162E" w:rsidP="00D7162E">
      <w:pPr>
        <w:pStyle w:val="IEEEParagraph"/>
        <w:spacing w:line="276" w:lineRule="auto"/>
        <w:ind w:firstLine="360"/>
        <w:rPr>
          <w:rStyle w:val="longtext"/>
          <w:rFonts w:asciiTheme="majorHAnsi" w:hAnsiTheme="majorHAnsi"/>
          <w:sz w:val="22"/>
          <w:szCs w:val="22"/>
          <w:shd w:val="clear" w:color="auto" w:fill="FFFFFF"/>
          <w:lang w:val="id-ID"/>
        </w:rPr>
      </w:pPr>
      <w:r w:rsidRPr="00D7162E">
        <w:rPr>
          <w:rFonts w:asciiTheme="majorHAnsi" w:hAnsiTheme="majorHAnsi"/>
          <w:sz w:val="22"/>
          <w:szCs w:val="22"/>
          <w:shd w:val="clear" w:color="auto" w:fill="FFFFFF"/>
        </w:rPr>
        <w:t>Peningkatan minat belajar merupakan aspek penting dalam pembelajaran yang berdampak pada</w:t>
      </w:r>
      <w:r>
        <w:rPr>
          <w:rFonts w:asciiTheme="majorHAnsi" w:hAnsiTheme="majorHAnsi"/>
          <w:sz w:val="22"/>
          <w:szCs w:val="22"/>
          <w:shd w:val="clear" w:color="auto" w:fill="FFFFFF"/>
        </w:rPr>
        <w:t xml:space="preserve"> motivasi dan keterlibatan peserta didik</w:t>
      </w:r>
      <w:r w:rsidRPr="00D7162E">
        <w:rPr>
          <w:rFonts w:asciiTheme="majorHAnsi" w:hAnsiTheme="majorHAnsi"/>
          <w:sz w:val="22"/>
          <w:szCs w:val="22"/>
          <w:shd w:val="clear" w:color="auto" w:fill="FFFFFF"/>
        </w:rPr>
        <w:t xml:space="preserve"> dalam proses belajar mengajar. </w:t>
      </w:r>
      <w:r>
        <w:rPr>
          <w:rFonts w:asciiTheme="majorHAnsi" w:hAnsiTheme="majorHAnsi"/>
          <w:sz w:val="22"/>
          <w:szCs w:val="22"/>
          <w:shd w:val="clear" w:color="auto" w:fill="FFFFFF"/>
          <w:lang w:val="id-ID"/>
        </w:rPr>
        <w:t>M</w:t>
      </w:r>
      <w:r>
        <w:rPr>
          <w:rFonts w:asciiTheme="majorHAnsi" w:hAnsiTheme="majorHAnsi"/>
          <w:sz w:val="22"/>
          <w:szCs w:val="22"/>
          <w:shd w:val="clear" w:color="auto" w:fill="FFFFFF"/>
        </w:rPr>
        <w:t>inat belajar peserta didik</w:t>
      </w:r>
      <w:r w:rsidRPr="00D7162E">
        <w:rPr>
          <w:rFonts w:asciiTheme="majorHAnsi" w:hAnsiTheme="majorHAnsi"/>
          <w:sz w:val="22"/>
          <w:szCs w:val="22"/>
          <w:shd w:val="clear" w:color="auto" w:fill="FFFFFF"/>
        </w:rPr>
        <w:t xml:space="preserve"> dapat menjadi kunci keberhasilan dalam pemahaman dan penghayatan terhadap materi pembelajaran. Namun, terdapat tantangan dalam mempertahankan minat </w:t>
      </w:r>
      <w:r w:rsidRPr="00D7162E">
        <w:rPr>
          <w:rFonts w:asciiTheme="majorHAnsi" w:hAnsiTheme="majorHAnsi"/>
          <w:sz w:val="22"/>
          <w:szCs w:val="22"/>
          <w:shd w:val="clear" w:color="auto" w:fill="FFFFFF"/>
        </w:rPr>
        <w:lastRenderedPageBreak/>
        <w:t>belajar siswa, terutama dengan adanya perubahan gaya pembelajaran dan dominasi teknologi di era digital saat ini</w:t>
      </w:r>
      <w:r>
        <w:rPr>
          <w:rFonts w:asciiTheme="majorHAnsi" w:hAnsiTheme="majorHAnsi"/>
          <w:sz w:val="22"/>
          <w:szCs w:val="22"/>
          <w:shd w:val="clear" w:color="auto" w:fill="FFFFFF"/>
        </w:rPr>
        <w:t xml:space="preserve"> (Kurniawan, A., &amp; Pratama, B., </w:t>
      </w:r>
      <w:r w:rsidRPr="00D7162E">
        <w:rPr>
          <w:rFonts w:asciiTheme="majorHAnsi" w:hAnsiTheme="majorHAnsi"/>
          <w:sz w:val="22"/>
          <w:szCs w:val="22"/>
          <w:shd w:val="clear" w:color="auto" w:fill="FFFFFF"/>
        </w:rPr>
        <w:t>2020).</w:t>
      </w:r>
    </w:p>
    <w:p w:rsidR="009B1AD7" w:rsidRPr="009B1AD7" w:rsidRDefault="00DC3EC2" w:rsidP="009B1AD7">
      <w:pPr>
        <w:pStyle w:val="IEEEParagraph"/>
        <w:spacing w:line="276" w:lineRule="auto"/>
        <w:ind w:firstLine="36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 xml:space="preserve"> </w:t>
      </w:r>
      <w:r w:rsidR="009B0C56" w:rsidRPr="009B0C56">
        <w:rPr>
          <w:rStyle w:val="longtext"/>
          <w:rFonts w:asciiTheme="majorHAnsi" w:hAnsiTheme="majorHAnsi"/>
          <w:sz w:val="22"/>
          <w:szCs w:val="22"/>
          <w:shd w:val="clear" w:color="auto" w:fill="FFFFFF"/>
        </w:rPr>
        <w:t>Pembelajaran di era digital menuntut pendekatan yang kreatif dan inovatif dalam memfasilitasi proses pembelajaran yang menarik dan bermakna bagi siswa.</w:t>
      </w:r>
      <w:r w:rsidR="009B0C56">
        <w:rPr>
          <w:rStyle w:val="longtext"/>
          <w:rFonts w:asciiTheme="majorHAnsi" w:hAnsiTheme="majorHAnsi"/>
          <w:sz w:val="22"/>
          <w:szCs w:val="22"/>
          <w:shd w:val="clear" w:color="auto" w:fill="FFFFFF"/>
          <w:lang w:val="id-ID"/>
        </w:rPr>
        <w:t xml:space="preserve"> </w:t>
      </w:r>
      <w:r w:rsidR="00D7162E" w:rsidRPr="00D7162E">
        <w:rPr>
          <w:rFonts w:asciiTheme="majorHAnsi" w:hAnsiTheme="majorHAnsi"/>
          <w:sz w:val="22"/>
          <w:szCs w:val="22"/>
          <w:shd w:val="clear" w:color="auto" w:fill="FFFFFF"/>
        </w:rPr>
        <w:t>Pemanfaatan teknologi dalam pembelajaran, seperti aplikasi Wordwall, menawarkan solusi yang menarik untuk meningkatkan minat belajar siswa</w:t>
      </w:r>
      <w:r w:rsidR="00D7162E">
        <w:rPr>
          <w:rFonts w:asciiTheme="majorHAnsi" w:hAnsiTheme="majorHAnsi"/>
          <w:sz w:val="22"/>
          <w:szCs w:val="22"/>
          <w:shd w:val="clear" w:color="auto" w:fill="FFFFFF"/>
          <w:lang w:val="id-ID"/>
        </w:rPr>
        <w:t xml:space="preserve"> (</w:t>
      </w:r>
      <w:r w:rsidR="00D7162E">
        <w:rPr>
          <w:rFonts w:asciiTheme="majorHAnsi" w:hAnsiTheme="majorHAnsi"/>
          <w:sz w:val="22"/>
          <w:szCs w:val="22"/>
          <w:shd w:val="clear" w:color="auto" w:fill="FFFFFF"/>
        </w:rPr>
        <w:t xml:space="preserve">Astuti, R., &amp; Wardani, D., </w:t>
      </w:r>
      <w:r w:rsidR="00D7162E" w:rsidRPr="00D7162E">
        <w:rPr>
          <w:rFonts w:asciiTheme="majorHAnsi" w:hAnsiTheme="majorHAnsi"/>
          <w:sz w:val="22"/>
          <w:szCs w:val="22"/>
          <w:shd w:val="clear" w:color="auto" w:fill="FFFFFF"/>
        </w:rPr>
        <w:t>2019)</w:t>
      </w:r>
      <w:r w:rsidR="009B1AD7">
        <w:rPr>
          <w:rStyle w:val="longtext"/>
          <w:rFonts w:asciiTheme="majorHAnsi" w:hAnsiTheme="majorHAnsi"/>
          <w:sz w:val="22"/>
          <w:szCs w:val="22"/>
          <w:shd w:val="clear" w:color="auto" w:fill="FFFFFF"/>
          <w:lang w:val="id-ID"/>
        </w:rPr>
        <w:t xml:space="preserve">. </w:t>
      </w:r>
      <w:r w:rsidR="009B1AD7" w:rsidRPr="009B1AD7">
        <w:rPr>
          <w:rStyle w:val="longtext"/>
          <w:rFonts w:asciiTheme="majorHAnsi" w:hAnsiTheme="majorHAnsi"/>
          <w:sz w:val="22"/>
          <w:szCs w:val="22"/>
          <w:shd w:val="clear" w:color="auto" w:fill="FFFFFF"/>
          <w:lang w:val="id-ID"/>
        </w:rPr>
        <w:t xml:space="preserve">Aplikasi </w:t>
      </w:r>
      <w:r w:rsidR="009B1AD7" w:rsidRPr="00BE230E">
        <w:rPr>
          <w:rStyle w:val="longtext"/>
          <w:rFonts w:asciiTheme="majorHAnsi" w:hAnsiTheme="majorHAnsi"/>
          <w:i/>
          <w:sz w:val="22"/>
          <w:szCs w:val="22"/>
          <w:shd w:val="clear" w:color="auto" w:fill="FFFFFF"/>
          <w:lang w:val="id-ID"/>
        </w:rPr>
        <w:t>Wordwall</w:t>
      </w:r>
      <w:r w:rsidR="009B1AD7" w:rsidRPr="009B1AD7">
        <w:rPr>
          <w:rStyle w:val="longtext"/>
          <w:rFonts w:asciiTheme="majorHAnsi" w:hAnsiTheme="majorHAnsi"/>
          <w:sz w:val="22"/>
          <w:szCs w:val="22"/>
          <w:shd w:val="clear" w:color="auto" w:fill="FFFFFF"/>
          <w:lang w:val="id-ID"/>
        </w:rPr>
        <w:t xml:space="preserve"> merupakan salah satu aplikasi pembelajaran berbasis permainan yang menggunakan permainan digital dalam proses pembelajarannya.</w:t>
      </w:r>
      <w:r w:rsidR="009B1AD7">
        <w:rPr>
          <w:rStyle w:val="longtext"/>
          <w:rFonts w:asciiTheme="majorHAnsi" w:hAnsiTheme="majorHAnsi"/>
          <w:sz w:val="22"/>
          <w:szCs w:val="22"/>
          <w:shd w:val="clear" w:color="auto" w:fill="FFFFFF"/>
          <w:lang w:val="id-ID"/>
        </w:rPr>
        <w:t xml:space="preserve"> </w:t>
      </w:r>
      <w:r w:rsidR="009B1AD7" w:rsidRPr="009B1AD7">
        <w:rPr>
          <w:rStyle w:val="longtext"/>
          <w:rFonts w:asciiTheme="majorHAnsi" w:hAnsiTheme="majorHAnsi"/>
          <w:sz w:val="22"/>
          <w:szCs w:val="22"/>
          <w:shd w:val="clear" w:color="auto" w:fill="FFFFFF"/>
          <w:lang w:val="id-ID"/>
        </w:rPr>
        <w:t>Pembelajaran berbasis permainan merupakan format pembelajaran yang menitikberatkan pada pembelajaran dengan menggunakan permainan elektronik untuk mencapai tujuan pemb</w:t>
      </w:r>
      <w:r w:rsidR="009B1AD7">
        <w:rPr>
          <w:rStyle w:val="longtext"/>
          <w:rFonts w:asciiTheme="majorHAnsi" w:hAnsiTheme="majorHAnsi"/>
          <w:sz w:val="22"/>
          <w:szCs w:val="22"/>
          <w:shd w:val="clear" w:color="auto" w:fill="FFFFFF"/>
          <w:lang w:val="id-ID"/>
        </w:rPr>
        <w:t>elajaran. Aplikasi i</w:t>
      </w:r>
      <w:r w:rsidR="009B1AD7" w:rsidRPr="009B1AD7">
        <w:rPr>
          <w:rStyle w:val="longtext"/>
          <w:rFonts w:asciiTheme="majorHAnsi" w:hAnsiTheme="majorHAnsi"/>
          <w:sz w:val="22"/>
          <w:szCs w:val="22"/>
          <w:shd w:val="clear" w:color="auto" w:fill="FFFFFF"/>
          <w:lang w:val="id-ID"/>
        </w:rPr>
        <w:t>ni juga merupakan aplikasi web dengan tes interaktif dan mendidik yang menarik.</w:t>
      </w:r>
      <w:r w:rsidR="009B1AD7">
        <w:rPr>
          <w:rStyle w:val="longtext"/>
          <w:rFonts w:asciiTheme="majorHAnsi" w:hAnsiTheme="majorHAnsi"/>
          <w:sz w:val="22"/>
          <w:szCs w:val="22"/>
          <w:shd w:val="clear" w:color="auto" w:fill="FFFFFF"/>
          <w:lang w:val="id-ID"/>
        </w:rPr>
        <w:t xml:space="preserve"> </w:t>
      </w:r>
      <w:r w:rsidR="009B1AD7" w:rsidRPr="009B1AD7">
        <w:rPr>
          <w:rStyle w:val="longtext"/>
          <w:rFonts w:asciiTheme="majorHAnsi" w:hAnsiTheme="majorHAnsi"/>
          <w:sz w:val="22"/>
          <w:szCs w:val="22"/>
          <w:shd w:val="clear" w:color="auto" w:fill="FFFFFF"/>
          <w:lang w:val="id-ID"/>
        </w:rPr>
        <w:t>Selain itu, aplikasi ini dapat digunakan sebagai sumber belajar dan alat penilaian se</w:t>
      </w:r>
      <w:r w:rsidR="009B1AD7">
        <w:rPr>
          <w:rStyle w:val="longtext"/>
          <w:rFonts w:asciiTheme="majorHAnsi" w:hAnsiTheme="majorHAnsi"/>
          <w:sz w:val="22"/>
          <w:szCs w:val="22"/>
          <w:shd w:val="clear" w:color="auto" w:fill="FFFFFF"/>
          <w:lang w:val="id-ID"/>
        </w:rPr>
        <w:t xml:space="preserve">rta mudah dimainkan  oleh siswa (Zakaria, N., &amp; Sili, E. A., </w:t>
      </w:r>
      <w:r w:rsidR="009B1AD7" w:rsidRPr="009B1AD7">
        <w:rPr>
          <w:rStyle w:val="longtext"/>
          <w:rFonts w:asciiTheme="majorHAnsi" w:hAnsiTheme="majorHAnsi"/>
          <w:sz w:val="22"/>
          <w:szCs w:val="22"/>
          <w:shd w:val="clear" w:color="auto" w:fill="FFFFFF"/>
          <w:lang w:val="id-ID"/>
        </w:rPr>
        <w:t>2023)</w:t>
      </w:r>
    </w:p>
    <w:p w:rsidR="00BE230E" w:rsidRDefault="00BE230E" w:rsidP="00BE230E">
      <w:pPr>
        <w:pStyle w:val="IEEEParagraph"/>
        <w:spacing w:line="276" w:lineRule="auto"/>
        <w:ind w:firstLine="360"/>
        <w:rPr>
          <w:rStyle w:val="longtext"/>
          <w:rFonts w:asciiTheme="majorHAnsi" w:hAnsiTheme="majorHAnsi"/>
          <w:sz w:val="22"/>
          <w:szCs w:val="22"/>
          <w:shd w:val="clear" w:color="auto" w:fill="FFFFFF"/>
          <w:lang w:val="id-ID"/>
        </w:rPr>
      </w:pPr>
      <w:r w:rsidRPr="00BE230E">
        <w:rPr>
          <w:rStyle w:val="longtext"/>
          <w:rFonts w:asciiTheme="majorHAnsi" w:hAnsiTheme="majorHAnsi"/>
          <w:sz w:val="22"/>
          <w:szCs w:val="22"/>
          <w:shd w:val="clear" w:color="auto" w:fill="FFFFFF"/>
          <w:lang w:val="id-ID"/>
        </w:rPr>
        <w:t>Kel</w:t>
      </w:r>
      <w:r>
        <w:rPr>
          <w:rStyle w:val="longtext"/>
          <w:rFonts w:asciiTheme="majorHAnsi" w:hAnsiTheme="majorHAnsi"/>
          <w:sz w:val="22"/>
          <w:szCs w:val="22"/>
          <w:shd w:val="clear" w:color="auto" w:fill="FFFFFF"/>
          <w:lang w:val="id-ID"/>
        </w:rPr>
        <w:t xml:space="preserve">ebihan dari aplikasi </w:t>
      </w:r>
      <w:r w:rsidRPr="00BE230E">
        <w:rPr>
          <w:rStyle w:val="longtext"/>
          <w:rFonts w:asciiTheme="majorHAnsi" w:hAnsiTheme="majorHAnsi"/>
          <w:i/>
          <w:sz w:val="22"/>
          <w:szCs w:val="22"/>
          <w:shd w:val="clear" w:color="auto" w:fill="FFFFFF"/>
          <w:lang w:val="id-ID"/>
        </w:rPr>
        <w:t>Wordwall</w:t>
      </w:r>
      <w:r w:rsidRPr="00BE230E">
        <w:rPr>
          <w:rStyle w:val="longtext"/>
          <w:rFonts w:asciiTheme="majorHAnsi" w:hAnsiTheme="majorHAnsi"/>
          <w:sz w:val="22"/>
          <w:szCs w:val="22"/>
          <w:shd w:val="clear" w:color="auto" w:fill="FFFFFF"/>
          <w:lang w:val="id-ID"/>
        </w:rPr>
        <w:t xml:space="preserve"> adalah memiliki jumlah templat</w:t>
      </w:r>
      <w:r>
        <w:rPr>
          <w:rStyle w:val="longtext"/>
          <w:rFonts w:asciiTheme="majorHAnsi" w:hAnsiTheme="majorHAnsi"/>
          <w:sz w:val="22"/>
          <w:szCs w:val="22"/>
          <w:shd w:val="clear" w:color="auto" w:fill="FFFFFF"/>
          <w:lang w:val="id-ID"/>
        </w:rPr>
        <w:t>e yang banyak  yang dapat digunakan</w:t>
      </w:r>
      <w:r w:rsidRPr="00BE230E">
        <w:rPr>
          <w:rStyle w:val="longtext"/>
          <w:rFonts w:asciiTheme="majorHAnsi" w:hAnsiTheme="majorHAnsi"/>
          <w:sz w:val="22"/>
          <w:szCs w:val="22"/>
          <w:shd w:val="clear" w:color="auto" w:fill="FFFFFF"/>
          <w:lang w:val="id-ID"/>
        </w:rPr>
        <w:t xml:space="preserve"> oleh guru.</w:t>
      </w:r>
      <w:r>
        <w:rPr>
          <w:rStyle w:val="longtext"/>
          <w:rFonts w:asciiTheme="majorHAnsi" w:hAnsiTheme="majorHAnsi"/>
          <w:sz w:val="22"/>
          <w:szCs w:val="22"/>
          <w:shd w:val="clear" w:color="auto" w:fill="FFFFFF"/>
          <w:lang w:val="id-ID"/>
        </w:rPr>
        <w:t xml:space="preserve"> </w:t>
      </w:r>
      <w:r w:rsidRPr="00BE230E">
        <w:rPr>
          <w:rStyle w:val="longtext"/>
          <w:rFonts w:asciiTheme="majorHAnsi" w:hAnsiTheme="majorHAnsi"/>
          <w:sz w:val="22"/>
          <w:szCs w:val="22"/>
          <w:shd w:val="clear" w:color="auto" w:fill="FFFFFF"/>
          <w:lang w:val="id-ID"/>
        </w:rPr>
        <w:t>Aplikasi ini tersedia secara gratis dengan pilihan dasa</w:t>
      </w:r>
      <w:r>
        <w:rPr>
          <w:rStyle w:val="longtext"/>
          <w:rFonts w:asciiTheme="majorHAnsi" w:hAnsiTheme="majorHAnsi"/>
          <w:sz w:val="22"/>
          <w:szCs w:val="22"/>
          <w:shd w:val="clear" w:color="auto" w:fill="FFFFFF"/>
          <w:lang w:val="id-ID"/>
        </w:rPr>
        <w:t>r 5 template</w:t>
      </w:r>
      <w:r w:rsidRPr="00BE230E">
        <w:rPr>
          <w:rStyle w:val="longtext"/>
          <w:rFonts w:asciiTheme="majorHAnsi" w:hAnsiTheme="majorHAnsi"/>
          <w:sz w:val="22"/>
          <w:szCs w:val="22"/>
          <w:shd w:val="clear" w:color="auto" w:fill="FFFFFF"/>
          <w:lang w:val="id-ID"/>
        </w:rPr>
        <w:t>.</w:t>
      </w:r>
      <w:r w:rsidR="00795A83">
        <w:rPr>
          <w:rStyle w:val="longtext"/>
          <w:rFonts w:asciiTheme="majorHAnsi" w:hAnsiTheme="majorHAnsi"/>
          <w:sz w:val="22"/>
          <w:szCs w:val="22"/>
          <w:shd w:val="clear" w:color="auto" w:fill="FFFFFF"/>
          <w:lang w:val="id-ID"/>
        </w:rPr>
        <w:t xml:space="preserve"> Menurut </w:t>
      </w:r>
      <w:r w:rsidR="00795A83" w:rsidRPr="00795A83">
        <w:rPr>
          <w:rFonts w:asciiTheme="majorHAnsi" w:hAnsiTheme="majorHAnsi"/>
          <w:sz w:val="22"/>
          <w:szCs w:val="22"/>
          <w:shd w:val="clear" w:color="auto" w:fill="FFFFFF"/>
        </w:rPr>
        <w:t>Marpaung, E., &amp; Simanjuntak, S. (2020)</w:t>
      </w:r>
      <w:r w:rsidR="00795A83">
        <w:rPr>
          <w:rFonts w:asciiTheme="majorHAnsi" w:hAnsiTheme="majorHAnsi"/>
          <w:sz w:val="22"/>
          <w:szCs w:val="22"/>
          <w:shd w:val="clear" w:color="auto" w:fill="FFFFFF"/>
          <w:lang w:val="id-ID"/>
        </w:rPr>
        <w:t xml:space="preserve"> </w:t>
      </w:r>
      <w:r w:rsidR="00795A83">
        <w:rPr>
          <w:rStyle w:val="longtext"/>
          <w:rFonts w:asciiTheme="majorHAnsi" w:hAnsiTheme="majorHAnsi"/>
          <w:sz w:val="22"/>
          <w:szCs w:val="22"/>
          <w:shd w:val="clear" w:color="auto" w:fill="FFFFFF"/>
          <w:lang w:val="id-ID"/>
        </w:rPr>
        <w:t>kelebihan lain dari aplikasi ini sebagai berikut.</w:t>
      </w:r>
    </w:p>
    <w:p w:rsidR="00795A83" w:rsidRPr="00795A83" w:rsidRDefault="00795A83" w:rsidP="00795A83">
      <w:pPr>
        <w:pStyle w:val="IEEEParagraph"/>
        <w:numPr>
          <w:ilvl w:val="0"/>
          <w:numId w:val="15"/>
        </w:numPr>
        <w:spacing w:line="276" w:lineRule="auto"/>
        <w:ind w:left="426"/>
        <w:rPr>
          <w:rStyle w:val="longtext"/>
          <w:rFonts w:asciiTheme="majorHAnsi" w:hAnsiTheme="majorHAnsi"/>
          <w:sz w:val="22"/>
          <w:szCs w:val="22"/>
          <w:shd w:val="clear" w:color="auto" w:fill="FFFFFF"/>
          <w:lang w:val="id-ID"/>
        </w:rPr>
      </w:pPr>
      <w:r w:rsidRPr="00795A83">
        <w:rPr>
          <w:rStyle w:val="longtext"/>
          <w:rFonts w:asciiTheme="majorHAnsi" w:hAnsiTheme="majorHAnsi"/>
          <w:sz w:val="22"/>
          <w:szCs w:val="22"/>
          <w:shd w:val="clear" w:color="auto" w:fill="FFFFFF"/>
          <w:lang w:val="id-ID"/>
        </w:rPr>
        <w:t>Fleksibilitas: Aplikasi Wordwall menawarkan berbagai alat pembelajaran interaktif yang dapat disesuaikan dengan berbagai materi dan gaya pembelajaran. Guru dapat dengan mudah membuat berbagai jenis aktivitas, seperti kuis, teka-teki, papan tulis digital, dan lain sebagainya.</w:t>
      </w:r>
    </w:p>
    <w:p w:rsidR="00795A83" w:rsidRPr="00795A83" w:rsidRDefault="00795A83" w:rsidP="00795A83">
      <w:pPr>
        <w:pStyle w:val="IEEEParagraph"/>
        <w:numPr>
          <w:ilvl w:val="0"/>
          <w:numId w:val="15"/>
        </w:numPr>
        <w:spacing w:line="276" w:lineRule="auto"/>
        <w:ind w:left="426"/>
        <w:rPr>
          <w:rStyle w:val="longtext"/>
          <w:rFonts w:asciiTheme="majorHAnsi" w:hAnsiTheme="majorHAnsi"/>
          <w:sz w:val="22"/>
          <w:szCs w:val="22"/>
          <w:shd w:val="clear" w:color="auto" w:fill="FFFFFF"/>
          <w:lang w:val="id-ID"/>
        </w:rPr>
      </w:pPr>
      <w:r w:rsidRPr="00795A83">
        <w:rPr>
          <w:rStyle w:val="longtext"/>
          <w:rFonts w:asciiTheme="majorHAnsi" w:hAnsiTheme="majorHAnsi"/>
          <w:sz w:val="22"/>
          <w:szCs w:val="22"/>
          <w:shd w:val="clear" w:color="auto" w:fill="FFFFFF"/>
          <w:lang w:val="id-ID"/>
        </w:rPr>
        <w:t>Meningkatkan Keterlibatan Siswa: Wordwall menyediakan pengalaman pembelajaran yang menarik dan interaktif bagi siswa, yang dapat meningkatkan keterlibatan mereka dalam proses belajar. Aktivitas yang disajikan dalam bentuk permainan dan tantangan cenderung lebih menarik bagi siswa daripada pembelajaran konvensional.</w:t>
      </w:r>
    </w:p>
    <w:p w:rsidR="00795A83" w:rsidRPr="00795A83" w:rsidRDefault="00795A83" w:rsidP="00795A83">
      <w:pPr>
        <w:pStyle w:val="IEEEParagraph"/>
        <w:numPr>
          <w:ilvl w:val="0"/>
          <w:numId w:val="15"/>
        </w:numPr>
        <w:spacing w:line="276" w:lineRule="auto"/>
        <w:ind w:left="426"/>
        <w:rPr>
          <w:rStyle w:val="longtext"/>
          <w:rFonts w:asciiTheme="majorHAnsi" w:hAnsiTheme="majorHAnsi"/>
          <w:sz w:val="22"/>
          <w:szCs w:val="22"/>
          <w:shd w:val="clear" w:color="auto" w:fill="FFFFFF"/>
          <w:lang w:val="id-ID"/>
        </w:rPr>
      </w:pPr>
      <w:r w:rsidRPr="00795A83">
        <w:rPr>
          <w:rStyle w:val="longtext"/>
          <w:rFonts w:asciiTheme="majorHAnsi" w:hAnsiTheme="majorHAnsi"/>
          <w:sz w:val="22"/>
          <w:szCs w:val="22"/>
          <w:shd w:val="clear" w:color="auto" w:fill="FFFFFF"/>
          <w:lang w:val="id-ID"/>
        </w:rPr>
        <w:t>Menyediakan Umpan Balik Langsung: Aplikasi ini memungkinkan guru untuk memberikan umpan balik langsung kepada siswa saat mereka berpartisipasi dalam aktivitas pembelajaran. Ini memungkinkan guru untuk memantau pemahaman siswa secara real-time dan menyediakan bantuan tambahan jika diperlukan.</w:t>
      </w:r>
    </w:p>
    <w:p w:rsidR="00795A83" w:rsidRPr="00795A83" w:rsidRDefault="00795A83" w:rsidP="00795A83">
      <w:pPr>
        <w:pStyle w:val="IEEEParagraph"/>
        <w:numPr>
          <w:ilvl w:val="0"/>
          <w:numId w:val="15"/>
        </w:numPr>
        <w:spacing w:line="276" w:lineRule="auto"/>
        <w:ind w:left="426"/>
        <w:rPr>
          <w:rStyle w:val="longtext"/>
          <w:rFonts w:asciiTheme="majorHAnsi" w:hAnsiTheme="majorHAnsi"/>
          <w:sz w:val="22"/>
          <w:szCs w:val="22"/>
          <w:shd w:val="clear" w:color="auto" w:fill="FFFFFF"/>
          <w:lang w:val="id-ID"/>
        </w:rPr>
      </w:pPr>
      <w:r w:rsidRPr="00795A83">
        <w:rPr>
          <w:rStyle w:val="longtext"/>
          <w:rFonts w:asciiTheme="majorHAnsi" w:hAnsiTheme="majorHAnsi"/>
          <w:sz w:val="22"/>
          <w:szCs w:val="22"/>
          <w:shd w:val="clear" w:color="auto" w:fill="FFFFFF"/>
          <w:lang w:val="id-ID"/>
        </w:rPr>
        <w:t>Meningkatkan Kreativitas Guru: Dengan beragam fitur dan alat yang tersedia, Wordwall memungkinkan guru untuk mengekspresikan kreativitas mereka dalam merancang dan menyajikan materi pembelajaran. Guru dapat menciptakan aktivitas yang unik dan menarik sesuai dengan kebutuhan dan preferensi siswa</w:t>
      </w:r>
      <w:r>
        <w:rPr>
          <w:rStyle w:val="longtext"/>
          <w:rFonts w:asciiTheme="majorHAnsi" w:hAnsiTheme="majorHAnsi"/>
          <w:sz w:val="22"/>
          <w:szCs w:val="22"/>
          <w:shd w:val="clear" w:color="auto" w:fill="FFFFFF"/>
          <w:lang w:val="id-ID"/>
        </w:rPr>
        <w:t>.</w:t>
      </w:r>
    </w:p>
    <w:p w:rsidR="00BE230E" w:rsidRDefault="00BE230E" w:rsidP="00BE230E">
      <w:pPr>
        <w:pStyle w:val="IEEEParagraph"/>
        <w:spacing w:line="276" w:lineRule="auto"/>
        <w:ind w:firstLine="36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 xml:space="preserve"> Game yang telah dibuat dapat</w:t>
      </w:r>
      <w:r w:rsidRPr="00BE230E">
        <w:rPr>
          <w:rStyle w:val="longtext"/>
          <w:rFonts w:asciiTheme="majorHAnsi" w:hAnsiTheme="majorHAnsi"/>
          <w:sz w:val="22"/>
          <w:szCs w:val="22"/>
          <w:shd w:val="clear" w:color="auto" w:fill="FFFFFF"/>
          <w:lang w:val="id-ID"/>
        </w:rPr>
        <w:t xml:space="preserve"> langsung dibagikan melalui link yang </w:t>
      </w:r>
      <w:r>
        <w:rPr>
          <w:rStyle w:val="longtext"/>
          <w:rFonts w:asciiTheme="majorHAnsi" w:hAnsiTheme="majorHAnsi"/>
          <w:sz w:val="22"/>
          <w:szCs w:val="22"/>
          <w:shd w:val="clear" w:color="auto" w:fill="FFFFFF"/>
          <w:lang w:val="id-ID"/>
        </w:rPr>
        <w:t xml:space="preserve">kemudian </w:t>
      </w:r>
      <w:r w:rsidRPr="00BE230E">
        <w:rPr>
          <w:rStyle w:val="longtext"/>
          <w:rFonts w:asciiTheme="majorHAnsi" w:hAnsiTheme="majorHAnsi"/>
          <w:sz w:val="22"/>
          <w:szCs w:val="22"/>
          <w:shd w:val="clear" w:color="auto" w:fill="FFFFFF"/>
          <w:lang w:val="id-ID"/>
        </w:rPr>
        <w:t>dikirimkan melalui WhatsApp, Google Classroom, atau aplikasi email.</w:t>
      </w:r>
      <w:r>
        <w:rPr>
          <w:rStyle w:val="longtext"/>
          <w:rFonts w:asciiTheme="majorHAnsi" w:hAnsiTheme="majorHAnsi"/>
          <w:sz w:val="22"/>
          <w:szCs w:val="22"/>
          <w:shd w:val="clear" w:color="auto" w:fill="FFFFFF"/>
          <w:lang w:val="id-ID"/>
        </w:rPr>
        <w:t xml:space="preserve"> K</w:t>
      </w:r>
      <w:r w:rsidRPr="00BE230E">
        <w:rPr>
          <w:rStyle w:val="longtext"/>
          <w:rFonts w:asciiTheme="majorHAnsi" w:hAnsiTheme="majorHAnsi"/>
          <w:sz w:val="22"/>
          <w:szCs w:val="22"/>
          <w:shd w:val="clear" w:color="auto" w:fill="FFFFFF"/>
          <w:lang w:val="id-ID"/>
        </w:rPr>
        <w:t>elebihan lai</w:t>
      </w:r>
      <w:r>
        <w:rPr>
          <w:rStyle w:val="longtext"/>
          <w:rFonts w:asciiTheme="majorHAnsi" w:hAnsiTheme="majorHAnsi"/>
          <w:sz w:val="22"/>
          <w:szCs w:val="22"/>
          <w:shd w:val="clear" w:color="auto" w:fill="FFFFFF"/>
          <w:lang w:val="id-ID"/>
        </w:rPr>
        <w:t xml:space="preserve">n dari aplikasi ini adalah </w:t>
      </w:r>
      <w:r w:rsidRPr="00BE230E">
        <w:rPr>
          <w:rStyle w:val="longtext"/>
          <w:rFonts w:asciiTheme="majorHAnsi" w:hAnsiTheme="majorHAnsi"/>
          <w:sz w:val="22"/>
          <w:szCs w:val="22"/>
          <w:shd w:val="clear" w:color="auto" w:fill="FFFFFF"/>
          <w:lang w:val="id-ID"/>
        </w:rPr>
        <w:t>dapat mencetak game yang dikembangkan dalam format PDF.</w:t>
      </w:r>
      <w:r>
        <w:rPr>
          <w:rStyle w:val="longtext"/>
          <w:rFonts w:asciiTheme="majorHAnsi" w:hAnsiTheme="majorHAnsi"/>
          <w:sz w:val="22"/>
          <w:szCs w:val="22"/>
          <w:shd w:val="clear" w:color="auto" w:fill="FFFFFF"/>
          <w:lang w:val="id-ID"/>
        </w:rPr>
        <w:t xml:space="preserve"> </w:t>
      </w:r>
      <w:r w:rsidRPr="00BE230E">
        <w:rPr>
          <w:rStyle w:val="longtext"/>
          <w:rFonts w:asciiTheme="majorHAnsi" w:hAnsiTheme="majorHAnsi"/>
          <w:sz w:val="22"/>
          <w:szCs w:val="22"/>
          <w:shd w:val="clear" w:color="auto" w:fill="FFFFFF"/>
          <w:lang w:val="id-ID"/>
        </w:rPr>
        <w:t xml:space="preserve">Hal ini juga memudahkan siswa </w:t>
      </w:r>
      <w:r w:rsidR="00571B72">
        <w:rPr>
          <w:rStyle w:val="longtext"/>
          <w:rFonts w:asciiTheme="majorHAnsi" w:hAnsiTheme="majorHAnsi"/>
          <w:sz w:val="22"/>
          <w:szCs w:val="22"/>
          <w:shd w:val="clear" w:color="auto" w:fill="FFFFFF"/>
          <w:lang w:val="id-ID"/>
        </w:rPr>
        <w:t>yang mempunyai masalah jaringan (</w:t>
      </w:r>
      <w:r w:rsidR="00571B72">
        <w:rPr>
          <w:rFonts w:asciiTheme="majorHAnsi" w:hAnsiTheme="majorHAnsi"/>
          <w:sz w:val="22"/>
          <w:szCs w:val="22"/>
          <w:shd w:val="clear" w:color="auto" w:fill="FFFFFF"/>
        </w:rPr>
        <w:t xml:space="preserve">Widodo, W., &amp; Pratiwi, D., </w:t>
      </w:r>
      <w:r w:rsidR="00571B72" w:rsidRPr="00571B72">
        <w:rPr>
          <w:rFonts w:asciiTheme="majorHAnsi" w:hAnsiTheme="majorHAnsi"/>
          <w:sz w:val="22"/>
          <w:szCs w:val="22"/>
          <w:shd w:val="clear" w:color="auto" w:fill="FFFFFF"/>
        </w:rPr>
        <w:t>2019)</w:t>
      </w:r>
    </w:p>
    <w:p w:rsidR="00571734" w:rsidRDefault="00BE230E" w:rsidP="00571734">
      <w:pPr>
        <w:pStyle w:val="IEEEParagraph"/>
        <w:spacing w:line="276" w:lineRule="auto"/>
        <w:ind w:firstLine="36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 xml:space="preserve">Aplikasi </w:t>
      </w:r>
      <w:r w:rsidRPr="00BE230E">
        <w:rPr>
          <w:rStyle w:val="longtext"/>
          <w:rFonts w:asciiTheme="majorHAnsi" w:hAnsiTheme="majorHAnsi"/>
          <w:sz w:val="22"/>
          <w:szCs w:val="22"/>
          <w:shd w:val="clear" w:color="auto" w:fill="FFFFFF"/>
          <w:lang w:val="id-ID"/>
        </w:rPr>
        <w:t>ini menawarkan berbagai macam permainan, termasuk permainan klasik seperti lasik seperti Quiz (kuis) dan Crossword (</w:t>
      </w:r>
      <w:r w:rsidR="00571734">
        <w:rPr>
          <w:rStyle w:val="longtext"/>
          <w:rFonts w:asciiTheme="majorHAnsi" w:hAnsiTheme="majorHAnsi"/>
          <w:sz w:val="22"/>
          <w:szCs w:val="22"/>
          <w:shd w:val="clear" w:color="auto" w:fill="FFFFFF"/>
          <w:lang w:val="id-ID"/>
        </w:rPr>
        <w:t>teka-teki silang). Ada juga jenis</w:t>
      </w:r>
      <w:r w:rsidRPr="00BE230E">
        <w:rPr>
          <w:rStyle w:val="longtext"/>
          <w:rFonts w:asciiTheme="majorHAnsi" w:hAnsiTheme="majorHAnsi"/>
          <w:sz w:val="22"/>
          <w:szCs w:val="22"/>
          <w:shd w:val="clear" w:color="auto" w:fill="FFFFFF"/>
          <w:lang w:val="id-ID"/>
        </w:rPr>
        <w:t xml:space="preserve"> permainan </w:t>
      </w:r>
      <w:r w:rsidR="00571734">
        <w:rPr>
          <w:rStyle w:val="longtext"/>
          <w:rFonts w:asciiTheme="majorHAnsi" w:hAnsiTheme="majorHAnsi"/>
          <w:sz w:val="22"/>
          <w:szCs w:val="22"/>
          <w:shd w:val="clear" w:color="auto" w:fill="FFFFFF"/>
          <w:lang w:val="id-ID"/>
        </w:rPr>
        <w:t xml:space="preserve">lain </w:t>
      </w:r>
      <w:r w:rsidRPr="00BE230E">
        <w:rPr>
          <w:rStyle w:val="longtext"/>
          <w:rFonts w:asciiTheme="majorHAnsi" w:hAnsiTheme="majorHAnsi"/>
          <w:sz w:val="22"/>
          <w:szCs w:val="22"/>
          <w:shd w:val="clear" w:color="auto" w:fill="FFFFFF"/>
          <w:lang w:val="id-ID"/>
        </w:rPr>
        <w:t>seperti; Find the Match (Mencari padanan), Random Wheel (Roda acak), Missing Word, Random cards (Kartu acak), True or False (Benar atau salah), Match up, Whack-a-mole, Group short, Hangman, Anagram, Open the Box, Wordsearch (Cari kata), Ballon pop, Unjumble,</w:t>
      </w:r>
      <w:r w:rsidR="00571734">
        <w:rPr>
          <w:rStyle w:val="longtext"/>
          <w:rFonts w:asciiTheme="majorHAnsi" w:hAnsiTheme="majorHAnsi"/>
          <w:sz w:val="22"/>
          <w:szCs w:val="22"/>
          <w:shd w:val="clear" w:color="auto" w:fill="FFFFFF"/>
          <w:lang w:val="id-ID"/>
        </w:rPr>
        <w:t xml:space="preserve"> </w:t>
      </w:r>
      <w:r w:rsidRPr="00BE230E">
        <w:rPr>
          <w:rStyle w:val="longtext"/>
          <w:rFonts w:asciiTheme="majorHAnsi" w:hAnsiTheme="majorHAnsi"/>
          <w:sz w:val="22"/>
          <w:szCs w:val="22"/>
          <w:shd w:val="clear" w:color="auto" w:fill="FFFFFF"/>
          <w:lang w:val="id-ID"/>
        </w:rPr>
        <w:t>Labelled diagram, dan Gameshow Quiz</w:t>
      </w:r>
      <w:r w:rsidR="00571734">
        <w:rPr>
          <w:rStyle w:val="longtext"/>
          <w:rFonts w:asciiTheme="majorHAnsi" w:hAnsiTheme="majorHAnsi"/>
          <w:sz w:val="22"/>
          <w:szCs w:val="22"/>
          <w:shd w:val="clear" w:color="auto" w:fill="FFFFFF"/>
          <w:lang w:val="id-ID"/>
        </w:rPr>
        <w:t xml:space="preserve"> (Sari, P. M., &amp; Yarza, H. N. </w:t>
      </w:r>
      <w:r w:rsidR="00571734" w:rsidRPr="00571734">
        <w:rPr>
          <w:rStyle w:val="longtext"/>
          <w:rFonts w:asciiTheme="majorHAnsi" w:hAnsiTheme="majorHAnsi"/>
          <w:sz w:val="22"/>
          <w:szCs w:val="22"/>
          <w:shd w:val="clear" w:color="auto" w:fill="FFFFFF"/>
          <w:lang w:val="id-ID"/>
        </w:rPr>
        <w:t xml:space="preserve">2021). </w:t>
      </w:r>
    </w:p>
    <w:p w:rsidR="00571734" w:rsidRPr="0058078D" w:rsidRDefault="00571734" w:rsidP="00571734">
      <w:pPr>
        <w:pStyle w:val="IEEEParagraph"/>
        <w:spacing w:line="276" w:lineRule="auto"/>
        <w:rPr>
          <w:rStyle w:val="mediumtext"/>
          <w:rFonts w:asciiTheme="majorHAnsi" w:hAnsiTheme="majorHAnsi"/>
          <w:sz w:val="22"/>
          <w:szCs w:val="22"/>
          <w:lang w:val="id-ID"/>
        </w:rPr>
      </w:pPr>
      <w:r w:rsidRPr="00571734">
        <w:rPr>
          <w:rStyle w:val="mediumtext"/>
          <w:rFonts w:asciiTheme="majorHAnsi" w:hAnsiTheme="majorHAnsi"/>
          <w:sz w:val="22"/>
          <w:szCs w:val="22"/>
        </w:rPr>
        <w:t>Dalam konteks ini, teks cerita inspiratif menjadi materi yang menarik untuk dieksplorasi melalui aplikasi Wordwall. Teks cerita inspiratif sendiri merupakan teks yang isinya dapat menginspirasi orang lain. Sebuah teks yang mendorong orang untuk melakukan sesuatu, bahkan tergerak untuk mem</w:t>
      </w:r>
      <w:r>
        <w:rPr>
          <w:rStyle w:val="mediumtext"/>
          <w:rFonts w:asciiTheme="majorHAnsi" w:hAnsiTheme="majorHAnsi"/>
          <w:sz w:val="22"/>
          <w:szCs w:val="22"/>
        </w:rPr>
        <w:t>praktikkan seperti dalam cerita (ke</w:t>
      </w:r>
      <w:r w:rsidR="00A104E9">
        <w:rPr>
          <w:rStyle w:val="mediumtext"/>
          <w:rFonts w:asciiTheme="majorHAnsi" w:hAnsiTheme="majorHAnsi"/>
          <w:sz w:val="22"/>
          <w:szCs w:val="22"/>
          <w:lang w:val="id-ID"/>
        </w:rPr>
        <w:t>m</w:t>
      </w:r>
      <w:r>
        <w:rPr>
          <w:rStyle w:val="mediumtext"/>
          <w:rFonts w:asciiTheme="majorHAnsi" w:hAnsiTheme="majorHAnsi"/>
          <w:sz w:val="22"/>
          <w:szCs w:val="22"/>
        </w:rPr>
        <w:t>endikbud</w:t>
      </w:r>
      <w:r w:rsidR="00A104E9">
        <w:rPr>
          <w:rStyle w:val="mediumtext"/>
          <w:rFonts w:asciiTheme="majorHAnsi" w:hAnsiTheme="majorHAnsi"/>
          <w:sz w:val="22"/>
          <w:szCs w:val="22"/>
          <w:lang w:val="id-ID"/>
        </w:rPr>
        <w:t>,</w:t>
      </w:r>
      <w:r>
        <w:rPr>
          <w:rStyle w:val="mediumtext"/>
          <w:rFonts w:asciiTheme="majorHAnsi" w:hAnsiTheme="majorHAnsi"/>
          <w:sz w:val="22"/>
          <w:szCs w:val="22"/>
        </w:rPr>
        <w:t xml:space="preserve"> 2024)</w:t>
      </w:r>
      <w:r w:rsidR="0058078D">
        <w:rPr>
          <w:rStyle w:val="mediumtext"/>
          <w:rFonts w:asciiTheme="majorHAnsi" w:hAnsiTheme="majorHAnsi"/>
          <w:sz w:val="22"/>
          <w:szCs w:val="22"/>
          <w:lang w:val="id-ID"/>
        </w:rPr>
        <w:t xml:space="preserve">. </w:t>
      </w:r>
    </w:p>
    <w:p w:rsidR="00571734" w:rsidRDefault="00571734" w:rsidP="002F12F7">
      <w:pPr>
        <w:pStyle w:val="IEEEParagraph"/>
        <w:spacing w:line="276" w:lineRule="auto"/>
        <w:rPr>
          <w:rStyle w:val="mediumtext"/>
          <w:rFonts w:asciiTheme="majorHAnsi" w:hAnsiTheme="majorHAnsi"/>
          <w:sz w:val="22"/>
          <w:szCs w:val="22"/>
          <w:lang w:val="id-ID"/>
        </w:rPr>
      </w:pPr>
      <w:r w:rsidRPr="00571734">
        <w:rPr>
          <w:rStyle w:val="mediumtext"/>
          <w:rFonts w:asciiTheme="majorHAnsi" w:hAnsiTheme="majorHAnsi"/>
          <w:sz w:val="22"/>
          <w:szCs w:val="22"/>
        </w:rPr>
        <w:t xml:space="preserve">Artikel ini bertujuan untuk </w:t>
      </w:r>
      <w:r w:rsidR="003A133C">
        <w:rPr>
          <w:rStyle w:val="mediumtext"/>
          <w:rFonts w:asciiTheme="majorHAnsi" w:hAnsiTheme="majorHAnsi"/>
          <w:sz w:val="22"/>
          <w:szCs w:val="22"/>
        </w:rPr>
        <w:t xml:space="preserve">melihat peningkatan minat belajar peserta didik </w:t>
      </w:r>
      <w:r w:rsidR="003A133C">
        <w:rPr>
          <w:rStyle w:val="mediumtext"/>
          <w:rFonts w:asciiTheme="majorHAnsi" w:hAnsiTheme="majorHAnsi"/>
          <w:sz w:val="22"/>
          <w:szCs w:val="22"/>
          <w:lang w:val="id-ID"/>
        </w:rPr>
        <w:t>m</w:t>
      </w:r>
      <w:r w:rsidR="003A133C">
        <w:rPr>
          <w:rStyle w:val="mediumtext"/>
          <w:rFonts w:asciiTheme="majorHAnsi" w:hAnsiTheme="majorHAnsi"/>
          <w:sz w:val="22"/>
          <w:szCs w:val="22"/>
        </w:rPr>
        <w:t>enggunakan</w:t>
      </w:r>
      <w:r w:rsidRPr="00571734">
        <w:rPr>
          <w:rStyle w:val="mediumtext"/>
          <w:rFonts w:asciiTheme="majorHAnsi" w:hAnsiTheme="majorHAnsi"/>
          <w:sz w:val="22"/>
          <w:szCs w:val="22"/>
        </w:rPr>
        <w:t xml:space="preserve"> aplikasi Wordwall dalam pembelajaran teks cerita inspiratif di SMPN 2 Matara</w:t>
      </w:r>
      <w:r w:rsidR="003A133C">
        <w:rPr>
          <w:rStyle w:val="mediumtext"/>
          <w:rFonts w:asciiTheme="majorHAnsi" w:hAnsiTheme="majorHAnsi"/>
          <w:sz w:val="22"/>
          <w:szCs w:val="22"/>
        </w:rPr>
        <w:t xml:space="preserve">m, dengan fokus pada uapaya peningkatan </w:t>
      </w:r>
      <w:r w:rsidRPr="00571734">
        <w:rPr>
          <w:rStyle w:val="mediumtext"/>
          <w:rFonts w:asciiTheme="majorHAnsi" w:hAnsiTheme="majorHAnsi"/>
          <w:sz w:val="22"/>
          <w:szCs w:val="22"/>
        </w:rPr>
        <w:t>m</w:t>
      </w:r>
      <w:r w:rsidR="003A133C">
        <w:rPr>
          <w:rStyle w:val="mediumtext"/>
          <w:rFonts w:asciiTheme="majorHAnsi" w:hAnsiTheme="majorHAnsi"/>
          <w:sz w:val="22"/>
          <w:szCs w:val="22"/>
          <w:lang w:val="id-ID"/>
        </w:rPr>
        <w:t xml:space="preserve">inat </w:t>
      </w:r>
      <w:r w:rsidR="003A133C">
        <w:rPr>
          <w:rStyle w:val="mediumtext"/>
          <w:rFonts w:asciiTheme="majorHAnsi" w:hAnsiTheme="majorHAnsi"/>
          <w:sz w:val="22"/>
          <w:szCs w:val="22"/>
        </w:rPr>
        <w:t>belajar sehingga akan menciptakan pe</w:t>
      </w:r>
      <w:r w:rsidR="003A133C">
        <w:rPr>
          <w:rStyle w:val="mediumtext"/>
          <w:rFonts w:asciiTheme="majorHAnsi" w:hAnsiTheme="majorHAnsi"/>
          <w:sz w:val="22"/>
          <w:szCs w:val="22"/>
          <w:lang w:val="id-ID"/>
        </w:rPr>
        <w:t>mbelajaran yang</w:t>
      </w:r>
      <w:r w:rsidRPr="00571734">
        <w:rPr>
          <w:rStyle w:val="mediumtext"/>
          <w:rFonts w:asciiTheme="majorHAnsi" w:hAnsiTheme="majorHAnsi"/>
          <w:sz w:val="22"/>
          <w:szCs w:val="22"/>
        </w:rPr>
        <w:t xml:space="preserve"> meny</w:t>
      </w:r>
      <w:r w:rsidR="002A783F">
        <w:rPr>
          <w:rStyle w:val="mediumtext"/>
          <w:rFonts w:asciiTheme="majorHAnsi" w:hAnsiTheme="majorHAnsi"/>
          <w:sz w:val="22"/>
          <w:szCs w:val="22"/>
        </w:rPr>
        <w:t>enangkan dan bermakna bagi peserta didik</w:t>
      </w:r>
      <w:r w:rsidRPr="00571734">
        <w:rPr>
          <w:rStyle w:val="mediumtext"/>
          <w:rFonts w:asciiTheme="majorHAnsi" w:hAnsiTheme="majorHAnsi"/>
          <w:sz w:val="22"/>
          <w:szCs w:val="22"/>
        </w:rPr>
        <w:t>.</w:t>
      </w:r>
      <w:r w:rsidR="0058078D">
        <w:rPr>
          <w:rStyle w:val="mediumtext"/>
          <w:rFonts w:asciiTheme="majorHAnsi" w:hAnsiTheme="majorHAnsi"/>
          <w:sz w:val="22"/>
          <w:szCs w:val="22"/>
          <w:lang w:val="id-ID"/>
        </w:rPr>
        <w:t xml:space="preserve"> </w:t>
      </w:r>
      <w:r w:rsidR="002A783F" w:rsidRPr="002A783F">
        <w:rPr>
          <w:rStyle w:val="mediumtext"/>
          <w:rFonts w:asciiTheme="majorHAnsi" w:hAnsiTheme="majorHAnsi"/>
          <w:sz w:val="22"/>
          <w:szCs w:val="22"/>
          <w:lang w:val="id-ID"/>
        </w:rPr>
        <w:t>Pembelajaran  menyenangkan adalah pembe</w:t>
      </w:r>
      <w:r w:rsidR="002A783F">
        <w:rPr>
          <w:rStyle w:val="mediumtext"/>
          <w:rFonts w:asciiTheme="majorHAnsi" w:hAnsiTheme="majorHAnsi"/>
          <w:sz w:val="22"/>
          <w:szCs w:val="22"/>
          <w:lang w:val="id-ID"/>
        </w:rPr>
        <w:t xml:space="preserve">lajaran yang memungkinkan peserta didik </w:t>
      </w:r>
      <w:r w:rsidR="002A783F" w:rsidRPr="002A783F">
        <w:rPr>
          <w:rStyle w:val="mediumtext"/>
          <w:rFonts w:asciiTheme="majorHAnsi" w:hAnsiTheme="majorHAnsi"/>
          <w:sz w:val="22"/>
          <w:szCs w:val="22"/>
          <w:lang w:val="id-ID"/>
        </w:rPr>
        <w:t>merasa ny</w:t>
      </w:r>
      <w:r w:rsidR="002A783F">
        <w:rPr>
          <w:rStyle w:val="mediumtext"/>
          <w:rFonts w:asciiTheme="majorHAnsi" w:hAnsiTheme="majorHAnsi"/>
          <w:sz w:val="22"/>
          <w:szCs w:val="22"/>
          <w:lang w:val="id-ID"/>
        </w:rPr>
        <w:t xml:space="preserve">aman dan menikmati pembelajaran. Pembelajaran yang menyenangkan membuat peserta didik tidak merasa jenuh, bosan, atau tidak bersemangat (Mayasari, E., </w:t>
      </w:r>
      <w:r w:rsidR="002A783F" w:rsidRPr="002A783F">
        <w:rPr>
          <w:rStyle w:val="mediumtext"/>
          <w:rFonts w:asciiTheme="majorHAnsi" w:hAnsiTheme="majorHAnsi"/>
          <w:sz w:val="22"/>
          <w:szCs w:val="22"/>
          <w:lang w:val="id-ID"/>
        </w:rPr>
        <w:t>2022)</w:t>
      </w:r>
      <w:r w:rsidR="002A783F">
        <w:rPr>
          <w:rStyle w:val="mediumtext"/>
          <w:rFonts w:asciiTheme="majorHAnsi" w:hAnsiTheme="majorHAnsi"/>
          <w:sz w:val="22"/>
          <w:szCs w:val="22"/>
          <w:lang w:val="id-ID"/>
        </w:rPr>
        <w:t>.</w:t>
      </w:r>
    </w:p>
    <w:p w:rsidR="00571B72" w:rsidRDefault="00571B72" w:rsidP="0058078D">
      <w:pPr>
        <w:pStyle w:val="IEEEParagraph"/>
        <w:spacing w:line="276" w:lineRule="auto"/>
        <w:rPr>
          <w:rFonts w:asciiTheme="majorHAnsi" w:hAnsiTheme="majorHAnsi"/>
          <w:sz w:val="22"/>
          <w:szCs w:val="22"/>
        </w:rPr>
      </w:pPr>
      <w:r>
        <w:rPr>
          <w:rStyle w:val="mediumtext"/>
          <w:rFonts w:asciiTheme="majorHAnsi" w:hAnsiTheme="majorHAnsi"/>
          <w:sz w:val="22"/>
          <w:szCs w:val="22"/>
          <w:lang w:val="id-ID"/>
        </w:rPr>
        <w:t xml:space="preserve">Sedangkan </w:t>
      </w:r>
      <w:r>
        <w:rPr>
          <w:rFonts w:asciiTheme="majorHAnsi" w:hAnsiTheme="majorHAnsi"/>
          <w:sz w:val="22"/>
          <w:szCs w:val="22"/>
        </w:rPr>
        <w:t>p</w:t>
      </w:r>
      <w:r w:rsidRPr="00571B72">
        <w:rPr>
          <w:rFonts w:asciiTheme="majorHAnsi" w:hAnsiTheme="majorHAnsi"/>
          <w:sz w:val="22"/>
          <w:szCs w:val="22"/>
        </w:rPr>
        <w:t>embelajaran yang bermakna bagi peserta didik merupakan suatu proses pembelajaran yang memberikan pengalaman belajar yang signifikan, relevan, dan mempunyai dampak yang berarti bagi perkembangan siswa secara pribadi, sosial, dan akademik. Pembelajaran yang bermakna tidak hanya menekankan pada penguasaan materi pelajaran, tetapi juga memperhatikan pengembangan keterampilan, pemahaman konsep yang mendalam, serta penerapan pengetahuan dalam konteks kehidupan nyata</w:t>
      </w:r>
      <w:r>
        <w:rPr>
          <w:rFonts w:asciiTheme="majorHAnsi" w:hAnsiTheme="majorHAnsi"/>
          <w:sz w:val="22"/>
          <w:szCs w:val="22"/>
        </w:rPr>
        <w:t xml:space="preserve"> (Susanto, A., &amp; Hartono, Y., </w:t>
      </w:r>
      <w:r w:rsidRPr="00571B72">
        <w:rPr>
          <w:rFonts w:asciiTheme="majorHAnsi" w:hAnsiTheme="majorHAnsi"/>
          <w:sz w:val="22"/>
          <w:szCs w:val="22"/>
        </w:rPr>
        <w:t>2019)</w:t>
      </w:r>
    </w:p>
    <w:p w:rsidR="0046428B" w:rsidRPr="00724B17" w:rsidRDefault="00571734" w:rsidP="0058078D">
      <w:pPr>
        <w:pStyle w:val="IEEEParagraph"/>
        <w:spacing w:line="276" w:lineRule="auto"/>
        <w:rPr>
          <w:rFonts w:asciiTheme="majorHAnsi" w:hAnsiTheme="majorHAnsi"/>
          <w:sz w:val="22"/>
          <w:szCs w:val="22"/>
        </w:rPr>
      </w:pPr>
      <w:r w:rsidRPr="00571734">
        <w:rPr>
          <w:rStyle w:val="mediumtext"/>
          <w:rFonts w:asciiTheme="majorHAnsi" w:hAnsiTheme="majorHAnsi"/>
          <w:sz w:val="22"/>
          <w:szCs w:val="22"/>
        </w:rPr>
        <w:t>SMPN 2 Mataram adalah salah satu sekolah menengah yang berkomitmen untuk mengadopsi teknologi dalam proses pembelajaran. Dalam upaya menciptakan pembelajaran yang menyenangkan dan relevan bagi siswa, penggunaan aplik</w:t>
      </w:r>
      <w:r w:rsidR="002F12F7">
        <w:rPr>
          <w:rStyle w:val="mediumtext"/>
          <w:rFonts w:asciiTheme="majorHAnsi" w:hAnsiTheme="majorHAnsi"/>
          <w:sz w:val="22"/>
          <w:szCs w:val="22"/>
        </w:rPr>
        <w:t>asi Wordwall digunakan</w:t>
      </w:r>
      <w:r w:rsidRPr="00571734">
        <w:rPr>
          <w:rStyle w:val="mediumtext"/>
          <w:rFonts w:asciiTheme="majorHAnsi" w:hAnsiTheme="majorHAnsi"/>
          <w:sz w:val="22"/>
          <w:szCs w:val="22"/>
        </w:rPr>
        <w:t xml:space="preserve"> sebagai salah satu strategi pembelajaran di sekolah ini. Melalui integrasi Wordwall, diharapkan proses pembelajaran teks cerita inspiratif dapat menjadi lebih dinamis, interaktif, dan menarik bagi siswa.</w:t>
      </w:r>
      <w:r w:rsidR="0046428B" w:rsidRPr="00724B17">
        <w:rPr>
          <w:rFonts w:asciiTheme="majorHAnsi" w:hAnsiTheme="majorHAnsi"/>
          <w:sz w:val="22"/>
          <w:szCs w:val="22"/>
        </w:rPr>
        <w:t xml:space="preserve"> </w:t>
      </w:r>
    </w:p>
    <w:p w:rsidR="0074085C" w:rsidRPr="00724B17" w:rsidRDefault="0058078D" w:rsidP="00B3521D">
      <w:pPr>
        <w:pStyle w:val="IEEEParagraph"/>
        <w:spacing w:after="240" w:line="276" w:lineRule="auto"/>
        <w:rPr>
          <w:rStyle w:val="shorttext"/>
          <w:rFonts w:asciiTheme="majorHAnsi" w:hAnsiTheme="majorHAnsi"/>
          <w:sz w:val="22"/>
          <w:szCs w:val="22"/>
          <w:shd w:val="clear" w:color="auto" w:fill="FFFFFF"/>
          <w:lang w:val="id-ID"/>
        </w:rPr>
      </w:pPr>
      <w:r w:rsidRPr="0058078D">
        <w:rPr>
          <w:rStyle w:val="shorttext"/>
          <w:rFonts w:asciiTheme="majorHAnsi" w:hAnsiTheme="majorHAnsi"/>
          <w:sz w:val="22"/>
          <w:szCs w:val="22"/>
          <w:shd w:val="clear" w:color="auto" w:fill="FFFFFF"/>
          <w:lang w:val="sv-SE"/>
        </w:rPr>
        <w:t>Dengan latar belakang tersebut, penelitian ini bertujuan untuk menjelaskan implementasi pembelajaran teks cerita inspiratif dengan menggunakan aplikasi Wordwall di SMPN 2 Mataram. Tujuan penelitian ini adalah untuk mengeksplorasi efektivitas penggunaan Wordwall dalam menciptakan pembelajaran yang menyenangkan dan bermakna, serta untuk memberikan rekomendasi praktis bagi guru Bahasa Indonesia dalam merancang pembelajaran yang inovatif dan menarik</w:t>
      </w:r>
      <w:r w:rsidR="004A1511" w:rsidRPr="00724B17">
        <w:rPr>
          <w:rStyle w:val="shorttext"/>
          <w:rFonts w:asciiTheme="majorHAnsi" w:hAnsiTheme="majorHAnsi"/>
          <w:sz w:val="22"/>
          <w:szCs w:val="22"/>
          <w:shd w:val="clear" w:color="auto" w:fill="FFFFFF"/>
          <w:lang w:val="sv-SE"/>
        </w:rPr>
        <w:t>.</w:t>
      </w:r>
    </w:p>
    <w:p w:rsidR="001218D3" w:rsidRDefault="00E70EE3" w:rsidP="00B3521D">
      <w:pPr>
        <w:pStyle w:val="IEEEHeading1"/>
        <w:numPr>
          <w:ilvl w:val="0"/>
          <w:numId w:val="11"/>
        </w:numPr>
        <w:spacing w:line="276" w:lineRule="auto"/>
        <w:jc w:val="left"/>
        <w:rPr>
          <w:rFonts w:asciiTheme="majorHAnsi" w:hAnsiTheme="majorHAnsi"/>
          <w:b/>
          <w:iCs/>
          <w:sz w:val="24"/>
          <w:lang w:val="en-US"/>
        </w:rPr>
      </w:pPr>
      <w:r w:rsidRPr="00724B17">
        <w:rPr>
          <w:rFonts w:asciiTheme="majorHAnsi" w:hAnsiTheme="majorHAnsi"/>
          <w:b/>
          <w:iCs/>
          <w:sz w:val="24"/>
          <w:lang w:val="id-ID"/>
        </w:rPr>
        <w:t>METODE</w:t>
      </w:r>
      <w:r w:rsidR="00B3521D" w:rsidRPr="00724B17">
        <w:rPr>
          <w:rFonts w:asciiTheme="majorHAnsi" w:hAnsiTheme="majorHAnsi"/>
          <w:b/>
          <w:iCs/>
          <w:sz w:val="24"/>
          <w:lang w:val="en-US"/>
        </w:rPr>
        <w:t xml:space="preserve"> PENELITIAN</w:t>
      </w:r>
    </w:p>
    <w:p w:rsidR="00E4629C" w:rsidRDefault="00737C70" w:rsidP="00E4629C">
      <w:pPr>
        <w:pStyle w:val="IEEEParagraph"/>
        <w:spacing w:line="276" w:lineRule="auto"/>
        <w:rPr>
          <w:rFonts w:asciiTheme="majorHAnsi" w:hAnsiTheme="majorHAnsi" w:cstheme="minorHAnsi"/>
          <w:sz w:val="22"/>
          <w:szCs w:val="22"/>
          <w:lang w:val="en-US"/>
        </w:rPr>
      </w:pPr>
      <w:r>
        <w:rPr>
          <w:rFonts w:asciiTheme="majorHAnsi" w:hAnsiTheme="majorHAnsi" w:cstheme="minorHAnsi"/>
          <w:sz w:val="22"/>
          <w:szCs w:val="22"/>
          <w:lang w:val="en-US"/>
        </w:rPr>
        <w:t xml:space="preserve">Penelitian </w:t>
      </w:r>
      <w:r w:rsidRPr="00737C70">
        <w:rPr>
          <w:rFonts w:asciiTheme="majorHAnsi" w:hAnsiTheme="majorHAnsi" w:cstheme="minorHAnsi"/>
          <w:sz w:val="22"/>
          <w:szCs w:val="22"/>
          <w:lang w:val="en-US"/>
        </w:rPr>
        <w:t>adalah penelitian</w:t>
      </w:r>
      <w:r>
        <w:rPr>
          <w:rFonts w:asciiTheme="majorHAnsi" w:hAnsiTheme="majorHAnsi" w:cstheme="minorHAnsi"/>
          <w:sz w:val="22"/>
          <w:szCs w:val="22"/>
          <w:lang w:val="id-ID"/>
        </w:rPr>
        <w:t xml:space="preserve"> </w:t>
      </w:r>
      <w:r w:rsidRPr="00737C70">
        <w:rPr>
          <w:rFonts w:asciiTheme="majorHAnsi" w:hAnsiTheme="majorHAnsi" w:cstheme="minorHAnsi"/>
          <w:sz w:val="22"/>
          <w:szCs w:val="22"/>
          <w:lang w:val="en-US"/>
        </w:rPr>
        <w:t>tind</w:t>
      </w:r>
      <w:r>
        <w:rPr>
          <w:rFonts w:asciiTheme="majorHAnsi" w:hAnsiTheme="majorHAnsi" w:cstheme="minorHAnsi"/>
          <w:sz w:val="22"/>
          <w:szCs w:val="22"/>
          <w:lang w:val="en-US"/>
        </w:rPr>
        <w:t xml:space="preserve">akan kelas atau biasa </w:t>
      </w:r>
      <w:r w:rsidRPr="00737C70">
        <w:rPr>
          <w:rFonts w:asciiTheme="majorHAnsi" w:hAnsiTheme="majorHAnsi" w:cstheme="minorHAnsi"/>
          <w:sz w:val="22"/>
          <w:szCs w:val="22"/>
          <w:lang w:val="en-US"/>
        </w:rPr>
        <w:t>disingkat dengan PTK</w:t>
      </w:r>
      <w:r>
        <w:rPr>
          <w:rFonts w:asciiTheme="majorHAnsi" w:hAnsiTheme="majorHAnsi" w:cstheme="minorHAnsi"/>
          <w:sz w:val="22"/>
          <w:szCs w:val="22"/>
          <w:lang w:val="id-ID"/>
        </w:rPr>
        <w:t xml:space="preserve">. </w:t>
      </w:r>
      <w:r w:rsidR="00E4629C" w:rsidRPr="00E4629C">
        <w:rPr>
          <w:rFonts w:asciiTheme="majorHAnsi" w:hAnsiTheme="majorHAnsi" w:cstheme="minorHAnsi"/>
          <w:sz w:val="22"/>
          <w:szCs w:val="22"/>
        </w:rPr>
        <w:t>Penelitian Tindakan Kelas (PTK) merupakan suatu pendekatan penelitian yang dilakukan oleh para guru atau praktisi pendidikan di dalam kelas mereka sendiri. Tujuan utama dari PTK adalah untuk memperbaiki dan meningkatkan praktik pembelajaran dan hasil belajar siswa melalui serangkaian tindakan yang direncanakan, dilaksanakan, dan dievaluasi secara berulang. PTK berfokus pada solusi atas masalah-masalah konkret yang ditemui dalam konteks pembelajaran di kelas, dengan melibatkan partisipasi aktif guru da</w:t>
      </w:r>
      <w:r w:rsidR="00E4629C">
        <w:rPr>
          <w:rFonts w:asciiTheme="majorHAnsi" w:hAnsiTheme="majorHAnsi" w:cstheme="minorHAnsi"/>
          <w:sz w:val="22"/>
          <w:szCs w:val="22"/>
        </w:rPr>
        <w:t>n siswa dalam proses penelitian (</w:t>
      </w:r>
      <w:r w:rsidR="00E4629C" w:rsidRPr="00E4629C">
        <w:rPr>
          <w:rFonts w:asciiTheme="majorHAnsi" w:hAnsiTheme="majorHAnsi" w:cstheme="minorHAnsi"/>
          <w:sz w:val="22"/>
          <w:szCs w:val="22"/>
        </w:rPr>
        <w:t xml:space="preserve">Setiawan, A., &amp; </w:t>
      </w:r>
      <w:r w:rsidR="00E4629C">
        <w:rPr>
          <w:rFonts w:asciiTheme="majorHAnsi" w:hAnsiTheme="majorHAnsi" w:cstheme="minorHAnsi"/>
          <w:sz w:val="22"/>
          <w:szCs w:val="22"/>
        </w:rPr>
        <w:t xml:space="preserve">Pratiwi, D. </w:t>
      </w:r>
      <w:r w:rsidR="00E4629C" w:rsidRPr="00E4629C">
        <w:rPr>
          <w:rFonts w:asciiTheme="majorHAnsi" w:hAnsiTheme="majorHAnsi" w:cstheme="minorHAnsi"/>
          <w:sz w:val="22"/>
          <w:szCs w:val="22"/>
        </w:rPr>
        <w:t>2020)</w:t>
      </w:r>
    </w:p>
    <w:p w:rsidR="00E4629C" w:rsidRPr="00E4629C" w:rsidRDefault="00E4629C" w:rsidP="00E4629C">
      <w:pPr>
        <w:pStyle w:val="IEEEParagraph"/>
        <w:spacing w:line="276" w:lineRule="auto"/>
        <w:rPr>
          <w:rFonts w:asciiTheme="majorHAnsi" w:hAnsiTheme="majorHAnsi" w:cstheme="minorHAnsi"/>
          <w:sz w:val="22"/>
          <w:szCs w:val="22"/>
          <w:lang w:val="en-US"/>
        </w:rPr>
      </w:pPr>
      <w:r w:rsidRPr="00E4629C">
        <w:rPr>
          <w:rFonts w:asciiTheme="majorHAnsi" w:hAnsiTheme="majorHAnsi" w:cstheme="minorHAnsi"/>
          <w:sz w:val="22"/>
          <w:szCs w:val="22"/>
        </w:rPr>
        <w:t xml:space="preserve">Penelitian ini </w:t>
      </w:r>
      <w:r>
        <w:rPr>
          <w:rFonts w:asciiTheme="majorHAnsi" w:hAnsiTheme="majorHAnsi" w:cstheme="minorHAnsi"/>
          <w:sz w:val="22"/>
          <w:szCs w:val="22"/>
        </w:rPr>
        <w:t>dilakukan di kelas IX-C SMPN 2 Mataram</w:t>
      </w:r>
      <w:r w:rsidRPr="00E4629C">
        <w:rPr>
          <w:rFonts w:asciiTheme="majorHAnsi" w:hAnsiTheme="majorHAnsi" w:cstheme="minorHAnsi"/>
          <w:sz w:val="22"/>
          <w:szCs w:val="22"/>
        </w:rPr>
        <w:t xml:space="preserve"> sem</w:t>
      </w:r>
      <w:r>
        <w:rPr>
          <w:rFonts w:asciiTheme="majorHAnsi" w:hAnsiTheme="majorHAnsi" w:cstheme="minorHAnsi"/>
          <w:sz w:val="22"/>
          <w:szCs w:val="22"/>
        </w:rPr>
        <w:t>ester genap tahun pelajaran 2023/2024</w:t>
      </w:r>
      <w:r w:rsidRPr="00E4629C">
        <w:rPr>
          <w:rFonts w:asciiTheme="majorHAnsi" w:hAnsiTheme="majorHAnsi" w:cstheme="minorHAnsi"/>
          <w:sz w:val="22"/>
          <w:szCs w:val="22"/>
        </w:rPr>
        <w:t xml:space="preserve"> de</w:t>
      </w:r>
      <w:r>
        <w:rPr>
          <w:rFonts w:asciiTheme="majorHAnsi" w:hAnsiTheme="majorHAnsi" w:cstheme="minorHAnsi"/>
          <w:sz w:val="22"/>
          <w:szCs w:val="22"/>
        </w:rPr>
        <w:t>ngan dua siklus. Jumlah peserta didik 38</w:t>
      </w:r>
      <w:r w:rsidRPr="00E4629C">
        <w:rPr>
          <w:rFonts w:asciiTheme="majorHAnsi" w:hAnsiTheme="majorHAnsi" w:cstheme="minorHAnsi"/>
          <w:sz w:val="22"/>
          <w:szCs w:val="22"/>
        </w:rPr>
        <w:t xml:space="preserve"> orang. </w:t>
      </w:r>
      <w:r>
        <w:rPr>
          <w:rFonts w:asciiTheme="majorHAnsi" w:hAnsiTheme="majorHAnsi" w:cstheme="minorHAnsi"/>
          <w:sz w:val="22"/>
          <w:szCs w:val="22"/>
          <w:lang w:val="id-ID"/>
        </w:rPr>
        <w:t xml:space="preserve">Penelitian ini dilakukan bersama </w:t>
      </w:r>
      <w:r w:rsidRPr="00E4629C">
        <w:rPr>
          <w:rFonts w:asciiTheme="majorHAnsi" w:hAnsiTheme="majorHAnsi" w:cstheme="minorHAnsi"/>
          <w:sz w:val="22"/>
          <w:szCs w:val="22"/>
        </w:rPr>
        <w:t>guru Bahasa Ind</w:t>
      </w:r>
      <w:r>
        <w:rPr>
          <w:rFonts w:asciiTheme="majorHAnsi" w:hAnsiTheme="majorHAnsi" w:cstheme="minorHAnsi"/>
          <w:sz w:val="22"/>
          <w:szCs w:val="22"/>
        </w:rPr>
        <w:t xml:space="preserve">onesia di SMPN 2 </w:t>
      </w:r>
      <w:r>
        <w:rPr>
          <w:rFonts w:asciiTheme="majorHAnsi" w:hAnsiTheme="majorHAnsi" w:cstheme="minorHAnsi"/>
          <w:sz w:val="22"/>
          <w:szCs w:val="22"/>
          <w:lang w:val="id-ID"/>
        </w:rPr>
        <w:t>M</w:t>
      </w:r>
      <w:r>
        <w:rPr>
          <w:rFonts w:asciiTheme="majorHAnsi" w:hAnsiTheme="majorHAnsi" w:cstheme="minorHAnsi"/>
          <w:sz w:val="22"/>
          <w:szCs w:val="22"/>
        </w:rPr>
        <w:t>ataram</w:t>
      </w:r>
      <w:r>
        <w:rPr>
          <w:rFonts w:asciiTheme="majorHAnsi" w:hAnsiTheme="majorHAnsi" w:cstheme="minorHAnsi"/>
          <w:sz w:val="22"/>
          <w:szCs w:val="22"/>
          <w:lang w:val="id-ID"/>
        </w:rPr>
        <w:t xml:space="preserve"> dan Dosen Pembimbing Lapangan</w:t>
      </w:r>
      <w:r w:rsidRPr="00E4629C">
        <w:rPr>
          <w:rFonts w:asciiTheme="majorHAnsi" w:hAnsiTheme="majorHAnsi" w:cstheme="minorHAnsi"/>
          <w:sz w:val="22"/>
          <w:szCs w:val="22"/>
        </w:rPr>
        <w:t>, dalam penelitian ini menggunakan pend</w:t>
      </w:r>
      <w:r>
        <w:rPr>
          <w:rFonts w:asciiTheme="majorHAnsi" w:hAnsiTheme="majorHAnsi" w:cstheme="minorHAnsi"/>
          <w:sz w:val="22"/>
          <w:szCs w:val="22"/>
        </w:rPr>
        <w:t xml:space="preserve">ekatan saintifik dan aplikasi wordwall </w:t>
      </w:r>
      <w:r w:rsidRPr="00E4629C">
        <w:rPr>
          <w:rFonts w:asciiTheme="majorHAnsi" w:hAnsiTheme="majorHAnsi" w:cstheme="minorHAnsi"/>
          <w:sz w:val="22"/>
          <w:szCs w:val="22"/>
        </w:rPr>
        <w:t>sebagai medianya.</w:t>
      </w:r>
    </w:p>
    <w:p w:rsidR="00DE1FC8" w:rsidRDefault="00DE1FC8" w:rsidP="00DE1FC8">
      <w:pPr>
        <w:pStyle w:val="IEEEParagraph"/>
        <w:spacing w:line="276" w:lineRule="auto"/>
        <w:rPr>
          <w:rFonts w:asciiTheme="majorHAnsi" w:hAnsiTheme="majorHAnsi" w:cstheme="minorHAnsi"/>
          <w:sz w:val="22"/>
          <w:szCs w:val="22"/>
          <w:lang w:val="id-ID"/>
        </w:rPr>
      </w:pPr>
      <w:r>
        <w:rPr>
          <w:rFonts w:asciiTheme="majorHAnsi" w:hAnsiTheme="majorHAnsi" w:cstheme="minorHAnsi"/>
          <w:sz w:val="22"/>
          <w:szCs w:val="22"/>
          <w:lang w:val="en-US"/>
        </w:rPr>
        <w:t>Penelitian</w:t>
      </w:r>
      <w:r w:rsidR="00E4629C" w:rsidRPr="00E4629C">
        <w:rPr>
          <w:rFonts w:asciiTheme="majorHAnsi" w:hAnsiTheme="majorHAnsi" w:cstheme="minorHAnsi"/>
          <w:sz w:val="22"/>
          <w:szCs w:val="22"/>
          <w:lang w:val="en-US"/>
        </w:rPr>
        <w:t xml:space="preserve"> ini menggunakan teori Kemmis dan Taggart mengenai model siklus atau spiral. Alasan penggunaan model PTK Kemmis dan Taggart adal</w:t>
      </w:r>
      <w:r>
        <w:rPr>
          <w:rFonts w:asciiTheme="majorHAnsi" w:hAnsiTheme="majorHAnsi" w:cstheme="minorHAnsi"/>
          <w:sz w:val="22"/>
          <w:szCs w:val="22"/>
          <w:lang w:val="en-US"/>
        </w:rPr>
        <w:t xml:space="preserve">ah langkah-langkah tindakannya yang </w:t>
      </w:r>
      <w:r w:rsidR="00E4629C" w:rsidRPr="00E4629C">
        <w:rPr>
          <w:rFonts w:asciiTheme="majorHAnsi" w:hAnsiTheme="majorHAnsi" w:cstheme="minorHAnsi"/>
          <w:sz w:val="22"/>
          <w:szCs w:val="22"/>
          <w:lang w:val="en-US"/>
        </w:rPr>
        <w:t>sederhana sehingga mudah dipahami</w:t>
      </w:r>
      <w:r>
        <w:rPr>
          <w:rFonts w:asciiTheme="majorHAnsi" w:hAnsiTheme="majorHAnsi" w:cstheme="minorHAnsi"/>
          <w:sz w:val="22"/>
          <w:szCs w:val="22"/>
          <w:lang w:val="en-US"/>
        </w:rPr>
        <w:t xml:space="preserve">. Pertimbangan lain yakni </w:t>
      </w:r>
      <w:r w:rsidR="00E4629C" w:rsidRPr="00E4629C">
        <w:rPr>
          <w:rFonts w:asciiTheme="majorHAnsi" w:hAnsiTheme="majorHAnsi" w:cstheme="minorHAnsi"/>
          <w:sz w:val="22"/>
          <w:szCs w:val="22"/>
          <w:lang w:val="en-US"/>
        </w:rPr>
        <w:t xml:space="preserve">permasalahan yang dihadapi di kelas perlu diselesaikan melalui PTK. Dalam tahap perencanaan, peneliti melaksanakan beberapa hal (1) </w:t>
      </w:r>
      <w:r>
        <w:rPr>
          <w:rFonts w:asciiTheme="majorHAnsi" w:hAnsiTheme="majorHAnsi" w:cstheme="minorHAnsi"/>
          <w:sz w:val="22"/>
          <w:szCs w:val="22"/>
          <w:lang w:val="en-US"/>
        </w:rPr>
        <w:t xml:space="preserve">memastikan waktu dan kelas yang digunakan </w:t>
      </w:r>
      <w:r w:rsidR="00E4629C" w:rsidRPr="00E4629C">
        <w:rPr>
          <w:rFonts w:asciiTheme="majorHAnsi" w:hAnsiTheme="majorHAnsi" w:cstheme="minorHAnsi"/>
          <w:sz w:val="22"/>
          <w:szCs w:val="22"/>
          <w:lang w:val="en-US"/>
        </w:rPr>
        <w:t xml:space="preserve">melakukan penelitian, (2) membuat rencana pelaksanaan pembelajaran yang sinkron dengan tindakan yang akan dilaksanakan, (3) menyusun dan memastikan media wordwall yang akan digunakan (4) </w:t>
      </w:r>
      <w:r>
        <w:rPr>
          <w:rFonts w:asciiTheme="majorHAnsi" w:hAnsiTheme="majorHAnsi" w:cstheme="minorHAnsi"/>
          <w:sz w:val="22"/>
          <w:szCs w:val="22"/>
          <w:lang w:val="en-US"/>
        </w:rPr>
        <w:t>menyusun pedoman observasi peserta didik</w:t>
      </w:r>
      <w:r w:rsidR="00E4629C" w:rsidRPr="00E4629C">
        <w:rPr>
          <w:rFonts w:asciiTheme="majorHAnsi" w:hAnsiTheme="majorHAnsi" w:cstheme="minorHAnsi"/>
          <w:sz w:val="22"/>
          <w:szCs w:val="22"/>
          <w:lang w:val="en-US"/>
        </w:rPr>
        <w:t xml:space="preserve"> dan guru, (5) membuat alat ukur untuk mengukur tingkat k</w:t>
      </w:r>
      <w:r>
        <w:rPr>
          <w:rFonts w:asciiTheme="majorHAnsi" w:hAnsiTheme="majorHAnsi" w:cstheme="minorHAnsi"/>
          <w:sz w:val="22"/>
          <w:szCs w:val="22"/>
          <w:lang w:val="en-US"/>
        </w:rPr>
        <w:t>eberhasilan peserta didik</w:t>
      </w:r>
      <w:r w:rsidR="00E4629C" w:rsidRPr="00E4629C">
        <w:rPr>
          <w:rFonts w:asciiTheme="majorHAnsi" w:hAnsiTheme="majorHAnsi" w:cstheme="minorHAnsi"/>
          <w:sz w:val="22"/>
          <w:szCs w:val="22"/>
          <w:lang w:val="en-US"/>
        </w:rPr>
        <w:t>, dan (6) bekerja sama dengan guru dan pengamat untuk mempersiapkan siklus penelitian berikutnya</w:t>
      </w:r>
      <w:r>
        <w:rPr>
          <w:rFonts w:asciiTheme="majorHAnsi" w:hAnsiTheme="majorHAnsi" w:cstheme="minorHAnsi"/>
          <w:sz w:val="22"/>
          <w:szCs w:val="22"/>
          <w:lang w:val="id-ID"/>
        </w:rPr>
        <w:t>.</w:t>
      </w:r>
    </w:p>
    <w:p w:rsidR="00DE1FC8" w:rsidRDefault="00DE1FC8" w:rsidP="00DE1FC8">
      <w:pPr>
        <w:pStyle w:val="IEEEParagraph"/>
        <w:spacing w:line="276" w:lineRule="auto"/>
        <w:rPr>
          <w:rFonts w:asciiTheme="majorHAnsi" w:hAnsiTheme="majorHAnsi" w:cstheme="minorHAnsi"/>
          <w:sz w:val="22"/>
          <w:szCs w:val="22"/>
        </w:rPr>
      </w:pPr>
      <w:r w:rsidRPr="00DE1FC8">
        <w:rPr>
          <w:rFonts w:asciiTheme="majorHAnsi" w:hAnsiTheme="majorHAnsi" w:cstheme="minorHAnsi"/>
          <w:sz w:val="22"/>
          <w:szCs w:val="22"/>
        </w:rPr>
        <w:t>Langkah-langkah tindakan yang terkait dengan penelitian ini adalah sebagai berikut: (1) menerapkan pendekatan saintifik</w:t>
      </w:r>
      <w:r>
        <w:rPr>
          <w:rFonts w:asciiTheme="majorHAnsi" w:hAnsiTheme="majorHAnsi" w:cstheme="minorHAnsi"/>
          <w:sz w:val="22"/>
          <w:szCs w:val="22"/>
          <w:lang w:val="id-ID"/>
        </w:rPr>
        <w:t xml:space="preserve"> </w:t>
      </w:r>
      <w:r>
        <w:rPr>
          <w:rFonts w:asciiTheme="majorHAnsi" w:hAnsiTheme="majorHAnsi" w:cstheme="minorHAnsi"/>
          <w:sz w:val="22"/>
          <w:szCs w:val="22"/>
        </w:rPr>
        <w:t>untuk pembelajaran</w:t>
      </w:r>
      <w:r w:rsidRPr="00DE1FC8">
        <w:rPr>
          <w:rFonts w:asciiTheme="majorHAnsi" w:hAnsiTheme="majorHAnsi" w:cstheme="minorHAnsi"/>
          <w:sz w:val="22"/>
          <w:szCs w:val="22"/>
        </w:rPr>
        <w:t xml:space="preserve"> teks cerita inspirati</w:t>
      </w:r>
      <w:r>
        <w:rPr>
          <w:rFonts w:asciiTheme="majorHAnsi" w:hAnsiTheme="majorHAnsi" w:cstheme="minorHAnsi"/>
          <w:sz w:val="22"/>
          <w:szCs w:val="22"/>
        </w:rPr>
        <w:t xml:space="preserve">f dengan menggunakan media </w:t>
      </w:r>
      <w:r w:rsidRPr="00DE1FC8">
        <w:rPr>
          <w:rFonts w:asciiTheme="majorHAnsi" w:hAnsiTheme="majorHAnsi" w:cstheme="minorHAnsi"/>
          <w:i/>
          <w:sz w:val="22"/>
          <w:szCs w:val="22"/>
        </w:rPr>
        <w:t>wordwall</w:t>
      </w:r>
      <w:r>
        <w:rPr>
          <w:rFonts w:asciiTheme="majorHAnsi" w:hAnsiTheme="majorHAnsi" w:cstheme="minorHAnsi"/>
          <w:sz w:val="22"/>
          <w:szCs w:val="22"/>
        </w:rPr>
        <w:t xml:space="preserve"> sesuai dengan rencana pebelajaran</w:t>
      </w:r>
      <w:r w:rsidRPr="00DE1FC8">
        <w:rPr>
          <w:rFonts w:asciiTheme="majorHAnsi" w:hAnsiTheme="majorHAnsi" w:cstheme="minorHAnsi"/>
          <w:sz w:val="22"/>
          <w:szCs w:val="22"/>
        </w:rPr>
        <w:t xml:space="preserve"> dan metode pemb</w:t>
      </w:r>
      <w:r>
        <w:rPr>
          <w:rFonts w:asciiTheme="majorHAnsi" w:hAnsiTheme="majorHAnsi" w:cstheme="minorHAnsi"/>
          <w:sz w:val="22"/>
          <w:szCs w:val="22"/>
        </w:rPr>
        <w:t>elajaran</w:t>
      </w:r>
      <w:r w:rsidRPr="00DE1FC8">
        <w:rPr>
          <w:rFonts w:asciiTheme="majorHAnsi" w:hAnsiTheme="majorHAnsi" w:cstheme="minorHAnsi"/>
          <w:sz w:val="22"/>
          <w:szCs w:val="22"/>
        </w:rPr>
        <w:t>; (2) mengoptima</w:t>
      </w:r>
      <w:r>
        <w:rPr>
          <w:rFonts w:asciiTheme="majorHAnsi" w:hAnsiTheme="majorHAnsi" w:cstheme="minorHAnsi"/>
          <w:sz w:val="22"/>
          <w:szCs w:val="22"/>
        </w:rPr>
        <w:t xml:space="preserve">lkan penerapan media </w:t>
      </w:r>
      <w:r w:rsidRPr="00DE1FC8">
        <w:rPr>
          <w:rFonts w:asciiTheme="majorHAnsi" w:hAnsiTheme="majorHAnsi" w:cstheme="minorHAnsi"/>
          <w:i/>
          <w:sz w:val="22"/>
          <w:szCs w:val="22"/>
        </w:rPr>
        <w:t>wordwall</w:t>
      </w:r>
      <w:r w:rsidRPr="00DE1FC8">
        <w:rPr>
          <w:rFonts w:asciiTheme="majorHAnsi" w:hAnsiTheme="majorHAnsi" w:cstheme="minorHAnsi"/>
          <w:sz w:val="22"/>
          <w:szCs w:val="22"/>
        </w:rPr>
        <w:t xml:space="preserve"> dalam proses pembelajaran; (3) melakukan evaluasi hasil belajar setelah kegiatan pembelajaran; (4) memanfaatkan alat observasi yang telah dibuat; (5) bekerja sama dengan pengamat terk</w:t>
      </w:r>
      <w:r>
        <w:rPr>
          <w:rFonts w:asciiTheme="majorHAnsi" w:hAnsiTheme="majorHAnsi" w:cstheme="minorHAnsi"/>
          <w:sz w:val="22"/>
          <w:szCs w:val="22"/>
        </w:rPr>
        <w:t xml:space="preserve">ait materi pembelajaran </w:t>
      </w:r>
      <w:r w:rsidRPr="00DE1FC8">
        <w:rPr>
          <w:rFonts w:asciiTheme="majorHAnsi" w:hAnsiTheme="majorHAnsi" w:cstheme="minorHAnsi"/>
          <w:sz w:val="22"/>
          <w:szCs w:val="22"/>
        </w:rPr>
        <w:t>cerita ins</w:t>
      </w:r>
      <w:r>
        <w:rPr>
          <w:rFonts w:asciiTheme="majorHAnsi" w:hAnsiTheme="majorHAnsi" w:cstheme="minorHAnsi"/>
          <w:sz w:val="22"/>
          <w:szCs w:val="22"/>
        </w:rPr>
        <w:t>piratif dengan media wordwall</w:t>
      </w:r>
      <w:r w:rsidRPr="00DE1FC8">
        <w:rPr>
          <w:rFonts w:asciiTheme="majorHAnsi" w:hAnsiTheme="majorHAnsi" w:cstheme="minorHAnsi"/>
          <w:sz w:val="22"/>
          <w:szCs w:val="22"/>
        </w:rPr>
        <w:t xml:space="preserve">, (6) memperbaiki kesalahan yang terjadi selama pembelajaran, dan (7) mengolah data. </w:t>
      </w:r>
    </w:p>
    <w:p w:rsidR="003A133C" w:rsidRPr="003A133C" w:rsidRDefault="003A133C" w:rsidP="003A133C">
      <w:pPr>
        <w:pStyle w:val="IEEEParagraph"/>
        <w:spacing w:line="276" w:lineRule="auto"/>
        <w:rPr>
          <w:rFonts w:asciiTheme="majorHAnsi" w:hAnsiTheme="majorHAnsi" w:cstheme="minorHAnsi"/>
          <w:sz w:val="22"/>
          <w:szCs w:val="22"/>
          <w:lang w:val="en-US"/>
        </w:rPr>
      </w:pPr>
      <w:r w:rsidRPr="003A133C">
        <w:rPr>
          <w:rFonts w:asciiTheme="majorHAnsi" w:hAnsiTheme="majorHAnsi" w:cstheme="minorHAnsi"/>
          <w:sz w:val="22"/>
          <w:szCs w:val="22"/>
          <w:lang w:val="en-US"/>
        </w:rPr>
        <w:t>Objek yang diamati adalah tindakan yang dilakukan siswa dan guru. Data yang diperoleh peneliti dijadikan acuan untuk perbaikan pada siklus berikutnya. Data yang diperoleh dari pengamatan juga digunakan sebagai bahan refleksi. Kegiatan refleksi meliputi (1) bekerja sama dengan pengamat tentang bagaimana menerapkan media wordwall dalam pembelajaran teks cerita inspiratif dan (2) menentukan hasil koordinasi yang dapat digunakan sebagai acuan untuk tindakan selanjutnya.</w:t>
      </w:r>
    </w:p>
    <w:p w:rsidR="003A133C" w:rsidRPr="003A133C" w:rsidRDefault="003A133C" w:rsidP="003A133C">
      <w:pPr>
        <w:pStyle w:val="IEEEParagraph"/>
        <w:spacing w:line="276" w:lineRule="auto"/>
        <w:rPr>
          <w:rFonts w:asciiTheme="majorHAnsi" w:hAnsiTheme="majorHAnsi" w:cstheme="minorHAnsi"/>
          <w:sz w:val="22"/>
          <w:szCs w:val="22"/>
          <w:lang w:val="id-ID"/>
        </w:rPr>
      </w:pPr>
      <w:r w:rsidRPr="003A133C">
        <w:rPr>
          <w:rFonts w:asciiTheme="majorHAnsi" w:hAnsiTheme="majorHAnsi" w:cstheme="minorHAnsi"/>
          <w:sz w:val="22"/>
          <w:szCs w:val="22"/>
          <w:lang w:val="en-US"/>
        </w:rPr>
        <w:t>Analisis data dari kegiatan pembelajaran harus dilakukan untuk mengetahui apakah metode yang digunakan sudah efektif atau tidak. Dalam penelitian ini, metode analisis deskriptif</w:t>
      </w:r>
      <w:r w:rsidRPr="003A133C">
        <w:rPr>
          <w:rFonts w:asciiTheme="majorHAnsi" w:hAnsiTheme="majorHAnsi" w:cstheme="minorHAnsi"/>
          <w:sz w:val="22"/>
          <w:szCs w:val="22"/>
          <w:lang w:val="id-ID"/>
        </w:rPr>
        <w:t xml:space="preserve"> menggunakan metode</w:t>
      </w:r>
      <w:r w:rsidRPr="003A133C">
        <w:rPr>
          <w:rFonts w:asciiTheme="majorHAnsi" w:hAnsiTheme="majorHAnsi" w:cstheme="minorHAnsi"/>
          <w:sz w:val="22"/>
          <w:szCs w:val="22"/>
          <w:lang w:val="en-US"/>
        </w:rPr>
        <w:t xml:space="preserve"> kualitatif. Metode ini menggambarkan fakta dan temuan dengan sasaran untuk mengetahui prestasi belajar siswa dan perkembangan respons mereka terhadap kegiatan dan aktivitas pembelajaran selama proses pembelajaran. Setiap siklus memiliki evaluasi berupa tes tertulis di akhir setiap siklus untuk mengevaluasi tingkat keberhasilan siswa. Untuk menganalisis data penelitian ini digunakan statistik sederhana yaitu</w:t>
      </w:r>
      <w:r w:rsidRPr="003A133C">
        <w:rPr>
          <w:rFonts w:asciiTheme="majorHAnsi" w:hAnsiTheme="majorHAnsi" w:cstheme="minorHAnsi"/>
          <w:sz w:val="22"/>
          <w:szCs w:val="22"/>
          <w:lang w:val="id-ID"/>
        </w:rPr>
        <w:t>:</w:t>
      </w:r>
    </w:p>
    <w:p w:rsidR="003A133C" w:rsidRPr="003A133C" w:rsidRDefault="003A133C" w:rsidP="003A133C">
      <w:pPr>
        <w:pStyle w:val="IEEEParagraph"/>
        <w:spacing w:line="276" w:lineRule="auto"/>
        <w:rPr>
          <w:rFonts w:asciiTheme="majorHAnsi" w:hAnsiTheme="majorHAnsi" w:cstheme="minorHAnsi"/>
          <w:sz w:val="22"/>
          <w:szCs w:val="22"/>
          <w:lang w:val="id-ID"/>
        </w:rPr>
      </w:pPr>
    </w:p>
    <w:p w:rsidR="003A133C" w:rsidRPr="003A133C" w:rsidRDefault="003A133C" w:rsidP="000A2286">
      <w:pPr>
        <w:pStyle w:val="IEEEParagraph"/>
        <w:spacing w:line="276" w:lineRule="auto"/>
        <w:jc w:val="center"/>
        <w:rPr>
          <w:rFonts w:asciiTheme="majorHAnsi" w:hAnsiTheme="majorHAnsi" w:cstheme="minorHAnsi"/>
          <w:sz w:val="22"/>
          <w:szCs w:val="22"/>
          <w:lang w:val="en-US"/>
        </w:rPr>
      </w:pPr>
      <w:r w:rsidRPr="003A133C">
        <w:rPr>
          <w:rFonts w:asciiTheme="majorHAnsi" w:hAnsiTheme="majorHAnsi" w:cstheme="minorHAnsi"/>
          <w:sz w:val="22"/>
          <w:szCs w:val="22"/>
          <w:lang w:val="en-US"/>
        </w:rPr>
        <w:t>𝑥̅</w:t>
      </w:r>
      <w:r w:rsidRPr="003A133C">
        <w:rPr>
          <w:rFonts w:asciiTheme="majorHAnsi" w:hAnsiTheme="majorHAnsi" w:cstheme="minorHAnsi"/>
          <w:sz w:val="22"/>
          <w:szCs w:val="22"/>
          <w:lang w:val="id-ID"/>
        </w:rPr>
        <w:t xml:space="preserve"> </w:t>
      </w:r>
      <w:r w:rsidRPr="003A133C">
        <w:rPr>
          <w:rFonts w:asciiTheme="majorHAnsi" w:hAnsiTheme="majorHAnsi" w:cstheme="minorHAnsi"/>
          <w:sz w:val="22"/>
          <w:szCs w:val="22"/>
          <w:lang w:val="en-US"/>
        </w:rPr>
        <w:t xml:space="preserve">= </w:t>
      </w:r>
      <m:oMath>
        <m:f>
          <m:fPr>
            <m:ctrlPr>
              <w:rPr>
                <w:rFonts w:ascii="Cambria Math" w:hAnsi="Cambria Math" w:cstheme="minorHAnsi"/>
                <w:i/>
                <w:sz w:val="22"/>
                <w:szCs w:val="22"/>
                <w:lang w:val="en-US"/>
              </w:rPr>
            </m:ctrlPr>
          </m:fPr>
          <m:num>
            <m:r>
              <w:rPr>
                <w:rFonts w:ascii="Cambria Math" w:hAnsi="Cambria Math" w:cstheme="minorHAnsi"/>
                <w:sz w:val="22"/>
                <w:szCs w:val="22"/>
                <w:lang w:val="en-US"/>
              </w:rPr>
              <m:t>∑x</m:t>
            </m:r>
          </m:num>
          <m:den>
            <m:r>
              <w:rPr>
                <w:rFonts w:ascii="Cambria Math" w:hAnsi="Cambria Math" w:cstheme="minorHAnsi"/>
                <w:sz w:val="22"/>
                <w:szCs w:val="22"/>
                <w:lang w:val="en-US"/>
              </w:rPr>
              <m:t>∑n</m:t>
            </m:r>
          </m:den>
        </m:f>
      </m:oMath>
    </w:p>
    <w:p w:rsidR="003A133C" w:rsidRPr="003A133C" w:rsidRDefault="003A133C" w:rsidP="003A133C">
      <w:pPr>
        <w:pStyle w:val="IEEEParagraph"/>
        <w:spacing w:line="276" w:lineRule="auto"/>
        <w:ind w:firstLine="0"/>
        <w:rPr>
          <w:rFonts w:asciiTheme="majorHAnsi" w:hAnsiTheme="majorHAnsi" w:cstheme="minorHAnsi"/>
          <w:sz w:val="22"/>
          <w:szCs w:val="22"/>
          <w:lang w:val="en-US"/>
        </w:rPr>
      </w:pPr>
      <w:r w:rsidRPr="003A133C">
        <w:rPr>
          <w:rFonts w:asciiTheme="majorHAnsi" w:hAnsiTheme="majorHAnsi" w:cstheme="minorHAnsi"/>
          <w:sz w:val="22"/>
          <w:szCs w:val="22"/>
          <w:lang w:val="en-US"/>
        </w:rPr>
        <w:t>Keterangan :</w:t>
      </w:r>
    </w:p>
    <w:p w:rsidR="003A133C" w:rsidRPr="003A133C" w:rsidRDefault="003A133C" w:rsidP="003A133C">
      <w:pPr>
        <w:pStyle w:val="IEEEParagraph"/>
        <w:spacing w:line="276" w:lineRule="auto"/>
        <w:ind w:firstLine="0"/>
        <w:rPr>
          <w:rFonts w:asciiTheme="majorHAnsi" w:hAnsiTheme="majorHAnsi" w:cstheme="minorHAnsi"/>
          <w:sz w:val="22"/>
          <w:szCs w:val="22"/>
          <w:lang w:val="en-US"/>
        </w:rPr>
      </w:pPr>
      <w:r w:rsidRPr="003A133C">
        <w:rPr>
          <w:rFonts w:asciiTheme="majorHAnsi" w:hAnsiTheme="majorHAnsi" w:cstheme="minorHAnsi"/>
          <w:sz w:val="22"/>
          <w:szCs w:val="22"/>
          <w:lang w:val="en-US"/>
        </w:rPr>
        <w:t>𝑥̅ : Nilai rata-rata</w:t>
      </w:r>
    </w:p>
    <w:p w:rsidR="003A133C" w:rsidRPr="003A133C" w:rsidRDefault="003A133C" w:rsidP="003A133C">
      <w:pPr>
        <w:pStyle w:val="IEEEParagraph"/>
        <w:spacing w:line="276" w:lineRule="auto"/>
        <w:ind w:firstLine="0"/>
        <w:rPr>
          <w:rFonts w:asciiTheme="majorHAnsi" w:hAnsiTheme="majorHAnsi" w:cstheme="minorHAnsi"/>
          <w:sz w:val="22"/>
          <w:szCs w:val="22"/>
          <w:lang w:val="en-US"/>
        </w:rPr>
      </w:pPr>
      <w:r w:rsidRPr="003A133C">
        <w:rPr>
          <w:rFonts w:asciiTheme="majorHAnsi" w:hAnsiTheme="majorHAnsi" w:cstheme="minorHAnsi"/>
          <w:sz w:val="22"/>
          <w:szCs w:val="22"/>
          <w:lang w:val="en-US"/>
        </w:rPr>
        <w:t>∑ X : Jumlah semua nilai siswa</w:t>
      </w:r>
    </w:p>
    <w:p w:rsidR="003A133C" w:rsidRPr="003A133C" w:rsidRDefault="003A133C" w:rsidP="003A133C">
      <w:pPr>
        <w:pStyle w:val="IEEEParagraph"/>
        <w:spacing w:line="276" w:lineRule="auto"/>
        <w:ind w:firstLine="0"/>
        <w:rPr>
          <w:rFonts w:asciiTheme="majorHAnsi" w:hAnsiTheme="majorHAnsi" w:cstheme="minorHAnsi"/>
          <w:sz w:val="22"/>
          <w:szCs w:val="22"/>
          <w:lang w:val="en-US"/>
        </w:rPr>
      </w:pPr>
      <w:r w:rsidRPr="003A133C">
        <w:rPr>
          <w:rFonts w:asciiTheme="majorHAnsi" w:hAnsiTheme="majorHAnsi" w:cstheme="minorHAnsi"/>
          <w:sz w:val="22"/>
          <w:szCs w:val="22"/>
          <w:lang w:val="en-US"/>
        </w:rPr>
        <w:t>∑ N : Jumlah siswa</w:t>
      </w:r>
    </w:p>
    <w:p w:rsidR="00DE1FC8" w:rsidRDefault="00DE1FC8" w:rsidP="00DE1FC8">
      <w:pPr>
        <w:pStyle w:val="IEEEParagraph"/>
        <w:spacing w:line="276" w:lineRule="auto"/>
        <w:rPr>
          <w:rFonts w:asciiTheme="majorHAnsi" w:hAnsiTheme="majorHAnsi" w:cstheme="minorHAnsi"/>
          <w:sz w:val="22"/>
          <w:szCs w:val="22"/>
        </w:rPr>
      </w:pPr>
    </w:p>
    <w:p w:rsidR="002202B7" w:rsidRPr="00DE1FC8" w:rsidRDefault="00E70EE3" w:rsidP="00DE1FC8">
      <w:pPr>
        <w:pStyle w:val="IEEEParagraph"/>
        <w:spacing w:line="276" w:lineRule="auto"/>
        <w:rPr>
          <w:rFonts w:asciiTheme="majorHAnsi" w:hAnsiTheme="majorHAnsi" w:cstheme="minorHAnsi"/>
          <w:sz w:val="22"/>
          <w:szCs w:val="22"/>
          <w:lang w:val="id-ID"/>
        </w:rPr>
      </w:pPr>
      <w:r w:rsidRPr="00724B17">
        <w:rPr>
          <w:rFonts w:asciiTheme="majorHAnsi" w:hAnsiTheme="majorHAnsi"/>
          <w:b/>
          <w:iCs/>
          <w:lang w:val="id-ID"/>
        </w:rPr>
        <w:t>HASIL</w:t>
      </w:r>
      <w:r w:rsidR="0000069A" w:rsidRPr="00724B17">
        <w:rPr>
          <w:rFonts w:asciiTheme="majorHAnsi" w:hAnsiTheme="majorHAnsi"/>
          <w:b/>
          <w:iCs/>
          <w:lang w:val="en-US"/>
        </w:rPr>
        <w:t xml:space="preserve"> DAN PEMBAHASAN</w:t>
      </w:r>
    </w:p>
    <w:p w:rsidR="008B7131" w:rsidRPr="008B7131" w:rsidRDefault="008B7131" w:rsidP="001B1677">
      <w:pPr>
        <w:pStyle w:val="IEEEParagraph"/>
        <w:numPr>
          <w:ilvl w:val="0"/>
          <w:numId w:val="6"/>
        </w:numPr>
        <w:spacing w:line="276" w:lineRule="auto"/>
        <w:ind w:firstLine="142"/>
        <w:rPr>
          <w:rFonts w:asciiTheme="majorHAnsi" w:hAnsiTheme="majorHAnsi"/>
          <w:sz w:val="22"/>
          <w:szCs w:val="22"/>
          <w:lang w:val="sv-SE"/>
        </w:rPr>
      </w:pPr>
      <w:r w:rsidRPr="008B7131">
        <w:rPr>
          <w:rFonts w:asciiTheme="majorHAnsi" w:hAnsiTheme="majorHAnsi"/>
          <w:sz w:val="22"/>
          <w:szCs w:val="22"/>
          <w:shd w:val="clear" w:color="auto" w:fill="FFFFFF"/>
        </w:rPr>
        <w:t>Dalam proses pembel</w:t>
      </w:r>
      <w:r>
        <w:rPr>
          <w:rFonts w:asciiTheme="majorHAnsi" w:hAnsiTheme="majorHAnsi"/>
          <w:sz w:val="22"/>
          <w:szCs w:val="22"/>
          <w:shd w:val="clear" w:color="auto" w:fill="FFFFFF"/>
        </w:rPr>
        <w:t xml:space="preserve">ajaran dengan media </w:t>
      </w:r>
      <w:r w:rsidRPr="008B7131">
        <w:rPr>
          <w:rFonts w:asciiTheme="majorHAnsi" w:hAnsiTheme="majorHAnsi"/>
          <w:i/>
          <w:sz w:val="22"/>
          <w:szCs w:val="22"/>
          <w:shd w:val="clear" w:color="auto" w:fill="FFFFFF"/>
        </w:rPr>
        <w:t>wordwall</w:t>
      </w:r>
      <w:r w:rsidRPr="008B7131">
        <w:rPr>
          <w:rFonts w:asciiTheme="majorHAnsi" w:hAnsiTheme="majorHAnsi"/>
          <w:sz w:val="22"/>
          <w:szCs w:val="22"/>
          <w:shd w:val="clear" w:color="auto" w:fill="FFFFFF"/>
        </w:rPr>
        <w:t xml:space="preserve"> masih belum diken</w:t>
      </w:r>
      <w:r>
        <w:rPr>
          <w:rFonts w:asciiTheme="majorHAnsi" w:hAnsiTheme="majorHAnsi"/>
          <w:sz w:val="22"/>
          <w:szCs w:val="22"/>
          <w:shd w:val="clear" w:color="auto" w:fill="FFFFFF"/>
        </w:rPr>
        <w:t>al siswa khususnya di kelas IX-</w:t>
      </w:r>
      <w:r w:rsidR="0067373C">
        <w:rPr>
          <w:rFonts w:asciiTheme="majorHAnsi" w:hAnsiTheme="majorHAnsi"/>
          <w:sz w:val="22"/>
          <w:szCs w:val="22"/>
          <w:shd w:val="clear" w:color="auto" w:fill="FFFFFF"/>
        </w:rPr>
        <w:t>C</w:t>
      </w:r>
      <w:r>
        <w:rPr>
          <w:rFonts w:asciiTheme="majorHAnsi" w:hAnsiTheme="majorHAnsi"/>
          <w:sz w:val="22"/>
          <w:szCs w:val="22"/>
          <w:shd w:val="clear" w:color="auto" w:fill="FFFFFF"/>
        </w:rPr>
        <w:t xml:space="preserve"> </w:t>
      </w:r>
      <w:r w:rsidRPr="008B7131">
        <w:rPr>
          <w:rFonts w:asciiTheme="majorHAnsi" w:hAnsiTheme="majorHAnsi"/>
          <w:sz w:val="22"/>
          <w:szCs w:val="22"/>
          <w:shd w:val="clear" w:color="auto" w:fill="FFFFFF"/>
        </w:rPr>
        <w:t xml:space="preserve">SMPN 2 Mataram </w:t>
      </w:r>
      <w:r>
        <w:rPr>
          <w:rFonts w:asciiTheme="majorHAnsi" w:hAnsiTheme="majorHAnsi"/>
          <w:sz w:val="22"/>
          <w:szCs w:val="22"/>
          <w:shd w:val="clear" w:color="auto" w:fill="FFFFFF"/>
        </w:rPr>
        <w:t>karena</w:t>
      </w:r>
      <w:r w:rsidRPr="008B7131">
        <w:rPr>
          <w:rFonts w:asciiTheme="majorHAnsi" w:hAnsiTheme="majorHAnsi"/>
          <w:sz w:val="22"/>
          <w:szCs w:val="22"/>
          <w:shd w:val="clear" w:color="auto" w:fill="FFFFFF"/>
        </w:rPr>
        <w:t xml:space="preserve"> pembe</w:t>
      </w:r>
      <w:r>
        <w:rPr>
          <w:rFonts w:asciiTheme="majorHAnsi" w:hAnsiTheme="majorHAnsi"/>
          <w:sz w:val="22"/>
          <w:szCs w:val="22"/>
          <w:shd w:val="clear" w:color="auto" w:fill="FFFFFF"/>
        </w:rPr>
        <w:t xml:space="preserve">lajaran dengan media </w:t>
      </w:r>
      <w:r w:rsidRPr="008B7131">
        <w:rPr>
          <w:rFonts w:asciiTheme="majorHAnsi" w:hAnsiTheme="majorHAnsi"/>
          <w:i/>
          <w:sz w:val="22"/>
          <w:szCs w:val="22"/>
          <w:shd w:val="clear" w:color="auto" w:fill="FFFFFF"/>
        </w:rPr>
        <w:t>wordwall</w:t>
      </w:r>
      <w:r w:rsidRPr="008B7131">
        <w:rPr>
          <w:rFonts w:asciiTheme="majorHAnsi" w:hAnsiTheme="majorHAnsi"/>
          <w:sz w:val="22"/>
          <w:szCs w:val="22"/>
          <w:shd w:val="clear" w:color="auto" w:fill="FFFFFF"/>
        </w:rPr>
        <w:t xml:space="preserve"> belum pernah mereka dapatkan sebel</w:t>
      </w:r>
      <w:r>
        <w:rPr>
          <w:rFonts w:asciiTheme="majorHAnsi" w:hAnsiTheme="majorHAnsi"/>
          <w:sz w:val="22"/>
          <w:szCs w:val="22"/>
          <w:shd w:val="clear" w:color="auto" w:fill="FFFFFF"/>
        </w:rPr>
        <w:t>umnya. Sebelum menggunakan media pebelajaran</w:t>
      </w:r>
      <w:r w:rsidRPr="008B7131">
        <w:rPr>
          <w:rFonts w:asciiTheme="majorHAnsi" w:hAnsiTheme="majorHAnsi"/>
          <w:sz w:val="22"/>
          <w:szCs w:val="22"/>
          <w:shd w:val="clear" w:color="auto" w:fill="FFFFFF"/>
        </w:rPr>
        <w:t>, siswa tampak kurang antusias dalam be</w:t>
      </w:r>
      <w:r>
        <w:rPr>
          <w:rFonts w:asciiTheme="majorHAnsi" w:hAnsiTheme="majorHAnsi"/>
          <w:sz w:val="22"/>
          <w:szCs w:val="22"/>
          <w:shd w:val="clear" w:color="auto" w:fill="FFFFFF"/>
        </w:rPr>
        <w:t xml:space="preserve">lajar. Setelah menggunakan </w:t>
      </w:r>
      <w:r>
        <w:rPr>
          <w:rFonts w:asciiTheme="majorHAnsi" w:hAnsiTheme="majorHAnsi"/>
          <w:sz w:val="22"/>
          <w:szCs w:val="22"/>
          <w:shd w:val="clear" w:color="auto" w:fill="FFFFFF"/>
        </w:rPr>
        <w:t>media pebelajaran</w:t>
      </w:r>
      <w:r w:rsidRPr="008B7131">
        <w:rPr>
          <w:rFonts w:asciiTheme="majorHAnsi" w:hAnsiTheme="majorHAnsi"/>
          <w:sz w:val="22"/>
          <w:szCs w:val="22"/>
          <w:shd w:val="clear" w:color="auto" w:fill="FFFFFF"/>
        </w:rPr>
        <w:t xml:space="preserve"> terlihat motivasi belajar siswa. Siswa mendengarkan dengan seksama pen</w:t>
      </w:r>
      <w:r>
        <w:rPr>
          <w:rFonts w:asciiTheme="majorHAnsi" w:hAnsiTheme="majorHAnsi"/>
          <w:sz w:val="22"/>
          <w:szCs w:val="22"/>
          <w:shd w:val="clear" w:color="auto" w:fill="FFFFFF"/>
        </w:rPr>
        <w:t xml:space="preserve">jelasan guru, mengerjakan tugas </w:t>
      </w:r>
      <w:r w:rsidRPr="008B7131">
        <w:rPr>
          <w:rFonts w:asciiTheme="majorHAnsi" w:hAnsiTheme="majorHAnsi"/>
          <w:sz w:val="22"/>
          <w:szCs w:val="22"/>
          <w:shd w:val="clear" w:color="auto" w:fill="FFFFFF"/>
        </w:rPr>
        <w:t>dengan serius dan terlib</w:t>
      </w:r>
      <w:r>
        <w:rPr>
          <w:rFonts w:asciiTheme="majorHAnsi" w:hAnsiTheme="majorHAnsi"/>
          <w:sz w:val="22"/>
          <w:szCs w:val="22"/>
          <w:shd w:val="clear" w:color="auto" w:fill="FFFFFF"/>
        </w:rPr>
        <w:t>at dalam diskusi kelompok.</w:t>
      </w:r>
    </w:p>
    <w:p w:rsidR="009762ED" w:rsidRPr="001B1677" w:rsidRDefault="008B7131" w:rsidP="001B1677">
      <w:pPr>
        <w:pStyle w:val="IEEEParagraph"/>
        <w:spacing w:line="276" w:lineRule="auto"/>
        <w:rPr>
          <w:rStyle w:val="longtext"/>
          <w:rFonts w:asciiTheme="majorHAnsi" w:hAnsiTheme="majorHAnsi"/>
          <w:sz w:val="22"/>
          <w:szCs w:val="22"/>
          <w:shd w:val="clear" w:color="auto" w:fill="FFFFFF"/>
        </w:rPr>
      </w:pPr>
      <w:r w:rsidRPr="008B7131">
        <w:rPr>
          <w:rFonts w:asciiTheme="majorHAnsi" w:hAnsiTheme="majorHAnsi"/>
          <w:sz w:val="22"/>
          <w:szCs w:val="22"/>
          <w:shd w:val="clear" w:color="auto" w:fill="FFFFFF"/>
        </w:rPr>
        <w:t>Tabel 1 berikut menunjukkan hasil penelitian siklus I dan II</w:t>
      </w:r>
      <w:r w:rsidR="00D07C7C" w:rsidRPr="00D07C7C">
        <w:t xml:space="preserve"> </w:t>
      </w:r>
      <w:r w:rsidR="00D07C7C" w:rsidRPr="00D07C7C">
        <w:rPr>
          <w:rFonts w:asciiTheme="majorHAnsi" w:hAnsiTheme="majorHAnsi"/>
          <w:sz w:val="22"/>
          <w:szCs w:val="22"/>
          <w:shd w:val="clear" w:color="auto" w:fill="FFFFFF"/>
        </w:rPr>
        <w:t>dalam Pembelajaran Teks Cerita</w:t>
      </w:r>
      <w:r w:rsidR="001B1677">
        <w:rPr>
          <w:rFonts w:asciiTheme="majorHAnsi" w:hAnsiTheme="majorHAnsi"/>
          <w:sz w:val="22"/>
          <w:szCs w:val="22"/>
          <w:shd w:val="clear" w:color="auto" w:fill="FFFFFF"/>
          <w:lang w:val="id-ID"/>
        </w:rPr>
        <w:t xml:space="preserve"> </w:t>
      </w:r>
      <w:r w:rsidR="00D07C7C" w:rsidRPr="00D07C7C">
        <w:rPr>
          <w:rFonts w:asciiTheme="majorHAnsi" w:hAnsiTheme="majorHAnsi"/>
          <w:sz w:val="22"/>
          <w:szCs w:val="22"/>
          <w:shd w:val="clear" w:color="auto" w:fill="FFFFFF"/>
        </w:rPr>
        <w:t>Inspirati</w:t>
      </w:r>
      <w:r w:rsidR="00D07C7C">
        <w:rPr>
          <w:rFonts w:asciiTheme="majorHAnsi" w:hAnsiTheme="majorHAnsi"/>
          <w:sz w:val="22"/>
          <w:szCs w:val="22"/>
          <w:shd w:val="clear" w:color="auto" w:fill="FFFFFF"/>
          <w:lang w:val="id-ID"/>
        </w:rPr>
        <w:t>f</w:t>
      </w:r>
      <w:r w:rsidRPr="008B7131">
        <w:rPr>
          <w:rFonts w:asciiTheme="majorHAnsi" w:hAnsiTheme="majorHAnsi"/>
          <w:sz w:val="22"/>
          <w:szCs w:val="22"/>
          <w:shd w:val="clear" w:color="auto" w:fill="FFFFFF"/>
        </w:rPr>
        <w:t xml:space="preserve">. </w:t>
      </w:r>
    </w:p>
    <w:p w:rsidR="0008737B" w:rsidRDefault="0008737B" w:rsidP="001B1677">
      <w:pPr>
        <w:pStyle w:val="Caption"/>
        <w:keepNext/>
        <w:ind w:left="-142"/>
        <w:jc w:val="center"/>
      </w:pPr>
      <w:r>
        <w:t xml:space="preserve">Tabel  </w:t>
      </w:r>
      <w:r>
        <w:fldChar w:fldCharType="begin"/>
      </w:r>
      <w:r>
        <w:instrText xml:space="preserve"> SEQ Tabel_ \* ARABIC </w:instrText>
      </w:r>
      <w:r>
        <w:fldChar w:fldCharType="separate"/>
      </w:r>
      <w:r w:rsidR="006116E9">
        <w:rPr>
          <w:noProof/>
        </w:rPr>
        <w:t>1</w:t>
      </w:r>
      <w:r>
        <w:fldChar w:fldCharType="end"/>
      </w:r>
      <w:r>
        <w:rPr>
          <w:lang w:val="id-ID"/>
        </w:rPr>
        <w:t xml:space="preserve"> </w:t>
      </w:r>
      <w:r w:rsidR="00D07C7C">
        <w:rPr>
          <w:lang w:val="id-ID"/>
        </w:rPr>
        <w:t>Hasil Observasi Minat Peserta Didik Siklus I dan II</w:t>
      </w:r>
    </w:p>
    <w:tbl>
      <w:tblPr>
        <w:tblStyle w:val="TableGrid"/>
        <w:tblW w:w="0" w:type="auto"/>
        <w:tblLook w:val="04A0" w:firstRow="1" w:lastRow="0" w:firstColumn="1" w:lastColumn="0" w:noHBand="0" w:noVBand="1"/>
      </w:tblPr>
      <w:tblGrid>
        <w:gridCol w:w="488"/>
        <w:gridCol w:w="1970"/>
        <w:gridCol w:w="1357"/>
        <w:gridCol w:w="1158"/>
      </w:tblGrid>
      <w:tr w:rsidR="009762ED" w:rsidRPr="006116E9" w:rsidTr="008D327C">
        <w:tc>
          <w:tcPr>
            <w:tcW w:w="491" w:type="dxa"/>
            <w:vMerge w:val="restart"/>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id-ID"/>
              </w:rPr>
            </w:pPr>
            <w:r w:rsidRPr="006116E9">
              <w:rPr>
                <w:rStyle w:val="longtext"/>
                <w:rFonts w:asciiTheme="majorHAnsi" w:hAnsiTheme="majorHAnsi"/>
                <w:b/>
                <w:sz w:val="20"/>
                <w:szCs w:val="22"/>
                <w:shd w:val="clear" w:color="auto" w:fill="FFFFFF"/>
                <w:lang w:val="id-ID"/>
              </w:rPr>
              <w:t>No</w:t>
            </w:r>
          </w:p>
        </w:tc>
        <w:tc>
          <w:tcPr>
            <w:tcW w:w="2050" w:type="dxa"/>
            <w:vMerge w:val="restart"/>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id-ID"/>
              </w:rPr>
            </w:pPr>
            <w:r w:rsidRPr="006116E9">
              <w:rPr>
                <w:rStyle w:val="longtext"/>
                <w:rFonts w:asciiTheme="majorHAnsi" w:hAnsiTheme="majorHAnsi"/>
                <w:b/>
                <w:sz w:val="20"/>
                <w:szCs w:val="22"/>
                <w:shd w:val="clear" w:color="auto" w:fill="FFFFFF"/>
                <w:lang w:val="id-ID"/>
              </w:rPr>
              <w:t>Aspek Yang diamati</w:t>
            </w:r>
          </w:p>
        </w:tc>
        <w:tc>
          <w:tcPr>
            <w:tcW w:w="2658" w:type="dxa"/>
            <w:gridSpan w:val="2"/>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sv-SE"/>
              </w:rPr>
            </w:pPr>
            <w:r w:rsidRPr="006116E9">
              <w:rPr>
                <w:rStyle w:val="longtext"/>
                <w:rFonts w:asciiTheme="majorHAnsi" w:hAnsiTheme="majorHAnsi"/>
                <w:b/>
                <w:sz w:val="20"/>
                <w:szCs w:val="22"/>
                <w:shd w:val="clear" w:color="auto" w:fill="FFFFFF"/>
                <w:lang w:val="id-ID"/>
              </w:rPr>
              <w:t>Perhitungan</w:t>
            </w:r>
          </w:p>
        </w:tc>
      </w:tr>
      <w:tr w:rsidR="009762ED" w:rsidRPr="006116E9" w:rsidTr="008D327C">
        <w:tc>
          <w:tcPr>
            <w:tcW w:w="491" w:type="dxa"/>
            <w:vMerge/>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sv-SE"/>
              </w:rPr>
            </w:pPr>
          </w:p>
        </w:tc>
        <w:tc>
          <w:tcPr>
            <w:tcW w:w="2050" w:type="dxa"/>
            <w:vMerge/>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sv-SE"/>
              </w:rPr>
            </w:pPr>
          </w:p>
        </w:tc>
        <w:tc>
          <w:tcPr>
            <w:tcW w:w="1439" w:type="dxa"/>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id-ID"/>
              </w:rPr>
            </w:pPr>
            <w:r w:rsidRPr="006116E9">
              <w:rPr>
                <w:rStyle w:val="longtext"/>
                <w:rFonts w:asciiTheme="majorHAnsi" w:hAnsiTheme="majorHAnsi"/>
                <w:b/>
                <w:sz w:val="20"/>
                <w:szCs w:val="22"/>
                <w:shd w:val="clear" w:color="auto" w:fill="FFFFFF"/>
                <w:lang w:val="id-ID"/>
              </w:rPr>
              <w:t>Siklus I</w:t>
            </w:r>
          </w:p>
        </w:tc>
        <w:tc>
          <w:tcPr>
            <w:tcW w:w="1219" w:type="dxa"/>
          </w:tcPr>
          <w:p w:rsidR="009762ED" w:rsidRPr="006116E9" w:rsidRDefault="009762ED" w:rsidP="009762ED">
            <w:pPr>
              <w:pStyle w:val="IEEEParagraph"/>
              <w:spacing w:line="23" w:lineRule="atLeast"/>
              <w:ind w:firstLine="0"/>
              <w:jc w:val="center"/>
              <w:rPr>
                <w:rStyle w:val="longtext"/>
                <w:rFonts w:asciiTheme="majorHAnsi" w:hAnsiTheme="majorHAnsi"/>
                <w:b/>
                <w:sz w:val="20"/>
                <w:szCs w:val="22"/>
                <w:shd w:val="clear" w:color="auto" w:fill="FFFFFF"/>
                <w:lang w:val="id-ID"/>
              </w:rPr>
            </w:pPr>
            <w:r w:rsidRPr="006116E9">
              <w:rPr>
                <w:rStyle w:val="longtext"/>
                <w:rFonts w:asciiTheme="majorHAnsi" w:hAnsiTheme="majorHAnsi"/>
                <w:b/>
                <w:sz w:val="20"/>
                <w:szCs w:val="22"/>
                <w:shd w:val="clear" w:color="auto" w:fill="FFFFFF"/>
                <w:lang w:val="id-ID"/>
              </w:rPr>
              <w:t>Siklus II</w:t>
            </w:r>
          </w:p>
        </w:tc>
      </w:tr>
      <w:tr w:rsidR="009762ED" w:rsidRPr="006116E9" w:rsidTr="008D327C">
        <w:tc>
          <w:tcPr>
            <w:tcW w:w="491" w:type="dxa"/>
          </w:tcPr>
          <w:p w:rsidR="009762ED" w:rsidRPr="006116E9" w:rsidRDefault="009762ED"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1</w:t>
            </w:r>
          </w:p>
        </w:tc>
        <w:tc>
          <w:tcPr>
            <w:tcW w:w="2050" w:type="dxa"/>
          </w:tcPr>
          <w:p w:rsidR="009762ED" w:rsidRPr="006116E9" w:rsidRDefault="009762ED" w:rsidP="009762ED">
            <w:pPr>
              <w:pStyle w:val="IEEEParagraph"/>
              <w:spacing w:line="23" w:lineRule="atLeast"/>
              <w:ind w:firstLine="0"/>
              <w:rPr>
                <w:rStyle w:val="longtext"/>
                <w:rFonts w:asciiTheme="majorHAnsi" w:hAnsiTheme="majorHAnsi"/>
                <w:sz w:val="20"/>
                <w:szCs w:val="22"/>
                <w:shd w:val="clear" w:color="auto" w:fill="FFFFFF"/>
                <w:lang w:val="sv-SE"/>
              </w:rPr>
            </w:pPr>
            <w:r w:rsidRPr="006116E9">
              <w:rPr>
                <w:rFonts w:asciiTheme="majorHAnsi" w:hAnsiTheme="majorHAnsi"/>
                <w:sz w:val="20"/>
                <w:szCs w:val="22"/>
                <w:shd w:val="clear" w:color="auto" w:fill="FFFFFF"/>
              </w:rPr>
              <w:t>Memerhatikan penjelasan guru</w:t>
            </w:r>
          </w:p>
        </w:tc>
        <w:tc>
          <w:tcPr>
            <w:tcW w:w="143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5</w:t>
            </w:r>
          </w:p>
        </w:tc>
        <w:tc>
          <w:tcPr>
            <w:tcW w:w="121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8</w:t>
            </w:r>
          </w:p>
        </w:tc>
      </w:tr>
      <w:tr w:rsidR="009762ED" w:rsidRPr="006116E9" w:rsidTr="008D327C">
        <w:tc>
          <w:tcPr>
            <w:tcW w:w="491" w:type="dxa"/>
          </w:tcPr>
          <w:p w:rsidR="009762ED" w:rsidRPr="006116E9" w:rsidRDefault="009762ED"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2</w:t>
            </w:r>
          </w:p>
        </w:tc>
        <w:tc>
          <w:tcPr>
            <w:tcW w:w="2050" w:type="dxa"/>
          </w:tcPr>
          <w:p w:rsidR="009762ED" w:rsidRPr="006116E9" w:rsidRDefault="009762ED" w:rsidP="009762ED">
            <w:pPr>
              <w:pStyle w:val="IEEEParagraph"/>
              <w:spacing w:line="23" w:lineRule="atLeast"/>
              <w:ind w:firstLine="0"/>
              <w:rPr>
                <w:rStyle w:val="longtext"/>
                <w:rFonts w:asciiTheme="majorHAnsi" w:hAnsiTheme="majorHAnsi"/>
                <w:sz w:val="20"/>
                <w:szCs w:val="22"/>
                <w:shd w:val="clear" w:color="auto" w:fill="FFFFFF"/>
                <w:lang w:val="sv-SE"/>
              </w:rPr>
            </w:pPr>
            <w:r w:rsidRPr="006116E9">
              <w:rPr>
                <w:rFonts w:asciiTheme="majorHAnsi" w:hAnsiTheme="majorHAnsi"/>
                <w:sz w:val="20"/>
                <w:szCs w:val="22"/>
                <w:shd w:val="clear" w:color="auto" w:fill="FFFFFF"/>
              </w:rPr>
              <w:t>Menjawab pertanyaan</w:t>
            </w:r>
          </w:p>
        </w:tc>
        <w:tc>
          <w:tcPr>
            <w:tcW w:w="143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4</w:t>
            </w:r>
          </w:p>
        </w:tc>
        <w:tc>
          <w:tcPr>
            <w:tcW w:w="121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8</w:t>
            </w:r>
          </w:p>
        </w:tc>
      </w:tr>
      <w:tr w:rsidR="009762ED" w:rsidRPr="006116E9" w:rsidTr="008D327C">
        <w:tc>
          <w:tcPr>
            <w:tcW w:w="491" w:type="dxa"/>
          </w:tcPr>
          <w:p w:rsidR="009762ED" w:rsidRPr="006116E9" w:rsidRDefault="009762ED"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3</w:t>
            </w:r>
          </w:p>
        </w:tc>
        <w:tc>
          <w:tcPr>
            <w:tcW w:w="2050" w:type="dxa"/>
          </w:tcPr>
          <w:p w:rsidR="009762ED" w:rsidRPr="006116E9" w:rsidRDefault="009762ED" w:rsidP="009762ED">
            <w:pPr>
              <w:pStyle w:val="IEEEParagraph"/>
              <w:spacing w:line="23" w:lineRule="atLeast"/>
              <w:ind w:firstLine="0"/>
              <w:rPr>
                <w:rStyle w:val="longtext"/>
                <w:rFonts w:asciiTheme="majorHAnsi" w:hAnsiTheme="majorHAnsi"/>
                <w:sz w:val="20"/>
                <w:szCs w:val="22"/>
                <w:shd w:val="clear" w:color="auto" w:fill="FFFFFF"/>
                <w:lang w:val="sv-SE"/>
              </w:rPr>
            </w:pPr>
            <w:r w:rsidRPr="006116E9">
              <w:rPr>
                <w:rFonts w:asciiTheme="majorHAnsi" w:hAnsiTheme="majorHAnsi"/>
                <w:sz w:val="20"/>
                <w:szCs w:val="22"/>
                <w:shd w:val="clear" w:color="auto" w:fill="FFFFFF"/>
              </w:rPr>
              <w:t>Keseriusan mengerjakan tugas</w:t>
            </w:r>
          </w:p>
        </w:tc>
        <w:tc>
          <w:tcPr>
            <w:tcW w:w="143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5</w:t>
            </w:r>
          </w:p>
        </w:tc>
        <w:tc>
          <w:tcPr>
            <w:tcW w:w="121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8</w:t>
            </w:r>
          </w:p>
        </w:tc>
      </w:tr>
      <w:tr w:rsidR="009762ED" w:rsidRPr="006116E9" w:rsidTr="008D327C">
        <w:tc>
          <w:tcPr>
            <w:tcW w:w="491" w:type="dxa"/>
          </w:tcPr>
          <w:p w:rsidR="009762ED" w:rsidRPr="006116E9" w:rsidRDefault="009762ED"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4</w:t>
            </w:r>
          </w:p>
        </w:tc>
        <w:tc>
          <w:tcPr>
            <w:tcW w:w="2050" w:type="dxa"/>
          </w:tcPr>
          <w:p w:rsidR="009762ED" w:rsidRPr="006116E9" w:rsidRDefault="009762ED" w:rsidP="009762ED">
            <w:pPr>
              <w:pStyle w:val="IEEEParagraph"/>
              <w:spacing w:line="23" w:lineRule="atLeast"/>
              <w:ind w:firstLine="0"/>
              <w:rPr>
                <w:rStyle w:val="longtext"/>
                <w:rFonts w:asciiTheme="majorHAnsi" w:hAnsiTheme="majorHAnsi"/>
                <w:sz w:val="20"/>
                <w:szCs w:val="22"/>
                <w:shd w:val="clear" w:color="auto" w:fill="FFFFFF"/>
                <w:lang w:val="sv-SE"/>
              </w:rPr>
            </w:pPr>
            <w:r w:rsidRPr="006116E9">
              <w:rPr>
                <w:rFonts w:asciiTheme="majorHAnsi" w:hAnsiTheme="majorHAnsi"/>
                <w:sz w:val="20"/>
                <w:szCs w:val="22"/>
                <w:shd w:val="clear" w:color="auto" w:fill="FFFFFF"/>
              </w:rPr>
              <w:t>Mencatat materi penting</w:t>
            </w:r>
          </w:p>
        </w:tc>
        <w:tc>
          <w:tcPr>
            <w:tcW w:w="143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4</w:t>
            </w:r>
          </w:p>
        </w:tc>
        <w:tc>
          <w:tcPr>
            <w:tcW w:w="121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7</w:t>
            </w:r>
          </w:p>
        </w:tc>
      </w:tr>
      <w:tr w:rsidR="009762ED" w:rsidRPr="006116E9" w:rsidTr="008D327C">
        <w:tc>
          <w:tcPr>
            <w:tcW w:w="491" w:type="dxa"/>
          </w:tcPr>
          <w:p w:rsidR="009762ED" w:rsidRPr="006116E9" w:rsidRDefault="009762ED"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5</w:t>
            </w:r>
          </w:p>
        </w:tc>
        <w:tc>
          <w:tcPr>
            <w:tcW w:w="2050" w:type="dxa"/>
          </w:tcPr>
          <w:p w:rsidR="009762ED" w:rsidRPr="006116E9" w:rsidRDefault="009762ED" w:rsidP="009762ED">
            <w:pPr>
              <w:pStyle w:val="IEEEParagraph"/>
              <w:spacing w:line="23" w:lineRule="atLeast"/>
              <w:ind w:firstLine="0"/>
              <w:rPr>
                <w:rStyle w:val="longtext"/>
                <w:rFonts w:asciiTheme="majorHAnsi" w:hAnsiTheme="majorHAnsi"/>
                <w:sz w:val="20"/>
                <w:szCs w:val="22"/>
                <w:shd w:val="clear" w:color="auto" w:fill="FFFFFF"/>
                <w:lang w:val="sv-SE"/>
              </w:rPr>
            </w:pPr>
            <w:r w:rsidRPr="006116E9">
              <w:rPr>
                <w:rFonts w:asciiTheme="majorHAnsi" w:hAnsiTheme="majorHAnsi"/>
                <w:sz w:val="20"/>
                <w:szCs w:val="22"/>
                <w:shd w:val="clear" w:color="auto" w:fill="FFFFFF"/>
              </w:rPr>
              <w:t>Bekerja dengan kelompoknya</w:t>
            </w:r>
          </w:p>
        </w:tc>
        <w:tc>
          <w:tcPr>
            <w:tcW w:w="143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5</w:t>
            </w:r>
          </w:p>
        </w:tc>
        <w:tc>
          <w:tcPr>
            <w:tcW w:w="1219" w:type="dxa"/>
          </w:tcPr>
          <w:p w:rsidR="009762ED" w:rsidRPr="006116E9" w:rsidRDefault="0067373C" w:rsidP="009762ED">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8</w:t>
            </w:r>
          </w:p>
        </w:tc>
      </w:tr>
      <w:tr w:rsidR="008D327C" w:rsidRPr="006116E9" w:rsidTr="008D327C">
        <w:tc>
          <w:tcPr>
            <w:tcW w:w="2541" w:type="dxa"/>
            <w:gridSpan w:val="2"/>
          </w:tcPr>
          <w:p w:rsidR="008D327C" w:rsidRPr="006116E9" w:rsidRDefault="008D327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Jumlah</w:t>
            </w:r>
          </w:p>
        </w:tc>
        <w:tc>
          <w:tcPr>
            <w:tcW w:w="143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23</w:t>
            </w:r>
          </w:p>
        </w:tc>
        <w:tc>
          <w:tcPr>
            <w:tcW w:w="121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39</w:t>
            </w:r>
          </w:p>
        </w:tc>
      </w:tr>
      <w:tr w:rsidR="008D327C" w:rsidRPr="006116E9" w:rsidTr="00F56D4E">
        <w:tc>
          <w:tcPr>
            <w:tcW w:w="2541" w:type="dxa"/>
            <w:gridSpan w:val="2"/>
          </w:tcPr>
          <w:p w:rsidR="008D327C" w:rsidRPr="006116E9" w:rsidRDefault="008D327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Rata-rata</w:t>
            </w:r>
          </w:p>
        </w:tc>
        <w:tc>
          <w:tcPr>
            <w:tcW w:w="143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46</w:t>
            </w:r>
          </w:p>
        </w:tc>
        <w:tc>
          <w:tcPr>
            <w:tcW w:w="121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78</w:t>
            </w:r>
          </w:p>
        </w:tc>
      </w:tr>
      <w:tr w:rsidR="008D327C" w:rsidRPr="006116E9" w:rsidTr="00F52561">
        <w:tc>
          <w:tcPr>
            <w:tcW w:w="2541" w:type="dxa"/>
            <w:gridSpan w:val="2"/>
          </w:tcPr>
          <w:p w:rsidR="008D327C" w:rsidRPr="006116E9" w:rsidRDefault="008D327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Kriteria</w:t>
            </w:r>
          </w:p>
        </w:tc>
        <w:tc>
          <w:tcPr>
            <w:tcW w:w="143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Kurang Minat</w:t>
            </w:r>
          </w:p>
        </w:tc>
        <w:tc>
          <w:tcPr>
            <w:tcW w:w="1219" w:type="dxa"/>
          </w:tcPr>
          <w:p w:rsidR="008D327C" w:rsidRPr="006116E9" w:rsidRDefault="0067373C" w:rsidP="008D327C">
            <w:pPr>
              <w:pStyle w:val="IEEEParagraph"/>
              <w:spacing w:line="23" w:lineRule="atLeast"/>
              <w:ind w:firstLine="0"/>
              <w:jc w:val="center"/>
              <w:rPr>
                <w:rStyle w:val="longtext"/>
                <w:rFonts w:asciiTheme="majorHAnsi" w:hAnsiTheme="majorHAnsi"/>
                <w:sz w:val="20"/>
                <w:szCs w:val="22"/>
                <w:shd w:val="clear" w:color="auto" w:fill="FFFFFF"/>
                <w:lang w:val="id-ID"/>
              </w:rPr>
            </w:pPr>
            <w:r w:rsidRPr="006116E9">
              <w:rPr>
                <w:rStyle w:val="longtext"/>
                <w:rFonts w:asciiTheme="majorHAnsi" w:hAnsiTheme="majorHAnsi"/>
                <w:sz w:val="20"/>
                <w:szCs w:val="22"/>
                <w:shd w:val="clear" w:color="auto" w:fill="FFFFFF"/>
                <w:lang w:val="id-ID"/>
              </w:rPr>
              <w:t>Minat</w:t>
            </w:r>
          </w:p>
        </w:tc>
      </w:tr>
    </w:tbl>
    <w:p w:rsidR="009762ED" w:rsidRPr="008D327C" w:rsidRDefault="008D327C" w:rsidP="009762ED">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Keterangan:</w:t>
      </w:r>
    </w:p>
    <w:p w:rsidR="009762ED" w:rsidRPr="008D327C" w:rsidRDefault="008D327C" w:rsidP="009762ED">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Skor tertinggi</w:t>
      </w:r>
      <w:r>
        <w:rPr>
          <w:rStyle w:val="longtext"/>
          <w:rFonts w:asciiTheme="majorHAnsi" w:hAnsiTheme="majorHAnsi"/>
          <w:sz w:val="22"/>
          <w:szCs w:val="22"/>
          <w:shd w:val="clear" w:color="auto" w:fill="FFFFFF"/>
          <w:lang w:val="id-ID"/>
        </w:rPr>
        <w:tab/>
      </w:r>
      <w:r w:rsidR="0067373C">
        <w:rPr>
          <w:rStyle w:val="longtext"/>
          <w:rFonts w:asciiTheme="majorHAnsi" w:hAnsiTheme="majorHAnsi"/>
          <w:sz w:val="22"/>
          <w:szCs w:val="22"/>
          <w:shd w:val="clear" w:color="auto" w:fill="FFFFFF"/>
          <w:lang w:val="id-ID"/>
        </w:rPr>
        <w:t>: 50</w:t>
      </w:r>
    </w:p>
    <w:p w:rsidR="009762ED" w:rsidRPr="008D327C" w:rsidRDefault="008D327C" w:rsidP="009762ED">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Rentang nilai</w:t>
      </w:r>
      <w:r>
        <w:rPr>
          <w:rStyle w:val="longtext"/>
          <w:rFonts w:asciiTheme="majorHAnsi" w:hAnsiTheme="majorHAnsi"/>
          <w:sz w:val="22"/>
          <w:szCs w:val="22"/>
          <w:shd w:val="clear" w:color="auto" w:fill="FFFFFF"/>
          <w:lang w:val="id-ID"/>
        </w:rPr>
        <w:tab/>
        <w:t>:</w:t>
      </w:r>
      <w:r w:rsidR="0067373C">
        <w:rPr>
          <w:rStyle w:val="longtext"/>
          <w:rFonts w:asciiTheme="majorHAnsi" w:hAnsiTheme="majorHAnsi"/>
          <w:sz w:val="22"/>
          <w:szCs w:val="22"/>
          <w:shd w:val="clear" w:color="auto" w:fill="FFFFFF"/>
          <w:lang w:val="id-ID"/>
        </w:rPr>
        <w:t xml:space="preserve"> (</w:t>
      </w:r>
      <w:r w:rsidR="0008737B">
        <w:rPr>
          <w:rStyle w:val="longtext"/>
          <w:rFonts w:asciiTheme="majorHAnsi" w:hAnsiTheme="majorHAnsi"/>
          <w:sz w:val="22"/>
          <w:szCs w:val="22"/>
          <w:shd w:val="clear" w:color="auto" w:fill="FFFFFF"/>
          <w:lang w:val="id-ID"/>
        </w:rPr>
        <w:t>Jumlah</w:t>
      </w:r>
      <w:r w:rsidR="0067373C">
        <w:rPr>
          <w:rStyle w:val="longtext"/>
          <w:rFonts w:asciiTheme="majorHAnsi" w:hAnsiTheme="majorHAnsi"/>
          <w:sz w:val="22"/>
          <w:szCs w:val="22"/>
          <w:shd w:val="clear" w:color="auto" w:fill="FFFFFF"/>
          <w:lang w:val="id-ID"/>
        </w:rPr>
        <w:t xml:space="preserve"> </w:t>
      </w:r>
      <w:r w:rsidR="0008737B">
        <w:rPr>
          <w:rStyle w:val="longtext"/>
          <w:rFonts w:asciiTheme="majorHAnsi" w:hAnsiTheme="majorHAnsi"/>
          <w:sz w:val="22"/>
          <w:szCs w:val="22"/>
          <w:shd w:val="clear" w:color="auto" w:fill="FFFFFF"/>
          <w:lang w:val="id-ID"/>
        </w:rPr>
        <w:t>:</w:t>
      </w:r>
      <w:r w:rsidR="0067373C">
        <w:rPr>
          <w:rStyle w:val="longtext"/>
          <w:rFonts w:asciiTheme="majorHAnsi" w:hAnsiTheme="majorHAnsi"/>
          <w:sz w:val="22"/>
          <w:szCs w:val="22"/>
          <w:shd w:val="clear" w:color="auto" w:fill="FFFFFF"/>
          <w:lang w:val="id-ID"/>
        </w:rPr>
        <w:t xml:space="preserve"> skor keseluruhan)</w:t>
      </w:r>
      <w:r w:rsidR="0008737B">
        <w:rPr>
          <w:rStyle w:val="longtext"/>
          <w:rFonts w:asciiTheme="majorHAnsi" w:hAnsiTheme="majorHAnsi"/>
          <w:sz w:val="22"/>
          <w:szCs w:val="22"/>
          <w:shd w:val="clear" w:color="auto" w:fill="FFFFFF"/>
          <w:lang w:val="id-ID"/>
        </w:rPr>
        <w:t xml:space="preserve"> x 100</w:t>
      </w:r>
    </w:p>
    <w:p w:rsidR="008D327C" w:rsidRPr="008D327C" w:rsidRDefault="008D327C" w:rsidP="008D327C">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0-1</w:t>
      </w:r>
      <w:r w:rsidR="0067373C">
        <w:rPr>
          <w:rStyle w:val="longtext"/>
          <w:rFonts w:asciiTheme="majorHAnsi" w:hAnsiTheme="majorHAnsi"/>
          <w:sz w:val="22"/>
          <w:szCs w:val="22"/>
          <w:shd w:val="clear" w:color="auto" w:fill="FFFFFF"/>
          <w:lang w:val="id-ID"/>
        </w:rPr>
        <w:t>9</w:t>
      </w:r>
      <w:r>
        <w:rPr>
          <w:rStyle w:val="longtext"/>
          <w:rFonts w:asciiTheme="majorHAnsi" w:hAnsiTheme="majorHAnsi"/>
          <w:sz w:val="22"/>
          <w:szCs w:val="22"/>
          <w:shd w:val="clear" w:color="auto" w:fill="FFFFFF"/>
          <w:lang w:val="id-ID"/>
        </w:rPr>
        <w:tab/>
      </w:r>
      <w:r>
        <w:rPr>
          <w:rStyle w:val="longtext"/>
          <w:rFonts w:asciiTheme="majorHAnsi" w:hAnsiTheme="majorHAnsi"/>
          <w:sz w:val="22"/>
          <w:szCs w:val="22"/>
          <w:shd w:val="clear" w:color="auto" w:fill="FFFFFF"/>
          <w:lang w:val="id-ID"/>
        </w:rPr>
        <w:tab/>
        <w:t>:</w:t>
      </w:r>
      <w:r w:rsidRPr="008D327C">
        <w:rPr>
          <w:rStyle w:val="longtext"/>
          <w:rFonts w:asciiTheme="majorHAnsi" w:hAnsiTheme="majorHAnsi"/>
          <w:sz w:val="22"/>
          <w:szCs w:val="22"/>
          <w:shd w:val="clear" w:color="auto" w:fill="FFFFFF"/>
          <w:lang w:val="id-ID"/>
        </w:rPr>
        <w:t xml:space="preserve"> Tidak Minat</w:t>
      </w:r>
    </w:p>
    <w:p w:rsidR="008D327C" w:rsidRPr="008D327C" w:rsidRDefault="008D327C" w:rsidP="008D327C">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2</w:t>
      </w:r>
      <w:r w:rsidR="0067373C">
        <w:rPr>
          <w:rStyle w:val="longtext"/>
          <w:rFonts w:asciiTheme="majorHAnsi" w:hAnsiTheme="majorHAnsi"/>
          <w:sz w:val="22"/>
          <w:szCs w:val="22"/>
          <w:shd w:val="clear" w:color="auto" w:fill="FFFFFF"/>
          <w:lang w:val="id-ID"/>
        </w:rPr>
        <w:t>0</w:t>
      </w:r>
      <w:r>
        <w:rPr>
          <w:rStyle w:val="longtext"/>
          <w:rFonts w:asciiTheme="majorHAnsi" w:hAnsiTheme="majorHAnsi"/>
          <w:sz w:val="22"/>
          <w:szCs w:val="22"/>
          <w:shd w:val="clear" w:color="auto" w:fill="FFFFFF"/>
          <w:lang w:val="id-ID"/>
        </w:rPr>
        <w:t>-4</w:t>
      </w:r>
      <w:r w:rsidR="0067373C">
        <w:rPr>
          <w:rStyle w:val="longtext"/>
          <w:rFonts w:asciiTheme="majorHAnsi" w:hAnsiTheme="majorHAnsi"/>
          <w:sz w:val="22"/>
          <w:szCs w:val="22"/>
          <w:shd w:val="clear" w:color="auto" w:fill="FFFFFF"/>
          <w:lang w:val="id-ID"/>
        </w:rPr>
        <w:t>9</w:t>
      </w:r>
      <w:r>
        <w:rPr>
          <w:rStyle w:val="longtext"/>
          <w:rFonts w:asciiTheme="majorHAnsi" w:hAnsiTheme="majorHAnsi"/>
          <w:sz w:val="22"/>
          <w:szCs w:val="22"/>
          <w:shd w:val="clear" w:color="auto" w:fill="FFFFFF"/>
          <w:lang w:val="id-ID"/>
        </w:rPr>
        <w:tab/>
      </w:r>
      <w:r>
        <w:rPr>
          <w:rStyle w:val="longtext"/>
          <w:rFonts w:asciiTheme="majorHAnsi" w:hAnsiTheme="majorHAnsi"/>
          <w:sz w:val="22"/>
          <w:szCs w:val="22"/>
          <w:shd w:val="clear" w:color="auto" w:fill="FFFFFF"/>
          <w:lang w:val="id-ID"/>
        </w:rPr>
        <w:tab/>
      </w:r>
      <w:r w:rsidRPr="008D327C">
        <w:rPr>
          <w:rStyle w:val="longtext"/>
          <w:rFonts w:asciiTheme="majorHAnsi" w:hAnsiTheme="majorHAnsi"/>
          <w:sz w:val="22"/>
          <w:szCs w:val="22"/>
          <w:shd w:val="clear" w:color="auto" w:fill="FFFFFF"/>
          <w:lang w:val="id-ID"/>
        </w:rPr>
        <w:t>: Kurang Minat</w:t>
      </w:r>
    </w:p>
    <w:p w:rsidR="008D327C" w:rsidRPr="008D327C" w:rsidRDefault="008D327C" w:rsidP="008D327C">
      <w:pPr>
        <w:pStyle w:val="IEEEParagraph"/>
        <w:spacing w:line="23" w:lineRule="atLeast"/>
        <w:ind w:firstLine="0"/>
        <w:rPr>
          <w:rStyle w:val="longtext"/>
          <w:rFonts w:asciiTheme="majorHAnsi" w:hAnsiTheme="majorHAnsi"/>
          <w:sz w:val="22"/>
          <w:szCs w:val="22"/>
          <w:shd w:val="clear" w:color="auto" w:fill="FFFFFF"/>
          <w:lang w:val="id-ID"/>
        </w:rPr>
      </w:pPr>
      <w:r>
        <w:rPr>
          <w:rStyle w:val="longtext"/>
          <w:rFonts w:asciiTheme="majorHAnsi" w:hAnsiTheme="majorHAnsi"/>
          <w:sz w:val="22"/>
          <w:szCs w:val="22"/>
          <w:shd w:val="clear" w:color="auto" w:fill="FFFFFF"/>
          <w:lang w:val="id-ID"/>
        </w:rPr>
        <w:t>5</w:t>
      </w:r>
      <w:r w:rsidR="0067373C">
        <w:rPr>
          <w:rStyle w:val="longtext"/>
          <w:rFonts w:asciiTheme="majorHAnsi" w:hAnsiTheme="majorHAnsi"/>
          <w:sz w:val="22"/>
          <w:szCs w:val="22"/>
          <w:shd w:val="clear" w:color="auto" w:fill="FFFFFF"/>
          <w:lang w:val="id-ID"/>
        </w:rPr>
        <w:t>0</w:t>
      </w:r>
      <w:r>
        <w:rPr>
          <w:rStyle w:val="longtext"/>
          <w:rFonts w:asciiTheme="majorHAnsi" w:hAnsiTheme="majorHAnsi"/>
          <w:sz w:val="22"/>
          <w:szCs w:val="22"/>
          <w:shd w:val="clear" w:color="auto" w:fill="FFFFFF"/>
          <w:lang w:val="id-ID"/>
        </w:rPr>
        <w:t>-7</w:t>
      </w:r>
      <w:r w:rsidR="0067373C">
        <w:rPr>
          <w:rStyle w:val="longtext"/>
          <w:rFonts w:asciiTheme="majorHAnsi" w:hAnsiTheme="majorHAnsi"/>
          <w:sz w:val="22"/>
          <w:szCs w:val="22"/>
          <w:shd w:val="clear" w:color="auto" w:fill="FFFFFF"/>
          <w:lang w:val="id-ID"/>
        </w:rPr>
        <w:t>9</w:t>
      </w:r>
      <w:r>
        <w:rPr>
          <w:rStyle w:val="longtext"/>
          <w:rFonts w:asciiTheme="majorHAnsi" w:hAnsiTheme="majorHAnsi"/>
          <w:sz w:val="22"/>
          <w:szCs w:val="22"/>
          <w:shd w:val="clear" w:color="auto" w:fill="FFFFFF"/>
          <w:lang w:val="id-ID"/>
        </w:rPr>
        <w:tab/>
      </w:r>
      <w:r>
        <w:rPr>
          <w:rStyle w:val="longtext"/>
          <w:rFonts w:asciiTheme="majorHAnsi" w:hAnsiTheme="majorHAnsi"/>
          <w:sz w:val="22"/>
          <w:szCs w:val="22"/>
          <w:shd w:val="clear" w:color="auto" w:fill="FFFFFF"/>
          <w:lang w:val="id-ID"/>
        </w:rPr>
        <w:tab/>
      </w:r>
      <w:r w:rsidRPr="008D327C">
        <w:rPr>
          <w:rStyle w:val="longtext"/>
          <w:rFonts w:asciiTheme="majorHAnsi" w:hAnsiTheme="majorHAnsi"/>
          <w:sz w:val="22"/>
          <w:szCs w:val="22"/>
          <w:shd w:val="clear" w:color="auto" w:fill="FFFFFF"/>
          <w:lang w:val="id-ID"/>
        </w:rPr>
        <w:t>: Minat</w:t>
      </w:r>
    </w:p>
    <w:p w:rsidR="008D327C" w:rsidRDefault="008D327C" w:rsidP="008D327C">
      <w:pPr>
        <w:pStyle w:val="IEEEParagraph"/>
        <w:spacing w:line="23" w:lineRule="atLeast"/>
        <w:ind w:firstLine="0"/>
        <w:rPr>
          <w:rStyle w:val="longtext"/>
          <w:rFonts w:asciiTheme="majorHAnsi" w:hAnsiTheme="majorHAnsi"/>
          <w:sz w:val="22"/>
          <w:szCs w:val="22"/>
          <w:shd w:val="clear" w:color="auto" w:fill="FFFFFF"/>
          <w:lang w:val="sv-SE"/>
        </w:rPr>
      </w:pPr>
      <w:r>
        <w:rPr>
          <w:rStyle w:val="longtext"/>
          <w:rFonts w:asciiTheme="majorHAnsi" w:hAnsiTheme="majorHAnsi"/>
          <w:sz w:val="22"/>
          <w:szCs w:val="22"/>
          <w:shd w:val="clear" w:color="auto" w:fill="FFFFFF"/>
          <w:lang w:val="id-ID"/>
        </w:rPr>
        <w:t>8</w:t>
      </w:r>
      <w:r w:rsidR="0067373C">
        <w:rPr>
          <w:rStyle w:val="longtext"/>
          <w:rFonts w:asciiTheme="majorHAnsi" w:hAnsiTheme="majorHAnsi"/>
          <w:sz w:val="22"/>
          <w:szCs w:val="22"/>
          <w:shd w:val="clear" w:color="auto" w:fill="FFFFFF"/>
          <w:lang w:val="id-ID"/>
        </w:rPr>
        <w:t>0</w:t>
      </w:r>
      <w:r>
        <w:rPr>
          <w:rStyle w:val="longtext"/>
          <w:rFonts w:asciiTheme="majorHAnsi" w:hAnsiTheme="majorHAnsi"/>
          <w:sz w:val="22"/>
          <w:szCs w:val="22"/>
          <w:shd w:val="clear" w:color="auto" w:fill="FFFFFF"/>
          <w:lang w:val="id-ID"/>
        </w:rPr>
        <w:t>-10</w:t>
      </w:r>
      <w:r w:rsidR="0067373C">
        <w:rPr>
          <w:rStyle w:val="longtext"/>
          <w:rFonts w:asciiTheme="majorHAnsi" w:hAnsiTheme="majorHAnsi"/>
          <w:sz w:val="22"/>
          <w:szCs w:val="22"/>
          <w:shd w:val="clear" w:color="auto" w:fill="FFFFFF"/>
          <w:lang w:val="id-ID"/>
        </w:rPr>
        <w:t>0</w:t>
      </w:r>
      <w:r>
        <w:rPr>
          <w:rStyle w:val="longtext"/>
          <w:rFonts w:asciiTheme="majorHAnsi" w:hAnsiTheme="majorHAnsi"/>
          <w:sz w:val="22"/>
          <w:szCs w:val="22"/>
          <w:shd w:val="clear" w:color="auto" w:fill="FFFFFF"/>
          <w:lang w:val="id-ID"/>
        </w:rPr>
        <w:tab/>
      </w:r>
      <w:r>
        <w:rPr>
          <w:rStyle w:val="longtext"/>
          <w:rFonts w:asciiTheme="majorHAnsi" w:hAnsiTheme="majorHAnsi"/>
          <w:sz w:val="22"/>
          <w:szCs w:val="22"/>
          <w:shd w:val="clear" w:color="auto" w:fill="FFFFFF"/>
          <w:lang w:val="id-ID"/>
        </w:rPr>
        <w:tab/>
      </w:r>
      <w:r w:rsidRPr="008D327C">
        <w:rPr>
          <w:rStyle w:val="longtext"/>
          <w:rFonts w:asciiTheme="majorHAnsi" w:hAnsiTheme="majorHAnsi"/>
          <w:sz w:val="22"/>
          <w:szCs w:val="22"/>
          <w:shd w:val="clear" w:color="auto" w:fill="FFFFFF"/>
          <w:lang w:val="id-ID"/>
        </w:rPr>
        <w:t>: Sangat Minat</w:t>
      </w:r>
    </w:p>
    <w:p w:rsidR="008D327C" w:rsidRDefault="008D327C" w:rsidP="008D327C">
      <w:pPr>
        <w:pStyle w:val="IEEEParagraph"/>
        <w:spacing w:line="23" w:lineRule="atLeast"/>
        <w:ind w:firstLine="0"/>
        <w:rPr>
          <w:rStyle w:val="longtext"/>
          <w:rFonts w:asciiTheme="majorHAnsi" w:hAnsiTheme="majorHAnsi"/>
          <w:sz w:val="22"/>
          <w:szCs w:val="22"/>
          <w:shd w:val="clear" w:color="auto" w:fill="FFFFFF"/>
          <w:lang w:val="sv-SE"/>
        </w:rPr>
      </w:pPr>
    </w:p>
    <w:p w:rsidR="0008737B" w:rsidRPr="00D07C7C" w:rsidRDefault="0008737B" w:rsidP="008D327C">
      <w:pPr>
        <w:pStyle w:val="IEEEParagraph"/>
        <w:spacing w:line="23" w:lineRule="atLeast"/>
        <w:ind w:firstLine="0"/>
        <w:rPr>
          <w:rFonts w:asciiTheme="majorHAnsi" w:hAnsiTheme="majorHAnsi"/>
          <w:sz w:val="22"/>
          <w:szCs w:val="22"/>
          <w:shd w:val="clear" w:color="auto" w:fill="FFFFFF"/>
          <w:lang w:val="id-ID"/>
        </w:rPr>
      </w:pPr>
      <w:r w:rsidRPr="0008737B">
        <w:rPr>
          <w:rFonts w:asciiTheme="majorHAnsi" w:hAnsiTheme="majorHAnsi"/>
          <w:sz w:val="22"/>
          <w:szCs w:val="22"/>
          <w:shd w:val="clear" w:color="auto" w:fill="FFFFFF"/>
        </w:rPr>
        <w:t>Pada tabel 2 berikut menunjukkan hasil belajar siswa</w:t>
      </w:r>
      <w:r w:rsidR="00D07C7C">
        <w:rPr>
          <w:rFonts w:asciiTheme="majorHAnsi" w:hAnsiTheme="majorHAnsi"/>
          <w:sz w:val="22"/>
          <w:szCs w:val="22"/>
          <w:shd w:val="clear" w:color="auto" w:fill="FFFFFF"/>
          <w:lang w:val="id-ID"/>
        </w:rPr>
        <w:t xml:space="preserve"> </w:t>
      </w:r>
      <w:r w:rsidR="00D07C7C" w:rsidRPr="00D07C7C">
        <w:rPr>
          <w:rFonts w:asciiTheme="majorHAnsi" w:hAnsiTheme="majorHAnsi"/>
          <w:sz w:val="22"/>
          <w:szCs w:val="22"/>
          <w:shd w:val="clear" w:color="auto" w:fill="FFFFFF"/>
          <w:lang w:val="id-ID"/>
        </w:rPr>
        <w:t>dalam Pembelajaran Teks Cerita</w:t>
      </w:r>
      <w:r w:rsidR="00D07C7C">
        <w:rPr>
          <w:rFonts w:asciiTheme="majorHAnsi" w:hAnsiTheme="majorHAnsi"/>
          <w:sz w:val="22"/>
          <w:szCs w:val="22"/>
          <w:shd w:val="clear" w:color="auto" w:fill="FFFFFF"/>
          <w:lang w:val="id-ID"/>
        </w:rPr>
        <w:t xml:space="preserve"> </w:t>
      </w:r>
      <w:r w:rsidR="00D07C7C" w:rsidRPr="00D07C7C">
        <w:rPr>
          <w:rFonts w:asciiTheme="majorHAnsi" w:hAnsiTheme="majorHAnsi"/>
          <w:sz w:val="22"/>
          <w:szCs w:val="22"/>
          <w:shd w:val="clear" w:color="auto" w:fill="FFFFFF"/>
          <w:lang w:val="id-ID"/>
        </w:rPr>
        <w:t>Inspiratif.</w:t>
      </w:r>
    </w:p>
    <w:p w:rsidR="00D07C7C" w:rsidRDefault="00D07C7C" w:rsidP="00D07C7C">
      <w:pPr>
        <w:pStyle w:val="Caption"/>
        <w:keepNext/>
        <w:jc w:val="center"/>
      </w:pPr>
      <w:r>
        <w:t xml:space="preserve">Tabel  </w:t>
      </w:r>
      <w:r>
        <w:fldChar w:fldCharType="begin"/>
      </w:r>
      <w:r>
        <w:instrText xml:space="preserve"> SEQ Tabel_ \* ARABIC </w:instrText>
      </w:r>
      <w:r>
        <w:fldChar w:fldCharType="separate"/>
      </w:r>
      <w:r w:rsidR="006116E9">
        <w:rPr>
          <w:noProof/>
        </w:rPr>
        <w:t>2</w:t>
      </w:r>
      <w:r>
        <w:fldChar w:fldCharType="end"/>
      </w:r>
      <w:r>
        <w:rPr>
          <w:lang w:val="id-ID"/>
        </w:rPr>
        <w:t xml:space="preserve"> </w:t>
      </w:r>
      <w:r w:rsidRPr="00535E61">
        <w:rPr>
          <w:lang w:val="id-ID"/>
        </w:rPr>
        <w:t>Data Hasil Belajar Siklus I dan</w:t>
      </w:r>
      <w:r>
        <w:rPr>
          <w:lang w:val="id-ID"/>
        </w:rPr>
        <w:t xml:space="preserve"> II</w:t>
      </w:r>
    </w:p>
    <w:tbl>
      <w:tblPr>
        <w:tblStyle w:val="TableGrid"/>
        <w:tblW w:w="0" w:type="auto"/>
        <w:tblLook w:val="04A0" w:firstRow="1" w:lastRow="0" w:firstColumn="1" w:lastColumn="0" w:noHBand="0" w:noVBand="1"/>
      </w:tblPr>
      <w:tblGrid>
        <w:gridCol w:w="1997"/>
        <w:gridCol w:w="1494"/>
        <w:gridCol w:w="1482"/>
      </w:tblGrid>
      <w:tr w:rsidR="0008737B" w:rsidRPr="006116E9" w:rsidTr="0008737B">
        <w:tc>
          <w:tcPr>
            <w:tcW w:w="2093" w:type="dxa"/>
          </w:tcPr>
          <w:p w:rsidR="0008737B" w:rsidRPr="006116E9" w:rsidRDefault="0008737B" w:rsidP="0008737B">
            <w:pPr>
              <w:pStyle w:val="IEEEParagraph"/>
              <w:spacing w:line="23" w:lineRule="atLeast"/>
              <w:ind w:firstLine="0"/>
              <w:jc w:val="center"/>
              <w:rPr>
                <w:rFonts w:asciiTheme="majorHAnsi" w:hAnsiTheme="majorHAnsi"/>
                <w:sz w:val="20"/>
                <w:szCs w:val="22"/>
                <w:shd w:val="clear" w:color="auto" w:fill="FFFFFF"/>
              </w:rPr>
            </w:pPr>
          </w:p>
        </w:tc>
        <w:tc>
          <w:tcPr>
            <w:tcW w:w="1559" w:type="dxa"/>
          </w:tcPr>
          <w:p w:rsidR="0008737B" w:rsidRPr="006116E9" w:rsidRDefault="0008737B" w:rsidP="0008737B">
            <w:pPr>
              <w:pStyle w:val="IEEEParagraph"/>
              <w:spacing w:line="23" w:lineRule="atLeast"/>
              <w:ind w:firstLine="0"/>
              <w:jc w:val="center"/>
              <w:rPr>
                <w:rFonts w:asciiTheme="majorHAnsi" w:hAnsiTheme="majorHAnsi"/>
                <w:b/>
                <w:sz w:val="20"/>
                <w:szCs w:val="22"/>
                <w:shd w:val="clear" w:color="auto" w:fill="FFFFFF"/>
                <w:lang w:val="id-ID"/>
              </w:rPr>
            </w:pPr>
            <w:r w:rsidRPr="006116E9">
              <w:rPr>
                <w:rFonts w:asciiTheme="majorHAnsi" w:hAnsiTheme="majorHAnsi"/>
                <w:b/>
                <w:sz w:val="20"/>
                <w:szCs w:val="22"/>
                <w:shd w:val="clear" w:color="auto" w:fill="FFFFFF"/>
                <w:lang w:val="id-ID"/>
              </w:rPr>
              <w:t>Tes Siklus I</w:t>
            </w:r>
          </w:p>
        </w:tc>
        <w:tc>
          <w:tcPr>
            <w:tcW w:w="1547" w:type="dxa"/>
          </w:tcPr>
          <w:p w:rsidR="0008737B" w:rsidRPr="006116E9" w:rsidRDefault="0008737B" w:rsidP="0008737B">
            <w:pPr>
              <w:pStyle w:val="IEEEParagraph"/>
              <w:spacing w:line="23" w:lineRule="atLeast"/>
              <w:ind w:firstLine="0"/>
              <w:jc w:val="center"/>
              <w:rPr>
                <w:rFonts w:asciiTheme="majorHAnsi" w:hAnsiTheme="majorHAnsi"/>
                <w:b/>
                <w:sz w:val="20"/>
                <w:szCs w:val="22"/>
                <w:shd w:val="clear" w:color="auto" w:fill="FFFFFF"/>
                <w:lang w:val="id-ID"/>
              </w:rPr>
            </w:pPr>
            <w:r w:rsidRPr="006116E9">
              <w:rPr>
                <w:rFonts w:asciiTheme="majorHAnsi" w:hAnsiTheme="majorHAnsi"/>
                <w:b/>
                <w:sz w:val="20"/>
                <w:szCs w:val="22"/>
                <w:shd w:val="clear" w:color="auto" w:fill="FFFFFF"/>
                <w:lang w:val="id-ID"/>
              </w:rPr>
              <w:t>Tes siklus II</w:t>
            </w:r>
          </w:p>
        </w:tc>
      </w:tr>
      <w:tr w:rsidR="0008737B" w:rsidRPr="006116E9" w:rsidTr="0008737B">
        <w:tc>
          <w:tcPr>
            <w:tcW w:w="2093" w:type="dxa"/>
          </w:tcPr>
          <w:p w:rsidR="0008737B" w:rsidRPr="006116E9" w:rsidRDefault="0008737B" w:rsidP="008D327C">
            <w:pPr>
              <w:pStyle w:val="IEEEParagraph"/>
              <w:spacing w:line="23" w:lineRule="atLeast"/>
              <w:ind w:firstLine="0"/>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Skor Paling Tinggi</w:t>
            </w:r>
          </w:p>
        </w:tc>
        <w:tc>
          <w:tcPr>
            <w:tcW w:w="1559"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90</w:t>
            </w:r>
          </w:p>
        </w:tc>
        <w:tc>
          <w:tcPr>
            <w:tcW w:w="1547"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95</w:t>
            </w:r>
          </w:p>
        </w:tc>
      </w:tr>
      <w:tr w:rsidR="0008737B" w:rsidRPr="006116E9" w:rsidTr="0008737B">
        <w:tc>
          <w:tcPr>
            <w:tcW w:w="2093" w:type="dxa"/>
          </w:tcPr>
          <w:p w:rsidR="0008737B" w:rsidRPr="006116E9" w:rsidRDefault="0008737B" w:rsidP="008D327C">
            <w:pPr>
              <w:pStyle w:val="IEEEParagraph"/>
              <w:spacing w:line="23" w:lineRule="atLeast"/>
              <w:ind w:firstLine="0"/>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Skor Paling Rendah</w:t>
            </w:r>
          </w:p>
        </w:tc>
        <w:tc>
          <w:tcPr>
            <w:tcW w:w="1559"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60</w:t>
            </w:r>
          </w:p>
        </w:tc>
        <w:tc>
          <w:tcPr>
            <w:tcW w:w="1547"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70</w:t>
            </w:r>
          </w:p>
        </w:tc>
      </w:tr>
      <w:tr w:rsidR="0008737B" w:rsidRPr="006116E9" w:rsidTr="0008737B">
        <w:tc>
          <w:tcPr>
            <w:tcW w:w="2093" w:type="dxa"/>
          </w:tcPr>
          <w:p w:rsidR="0008737B" w:rsidRPr="006116E9" w:rsidRDefault="0008737B" w:rsidP="008D327C">
            <w:pPr>
              <w:pStyle w:val="IEEEParagraph"/>
              <w:spacing w:line="23" w:lineRule="atLeast"/>
              <w:ind w:firstLine="0"/>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Rentang Skor</w:t>
            </w:r>
          </w:p>
        </w:tc>
        <w:tc>
          <w:tcPr>
            <w:tcW w:w="1559"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30</w:t>
            </w:r>
          </w:p>
        </w:tc>
        <w:tc>
          <w:tcPr>
            <w:tcW w:w="1547" w:type="dxa"/>
          </w:tcPr>
          <w:p w:rsidR="0008737B" w:rsidRPr="006116E9" w:rsidRDefault="00D07C7C" w:rsidP="0008737B">
            <w:pPr>
              <w:pStyle w:val="IEEEParagraph"/>
              <w:spacing w:line="23" w:lineRule="atLeast"/>
              <w:ind w:firstLine="0"/>
              <w:jc w:val="center"/>
              <w:rPr>
                <w:rFonts w:asciiTheme="majorHAnsi" w:hAnsiTheme="majorHAnsi"/>
                <w:sz w:val="20"/>
                <w:szCs w:val="22"/>
                <w:shd w:val="clear" w:color="auto" w:fill="FFFFFF"/>
                <w:lang w:val="id-ID"/>
              </w:rPr>
            </w:pPr>
            <w:r w:rsidRPr="006116E9">
              <w:rPr>
                <w:rFonts w:asciiTheme="majorHAnsi" w:hAnsiTheme="majorHAnsi"/>
                <w:sz w:val="20"/>
                <w:szCs w:val="22"/>
                <w:shd w:val="clear" w:color="auto" w:fill="FFFFFF"/>
                <w:lang w:val="id-ID"/>
              </w:rPr>
              <w:t xml:space="preserve">35 </w:t>
            </w:r>
          </w:p>
        </w:tc>
      </w:tr>
    </w:tbl>
    <w:p w:rsidR="0008737B" w:rsidRDefault="0008737B" w:rsidP="008D327C">
      <w:pPr>
        <w:pStyle w:val="IEEEParagraph"/>
        <w:spacing w:line="23" w:lineRule="atLeast"/>
        <w:ind w:firstLine="0"/>
        <w:rPr>
          <w:rFonts w:asciiTheme="majorHAnsi" w:hAnsiTheme="majorHAnsi"/>
          <w:sz w:val="22"/>
          <w:szCs w:val="22"/>
          <w:shd w:val="clear" w:color="auto" w:fill="FFFFFF"/>
        </w:rPr>
      </w:pPr>
    </w:p>
    <w:p w:rsidR="0008737B" w:rsidRPr="00D07C7C" w:rsidRDefault="00D07C7C" w:rsidP="00D07C7C">
      <w:pPr>
        <w:pStyle w:val="IEEEParagraph"/>
        <w:spacing w:line="23" w:lineRule="atLeast"/>
        <w:ind w:firstLine="0"/>
        <w:rPr>
          <w:rFonts w:asciiTheme="majorHAnsi" w:hAnsiTheme="majorHAnsi"/>
          <w:sz w:val="22"/>
          <w:szCs w:val="22"/>
          <w:shd w:val="clear" w:color="auto" w:fill="FFFFFF"/>
        </w:rPr>
      </w:pPr>
      <w:r w:rsidRPr="00D07C7C">
        <w:rPr>
          <w:rFonts w:asciiTheme="majorHAnsi" w:hAnsiTheme="majorHAnsi"/>
          <w:sz w:val="22"/>
          <w:szCs w:val="22"/>
          <w:shd w:val="clear" w:color="auto" w:fill="FFFFFF"/>
        </w:rPr>
        <w:t xml:space="preserve">Tabel 3 </w:t>
      </w:r>
      <w:r w:rsidR="006116E9" w:rsidRPr="006116E9">
        <w:rPr>
          <w:rFonts w:asciiTheme="majorHAnsi" w:hAnsiTheme="majorHAnsi"/>
          <w:sz w:val="22"/>
          <w:szCs w:val="22"/>
          <w:shd w:val="clear" w:color="auto" w:fill="FFFFFF"/>
        </w:rPr>
        <w:t xml:space="preserve">rekapitulasi </w:t>
      </w:r>
      <w:r w:rsidR="006116E9">
        <w:rPr>
          <w:rFonts w:asciiTheme="majorHAnsi" w:hAnsiTheme="majorHAnsi"/>
          <w:sz w:val="22"/>
          <w:szCs w:val="22"/>
          <w:shd w:val="clear" w:color="auto" w:fill="FFFFFF"/>
        </w:rPr>
        <w:t>hasil tes yang</w:t>
      </w:r>
      <w:r w:rsidR="006116E9" w:rsidRPr="006116E9">
        <w:rPr>
          <w:rFonts w:asciiTheme="majorHAnsi" w:hAnsiTheme="majorHAnsi"/>
          <w:sz w:val="22"/>
          <w:szCs w:val="22"/>
          <w:shd w:val="clear" w:color="auto" w:fill="FFFFFF"/>
        </w:rPr>
        <w:t xml:space="preserve"> menunjukkan tingkat keberhasilan siswa secara keseluruhan.</w:t>
      </w:r>
    </w:p>
    <w:p w:rsidR="006116E9" w:rsidRDefault="006116E9" w:rsidP="006116E9">
      <w:pPr>
        <w:pStyle w:val="Caption"/>
        <w:keepNext/>
        <w:jc w:val="center"/>
      </w:pPr>
      <w:r>
        <w:t xml:space="preserve">Tabel  </w:t>
      </w:r>
      <w:r>
        <w:fldChar w:fldCharType="begin"/>
      </w:r>
      <w:r>
        <w:instrText xml:space="preserve"> SEQ Tabel_ \* ARABIC </w:instrText>
      </w:r>
      <w:r>
        <w:fldChar w:fldCharType="separate"/>
      </w:r>
      <w:r>
        <w:rPr>
          <w:noProof/>
        </w:rPr>
        <w:t>3</w:t>
      </w:r>
      <w:r>
        <w:fldChar w:fldCharType="end"/>
      </w:r>
      <w:r>
        <w:rPr>
          <w:lang w:val="id-ID"/>
        </w:rPr>
        <w:t xml:space="preserve"> Rekapitulasi Hasil Tes Siklus I dan II</w:t>
      </w:r>
    </w:p>
    <w:tbl>
      <w:tblPr>
        <w:tblStyle w:val="TableGrid"/>
        <w:tblW w:w="0" w:type="auto"/>
        <w:tblLook w:val="04A0" w:firstRow="1" w:lastRow="0" w:firstColumn="1" w:lastColumn="0" w:noHBand="0" w:noVBand="1"/>
      </w:tblPr>
      <w:tblGrid>
        <w:gridCol w:w="480"/>
        <w:gridCol w:w="2191"/>
        <w:gridCol w:w="1219"/>
        <w:gridCol w:w="1083"/>
      </w:tblGrid>
      <w:tr w:rsidR="00D07C7C" w:rsidRPr="006116E9" w:rsidTr="001D0C9E">
        <w:tc>
          <w:tcPr>
            <w:tcW w:w="483"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No</w:t>
            </w:r>
          </w:p>
        </w:tc>
        <w:tc>
          <w:tcPr>
            <w:tcW w:w="2319"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Rincian</w:t>
            </w:r>
          </w:p>
        </w:tc>
        <w:tc>
          <w:tcPr>
            <w:tcW w:w="1275"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Hasil Tes Siklus I</w:t>
            </w:r>
          </w:p>
        </w:tc>
        <w:tc>
          <w:tcPr>
            <w:tcW w:w="1122"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Hasil Tes Siklus II</w:t>
            </w:r>
          </w:p>
        </w:tc>
      </w:tr>
      <w:tr w:rsidR="00D07C7C" w:rsidRPr="006116E9" w:rsidTr="001D0C9E">
        <w:tc>
          <w:tcPr>
            <w:tcW w:w="483"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1</w:t>
            </w:r>
          </w:p>
        </w:tc>
        <w:tc>
          <w:tcPr>
            <w:tcW w:w="2319" w:type="dxa"/>
          </w:tcPr>
          <w:p w:rsidR="00D07C7C" w:rsidRPr="006116E9" w:rsidRDefault="001D0C9E" w:rsidP="008D327C">
            <w:pPr>
              <w:pStyle w:val="IEEEParagraph"/>
              <w:spacing w:line="23" w:lineRule="atLeast"/>
              <w:ind w:firstLine="0"/>
              <w:rPr>
                <w:rStyle w:val="longtext"/>
                <w:rFonts w:asciiTheme="majorHAnsi" w:hAnsiTheme="majorHAnsi"/>
                <w:sz w:val="20"/>
                <w:szCs w:val="20"/>
                <w:shd w:val="clear" w:color="auto" w:fill="FFFFFF"/>
                <w:lang w:val="id-ID"/>
              </w:rPr>
            </w:pPr>
            <w:r w:rsidRPr="006116E9">
              <w:rPr>
                <w:rFonts w:asciiTheme="majorHAnsi" w:hAnsiTheme="majorHAnsi"/>
                <w:sz w:val="20"/>
                <w:szCs w:val="20"/>
                <w:shd w:val="clear" w:color="auto" w:fill="FFFFFF"/>
              </w:rPr>
              <w:t>Jumlah siswa yang tuntas</w:t>
            </w:r>
          </w:p>
        </w:tc>
        <w:tc>
          <w:tcPr>
            <w:tcW w:w="1275" w:type="dxa"/>
          </w:tcPr>
          <w:p w:rsidR="00D07C7C" w:rsidRPr="006116E9" w:rsidRDefault="002010E8"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Pr>
                <w:rStyle w:val="longtext"/>
                <w:rFonts w:asciiTheme="majorHAnsi" w:hAnsiTheme="majorHAnsi"/>
                <w:sz w:val="20"/>
                <w:szCs w:val="20"/>
                <w:shd w:val="clear" w:color="auto" w:fill="FFFFFF"/>
                <w:lang w:val="id-ID"/>
              </w:rPr>
              <w:t>18</w:t>
            </w:r>
          </w:p>
        </w:tc>
        <w:tc>
          <w:tcPr>
            <w:tcW w:w="1122" w:type="dxa"/>
          </w:tcPr>
          <w:p w:rsidR="00D07C7C" w:rsidRPr="006116E9" w:rsidRDefault="001D0C9E"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34</w:t>
            </w:r>
          </w:p>
        </w:tc>
      </w:tr>
      <w:tr w:rsidR="00D07C7C" w:rsidRPr="006116E9" w:rsidTr="001D0C9E">
        <w:tc>
          <w:tcPr>
            <w:tcW w:w="483" w:type="dxa"/>
          </w:tcPr>
          <w:p w:rsidR="00D07C7C" w:rsidRPr="006116E9" w:rsidRDefault="008600CC"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2</w:t>
            </w:r>
          </w:p>
        </w:tc>
        <w:tc>
          <w:tcPr>
            <w:tcW w:w="2319" w:type="dxa"/>
          </w:tcPr>
          <w:p w:rsidR="00D07C7C" w:rsidRPr="006116E9" w:rsidRDefault="001D0C9E" w:rsidP="008D327C">
            <w:pPr>
              <w:pStyle w:val="IEEEParagraph"/>
              <w:spacing w:line="23" w:lineRule="atLeast"/>
              <w:ind w:firstLine="0"/>
              <w:rPr>
                <w:rStyle w:val="longtext"/>
                <w:rFonts w:asciiTheme="majorHAnsi" w:hAnsiTheme="majorHAnsi"/>
                <w:sz w:val="20"/>
                <w:szCs w:val="20"/>
                <w:shd w:val="clear" w:color="auto" w:fill="FFFFFF"/>
                <w:lang w:val="sv-SE"/>
              </w:rPr>
            </w:pPr>
            <w:r w:rsidRPr="006116E9">
              <w:rPr>
                <w:rFonts w:asciiTheme="majorHAnsi" w:hAnsiTheme="majorHAnsi"/>
                <w:sz w:val="20"/>
                <w:szCs w:val="20"/>
                <w:shd w:val="clear" w:color="auto" w:fill="FFFFFF"/>
              </w:rPr>
              <w:t>Jumlah siswa yang belum tuntas</w:t>
            </w:r>
          </w:p>
        </w:tc>
        <w:tc>
          <w:tcPr>
            <w:tcW w:w="1275" w:type="dxa"/>
          </w:tcPr>
          <w:p w:rsidR="00D07C7C" w:rsidRPr="006116E9" w:rsidRDefault="002010E8"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Pr>
                <w:rStyle w:val="longtext"/>
                <w:rFonts w:asciiTheme="majorHAnsi" w:hAnsiTheme="majorHAnsi"/>
                <w:sz w:val="20"/>
                <w:szCs w:val="20"/>
                <w:shd w:val="clear" w:color="auto" w:fill="FFFFFF"/>
                <w:lang w:val="id-ID"/>
              </w:rPr>
              <w:t>20</w:t>
            </w:r>
          </w:p>
        </w:tc>
        <w:tc>
          <w:tcPr>
            <w:tcW w:w="1122" w:type="dxa"/>
          </w:tcPr>
          <w:p w:rsidR="00D07C7C" w:rsidRPr="006116E9" w:rsidRDefault="001D0C9E"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4</w:t>
            </w:r>
          </w:p>
        </w:tc>
      </w:tr>
      <w:tr w:rsidR="00D07C7C" w:rsidRPr="006116E9" w:rsidTr="001D0C9E">
        <w:tc>
          <w:tcPr>
            <w:tcW w:w="483" w:type="dxa"/>
          </w:tcPr>
          <w:p w:rsidR="00D07C7C" w:rsidRPr="006116E9" w:rsidRDefault="001D0C9E" w:rsidP="008600CC">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3</w:t>
            </w:r>
          </w:p>
        </w:tc>
        <w:tc>
          <w:tcPr>
            <w:tcW w:w="2319" w:type="dxa"/>
          </w:tcPr>
          <w:p w:rsidR="00D07C7C" w:rsidRPr="006116E9" w:rsidRDefault="001D0C9E" w:rsidP="008D327C">
            <w:pPr>
              <w:pStyle w:val="IEEEParagraph"/>
              <w:spacing w:line="23" w:lineRule="atLeast"/>
              <w:ind w:firstLine="0"/>
              <w:rPr>
                <w:rStyle w:val="longtext"/>
                <w:rFonts w:asciiTheme="majorHAnsi" w:hAnsiTheme="majorHAnsi"/>
                <w:sz w:val="20"/>
                <w:szCs w:val="20"/>
                <w:shd w:val="clear" w:color="auto" w:fill="FFFFFF"/>
                <w:lang w:val="sv-SE"/>
              </w:rPr>
            </w:pPr>
            <w:r w:rsidRPr="006116E9">
              <w:rPr>
                <w:rFonts w:asciiTheme="majorHAnsi" w:hAnsiTheme="majorHAnsi"/>
                <w:sz w:val="20"/>
                <w:szCs w:val="20"/>
                <w:shd w:val="clear" w:color="auto" w:fill="FFFFFF"/>
              </w:rPr>
              <w:t>Persentasi ketuntasan belajar</w:t>
            </w:r>
          </w:p>
        </w:tc>
        <w:tc>
          <w:tcPr>
            <w:tcW w:w="1275" w:type="dxa"/>
          </w:tcPr>
          <w:p w:rsidR="00D07C7C" w:rsidRPr="006116E9" w:rsidRDefault="002010E8"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Pr>
                <w:rStyle w:val="longtext"/>
                <w:rFonts w:asciiTheme="majorHAnsi" w:hAnsiTheme="majorHAnsi"/>
                <w:sz w:val="20"/>
                <w:szCs w:val="20"/>
                <w:shd w:val="clear" w:color="auto" w:fill="FFFFFF"/>
                <w:lang w:val="id-ID"/>
              </w:rPr>
              <w:t>47</w:t>
            </w:r>
            <w:r w:rsidR="006116E9" w:rsidRPr="006116E9">
              <w:rPr>
                <w:rStyle w:val="longtext"/>
                <w:rFonts w:asciiTheme="majorHAnsi" w:hAnsiTheme="majorHAnsi"/>
                <w:sz w:val="20"/>
                <w:szCs w:val="20"/>
                <w:shd w:val="clear" w:color="auto" w:fill="FFFFFF"/>
                <w:lang w:val="id-ID"/>
              </w:rPr>
              <w:t>,</w:t>
            </w:r>
            <w:r>
              <w:rPr>
                <w:rStyle w:val="longtext"/>
                <w:rFonts w:asciiTheme="majorHAnsi" w:hAnsiTheme="majorHAnsi"/>
                <w:sz w:val="20"/>
                <w:szCs w:val="20"/>
                <w:shd w:val="clear" w:color="auto" w:fill="FFFFFF"/>
                <w:lang w:val="id-ID"/>
              </w:rPr>
              <w:t>3</w:t>
            </w:r>
            <w:r w:rsidR="006116E9" w:rsidRPr="006116E9">
              <w:rPr>
                <w:rStyle w:val="longtext"/>
                <w:rFonts w:asciiTheme="majorHAnsi" w:hAnsiTheme="majorHAnsi"/>
                <w:sz w:val="20"/>
                <w:szCs w:val="20"/>
                <w:shd w:val="clear" w:color="auto" w:fill="FFFFFF"/>
                <w:lang w:val="id-ID"/>
              </w:rPr>
              <w:t>%</w:t>
            </w:r>
          </w:p>
        </w:tc>
        <w:tc>
          <w:tcPr>
            <w:tcW w:w="1122" w:type="dxa"/>
          </w:tcPr>
          <w:p w:rsidR="00D07C7C" w:rsidRPr="006116E9" w:rsidRDefault="001D0C9E" w:rsidP="001D0C9E">
            <w:pPr>
              <w:pStyle w:val="IEEEParagraph"/>
              <w:spacing w:line="23" w:lineRule="atLeast"/>
              <w:ind w:firstLine="0"/>
              <w:jc w:val="center"/>
              <w:rPr>
                <w:rStyle w:val="longtext"/>
                <w:rFonts w:asciiTheme="majorHAnsi" w:hAnsiTheme="majorHAnsi"/>
                <w:sz w:val="20"/>
                <w:szCs w:val="20"/>
                <w:shd w:val="clear" w:color="auto" w:fill="FFFFFF"/>
                <w:lang w:val="id-ID"/>
              </w:rPr>
            </w:pPr>
            <w:r w:rsidRPr="006116E9">
              <w:rPr>
                <w:rStyle w:val="longtext"/>
                <w:rFonts w:asciiTheme="majorHAnsi" w:hAnsiTheme="majorHAnsi"/>
                <w:sz w:val="20"/>
                <w:szCs w:val="20"/>
                <w:shd w:val="clear" w:color="auto" w:fill="FFFFFF"/>
                <w:lang w:val="id-ID"/>
              </w:rPr>
              <w:t>89,4%</w:t>
            </w:r>
          </w:p>
        </w:tc>
      </w:tr>
    </w:tbl>
    <w:p w:rsidR="0008737B" w:rsidRDefault="0008737B" w:rsidP="008D327C">
      <w:pPr>
        <w:pStyle w:val="IEEEParagraph"/>
        <w:spacing w:line="23" w:lineRule="atLeast"/>
        <w:ind w:firstLine="0"/>
        <w:rPr>
          <w:rStyle w:val="longtext"/>
          <w:rFonts w:asciiTheme="majorHAnsi" w:hAnsiTheme="majorHAnsi"/>
          <w:sz w:val="22"/>
          <w:szCs w:val="22"/>
          <w:shd w:val="clear" w:color="auto" w:fill="FFFFFF"/>
          <w:lang w:val="sv-SE"/>
        </w:rPr>
      </w:pPr>
    </w:p>
    <w:p w:rsidR="006116E9" w:rsidRDefault="006116E9" w:rsidP="001B1677">
      <w:pPr>
        <w:pStyle w:val="IEEEParagraph"/>
        <w:spacing w:line="23" w:lineRule="atLeast"/>
        <w:ind w:firstLine="862"/>
        <w:rPr>
          <w:rStyle w:val="longtext"/>
          <w:rFonts w:asciiTheme="majorHAnsi" w:hAnsiTheme="majorHAnsi"/>
          <w:sz w:val="22"/>
          <w:szCs w:val="22"/>
          <w:shd w:val="clear" w:color="auto" w:fill="FFFFFF"/>
          <w:lang w:val="sv-SE"/>
        </w:rPr>
      </w:pPr>
      <w:r w:rsidRPr="006116E9">
        <w:rPr>
          <w:rFonts w:asciiTheme="majorHAnsi" w:hAnsiTheme="majorHAnsi"/>
          <w:sz w:val="22"/>
          <w:szCs w:val="22"/>
          <w:shd w:val="clear" w:color="auto" w:fill="FFFFFF"/>
        </w:rPr>
        <w:t>Dengan memerhatikan hasil survei dan instrumen observasi, p</w:t>
      </w:r>
      <w:r>
        <w:rPr>
          <w:rFonts w:asciiTheme="majorHAnsi" w:hAnsiTheme="majorHAnsi"/>
          <w:sz w:val="22"/>
          <w:szCs w:val="22"/>
          <w:shd w:val="clear" w:color="auto" w:fill="FFFFFF"/>
        </w:rPr>
        <w:t xml:space="preserve">enggunaan media </w:t>
      </w:r>
      <w:r w:rsidRPr="006116E9">
        <w:rPr>
          <w:rFonts w:asciiTheme="majorHAnsi" w:hAnsiTheme="majorHAnsi"/>
          <w:i/>
          <w:sz w:val="22"/>
          <w:szCs w:val="22"/>
          <w:shd w:val="clear" w:color="auto" w:fill="FFFFFF"/>
        </w:rPr>
        <w:t>Wordwall</w:t>
      </w:r>
      <w:r w:rsidRPr="006116E9">
        <w:rPr>
          <w:rFonts w:asciiTheme="majorHAnsi" w:hAnsiTheme="majorHAnsi"/>
          <w:sz w:val="22"/>
          <w:szCs w:val="22"/>
          <w:shd w:val="clear" w:color="auto" w:fill="FFFFFF"/>
        </w:rPr>
        <w:t xml:space="preserve"> dapat</w:t>
      </w:r>
      <w:r>
        <w:rPr>
          <w:rFonts w:asciiTheme="majorHAnsi" w:hAnsiTheme="majorHAnsi"/>
          <w:sz w:val="22"/>
          <w:szCs w:val="22"/>
          <w:shd w:val="clear" w:color="auto" w:fill="FFFFFF"/>
        </w:rPr>
        <w:t xml:space="preserve"> meningkatkan minat belajar </w:t>
      </w:r>
      <w:r w:rsidRPr="006116E9">
        <w:rPr>
          <w:rFonts w:asciiTheme="majorHAnsi" w:hAnsiTheme="majorHAnsi"/>
          <w:sz w:val="22"/>
          <w:szCs w:val="22"/>
          <w:shd w:val="clear" w:color="auto" w:fill="FFFFFF"/>
        </w:rPr>
        <w:t xml:space="preserve">teks </w:t>
      </w:r>
      <w:r>
        <w:rPr>
          <w:rFonts w:asciiTheme="majorHAnsi" w:hAnsiTheme="majorHAnsi"/>
          <w:sz w:val="22"/>
          <w:szCs w:val="22"/>
          <w:shd w:val="clear" w:color="auto" w:fill="FFFFFF"/>
        </w:rPr>
        <w:t>cerita inspiratif pada kelas IX-</w:t>
      </w:r>
      <w:r w:rsidR="00F961C7">
        <w:rPr>
          <w:rFonts w:asciiTheme="majorHAnsi" w:hAnsiTheme="majorHAnsi"/>
          <w:sz w:val="22"/>
          <w:szCs w:val="22"/>
          <w:shd w:val="clear" w:color="auto" w:fill="FFFFFF"/>
          <w:lang w:val="id-ID"/>
        </w:rPr>
        <w:t xml:space="preserve">C </w:t>
      </w:r>
      <w:r w:rsidR="002010E8" w:rsidRPr="002010E8">
        <w:rPr>
          <w:rFonts w:asciiTheme="majorHAnsi" w:hAnsiTheme="majorHAnsi"/>
          <w:sz w:val="22"/>
          <w:szCs w:val="22"/>
          <w:shd w:val="clear" w:color="auto" w:fill="FFFFFF"/>
        </w:rPr>
        <w:t>SMPN 2 Mataram</w:t>
      </w:r>
      <w:r w:rsidRPr="002010E8">
        <w:rPr>
          <w:rFonts w:asciiTheme="majorHAnsi" w:hAnsiTheme="majorHAnsi"/>
          <w:sz w:val="22"/>
          <w:szCs w:val="22"/>
          <w:shd w:val="clear" w:color="auto" w:fill="FFFFFF"/>
        </w:rPr>
        <w:t>.</w:t>
      </w:r>
      <w:r w:rsidRPr="006116E9">
        <w:rPr>
          <w:rFonts w:asciiTheme="majorHAnsi" w:hAnsiTheme="majorHAnsi"/>
          <w:sz w:val="22"/>
          <w:szCs w:val="22"/>
          <w:shd w:val="clear" w:color="auto" w:fill="FFFFFF"/>
        </w:rPr>
        <w:t xml:space="preserve"> Hal ini terlihat pada perbandingan hasil melalui tabel 4 berikut</w:t>
      </w:r>
    </w:p>
    <w:tbl>
      <w:tblPr>
        <w:tblStyle w:val="TableGrid"/>
        <w:tblW w:w="4771" w:type="dxa"/>
        <w:tblLook w:val="04A0" w:firstRow="1" w:lastRow="0" w:firstColumn="1" w:lastColumn="0" w:noHBand="0" w:noVBand="1"/>
      </w:tblPr>
      <w:tblGrid>
        <w:gridCol w:w="483"/>
        <w:gridCol w:w="1205"/>
        <w:gridCol w:w="990"/>
        <w:gridCol w:w="930"/>
        <w:gridCol w:w="1163"/>
      </w:tblGrid>
      <w:tr w:rsidR="00A46779" w:rsidRPr="00A46779" w:rsidTr="003A133C">
        <w:tc>
          <w:tcPr>
            <w:tcW w:w="483"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No</w:t>
            </w:r>
          </w:p>
        </w:tc>
        <w:tc>
          <w:tcPr>
            <w:tcW w:w="1205"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Sumber Data</w:t>
            </w:r>
          </w:p>
        </w:tc>
        <w:tc>
          <w:tcPr>
            <w:tcW w:w="990"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Siklus I</w:t>
            </w:r>
          </w:p>
        </w:tc>
        <w:tc>
          <w:tcPr>
            <w:tcW w:w="930"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Siklus II</w:t>
            </w:r>
          </w:p>
        </w:tc>
        <w:tc>
          <w:tcPr>
            <w:tcW w:w="1163"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Ket</w:t>
            </w:r>
          </w:p>
        </w:tc>
      </w:tr>
      <w:tr w:rsidR="00A46779" w:rsidRPr="00A46779" w:rsidTr="003A133C">
        <w:tc>
          <w:tcPr>
            <w:tcW w:w="483"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1</w:t>
            </w:r>
          </w:p>
        </w:tc>
        <w:tc>
          <w:tcPr>
            <w:tcW w:w="1205" w:type="dxa"/>
          </w:tcPr>
          <w:p w:rsidR="002010E8" w:rsidRPr="00A46779" w:rsidRDefault="002010E8" w:rsidP="002010E8">
            <w:pPr>
              <w:pStyle w:val="IEEEParagraph"/>
              <w:spacing w:line="23" w:lineRule="atLeast"/>
              <w:ind w:firstLine="0"/>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Instrumen Obserasi</w:t>
            </w:r>
          </w:p>
        </w:tc>
        <w:tc>
          <w:tcPr>
            <w:tcW w:w="990" w:type="dxa"/>
          </w:tcPr>
          <w:p w:rsidR="002010E8" w:rsidRPr="00A46779" w:rsidRDefault="00A46779" w:rsidP="00A46779">
            <w:pPr>
              <w:pStyle w:val="IEEEParagraph"/>
              <w:spacing w:line="23" w:lineRule="atLeast"/>
              <w:ind w:firstLine="0"/>
              <w:jc w:val="center"/>
              <w:rPr>
                <w:rStyle w:val="longtext"/>
                <w:rFonts w:asciiTheme="majorHAnsi" w:hAnsiTheme="majorHAnsi"/>
                <w:sz w:val="20"/>
                <w:szCs w:val="22"/>
                <w:shd w:val="clear" w:color="auto" w:fill="FFFFFF"/>
                <w:lang w:val="sv-SE"/>
              </w:rPr>
            </w:pPr>
            <w:r w:rsidRPr="00A46779">
              <w:rPr>
                <w:rFonts w:asciiTheme="majorHAnsi" w:hAnsiTheme="majorHAnsi"/>
                <w:sz w:val="20"/>
                <w:szCs w:val="22"/>
                <w:shd w:val="clear" w:color="auto" w:fill="FFFFFF"/>
                <w:lang w:val="id-ID"/>
              </w:rPr>
              <w:t>46 (Kurang minat)</w:t>
            </w:r>
          </w:p>
        </w:tc>
        <w:tc>
          <w:tcPr>
            <w:tcW w:w="930" w:type="dxa"/>
          </w:tcPr>
          <w:p w:rsidR="002010E8" w:rsidRPr="00A46779" w:rsidRDefault="00A46779" w:rsidP="00A46779">
            <w:pPr>
              <w:pStyle w:val="IEEEParagraph"/>
              <w:spacing w:line="23" w:lineRule="atLeast"/>
              <w:ind w:firstLine="0"/>
              <w:jc w:val="center"/>
              <w:rPr>
                <w:rStyle w:val="longtext"/>
                <w:rFonts w:asciiTheme="majorHAnsi" w:hAnsiTheme="majorHAnsi"/>
                <w:sz w:val="20"/>
                <w:szCs w:val="22"/>
                <w:shd w:val="clear" w:color="auto" w:fill="FFFFFF"/>
                <w:lang w:val="sv-SE"/>
              </w:rPr>
            </w:pPr>
            <w:r w:rsidRPr="00A46779">
              <w:rPr>
                <w:rFonts w:asciiTheme="majorHAnsi" w:hAnsiTheme="majorHAnsi"/>
                <w:sz w:val="20"/>
                <w:szCs w:val="22"/>
                <w:shd w:val="clear" w:color="auto" w:fill="FFFFFF"/>
                <w:lang w:val="id-ID"/>
              </w:rPr>
              <w:t>78 (Minat)</w:t>
            </w:r>
          </w:p>
        </w:tc>
        <w:tc>
          <w:tcPr>
            <w:tcW w:w="1163" w:type="dxa"/>
          </w:tcPr>
          <w:p w:rsidR="002010E8" w:rsidRPr="00A46779" w:rsidRDefault="00A46779" w:rsidP="00A46779">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 xml:space="preserve">Ada Kemajuan </w:t>
            </w:r>
          </w:p>
        </w:tc>
      </w:tr>
      <w:tr w:rsidR="00A46779" w:rsidRPr="00A46779" w:rsidTr="003A133C">
        <w:tc>
          <w:tcPr>
            <w:tcW w:w="483" w:type="dxa"/>
          </w:tcPr>
          <w:p w:rsidR="002010E8" w:rsidRPr="00A46779" w:rsidRDefault="002010E8" w:rsidP="002010E8">
            <w:pPr>
              <w:pStyle w:val="IEEEParagraph"/>
              <w:spacing w:line="23" w:lineRule="atLeast"/>
              <w:ind w:firstLine="0"/>
              <w:jc w:val="center"/>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2</w:t>
            </w:r>
          </w:p>
        </w:tc>
        <w:tc>
          <w:tcPr>
            <w:tcW w:w="1205" w:type="dxa"/>
          </w:tcPr>
          <w:p w:rsidR="002010E8" w:rsidRPr="00A46779" w:rsidRDefault="002010E8" w:rsidP="002010E8">
            <w:pPr>
              <w:pStyle w:val="IEEEParagraph"/>
              <w:spacing w:line="23" w:lineRule="atLeast"/>
              <w:ind w:firstLine="0"/>
              <w:rPr>
                <w:rStyle w:val="longtext"/>
                <w:rFonts w:asciiTheme="majorHAnsi" w:hAnsiTheme="majorHAnsi"/>
                <w:sz w:val="20"/>
                <w:szCs w:val="22"/>
                <w:shd w:val="clear" w:color="auto" w:fill="FFFFFF"/>
                <w:lang w:val="id-ID"/>
              </w:rPr>
            </w:pPr>
            <w:r w:rsidRPr="00A46779">
              <w:rPr>
                <w:rStyle w:val="longtext"/>
                <w:rFonts w:asciiTheme="majorHAnsi" w:hAnsiTheme="majorHAnsi"/>
                <w:sz w:val="20"/>
                <w:szCs w:val="22"/>
                <w:shd w:val="clear" w:color="auto" w:fill="FFFFFF"/>
                <w:lang w:val="id-ID"/>
              </w:rPr>
              <w:t>Hasil tes</w:t>
            </w:r>
          </w:p>
        </w:tc>
        <w:tc>
          <w:tcPr>
            <w:tcW w:w="990" w:type="dxa"/>
          </w:tcPr>
          <w:p w:rsidR="002010E8" w:rsidRPr="00A46779" w:rsidRDefault="002010E8" w:rsidP="00A46779">
            <w:pPr>
              <w:pStyle w:val="IEEEParagraph"/>
              <w:spacing w:line="23" w:lineRule="atLeast"/>
              <w:ind w:firstLine="0"/>
              <w:jc w:val="center"/>
              <w:rPr>
                <w:rStyle w:val="longtext"/>
                <w:rFonts w:asciiTheme="majorHAnsi" w:hAnsiTheme="majorHAnsi"/>
                <w:sz w:val="20"/>
                <w:szCs w:val="22"/>
                <w:shd w:val="clear" w:color="auto" w:fill="FFFFFF"/>
                <w:lang w:val="sv-SE"/>
              </w:rPr>
            </w:pPr>
            <w:r w:rsidRPr="00A46779">
              <w:rPr>
                <w:rFonts w:asciiTheme="majorHAnsi" w:hAnsiTheme="majorHAnsi"/>
                <w:sz w:val="20"/>
                <w:szCs w:val="22"/>
                <w:shd w:val="clear" w:color="auto" w:fill="FFFFFF"/>
                <w:lang w:val="id-ID"/>
              </w:rPr>
              <w:t>47,3%</w:t>
            </w:r>
          </w:p>
        </w:tc>
        <w:tc>
          <w:tcPr>
            <w:tcW w:w="930" w:type="dxa"/>
          </w:tcPr>
          <w:p w:rsidR="002010E8" w:rsidRPr="00A46779" w:rsidRDefault="002010E8" w:rsidP="00A46779">
            <w:pPr>
              <w:pStyle w:val="IEEEParagraph"/>
              <w:spacing w:line="23" w:lineRule="atLeast"/>
              <w:ind w:firstLine="0"/>
              <w:jc w:val="center"/>
              <w:rPr>
                <w:rStyle w:val="longtext"/>
                <w:rFonts w:asciiTheme="majorHAnsi" w:hAnsiTheme="majorHAnsi"/>
                <w:sz w:val="20"/>
                <w:szCs w:val="22"/>
                <w:shd w:val="clear" w:color="auto" w:fill="FFFFFF"/>
                <w:lang w:val="sv-SE"/>
              </w:rPr>
            </w:pPr>
            <w:r w:rsidRPr="00A46779">
              <w:rPr>
                <w:rFonts w:asciiTheme="majorHAnsi" w:hAnsiTheme="majorHAnsi"/>
                <w:sz w:val="20"/>
                <w:szCs w:val="22"/>
                <w:shd w:val="clear" w:color="auto" w:fill="FFFFFF"/>
                <w:lang w:val="id-ID"/>
              </w:rPr>
              <w:t>89,4%</w:t>
            </w:r>
          </w:p>
        </w:tc>
        <w:tc>
          <w:tcPr>
            <w:tcW w:w="1163" w:type="dxa"/>
          </w:tcPr>
          <w:p w:rsidR="002010E8" w:rsidRPr="00A46779" w:rsidRDefault="00A46779" w:rsidP="00A46779">
            <w:pPr>
              <w:pStyle w:val="IEEEParagraph"/>
              <w:spacing w:line="23" w:lineRule="atLeast"/>
              <w:ind w:firstLine="0"/>
              <w:jc w:val="center"/>
              <w:rPr>
                <w:rStyle w:val="longtext"/>
                <w:rFonts w:asciiTheme="majorHAnsi" w:hAnsiTheme="majorHAnsi"/>
                <w:sz w:val="20"/>
                <w:szCs w:val="22"/>
                <w:shd w:val="clear" w:color="auto" w:fill="FFFFFF"/>
                <w:lang w:val="sv-SE"/>
              </w:rPr>
            </w:pPr>
            <w:r w:rsidRPr="00A46779">
              <w:rPr>
                <w:rFonts w:asciiTheme="majorHAnsi" w:hAnsiTheme="majorHAnsi"/>
                <w:sz w:val="20"/>
                <w:szCs w:val="22"/>
                <w:shd w:val="clear" w:color="auto" w:fill="FFFFFF"/>
                <w:lang w:val="id-ID"/>
              </w:rPr>
              <w:t>Ada Kemajuan</w:t>
            </w:r>
          </w:p>
        </w:tc>
      </w:tr>
    </w:tbl>
    <w:p w:rsidR="00A46779" w:rsidRDefault="00A46779" w:rsidP="00A46779">
      <w:pPr>
        <w:pStyle w:val="IEEEParagraph"/>
        <w:spacing w:line="23" w:lineRule="atLeast"/>
        <w:ind w:firstLine="0"/>
        <w:rPr>
          <w:rFonts w:asciiTheme="majorHAnsi" w:hAnsiTheme="majorHAnsi"/>
          <w:sz w:val="22"/>
          <w:szCs w:val="22"/>
          <w:shd w:val="clear" w:color="auto" w:fill="FFFFFF"/>
        </w:rPr>
      </w:pPr>
    </w:p>
    <w:p w:rsidR="00795A83" w:rsidRPr="001B1677" w:rsidRDefault="00A46779" w:rsidP="00AA2D04">
      <w:pPr>
        <w:pStyle w:val="IEEEParagraph"/>
        <w:spacing w:line="23" w:lineRule="atLeast"/>
        <w:ind w:firstLine="426"/>
        <w:rPr>
          <w:rStyle w:val="longtext"/>
          <w:rFonts w:asciiTheme="majorHAnsi" w:hAnsiTheme="majorHAnsi"/>
          <w:sz w:val="22"/>
          <w:szCs w:val="22"/>
          <w:shd w:val="clear" w:color="auto" w:fill="FFFFFF"/>
          <w:lang w:val="id-ID"/>
        </w:rPr>
      </w:pPr>
      <w:r>
        <w:rPr>
          <w:rFonts w:asciiTheme="majorHAnsi" w:hAnsiTheme="majorHAnsi"/>
          <w:sz w:val="22"/>
          <w:szCs w:val="22"/>
          <w:shd w:val="clear" w:color="auto" w:fill="FFFFFF"/>
        </w:rPr>
        <w:t>Berdasarkan Tabel di atas,</w:t>
      </w:r>
      <w:r>
        <w:rPr>
          <w:rFonts w:asciiTheme="majorHAnsi" w:hAnsiTheme="majorHAnsi"/>
          <w:sz w:val="22"/>
          <w:szCs w:val="22"/>
          <w:shd w:val="clear" w:color="auto" w:fill="FFFFFF"/>
          <w:lang w:val="id-ID"/>
        </w:rPr>
        <w:t xml:space="preserve"> </w:t>
      </w:r>
      <w:r>
        <w:rPr>
          <w:rFonts w:asciiTheme="majorHAnsi" w:hAnsiTheme="majorHAnsi"/>
          <w:sz w:val="22"/>
          <w:szCs w:val="22"/>
          <w:shd w:val="clear" w:color="auto" w:fill="FFFFFF"/>
        </w:rPr>
        <w:t>m</w:t>
      </w:r>
      <w:r w:rsidRPr="00A46779">
        <w:rPr>
          <w:rFonts w:asciiTheme="majorHAnsi" w:hAnsiTheme="majorHAnsi"/>
          <w:sz w:val="22"/>
          <w:szCs w:val="22"/>
          <w:shd w:val="clear" w:color="auto" w:fill="FFFFFF"/>
        </w:rPr>
        <w:t>inat siswa dalam p</w:t>
      </w:r>
      <w:r>
        <w:rPr>
          <w:rFonts w:asciiTheme="majorHAnsi" w:hAnsiTheme="majorHAnsi"/>
          <w:sz w:val="22"/>
          <w:szCs w:val="22"/>
          <w:shd w:val="clear" w:color="auto" w:fill="FFFFFF"/>
        </w:rPr>
        <w:t>embelajaran</w:t>
      </w:r>
      <w:r w:rsidRPr="00A46779">
        <w:rPr>
          <w:rFonts w:asciiTheme="majorHAnsi" w:hAnsiTheme="majorHAnsi"/>
          <w:sz w:val="22"/>
          <w:szCs w:val="22"/>
          <w:shd w:val="clear" w:color="auto" w:fill="FFFFFF"/>
        </w:rPr>
        <w:t xml:space="preserve"> teks cerita inspirati</w:t>
      </w:r>
      <w:r>
        <w:rPr>
          <w:rFonts w:asciiTheme="majorHAnsi" w:hAnsiTheme="majorHAnsi"/>
          <w:sz w:val="22"/>
          <w:szCs w:val="22"/>
          <w:shd w:val="clear" w:color="auto" w:fill="FFFFFF"/>
        </w:rPr>
        <w:t>f telah meningkat. P</w:t>
      </w:r>
      <w:r w:rsidRPr="00A46779">
        <w:rPr>
          <w:rFonts w:asciiTheme="majorHAnsi" w:hAnsiTheme="majorHAnsi"/>
          <w:sz w:val="22"/>
          <w:szCs w:val="22"/>
          <w:shd w:val="clear" w:color="auto" w:fill="FFFFFF"/>
        </w:rPr>
        <w:t xml:space="preserve">ada awalnya </w:t>
      </w:r>
      <w:r>
        <w:rPr>
          <w:rFonts w:asciiTheme="majorHAnsi" w:hAnsiTheme="majorHAnsi"/>
          <w:sz w:val="22"/>
          <w:szCs w:val="22"/>
          <w:shd w:val="clear" w:color="auto" w:fill="FFFFFF"/>
          <w:lang w:val="id-ID"/>
        </w:rPr>
        <w:t xml:space="preserve">mereka </w:t>
      </w:r>
      <w:r>
        <w:rPr>
          <w:rFonts w:asciiTheme="majorHAnsi" w:hAnsiTheme="majorHAnsi"/>
          <w:sz w:val="22"/>
          <w:szCs w:val="22"/>
          <w:shd w:val="clear" w:color="auto" w:fill="FFFFFF"/>
        </w:rPr>
        <w:t>hanya sedikit tertarik,</w:t>
      </w:r>
      <w:r w:rsidRPr="00A46779">
        <w:rPr>
          <w:rFonts w:asciiTheme="majorHAnsi" w:hAnsiTheme="majorHAnsi"/>
          <w:sz w:val="22"/>
          <w:szCs w:val="22"/>
          <w:shd w:val="clear" w:color="auto" w:fill="FFFFFF"/>
        </w:rPr>
        <w:t xml:space="preserve"> menjadi lebih termotivasi</w:t>
      </w:r>
      <w:r>
        <w:rPr>
          <w:rFonts w:asciiTheme="majorHAnsi" w:hAnsiTheme="majorHAnsi"/>
          <w:sz w:val="22"/>
          <w:szCs w:val="22"/>
          <w:shd w:val="clear" w:color="auto" w:fill="FFFFFF"/>
        </w:rPr>
        <w:t xml:space="preserve"> untuk mempelajari materi ini. Hal tersebut me</w:t>
      </w:r>
      <w:r w:rsidRPr="00A46779">
        <w:rPr>
          <w:rFonts w:asciiTheme="majorHAnsi" w:hAnsiTheme="majorHAnsi"/>
          <w:sz w:val="22"/>
          <w:szCs w:val="22"/>
          <w:shd w:val="clear" w:color="auto" w:fill="FFFFFF"/>
        </w:rPr>
        <w:t>n</w:t>
      </w:r>
      <w:r>
        <w:rPr>
          <w:rFonts w:asciiTheme="majorHAnsi" w:hAnsiTheme="majorHAnsi"/>
          <w:sz w:val="22"/>
          <w:szCs w:val="22"/>
          <w:shd w:val="clear" w:color="auto" w:fill="FFFFFF"/>
          <w:lang w:val="id-ID"/>
        </w:rPr>
        <w:t>un</w:t>
      </w:r>
      <w:r w:rsidRPr="00A46779">
        <w:rPr>
          <w:rFonts w:asciiTheme="majorHAnsi" w:hAnsiTheme="majorHAnsi"/>
          <w:sz w:val="22"/>
          <w:szCs w:val="22"/>
          <w:shd w:val="clear" w:color="auto" w:fill="FFFFFF"/>
        </w:rPr>
        <w:t xml:space="preserve">jukkan kemajuan minat </w:t>
      </w:r>
      <w:r>
        <w:rPr>
          <w:rFonts w:asciiTheme="majorHAnsi" w:hAnsiTheme="majorHAnsi"/>
          <w:sz w:val="22"/>
          <w:szCs w:val="22"/>
          <w:shd w:val="clear" w:color="auto" w:fill="FFFFFF"/>
          <w:lang w:val="id-ID"/>
        </w:rPr>
        <w:t xml:space="preserve">belajar </w:t>
      </w:r>
      <w:r w:rsidRPr="00A46779">
        <w:rPr>
          <w:rFonts w:asciiTheme="majorHAnsi" w:hAnsiTheme="majorHAnsi"/>
          <w:sz w:val="22"/>
          <w:szCs w:val="22"/>
          <w:shd w:val="clear" w:color="auto" w:fill="FFFFFF"/>
        </w:rPr>
        <w:t>yang signifikan</w:t>
      </w:r>
      <w:r>
        <w:rPr>
          <w:rFonts w:asciiTheme="majorHAnsi" w:hAnsiTheme="majorHAnsi"/>
          <w:sz w:val="22"/>
          <w:szCs w:val="22"/>
          <w:shd w:val="clear" w:color="auto" w:fill="FFFFFF"/>
          <w:lang w:val="id-ID"/>
        </w:rPr>
        <w:t>.</w:t>
      </w:r>
      <w:bookmarkStart w:id="0" w:name="_GoBack"/>
      <w:bookmarkEnd w:id="0"/>
    </w:p>
    <w:p w:rsidR="0062033E" w:rsidRPr="00724B17" w:rsidRDefault="009D2660" w:rsidP="009223D5">
      <w:pPr>
        <w:pStyle w:val="IEEEHeading1"/>
        <w:numPr>
          <w:ilvl w:val="0"/>
          <w:numId w:val="11"/>
        </w:numPr>
        <w:spacing w:line="276" w:lineRule="auto"/>
        <w:jc w:val="left"/>
        <w:rPr>
          <w:rFonts w:asciiTheme="majorHAnsi" w:hAnsiTheme="majorHAnsi"/>
          <w:b/>
          <w:sz w:val="22"/>
          <w:szCs w:val="22"/>
          <w:lang w:val="en-US"/>
        </w:rPr>
      </w:pPr>
      <w:r w:rsidRPr="00724B17">
        <w:rPr>
          <w:rFonts w:asciiTheme="majorHAnsi" w:hAnsiTheme="majorHAnsi"/>
          <w:b/>
          <w:sz w:val="22"/>
          <w:szCs w:val="22"/>
          <w:lang w:val="id-ID"/>
        </w:rPr>
        <w:t xml:space="preserve">SIMPULAN </w:t>
      </w:r>
      <w:r w:rsidR="00F870D3" w:rsidRPr="00724B17">
        <w:rPr>
          <w:rFonts w:asciiTheme="majorHAnsi" w:hAnsiTheme="majorHAnsi"/>
          <w:b/>
          <w:sz w:val="22"/>
          <w:szCs w:val="22"/>
          <w:lang w:val="id-ID"/>
        </w:rPr>
        <w:t>DAN</w:t>
      </w:r>
      <w:r w:rsidR="00633178" w:rsidRPr="00724B17">
        <w:rPr>
          <w:rFonts w:asciiTheme="majorHAnsi" w:hAnsiTheme="majorHAnsi"/>
          <w:b/>
          <w:sz w:val="22"/>
          <w:szCs w:val="22"/>
          <w:lang w:val="id-ID"/>
        </w:rPr>
        <w:t xml:space="preserve"> SARAN</w:t>
      </w:r>
    </w:p>
    <w:p w:rsidR="00633178" w:rsidRPr="001B1677" w:rsidRDefault="001B1677" w:rsidP="000A2286">
      <w:pPr>
        <w:pStyle w:val="IEEEParagraph"/>
        <w:spacing w:line="276" w:lineRule="auto"/>
        <w:ind w:firstLine="360"/>
        <w:rPr>
          <w:rFonts w:asciiTheme="majorHAnsi" w:hAnsiTheme="majorHAnsi"/>
          <w:sz w:val="22"/>
          <w:szCs w:val="22"/>
          <w:shd w:val="clear" w:color="auto" w:fill="FFFFFF"/>
          <w:lang w:val="id-ID"/>
        </w:rPr>
      </w:pPr>
      <w:r w:rsidRPr="001B1677">
        <w:rPr>
          <w:rStyle w:val="longtext"/>
          <w:rFonts w:asciiTheme="majorHAnsi" w:hAnsiTheme="majorHAnsi"/>
          <w:sz w:val="22"/>
          <w:szCs w:val="22"/>
          <w:shd w:val="clear" w:color="auto" w:fill="FFFFFF"/>
          <w:lang w:val="sv-SE"/>
        </w:rPr>
        <w:t>Berdasarkan data penelitian yang diperoleh menunjukkan bahwa penggunaan media wordwall dapat membantu peserta didik dalam meningkatkan minat belajar teks cerita inspiratif. Hal itu ditunjukkan oleh peningkatan persentase hasil belajar dari 47,3% pada siklus I berubah 89,4% pada siklus II yang berarti minat belajar siswa mengalami kenaikan atau kemajuan yang signifikan.</w:t>
      </w:r>
    </w:p>
    <w:p w:rsidR="003950A4" w:rsidRPr="00724B17" w:rsidRDefault="009570BE" w:rsidP="009570BE">
      <w:pPr>
        <w:pStyle w:val="IEEEHeading1"/>
        <w:numPr>
          <w:ilvl w:val="0"/>
          <w:numId w:val="0"/>
        </w:numPr>
        <w:spacing w:line="276" w:lineRule="auto"/>
        <w:jc w:val="left"/>
        <w:rPr>
          <w:rFonts w:asciiTheme="majorHAnsi" w:hAnsiTheme="majorHAnsi"/>
          <w:b/>
          <w:sz w:val="22"/>
          <w:szCs w:val="22"/>
          <w:lang w:val="en-US"/>
        </w:rPr>
      </w:pPr>
      <w:r w:rsidRPr="00724B17">
        <w:rPr>
          <w:rFonts w:asciiTheme="majorHAnsi" w:hAnsiTheme="majorHAnsi"/>
          <w:b/>
          <w:sz w:val="22"/>
          <w:szCs w:val="22"/>
          <w:lang w:val="en-US"/>
        </w:rPr>
        <w:t>UCAPAN TERIMA KASIH</w:t>
      </w:r>
    </w:p>
    <w:p w:rsidR="008A1519" w:rsidRPr="00737C70" w:rsidRDefault="001B1677" w:rsidP="000A2286">
      <w:pPr>
        <w:pStyle w:val="IEEEParagraph"/>
        <w:spacing w:line="276" w:lineRule="auto"/>
        <w:ind w:firstLine="426"/>
        <w:rPr>
          <w:rStyle w:val="longtext"/>
          <w:rFonts w:asciiTheme="majorHAnsi" w:hAnsiTheme="majorHAnsi"/>
          <w:sz w:val="22"/>
          <w:szCs w:val="22"/>
          <w:shd w:val="clear" w:color="auto" w:fill="FFFFFF"/>
          <w:lang w:val="en-US"/>
        </w:rPr>
      </w:pPr>
      <w:r w:rsidRPr="001B1677">
        <w:rPr>
          <w:rFonts w:asciiTheme="majorHAnsi" w:hAnsiTheme="majorHAnsi"/>
          <w:sz w:val="22"/>
          <w:szCs w:val="22"/>
          <w:shd w:val="clear" w:color="auto" w:fill="FFFFFF"/>
          <w:lang w:val="en-US"/>
        </w:rPr>
        <w:t xml:space="preserve">Terima kasih disampaikan kepada </w:t>
      </w:r>
      <w:r>
        <w:rPr>
          <w:rFonts w:asciiTheme="majorHAnsi" w:hAnsiTheme="majorHAnsi"/>
          <w:sz w:val="22"/>
          <w:szCs w:val="22"/>
          <w:shd w:val="clear" w:color="auto" w:fill="FFFFFF"/>
          <w:lang w:val="id-ID"/>
        </w:rPr>
        <w:t xml:space="preserve">Universitas Muhammadiah Mataram yang telah </w:t>
      </w:r>
      <w:r>
        <w:rPr>
          <w:rFonts w:asciiTheme="majorHAnsi" w:hAnsiTheme="majorHAnsi"/>
          <w:sz w:val="22"/>
          <w:szCs w:val="22"/>
          <w:shd w:val="clear" w:color="auto" w:fill="FFFFFF"/>
          <w:lang w:val="en-US"/>
        </w:rPr>
        <w:t>mendukung program PPL</w:t>
      </w:r>
      <w:r>
        <w:rPr>
          <w:rFonts w:asciiTheme="majorHAnsi" w:hAnsiTheme="majorHAnsi"/>
          <w:sz w:val="22"/>
          <w:szCs w:val="22"/>
          <w:shd w:val="clear" w:color="auto" w:fill="FFFFFF"/>
          <w:lang w:val="id-ID"/>
        </w:rPr>
        <w:t xml:space="preserve"> I</w:t>
      </w:r>
      <w:r>
        <w:rPr>
          <w:rFonts w:asciiTheme="majorHAnsi" w:hAnsiTheme="majorHAnsi"/>
          <w:sz w:val="22"/>
          <w:szCs w:val="22"/>
          <w:shd w:val="clear" w:color="auto" w:fill="FFFFFF"/>
          <w:lang w:val="en-US"/>
        </w:rPr>
        <w:t xml:space="preserve"> PPG </w:t>
      </w:r>
      <w:r w:rsidR="00737C70">
        <w:rPr>
          <w:rFonts w:asciiTheme="majorHAnsi" w:hAnsiTheme="majorHAnsi"/>
          <w:sz w:val="22"/>
          <w:szCs w:val="22"/>
          <w:shd w:val="clear" w:color="auto" w:fill="FFFFFF"/>
          <w:lang w:val="id-ID"/>
        </w:rPr>
        <w:t xml:space="preserve">Prajabatan Gelobang 2 tahun 2023 </w:t>
      </w:r>
      <w:r w:rsidR="00737C70">
        <w:rPr>
          <w:rFonts w:asciiTheme="majorHAnsi" w:hAnsiTheme="majorHAnsi"/>
          <w:sz w:val="22"/>
          <w:szCs w:val="22"/>
          <w:shd w:val="clear" w:color="auto" w:fill="FFFFFF"/>
          <w:lang w:val="en-US"/>
        </w:rPr>
        <w:t xml:space="preserve">yang dikoordinir oleh </w:t>
      </w:r>
      <w:r w:rsidR="00737C70">
        <w:rPr>
          <w:rFonts w:asciiTheme="majorHAnsi" w:hAnsiTheme="majorHAnsi"/>
          <w:sz w:val="22"/>
          <w:szCs w:val="22"/>
          <w:shd w:val="clear" w:color="auto" w:fill="FFFFFF"/>
          <w:lang w:val="id-ID"/>
        </w:rPr>
        <w:t>Panitia PPG Prodi Bahasa Indonesia</w:t>
      </w:r>
      <w:r w:rsidRPr="001B1677">
        <w:rPr>
          <w:rFonts w:asciiTheme="majorHAnsi" w:hAnsiTheme="majorHAnsi"/>
          <w:sz w:val="22"/>
          <w:szCs w:val="22"/>
          <w:shd w:val="clear" w:color="auto" w:fill="FFFFFF"/>
          <w:lang w:val="en-US"/>
        </w:rPr>
        <w:t xml:space="preserve"> Universitas </w:t>
      </w:r>
      <w:r>
        <w:rPr>
          <w:rFonts w:asciiTheme="majorHAnsi" w:hAnsiTheme="majorHAnsi"/>
          <w:sz w:val="22"/>
          <w:szCs w:val="22"/>
          <w:shd w:val="clear" w:color="auto" w:fill="FFFFFF"/>
          <w:lang w:val="id-ID"/>
        </w:rPr>
        <w:t xml:space="preserve">Muhammadiyah </w:t>
      </w:r>
      <w:r w:rsidRPr="001B1677">
        <w:rPr>
          <w:rFonts w:asciiTheme="majorHAnsi" w:hAnsiTheme="majorHAnsi"/>
          <w:sz w:val="22"/>
          <w:szCs w:val="22"/>
          <w:shd w:val="clear" w:color="auto" w:fill="FFFFFF"/>
          <w:lang w:val="en-US"/>
        </w:rPr>
        <w:t>Mataram. Selain itu terima kasih juga disampaikan kepa</w:t>
      </w:r>
      <w:r w:rsidR="00737C70">
        <w:rPr>
          <w:rFonts w:asciiTheme="majorHAnsi" w:hAnsiTheme="majorHAnsi"/>
          <w:sz w:val="22"/>
          <w:szCs w:val="22"/>
          <w:shd w:val="clear" w:color="auto" w:fill="FFFFFF"/>
          <w:lang w:val="en-US"/>
        </w:rPr>
        <w:t>da Sekolah</w:t>
      </w:r>
      <w:r w:rsidRPr="001B1677">
        <w:rPr>
          <w:rFonts w:asciiTheme="majorHAnsi" w:hAnsiTheme="majorHAnsi"/>
          <w:sz w:val="22"/>
          <w:szCs w:val="22"/>
          <w:shd w:val="clear" w:color="auto" w:fill="FFFFFF"/>
          <w:lang w:val="en-US"/>
        </w:rPr>
        <w:t xml:space="preserve"> mitra dal</w:t>
      </w:r>
      <w:r w:rsidR="00737C70">
        <w:rPr>
          <w:rFonts w:asciiTheme="majorHAnsi" w:hAnsiTheme="majorHAnsi"/>
          <w:sz w:val="22"/>
          <w:szCs w:val="22"/>
          <w:shd w:val="clear" w:color="auto" w:fill="FFFFFF"/>
          <w:lang w:val="id-ID"/>
        </w:rPr>
        <w:t>a</w:t>
      </w:r>
      <w:r w:rsidRPr="001B1677">
        <w:rPr>
          <w:rFonts w:asciiTheme="majorHAnsi" w:hAnsiTheme="majorHAnsi"/>
          <w:sz w:val="22"/>
          <w:szCs w:val="22"/>
          <w:shd w:val="clear" w:color="auto" w:fill="FFFFFF"/>
          <w:lang w:val="en-US"/>
        </w:rPr>
        <w:t>m</w:t>
      </w:r>
      <w:r w:rsidR="00737C70">
        <w:rPr>
          <w:rFonts w:asciiTheme="majorHAnsi" w:hAnsiTheme="majorHAnsi"/>
          <w:sz w:val="22"/>
          <w:szCs w:val="22"/>
          <w:shd w:val="clear" w:color="auto" w:fill="FFFFFF"/>
          <w:lang w:val="en-US"/>
        </w:rPr>
        <w:t xml:space="preserve"> hal ini SMPN 2 Mataram yang menerima tim PPL </w:t>
      </w:r>
      <w:r w:rsidR="00737C70">
        <w:rPr>
          <w:rFonts w:asciiTheme="majorHAnsi" w:hAnsiTheme="majorHAnsi"/>
          <w:sz w:val="22"/>
          <w:szCs w:val="22"/>
          <w:shd w:val="clear" w:color="auto" w:fill="FFFFFF"/>
          <w:lang w:val="id-ID"/>
        </w:rPr>
        <w:t>I PPG Prajabatan Gelelombang 2 tahun 2023</w:t>
      </w:r>
      <w:r w:rsidR="00737C70">
        <w:rPr>
          <w:rFonts w:asciiTheme="majorHAnsi" w:hAnsiTheme="majorHAnsi"/>
          <w:sz w:val="22"/>
          <w:szCs w:val="22"/>
          <w:shd w:val="clear" w:color="auto" w:fill="FFFFFF"/>
          <w:lang w:val="en-US"/>
        </w:rPr>
        <w:t xml:space="preserve"> Uni</w:t>
      </w:r>
      <w:r w:rsidR="00737C70">
        <w:rPr>
          <w:rFonts w:asciiTheme="majorHAnsi" w:hAnsiTheme="majorHAnsi"/>
          <w:sz w:val="22"/>
          <w:szCs w:val="22"/>
          <w:shd w:val="clear" w:color="auto" w:fill="FFFFFF"/>
          <w:lang w:val="id-ID"/>
        </w:rPr>
        <w:t>v</w:t>
      </w:r>
      <w:r w:rsidR="00737C70">
        <w:rPr>
          <w:rFonts w:asciiTheme="majorHAnsi" w:hAnsiTheme="majorHAnsi"/>
          <w:sz w:val="22"/>
          <w:szCs w:val="22"/>
          <w:shd w:val="clear" w:color="auto" w:fill="FFFFFF"/>
          <w:lang w:val="en-US"/>
        </w:rPr>
        <w:t xml:space="preserve">ersitas </w:t>
      </w:r>
      <w:r w:rsidR="00737C70">
        <w:rPr>
          <w:rFonts w:asciiTheme="majorHAnsi" w:hAnsiTheme="majorHAnsi"/>
          <w:sz w:val="22"/>
          <w:szCs w:val="22"/>
          <w:shd w:val="clear" w:color="auto" w:fill="FFFFFF"/>
          <w:lang w:val="id-ID"/>
        </w:rPr>
        <w:t>Muhammadiyah</w:t>
      </w:r>
      <w:r w:rsidRPr="001B1677">
        <w:rPr>
          <w:rFonts w:asciiTheme="majorHAnsi" w:hAnsiTheme="majorHAnsi"/>
          <w:sz w:val="22"/>
          <w:szCs w:val="22"/>
          <w:shd w:val="clear" w:color="auto" w:fill="FFFFFF"/>
          <w:lang w:val="en-US"/>
        </w:rPr>
        <w:t xml:space="preserve"> dengan baik.</w:t>
      </w:r>
    </w:p>
    <w:p w:rsidR="00EC1C35" w:rsidRPr="00737C70" w:rsidRDefault="00E65EEE" w:rsidP="00737C70">
      <w:pPr>
        <w:pStyle w:val="IEEEHeading1"/>
        <w:numPr>
          <w:ilvl w:val="0"/>
          <w:numId w:val="0"/>
        </w:numPr>
        <w:spacing w:line="276" w:lineRule="auto"/>
        <w:jc w:val="left"/>
        <w:rPr>
          <w:rFonts w:asciiTheme="majorHAnsi" w:hAnsiTheme="majorHAnsi"/>
          <w:b/>
          <w:sz w:val="22"/>
          <w:szCs w:val="22"/>
          <w:lang w:val="en-US"/>
        </w:rPr>
      </w:pPr>
      <w:r>
        <w:rPr>
          <w:rFonts w:asciiTheme="majorHAnsi" w:hAnsiTheme="majorHAnsi"/>
          <w:b/>
          <w:sz w:val="22"/>
          <w:szCs w:val="22"/>
          <w:lang w:val="en-US"/>
        </w:rPr>
        <w:t>REFERENSI</w:t>
      </w:r>
    </w:p>
    <w:p w:rsidR="00A104E9" w:rsidRDefault="00A104E9" w:rsidP="0058078D">
      <w:pPr>
        <w:pStyle w:val="References"/>
        <w:spacing w:line="276" w:lineRule="auto"/>
        <w:ind w:left="720" w:hanging="720"/>
        <w:rPr>
          <w:rFonts w:asciiTheme="majorHAnsi" w:hAnsiTheme="majorHAnsi"/>
          <w:sz w:val="20"/>
          <w:szCs w:val="20"/>
          <w:lang w:val="id-ID"/>
        </w:rPr>
      </w:pPr>
      <w:r>
        <w:rPr>
          <w:rFonts w:asciiTheme="majorHAnsi" w:hAnsiTheme="majorHAnsi"/>
          <w:sz w:val="20"/>
          <w:szCs w:val="20"/>
          <w:lang w:val="id-ID"/>
        </w:rPr>
        <w:t xml:space="preserve">Admin. (2024 Januari 03). </w:t>
      </w:r>
      <w:r w:rsidRPr="00A104E9">
        <w:rPr>
          <w:rFonts w:asciiTheme="majorHAnsi" w:hAnsiTheme="majorHAnsi"/>
          <w:sz w:val="20"/>
          <w:szCs w:val="20"/>
          <w:lang w:val="id-ID"/>
        </w:rPr>
        <w:t>Yuk, Belajar Menulis Cerita Inspiratif</w:t>
      </w:r>
      <w:r>
        <w:rPr>
          <w:rFonts w:asciiTheme="majorHAnsi" w:hAnsiTheme="majorHAnsi"/>
          <w:sz w:val="20"/>
          <w:szCs w:val="20"/>
          <w:lang w:val="id-ID"/>
        </w:rPr>
        <w:t xml:space="preserve">. Diakses dari </w:t>
      </w:r>
      <w:hyperlink r:id="rId18" w:history="1">
        <w:r w:rsidRPr="00674DE6">
          <w:rPr>
            <w:rStyle w:val="Hyperlink"/>
            <w:rFonts w:asciiTheme="majorHAnsi" w:hAnsiTheme="majorHAnsi"/>
            <w:sz w:val="20"/>
            <w:szCs w:val="20"/>
            <w:lang w:val="id-ID"/>
          </w:rPr>
          <w:t>https://ditsmp.kemdikbud.go.id/yuk-belajar-menulis-cerita-inspiratif/</w:t>
        </w:r>
      </w:hyperlink>
      <w:r>
        <w:rPr>
          <w:rFonts w:asciiTheme="majorHAnsi" w:hAnsiTheme="majorHAnsi"/>
          <w:sz w:val="20"/>
          <w:szCs w:val="20"/>
          <w:lang w:val="id-ID"/>
        </w:rPr>
        <w:t xml:space="preserve"> </w:t>
      </w:r>
    </w:p>
    <w:p w:rsidR="00D7162E" w:rsidRDefault="00D7162E" w:rsidP="0058078D">
      <w:pPr>
        <w:pStyle w:val="References"/>
        <w:spacing w:line="276" w:lineRule="auto"/>
        <w:ind w:left="720" w:hanging="720"/>
        <w:rPr>
          <w:rFonts w:asciiTheme="majorHAnsi" w:hAnsiTheme="majorHAnsi"/>
          <w:sz w:val="20"/>
          <w:szCs w:val="20"/>
          <w:lang w:val="en-AU"/>
        </w:rPr>
      </w:pPr>
      <w:r w:rsidRPr="00D7162E">
        <w:rPr>
          <w:rFonts w:asciiTheme="majorHAnsi" w:hAnsiTheme="majorHAnsi"/>
          <w:sz w:val="20"/>
          <w:szCs w:val="20"/>
          <w:lang w:val="en-AU"/>
        </w:rPr>
        <w:t xml:space="preserve">Astuti, R., &amp; Wardani, D. (2019). Pemanfaatan Teknologi Aplikasi Wordwall dalam Pembelajaran Bahasa Inggris untuk Meningkatkan Minat Belajar Siswa di SMA Negeri 1 Surabaya. </w:t>
      </w:r>
      <w:r w:rsidRPr="00D7162E">
        <w:rPr>
          <w:rFonts w:asciiTheme="majorHAnsi" w:hAnsiTheme="majorHAnsi"/>
          <w:i/>
          <w:iCs/>
          <w:sz w:val="20"/>
          <w:szCs w:val="20"/>
          <w:lang w:val="en-AU"/>
        </w:rPr>
        <w:t>Jurnal Pendidikan Bahasa Inggris, 7</w:t>
      </w:r>
      <w:r w:rsidRPr="00D7162E">
        <w:rPr>
          <w:rFonts w:asciiTheme="majorHAnsi" w:hAnsiTheme="majorHAnsi"/>
          <w:sz w:val="20"/>
          <w:szCs w:val="20"/>
          <w:lang w:val="en-AU"/>
        </w:rPr>
        <w:t>(1), 30-42.</w:t>
      </w:r>
    </w:p>
    <w:p w:rsidR="00D7162E" w:rsidRDefault="00D7162E" w:rsidP="0058078D">
      <w:pPr>
        <w:pStyle w:val="References"/>
        <w:spacing w:line="276" w:lineRule="auto"/>
        <w:ind w:left="720" w:hanging="720"/>
        <w:rPr>
          <w:rFonts w:asciiTheme="majorHAnsi" w:hAnsiTheme="majorHAnsi"/>
          <w:sz w:val="20"/>
          <w:szCs w:val="20"/>
          <w:lang w:val="en-AU"/>
        </w:rPr>
      </w:pPr>
      <w:r w:rsidRPr="00D7162E">
        <w:rPr>
          <w:rFonts w:asciiTheme="majorHAnsi" w:hAnsiTheme="majorHAnsi"/>
          <w:sz w:val="20"/>
          <w:szCs w:val="20"/>
          <w:lang w:val="en-AU"/>
        </w:rPr>
        <w:t xml:space="preserve">Kurniawan, A., &amp; Pratama, B. (2020). Implementasi Aplikasi Wordwall dalam Meningkatkan Minat Belajar Siswa pada Pembelajaran Bahasa Indonesia di Sekolah Menengah Pertama. </w:t>
      </w:r>
      <w:r w:rsidRPr="00D7162E">
        <w:rPr>
          <w:rFonts w:asciiTheme="majorHAnsi" w:hAnsiTheme="majorHAnsi"/>
          <w:i/>
          <w:iCs/>
          <w:sz w:val="20"/>
          <w:szCs w:val="20"/>
          <w:lang w:val="en-AU"/>
        </w:rPr>
        <w:t>Jurnal Pendidikan Bahasa dan Sastra Indonesia, 8</w:t>
      </w:r>
      <w:r w:rsidRPr="00D7162E">
        <w:rPr>
          <w:rFonts w:asciiTheme="majorHAnsi" w:hAnsiTheme="majorHAnsi"/>
          <w:sz w:val="20"/>
          <w:szCs w:val="20"/>
          <w:lang w:val="en-AU"/>
        </w:rPr>
        <w:t>(2), 55-67.</w:t>
      </w:r>
    </w:p>
    <w:p w:rsidR="00795A83" w:rsidRDefault="00795A83" w:rsidP="0058078D">
      <w:pPr>
        <w:pStyle w:val="References"/>
        <w:spacing w:line="276" w:lineRule="auto"/>
        <w:ind w:left="720" w:hanging="720"/>
        <w:rPr>
          <w:rFonts w:asciiTheme="majorHAnsi" w:hAnsiTheme="majorHAnsi"/>
          <w:sz w:val="20"/>
          <w:szCs w:val="20"/>
          <w:lang w:val="id-ID"/>
        </w:rPr>
      </w:pPr>
      <w:r w:rsidRPr="00795A83">
        <w:rPr>
          <w:rFonts w:asciiTheme="majorHAnsi" w:hAnsiTheme="majorHAnsi"/>
          <w:sz w:val="20"/>
          <w:szCs w:val="20"/>
          <w:lang w:val="en-AU"/>
        </w:rPr>
        <w:t xml:space="preserve">Marpaung, E., &amp; Simanjuntak, S. (2020). Pemanfaatan Teknologi Aplikasi Wordwall dalam Pembelajaran IPA untuk Meningkatkan Prestasi Belajar Siswa Sekolah Dasar. </w:t>
      </w:r>
      <w:r w:rsidRPr="00795A83">
        <w:rPr>
          <w:rFonts w:asciiTheme="majorHAnsi" w:hAnsiTheme="majorHAnsi"/>
          <w:i/>
          <w:iCs/>
          <w:sz w:val="20"/>
          <w:szCs w:val="20"/>
          <w:lang w:val="en-AU"/>
        </w:rPr>
        <w:t>Jurnal Ilmu Pendidikan Guru Sekolah Dasar, 6</w:t>
      </w:r>
      <w:r w:rsidRPr="00795A83">
        <w:rPr>
          <w:rFonts w:asciiTheme="majorHAnsi" w:hAnsiTheme="majorHAnsi"/>
          <w:sz w:val="20"/>
          <w:szCs w:val="20"/>
          <w:lang w:val="en-AU"/>
        </w:rPr>
        <w:t>(1), 30-41.</w:t>
      </w:r>
    </w:p>
    <w:p w:rsidR="002A783F" w:rsidRDefault="002A783F" w:rsidP="00571B72">
      <w:pPr>
        <w:pStyle w:val="References"/>
        <w:spacing w:line="276" w:lineRule="auto"/>
        <w:ind w:left="720" w:hanging="720"/>
        <w:rPr>
          <w:rFonts w:asciiTheme="majorHAnsi" w:hAnsiTheme="majorHAnsi"/>
          <w:sz w:val="20"/>
          <w:szCs w:val="20"/>
          <w:lang w:val="id-ID"/>
        </w:rPr>
      </w:pPr>
      <w:r w:rsidRPr="002A783F">
        <w:rPr>
          <w:rFonts w:asciiTheme="majorHAnsi" w:hAnsiTheme="majorHAnsi"/>
          <w:sz w:val="20"/>
          <w:szCs w:val="20"/>
          <w:lang w:val="en-AU"/>
        </w:rPr>
        <w:t>Mayasari, E. (2022). Konsep Contextual Teaching and Learning Dalam Upaya Menciptakan Iklim Belajar Mengajar Menyenangkan dan Bermakna. </w:t>
      </w:r>
      <w:r w:rsidRPr="002A783F">
        <w:rPr>
          <w:rFonts w:asciiTheme="majorHAnsi" w:hAnsiTheme="majorHAnsi"/>
          <w:i/>
          <w:iCs/>
          <w:sz w:val="20"/>
          <w:szCs w:val="20"/>
          <w:lang w:val="en-AU"/>
        </w:rPr>
        <w:t>Jurnal Pendidikan Dan Pengajaran</w:t>
      </w:r>
      <w:r w:rsidRPr="002A783F">
        <w:rPr>
          <w:rFonts w:asciiTheme="majorHAnsi" w:hAnsiTheme="majorHAnsi"/>
          <w:sz w:val="20"/>
          <w:szCs w:val="20"/>
          <w:lang w:val="en-AU"/>
        </w:rPr>
        <w:t>, </w:t>
      </w:r>
      <w:r w:rsidRPr="002A783F">
        <w:rPr>
          <w:rFonts w:asciiTheme="majorHAnsi" w:hAnsiTheme="majorHAnsi"/>
          <w:i/>
          <w:iCs/>
          <w:sz w:val="20"/>
          <w:szCs w:val="20"/>
          <w:lang w:val="en-AU"/>
        </w:rPr>
        <w:t>1</w:t>
      </w:r>
      <w:r w:rsidRPr="002A783F">
        <w:rPr>
          <w:rFonts w:asciiTheme="majorHAnsi" w:hAnsiTheme="majorHAnsi"/>
          <w:sz w:val="20"/>
          <w:szCs w:val="20"/>
          <w:lang w:val="en-AU"/>
        </w:rPr>
        <w:t>(1), 58-66.</w:t>
      </w:r>
    </w:p>
    <w:p w:rsidR="00571734" w:rsidRDefault="00571734" w:rsidP="00DC3EC2">
      <w:pPr>
        <w:pStyle w:val="References"/>
        <w:spacing w:line="276" w:lineRule="auto"/>
        <w:ind w:left="720" w:hanging="720"/>
        <w:rPr>
          <w:rFonts w:asciiTheme="majorHAnsi" w:hAnsiTheme="majorHAnsi"/>
          <w:sz w:val="20"/>
          <w:szCs w:val="20"/>
          <w:lang w:val="en-AU"/>
        </w:rPr>
      </w:pPr>
      <w:r w:rsidRPr="00571734">
        <w:rPr>
          <w:rFonts w:asciiTheme="majorHAnsi" w:hAnsiTheme="majorHAnsi"/>
          <w:sz w:val="20"/>
          <w:szCs w:val="20"/>
          <w:lang w:val="en-AU"/>
        </w:rPr>
        <w:t>Sari, P. M., &amp; Yarza, H. N. (2021). Pelatihan penggunaan aplikasi Quizizz dan Wordwall pada pembelajaran IPA bagi guru-guru SDIT Al-Kahfi. </w:t>
      </w:r>
      <w:r w:rsidRPr="00571734">
        <w:rPr>
          <w:rFonts w:asciiTheme="majorHAnsi" w:hAnsiTheme="majorHAnsi"/>
          <w:i/>
          <w:iCs/>
          <w:sz w:val="20"/>
          <w:szCs w:val="20"/>
          <w:lang w:val="en-AU"/>
        </w:rPr>
        <w:t>SELAPARANG: Jurnal Pengabdian Masyarakat Berkemajuan</w:t>
      </w:r>
      <w:r w:rsidRPr="00571734">
        <w:rPr>
          <w:rFonts w:asciiTheme="majorHAnsi" w:hAnsiTheme="majorHAnsi"/>
          <w:sz w:val="20"/>
          <w:szCs w:val="20"/>
          <w:lang w:val="en-AU"/>
        </w:rPr>
        <w:t>, </w:t>
      </w:r>
      <w:r w:rsidRPr="00571734">
        <w:rPr>
          <w:rFonts w:asciiTheme="majorHAnsi" w:hAnsiTheme="majorHAnsi"/>
          <w:i/>
          <w:iCs/>
          <w:sz w:val="20"/>
          <w:szCs w:val="20"/>
          <w:lang w:val="en-AU"/>
        </w:rPr>
        <w:t>4</w:t>
      </w:r>
      <w:r w:rsidRPr="00571734">
        <w:rPr>
          <w:rFonts w:asciiTheme="majorHAnsi" w:hAnsiTheme="majorHAnsi"/>
          <w:sz w:val="20"/>
          <w:szCs w:val="20"/>
          <w:lang w:val="en-AU"/>
        </w:rPr>
        <w:t>(2), 195-199.</w:t>
      </w:r>
    </w:p>
    <w:p w:rsidR="00A73D8A" w:rsidRDefault="00DC3EC2" w:rsidP="00DC3EC2">
      <w:pPr>
        <w:pStyle w:val="References"/>
        <w:spacing w:line="276" w:lineRule="auto"/>
        <w:ind w:left="720" w:hanging="720"/>
        <w:rPr>
          <w:rFonts w:asciiTheme="majorHAnsi" w:hAnsiTheme="majorHAnsi"/>
          <w:sz w:val="20"/>
          <w:szCs w:val="20"/>
          <w:lang w:val="en-AU"/>
        </w:rPr>
      </w:pPr>
      <w:r w:rsidRPr="00DC3EC2">
        <w:rPr>
          <w:rFonts w:asciiTheme="majorHAnsi" w:hAnsiTheme="majorHAnsi"/>
          <w:sz w:val="20"/>
          <w:szCs w:val="20"/>
          <w:lang w:val="en-AU"/>
        </w:rPr>
        <w:t>Sawitri, E., Astiti, M. S., &amp; Fitriani, Y. (2019). Hambatan Dan Tantangan Pembelajaran Berbasis Teknologi Informasi Dan Komunikasi. Prosiding Seminar Nasional Pendidikan Program Pascasarjana Universitas PGRI Palembang, 202–213.</w:t>
      </w:r>
    </w:p>
    <w:p w:rsidR="00E4629C" w:rsidRDefault="00E4629C" w:rsidP="00DC3EC2">
      <w:pPr>
        <w:pStyle w:val="References"/>
        <w:spacing w:line="276" w:lineRule="auto"/>
        <w:ind w:left="720" w:hanging="720"/>
        <w:rPr>
          <w:rFonts w:asciiTheme="majorHAnsi" w:hAnsiTheme="majorHAnsi"/>
          <w:sz w:val="20"/>
          <w:szCs w:val="20"/>
          <w:lang w:val="en-AU"/>
        </w:rPr>
      </w:pPr>
      <w:r w:rsidRPr="00E4629C">
        <w:rPr>
          <w:rFonts w:asciiTheme="majorHAnsi" w:hAnsiTheme="majorHAnsi"/>
          <w:sz w:val="20"/>
          <w:szCs w:val="20"/>
          <w:lang w:val="en-AU"/>
        </w:rPr>
        <w:t xml:space="preserve">Setiawan, A., &amp; Pratiwi, D. (2020). Implementasi Penelitian Tindakan Kelas untuk Meningkatkan Motivasi Belajar Siswa dalam Pembelajaran Bahasa Indonesia di SD Negeri 1 Surakarta. </w:t>
      </w:r>
      <w:r w:rsidRPr="00E4629C">
        <w:rPr>
          <w:rFonts w:asciiTheme="majorHAnsi" w:hAnsiTheme="majorHAnsi"/>
          <w:i/>
          <w:iCs/>
          <w:sz w:val="20"/>
          <w:szCs w:val="20"/>
          <w:lang w:val="en-AU"/>
        </w:rPr>
        <w:t>Jurnal Pendidikan Dasar, 8</w:t>
      </w:r>
      <w:r w:rsidRPr="00E4629C">
        <w:rPr>
          <w:rFonts w:asciiTheme="majorHAnsi" w:hAnsiTheme="majorHAnsi"/>
          <w:sz w:val="20"/>
          <w:szCs w:val="20"/>
          <w:lang w:val="en-AU"/>
        </w:rPr>
        <w:t>(2), 100-112.</w:t>
      </w:r>
    </w:p>
    <w:p w:rsidR="00571B72" w:rsidRDefault="00571B72" w:rsidP="00DC3EC2">
      <w:pPr>
        <w:pStyle w:val="References"/>
        <w:spacing w:line="276" w:lineRule="auto"/>
        <w:ind w:left="720" w:hanging="720"/>
        <w:rPr>
          <w:rFonts w:asciiTheme="majorHAnsi" w:hAnsiTheme="majorHAnsi"/>
          <w:sz w:val="20"/>
          <w:szCs w:val="20"/>
          <w:lang w:val="en-AU"/>
        </w:rPr>
      </w:pPr>
      <w:r w:rsidRPr="00571B72">
        <w:rPr>
          <w:rFonts w:asciiTheme="majorHAnsi" w:hAnsiTheme="majorHAnsi"/>
          <w:sz w:val="20"/>
          <w:szCs w:val="20"/>
          <w:lang w:val="en-AU"/>
        </w:rPr>
        <w:t xml:space="preserve">Susanto, A., &amp; Hartono, Y. (2019). Pembelajaran Bermakna: Konsep, Strategi, dan Implementasinya dalam Pembelajaran Matematika. </w:t>
      </w:r>
      <w:r w:rsidRPr="00571B72">
        <w:rPr>
          <w:rFonts w:asciiTheme="majorHAnsi" w:hAnsiTheme="majorHAnsi"/>
          <w:i/>
          <w:iCs/>
          <w:sz w:val="20"/>
          <w:szCs w:val="20"/>
          <w:lang w:val="en-AU"/>
        </w:rPr>
        <w:t>Jurnal Pendidikan Matematika dan Sains, 6</w:t>
      </w:r>
      <w:r w:rsidRPr="00571B72">
        <w:rPr>
          <w:rFonts w:asciiTheme="majorHAnsi" w:hAnsiTheme="majorHAnsi"/>
          <w:sz w:val="20"/>
          <w:szCs w:val="20"/>
          <w:lang w:val="en-AU"/>
        </w:rPr>
        <w:t>(2), 90-105.</w:t>
      </w:r>
    </w:p>
    <w:p w:rsidR="00571B72" w:rsidRDefault="00571B72" w:rsidP="00DC3EC2">
      <w:pPr>
        <w:pStyle w:val="References"/>
        <w:spacing w:line="276" w:lineRule="auto"/>
        <w:ind w:left="720" w:hanging="720"/>
        <w:rPr>
          <w:rFonts w:asciiTheme="majorHAnsi" w:hAnsiTheme="majorHAnsi"/>
          <w:sz w:val="20"/>
          <w:szCs w:val="20"/>
          <w:lang w:val="en-AU"/>
        </w:rPr>
      </w:pPr>
      <w:r w:rsidRPr="00571B72">
        <w:rPr>
          <w:rFonts w:asciiTheme="majorHAnsi" w:hAnsiTheme="majorHAnsi"/>
          <w:sz w:val="20"/>
          <w:szCs w:val="20"/>
          <w:lang w:val="en-AU"/>
        </w:rPr>
        <w:t xml:space="preserve">Widodo, W., &amp; Pratiwi, D. (2019). Penggunaan Aplikasi Wordwall dalam Meningkatkan Minat Belajar Bahasa Inggris pada Siswa Sekolah Menengah Pertama. </w:t>
      </w:r>
      <w:r w:rsidRPr="00571B72">
        <w:rPr>
          <w:rFonts w:asciiTheme="majorHAnsi" w:hAnsiTheme="majorHAnsi"/>
          <w:i/>
          <w:iCs/>
          <w:sz w:val="20"/>
          <w:szCs w:val="20"/>
          <w:lang w:val="en-AU"/>
        </w:rPr>
        <w:t>Jurnal Pendidikan Bahasa Inggris Indonesia, 7</w:t>
      </w:r>
      <w:r w:rsidRPr="00571B72">
        <w:rPr>
          <w:rFonts w:asciiTheme="majorHAnsi" w:hAnsiTheme="majorHAnsi"/>
          <w:sz w:val="20"/>
          <w:szCs w:val="20"/>
          <w:lang w:val="en-AU"/>
        </w:rPr>
        <w:t>(2), 78-89.</w:t>
      </w:r>
    </w:p>
    <w:p w:rsidR="009B1AD7" w:rsidRDefault="009B1AD7" w:rsidP="00DC3EC2">
      <w:pPr>
        <w:pStyle w:val="References"/>
        <w:spacing w:line="276" w:lineRule="auto"/>
        <w:ind w:left="720" w:hanging="720"/>
        <w:rPr>
          <w:rFonts w:asciiTheme="majorHAnsi" w:hAnsiTheme="majorHAnsi"/>
          <w:sz w:val="20"/>
          <w:szCs w:val="20"/>
          <w:lang w:val="en-AU"/>
        </w:rPr>
      </w:pPr>
      <w:r w:rsidRPr="009B1AD7">
        <w:rPr>
          <w:rFonts w:asciiTheme="majorHAnsi" w:hAnsiTheme="majorHAnsi"/>
          <w:sz w:val="20"/>
          <w:szCs w:val="20"/>
          <w:lang w:val="en-AU"/>
        </w:rPr>
        <w:t>Zakaria, N., &amp; Sili, E. A. (2023). Keberkesanan aplikasi Wordwall dalam pengajaran dan pembelajaran gaya bahasa seloka boros dan jimat bagi pelajar tingkatan 4: Efficacy of Wordwall apps in teaching and learning language style of Seloka boros dan jimat for form 4 students. </w:t>
      </w:r>
      <w:r w:rsidRPr="009B1AD7">
        <w:rPr>
          <w:rFonts w:asciiTheme="majorHAnsi" w:hAnsiTheme="majorHAnsi"/>
          <w:i/>
          <w:iCs/>
          <w:sz w:val="20"/>
          <w:szCs w:val="20"/>
          <w:lang w:val="en-AU"/>
        </w:rPr>
        <w:t>Al-Azkiyaa-International Journal of Language and Education</w:t>
      </w:r>
      <w:r w:rsidRPr="009B1AD7">
        <w:rPr>
          <w:rFonts w:asciiTheme="majorHAnsi" w:hAnsiTheme="majorHAnsi"/>
          <w:sz w:val="20"/>
          <w:szCs w:val="20"/>
          <w:lang w:val="en-AU"/>
        </w:rPr>
        <w:t>, </w:t>
      </w:r>
      <w:r w:rsidRPr="009B1AD7">
        <w:rPr>
          <w:rFonts w:asciiTheme="majorHAnsi" w:hAnsiTheme="majorHAnsi"/>
          <w:i/>
          <w:iCs/>
          <w:sz w:val="20"/>
          <w:szCs w:val="20"/>
          <w:lang w:val="en-AU"/>
        </w:rPr>
        <w:t>2</w:t>
      </w:r>
      <w:r w:rsidRPr="009B1AD7">
        <w:rPr>
          <w:rFonts w:asciiTheme="majorHAnsi" w:hAnsiTheme="majorHAnsi"/>
          <w:sz w:val="20"/>
          <w:szCs w:val="20"/>
          <w:lang w:val="en-AU"/>
        </w:rPr>
        <w:t>(1), 32-54.</w:t>
      </w:r>
    </w:p>
    <w:p w:rsidR="009B1AD7" w:rsidRDefault="009B1AD7" w:rsidP="00DC3EC2">
      <w:pPr>
        <w:pStyle w:val="References"/>
        <w:spacing w:line="276" w:lineRule="auto"/>
        <w:ind w:left="720" w:hanging="720"/>
        <w:rPr>
          <w:rFonts w:asciiTheme="majorHAnsi" w:hAnsiTheme="majorHAnsi"/>
          <w:sz w:val="20"/>
          <w:szCs w:val="20"/>
          <w:lang w:val="en-AU"/>
        </w:rPr>
      </w:pPr>
    </w:p>
    <w:p w:rsidR="00EC1C35" w:rsidRPr="00CE7A2A" w:rsidRDefault="00EC1C35" w:rsidP="00EC1C35">
      <w:pPr>
        <w:pStyle w:val="References"/>
        <w:spacing w:line="276" w:lineRule="auto"/>
        <w:rPr>
          <w:rFonts w:asciiTheme="majorHAnsi" w:hAnsiTheme="majorHAnsi"/>
          <w:b/>
          <w:color w:val="FF0000"/>
          <w:sz w:val="20"/>
          <w:szCs w:val="20"/>
        </w:rPr>
      </w:pPr>
    </w:p>
    <w:p w:rsidR="00BB13C6" w:rsidRPr="00CE7A2A" w:rsidRDefault="00BB13C6" w:rsidP="00EC1C35">
      <w:pPr>
        <w:pStyle w:val="References"/>
        <w:spacing w:line="276" w:lineRule="auto"/>
        <w:rPr>
          <w:rFonts w:asciiTheme="majorHAnsi" w:hAnsiTheme="majorHAnsi"/>
          <w:b/>
          <w:color w:val="FF0000"/>
          <w:sz w:val="20"/>
          <w:szCs w:val="20"/>
        </w:rPr>
      </w:pPr>
    </w:p>
    <w:p w:rsidR="00BB13C6" w:rsidRPr="00CE7A2A" w:rsidRDefault="00BB13C6" w:rsidP="00EC1C35">
      <w:pPr>
        <w:pStyle w:val="References"/>
        <w:spacing w:line="276" w:lineRule="auto"/>
        <w:rPr>
          <w:rFonts w:asciiTheme="majorHAnsi" w:hAnsiTheme="majorHAnsi"/>
          <w:b/>
          <w:color w:val="FF0000"/>
          <w:sz w:val="20"/>
          <w:szCs w:val="20"/>
        </w:rPr>
      </w:pPr>
    </w:p>
    <w:p w:rsidR="00427112" w:rsidRPr="00724B17" w:rsidRDefault="00427112" w:rsidP="00EC1C35">
      <w:pPr>
        <w:pStyle w:val="References"/>
        <w:spacing w:line="276" w:lineRule="auto"/>
        <w:rPr>
          <w:rFonts w:asciiTheme="majorHAnsi" w:hAnsiTheme="majorHAnsi"/>
          <w:b/>
          <w:color w:val="FF0000"/>
          <w:sz w:val="22"/>
          <w:szCs w:val="22"/>
        </w:rPr>
      </w:pPr>
    </w:p>
    <w:p w:rsidR="00427112" w:rsidRPr="00724B17" w:rsidRDefault="00427112" w:rsidP="00EC1C35">
      <w:pPr>
        <w:pStyle w:val="References"/>
        <w:spacing w:line="276" w:lineRule="auto"/>
        <w:rPr>
          <w:rFonts w:asciiTheme="majorHAnsi" w:hAnsiTheme="majorHAnsi"/>
          <w:b/>
          <w:color w:val="FF0000"/>
          <w:sz w:val="22"/>
          <w:szCs w:val="22"/>
        </w:rPr>
      </w:pPr>
    </w:p>
    <w:p w:rsidR="00BB13C6" w:rsidRPr="00724B17" w:rsidRDefault="00BB13C6" w:rsidP="00EC1C35">
      <w:pPr>
        <w:pStyle w:val="References"/>
        <w:spacing w:line="276" w:lineRule="auto"/>
        <w:rPr>
          <w:rFonts w:asciiTheme="majorHAnsi" w:hAnsiTheme="majorHAnsi"/>
          <w:b/>
          <w:color w:val="FF0000"/>
          <w:sz w:val="22"/>
          <w:szCs w:val="22"/>
        </w:rPr>
      </w:pPr>
    </w:p>
    <w:sectPr w:rsidR="00BB13C6" w:rsidRPr="00724B17" w:rsidSect="00C065E0">
      <w:type w:val="continuous"/>
      <w:pgSz w:w="11906" w:h="16838" w:code="9"/>
      <w:pgMar w:top="851" w:right="851" w:bottom="851" w:left="851" w:header="851" w:footer="567" w:gutter="0"/>
      <w:cols w:num="2" w:space="23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7FD" w:rsidRDefault="00B977FD" w:rsidP="00A1414F">
      <w:r>
        <w:separator/>
      </w:r>
    </w:p>
  </w:endnote>
  <w:endnote w:type="continuationSeparator" w:id="0">
    <w:p w:rsidR="00B977FD" w:rsidRDefault="00B977FD"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60824"/>
      <w:docPartObj>
        <w:docPartGallery w:val="Page Numbers (Bottom of Page)"/>
        <w:docPartUnique/>
      </w:docPartObj>
    </w:sdtPr>
    <w:sdtEndPr/>
    <w:sdtContent>
      <w:p w:rsidR="00427112" w:rsidRDefault="00427112" w:rsidP="00427112">
        <w:pPr>
          <w:pStyle w:val="Footer"/>
          <w:jc w:val="center"/>
        </w:pPr>
      </w:p>
      <w:p w:rsidR="00F22C0B" w:rsidRDefault="00842B65" w:rsidP="00427112">
        <w:pPr>
          <w:pStyle w:val="Footer"/>
          <w:jc w:val="center"/>
        </w:pPr>
        <w:r>
          <w:fldChar w:fldCharType="begin"/>
        </w:r>
        <w:r>
          <w:instrText xml:space="preserve"> PAGE   \* MERGEFORMAT </w:instrText>
        </w:r>
        <w:r>
          <w:fldChar w:fldCharType="separate"/>
        </w:r>
        <w:r w:rsidR="00B977F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7FD" w:rsidRDefault="00B977FD" w:rsidP="00A1414F">
      <w:r>
        <w:separator/>
      </w:r>
    </w:p>
  </w:footnote>
  <w:footnote w:type="continuationSeparator" w:id="0">
    <w:p w:rsidR="00B977FD" w:rsidRDefault="00B977FD" w:rsidP="00A141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9F" w:rsidRDefault="00515557" w:rsidP="006079BE">
    <w:pPr>
      <w:pStyle w:val="Header"/>
      <w:tabs>
        <w:tab w:val="clear" w:pos="9360"/>
      </w:tabs>
      <w:rPr>
        <w:rFonts w:ascii="Century Gothic" w:hAnsi="Century Gothic"/>
        <w:i/>
        <w:sz w:val="20"/>
        <w:szCs w:val="20"/>
        <w:lang w:val="en-US"/>
      </w:rPr>
    </w:pPr>
    <w:r w:rsidRPr="0000069A">
      <w:rPr>
        <w:rFonts w:ascii="Century Gothic" w:hAnsi="Century Gothic"/>
        <w:smallCaps/>
        <w:sz w:val="20"/>
        <w:szCs w:val="20"/>
        <w:lang w:val="id-ID"/>
      </w:rPr>
      <w:fldChar w:fldCharType="begin"/>
    </w:r>
    <w:r w:rsidR="006079BE" w:rsidRPr="0000069A">
      <w:rPr>
        <w:rFonts w:ascii="Century Gothic" w:hAnsi="Century Gothic"/>
        <w:smallCaps/>
        <w:sz w:val="20"/>
        <w:szCs w:val="20"/>
        <w:lang w:val="id-ID"/>
      </w:rPr>
      <w:instrText xml:space="preserve"> PAGE   \* MERGEFORMAT </w:instrText>
    </w:r>
    <w:r w:rsidRPr="0000069A">
      <w:rPr>
        <w:rFonts w:ascii="Century Gothic" w:hAnsi="Century Gothic"/>
        <w:smallCaps/>
        <w:sz w:val="20"/>
        <w:szCs w:val="20"/>
        <w:lang w:val="id-ID"/>
      </w:rPr>
      <w:fldChar w:fldCharType="separate"/>
    </w:r>
    <w:r w:rsidR="00AA2D04">
      <w:rPr>
        <w:rFonts w:ascii="Century Gothic" w:hAnsi="Century Gothic"/>
        <w:smallCaps/>
        <w:noProof/>
        <w:sz w:val="20"/>
        <w:szCs w:val="20"/>
        <w:lang w:val="id-ID"/>
      </w:rPr>
      <w:t>4</w:t>
    </w:r>
    <w:r w:rsidRPr="0000069A">
      <w:rPr>
        <w:rFonts w:ascii="Century Gothic" w:hAnsi="Century Gothic"/>
        <w:smallCaps/>
        <w:noProof/>
        <w:sz w:val="20"/>
        <w:szCs w:val="20"/>
        <w:lang w:val="id-ID"/>
      </w:rPr>
      <w:fldChar w:fldCharType="end"/>
    </w:r>
    <w:r w:rsidR="00131344" w:rsidRPr="0000069A">
      <w:rPr>
        <w:rFonts w:ascii="Century Gothic" w:hAnsi="Century Gothic"/>
        <w:smallCaps/>
        <w:noProof/>
        <w:sz w:val="20"/>
        <w:szCs w:val="20"/>
        <w:lang w:val="id-ID"/>
      </w:rPr>
      <w:t xml:space="preserve">  </w:t>
    </w:r>
    <w:r w:rsidR="00427112" w:rsidRPr="001903E1">
      <w:rPr>
        <w:rFonts w:ascii="Century Gothic" w:hAnsi="Century Gothic"/>
        <w:smallCaps/>
        <w:noProof/>
        <w:sz w:val="20"/>
        <w:szCs w:val="20"/>
        <w:lang w:val="en-US"/>
      </w:rPr>
      <w:t xml:space="preserve">| </w:t>
    </w:r>
    <w:r w:rsidR="006079BE" w:rsidRPr="001903E1">
      <w:rPr>
        <w:rFonts w:ascii="Century Gothic" w:hAnsi="Century Gothic"/>
        <w:smallCaps/>
        <w:noProof/>
        <w:sz w:val="20"/>
        <w:szCs w:val="20"/>
        <w:lang w:val="en-US"/>
      </w:rPr>
      <w:t xml:space="preserve"> </w:t>
    </w:r>
    <w:r w:rsidR="00E20983">
      <w:rPr>
        <w:rFonts w:ascii="Century Gothic" w:hAnsi="Century Gothic"/>
        <w:b/>
        <w:sz w:val="20"/>
        <w:szCs w:val="20"/>
      </w:rPr>
      <w:t>Jurnal Ilmiah Telaah</w:t>
    </w:r>
    <w:r w:rsidR="001903E1" w:rsidRPr="001903E1">
      <w:rPr>
        <w:rFonts w:ascii="Century Gothic" w:hAnsi="Century Gothic"/>
        <w:b/>
        <w:sz w:val="20"/>
        <w:szCs w:val="20"/>
      </w:rPr>
      <w:t xml:space="preserve"> | </w:t>
    </w:r>
    <w:r w:rsidR="001903E1" w:rsidRPr="001903E1">
      <w:rPr>
        <w:rFonts w:ascii="Century Gothic" w:hAnsi="Century Gothic"/>
        <w:i/>
        <w:sz w:val="20"/>
        <w:szCs w:val="20"/>
      </w:rPr>
      <w:t xml:space="preserve">Vol. 3, No. </w:t>
    </w:r>
    <w:r w:rsidR="00641EF2">
      <w:rPr>
        <w:rFonts w:ascii="Century Gothic" w:hAnsi="Century Gothic"/>
        <w:i/>
        <w:sz w:val="20"/>
        <w:szCs w:val="20"/>
      </w:rPr>
      <w:t>2</w:t>
    </w:r>
    <w:r w:rsidR="001903E1" w:rsidRPr="001903E1">
      <w:rPr>
        <w:rFonts w:ascii="Century Gothic" w:hAnsi="Century Gothic"/>
        <w:i/>
        <w:sz w:val="20"/>
        <w:szCs w:val="20"/>
      </w:rPr>
      <w:t>, Oktober 2019</w:t>
    </w:r>
    <w:r w:rsidR="001903E1" w:rsidRPr="001903E1">
      <w:rPr>
        <w:rFonts w:ascii="Century Gothic" w:hAnsi="Century Gothic"/>
        <w:i/>
        <w:sz w:val="20"/>
        <w:szCs w:val="20"/>
        <w:lang w:val="id-ID"/>
      </w:rPr>
      <w:t xml:space="preserve">, </w:t>
    </w:r>
    <w:r w:rsidR="00B614FA">
      <w:rPr>
        <w:rFonts w:ascii="Century Gothic" w:hAnsi="Century Gothic"/>
        <w:i/>
        <w:sz w:val="20"/>
        <w:szCs w:val="20"/>
        <w:lang w:val="en-US"/>
      </w:rPr>
      <w:t>H</w:t>
    </w:r>
    <w:r w:rsidR="001903E1" w:rsidRPr="001903E1">
      <w:rPr>
        <w:rFonts w:ascii="Century Gothic" w:hAnsi="Century Gothic"/>
        <w:i/>
        <w:sz w:val="20"/>
        <w:szCs w:val="20"/>
        <w:lang w:val="id-ID"/>
      </w:rPr>
      <w:t>al</w:t>
    </w:r>
    <w:r w:rsidR="001903E1" w:rsidRPr="001903E1">
      <w:rPr>
        <w:rFonts w:ascii="Century Gothic" w:hAnsi="Century Gothic"/>
        <w:i/>
        <w:sz w:val="20"/>
        <w:szCs w:val="20"/>
        <w:lang w:val="en-US"/>
      </w:rPr>
      <w:t>. XX-YY</w:t>
    </w:r>
  </w:p>
  <w:p w:rsidR="001903E1" w:rsidRPr="001903E1" w:rsidRDefault="001903E1" w:rsidP="006079BE">
    <w:pPr>
      <w:pStyle w:val="Header"/>
      <w:tabs>
        <w:tab w:val="clear" w:pos="9360"/>
      </w:tabs>
      <w:rPr>
        <w:rFonts w:ascii="Century Gothic" w:hAnsi="Century Gothic"/>
        <w:sz w:val="20"/>
        <w:szCs w:val="20"/>
        <w:lang w:val="en-US"/>
      </w:rPr>
    </w:pPr>
  </w:p>
  <w:p w:rsidR="0000069A" w:rsidRPr="00676B13" w:rsidRDefault="0000069A" w:rsidP="006079BE">
    <w:pPr>
      <w:pStyle w:val="Header"/>
      <w:tabs>
        <w:tab w:val="clear" w:pos="9360"/>
      </w:tabs>
      <w:rPr>
        <w:rFonts w:ascii="Century Gothic" w:hAnsi="Century Gothic"/>
        <w:sz w:val="4"/>
        <w:szCs w:val="20"/>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C9F" w:rsidRDefault="00E20C19" w:rsidP="00E20C19">
    <w:pPr>
      <w:pStyle w:val="Header"/>
      <w:jc w:val="right"/>
      <w:rPr>
        <w:noProof/>
        <w:sz w:val="20"/>
        <w:szCs w:val="20"/>
      </w:rPr>
    </w:pPr>
    <w:r w:rsidRPr="001A1D29">
      <w:rPr>
        <w:smallCaps/>
        <w:sz w:val="20"/>
        <w:szCs w:val="20"/>
        <w:lang w:val="id-ID"/>
      </w:rPr>
      <w:tab/>
    </w:r>
    <w:r w:rsidRPr="001A1D29">
      <w:rPr>
        <w:smallCaps/>
        <w:sz w:val="20"/>
        <w:szCs w:val="20"/>
        <w:lang w:val="id-ID"/>
      </w:rPr>
      <w:tab/>
    </w:r>
    <w:r w:rsidRPr="001A1D29">
      <w:rPr>
        <w:i/>
        <w:sz w:val="20"/>
        <w:szCs w:val="20"/>
        <w:lang w:val="id-ID"/>
      </w:rPr>
      <w:t>Nama Penulis</w:t>
    </w:r>
    <w:r w:rsidR="00BB13C6">
      <w:rPr>
        <w:i/>
        <w:sz w:val="20"/>
        <w:szCs w:val="20"/>
        <w:lang w:val="en-US"/>
      </w:rPr>
      <w:t xml:space="preserve"> Korespondensi</w:t>
    </w:r>
    <w:r w:rsidRPr="001A1D29">
      <w:rPr>
        <w:i/>
        <w:sz w:val="20"/>
        <w:szCs w:val="20"/>
        <w:lang w:val="id-ID"/>
      </w:rPr>
      <w:t>, Judul dalam 3 Kata...</w:t>
    </w:r>
    <w:r w:rsidR="00397E48">
      <w:rPr>
        <w:i/>
        <w:sz w:val="20"/>
        <w:szCs w:val="20"/>
        <w:lang w:val="en-US"/>
      </w:rPr>
      <w:t xml:space="preserve">    </w:t>
    </w:r>
    <w:r w:rsidR="00842B65" w:rsidRPr="001A1D29">
      <w:rPr>
        <w:sz w:val="20"/>
        <w:szCs w:val="20"/>
      </w:rPr>
      <w:fldChar w:fldCharType="begin"/>
    </w:r>
    <w:r w:rsidR="00842B65" w:rsidRPr="00676B13">
      <w:rPr>
        <w:sz w:val="20"/>
        <w:szCs w:val="20"/>
      </w:rPr>
      <w:instrText xml:space="preserve"> PAGE   \* MERGEFORMAT </w:instrText>
    </w:r>
    <w:r w:rsidR="00842B65" w:rsidRPr="001A1D29">
      <w:rPr>
        <w:sz w:val="20"/>
        <w:szCs w:val="20"/>
      </w:rPr>
      <w:fldChar w:fldCharType="separate"/>
    </w:r>
    <w:r w:rsidR="00AA2D04">
      <w:rPr>
        <w:noProof/>
        <w:sz w:val="20"/>
        <w:szCs w:val="20"/>
      </w:rPr>
      <w:t>5</w:t>
    </w:r>
    <w:r w:rsidR="00842B65" w:rsidRPr="001A1D29">
      <w:rPr>
        <w:noProof/>
        <w:sz w:val="20"/>
        <w:szCs w:val="20"/>
      </w:rPr>
      <w:fldChar w:fldCharType="end"/>
    </w:r>
  </w:p>
  <w:p w:rsidR="00427112" w:rsidRPr="001A1D29" w:rsidRDefault="00427112" w:rsidP="00E20C19">
    <w:pPr>
      <w:pStyle w:val="Header"/>
      <w:jc w:val="right"/>
      <w:rPr>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618" w:rsidRPr="00E20983" w:rsidRDefault="0073766E" w:rsidP="00E20983">
    <w:pPr>
      <w:pStyle w:val="Header"/>
      <w:tabs>
        <w:tab w:val="clear" w:pos="4680"/>
        <w:tab w:val="clear" w:pos="9360"/>
        <w:tab w:val="left" w:pos="2650"/>
      </w:tabs>
    </w:pPr>
    <w:r>
      <w:rPr>
        <w:noProof/>
        <w:lang w:val="en-US" w:eastAsia="en-US"/>
      </w:rPr>
      <mc:AlternateContent>
        <mc:Choice Requires="wps">
          <w:drawing>
            <wp:anchor distT="0" distB="0" distL="114300" distR="114300" simplePos="0" relativeHeight="251657728" behindDoc="1" locked="0" layoutInCell="1" allowOverlap="1">
              <wp:simplePos x="0" y="0"/>
              <wp:positionH relativeFrom="column">
                <wp:posOffset>419100</wp:posOffset>
              </wp:positionH>
              <wp:positionV relativeFrom="paragraph">
                <wp:posOffset>-43180</wp:posOffset>
              </wp:positionV>
              <wp:extent cx="2793365" cy="751205"/>
              <wp:effectExtent l="0" t="0" r="6985"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3365" cy="751205"/>
                      </a:xfrm>
                      <a:prstGeom prst="rect">
                        <a:avLst/>
                      </a:prstGeom>
                      <a:solidFill>
                        <a:srgbClr val="FFFFFF">
                          <a:alpha val="0"/>
                        </a:srgbClr>
                      </a:solidFill>
                      <a:ln w="0">
                        <a:solidFill>
                          <a:schemeClr val="bg1">
                            <a:lumMod val="100000"/>
                            <a:lumOff val="0"/>
                          </a:schemeClr>
                        </a:solidFill>
                        <a:miter lim="800000"/>
                        <a:headEnd/>
                        <a:tailEnd/>
                      </a:ln>
                    </wps:spPr>
                    <wps:txbx>
                      <w:txbxContent>
                        <w:p w:rsidR="00E20983" w:rsidRPr="00E20983" w:rsidRDefault="00E20983" w:rsidP="00E20983">
                          <w:pPr>
                            <w:jc w:val="both"/>
                            <w:rPr>
                              <w:rFonts w:ascii="Century Gothic" w:hAnsi="Century Gothic"/>
                              <w:b/>
                              <w:sz w:val="20"/>
                              <w:szCs w:val="16"/>
                            </w:rPr>
                          </w:pPr>
                          <w:r w:rsidRPr="00E20983">
                            <w:rPr>
                              <w:rFonts w:ascii="Century Gothic" w:hAnsi="Century Gothic"/>
                              <w:b/>
                              <w:sz w:val="20"/>
                              <w:szCs w:val="16"/>
                            </w:rPr>
                            <w:t>Jurnal Ilmiah Telaah</w:t>
                          </w:r>
                        </w:p>
                        <w:p w:rsidR="00E20983" w:rsidRDefault="00B977FD" w:rsidP="00E20983">
                          <w:pPr>
                            <w:jc w:val="both"/>
                            <w:rPr>
                              <w:rFonts w:ascii="Century" w:hAnsi="Century"/>
                              <w:sz w:val="20"/>
                            </w:rPr>
                          </w:pPr>
                          <w:hyperlink r:id="rId1" w:history="1">
                            <w:r w:rsidR="00E20983" w:rsidRPr="00CE5BD2">
                              <w:rPr>
                                <w:rStyle w:val="Hyperlink"/>
                                <w:rFonts w:ascii="Century" w:hAnsi="Century"/>
                                <w:sz w:val="20"/>
                              </w:rPr>
                              <w:t>http://journal.ummat.ac.id/index.php/telaah</w:t>
                            </w:r>
                          </w:hyperlink>
                          <w:r w:rsidR="00E20983">
                            <w:rPr>
                              <w:rFonts w:ascii="Century" w:hAnsi="Century"/>
                              <w:sz w:val="20"/>
                            </w:rPr>
                            <w:t xml:space="preserve"> </w:t>
                          </w:r>
                        </w:p>
                        <w:p w:rsidR="00E20983" w:rsidRPr="008118E5" w:rsidRDefault="00E20983" w:rsidP="00E20983">
                          <w:pPr>
                            <w:jc w:val="both"/>
                            <w:rPr>
                              <w:rFonts w:ascii="Century" w:hAnsi="Century"/>
                              <w:sz w:val="2"/>
                              <w:szCs w:val="16"/>
                            </w:rPr>
                          </w:pPr>
                        </w:p>
                        <w:p w:rsidR="00E20983" w:rsidRPr="008118E5" w:rsidRDefault="00E20983" w:rsidP="00E20983">
                          <w:pPr>
                            <w:jc w:val="both"/>
                            <w:rPr>
                              <w:rFonts w:ascii="Century Gothic" w:hAnsi="Century Gothic"/>
                              <w:sz w:val="20"/>
                              <w:szCs w:val="16"/>
                            </w:rPr>
                          </w:pPr>
                          <w:r w:rsidRPr="008118E5">
                            <w:rPr>
                              <w:rFonts w:ascii="Century Gothic" w:hAnsi="Century Gothic"/>
                              <w:sz w:val="20"/>
                              <w:szCs w:val="16"/>
                            </w:rPr>
                            <w:t xml:space="preserve">p-ISSN </w:t>
                          </w:r>
                          <w:r w:rsidRPr="0078715A">
                            <w:rPr>
                              <w:rFonts w:ascii="Century Gothic" w:hAnsi="Century Gothic"/>
                              <w:sz w:val="20"/>
                              <w:szCs w:val="16"/>
                            </w:rPr>
                            <w:t>2477-2429</w:t>
                          </w:r>
                          <w:r w:rsidRPr="008118E5">
                            <w:rPr>
                              <w:rFonts w:ascii="Century Gothic" w:hAnsi="Century Gothic"/>
                              <w:sz w:val="20"/>
                              <w:szCs w:val="16"/>
                            </w:rPr>
                            <w:t xml:space="preserve"> | e-ISSN </w:t>
                          </w:r>
                          <w:r w:rsidRPr="0078715A">
                            <w:rPr>
                              <w:rFonts w:ascii="Century Gothic" w:hAnsi="Century Gothic"/>
                              <w:sz w:val="20"/>
                              <w:szCs w:val="16"/>
                            </w:rPr>
                            <w:t>2620-6226</w:t>
                          </w:r>
                        </w:p>
                        <w:p w:rsidR="00E20983" w:rsidRDefault="00E20983" w:rsidP="00E20983">
                          <w:pPr>
                            <w:jc w:val="both"/>
                            <w:rPr>
                              <w:rFonts w:ascii="Century Gothic" w:hAnsi="Century Gothic"/>
                              <w:sz w:val="18"/>
                              <w:szCs w:val="16"/>
                            </w:rPr>
                          </w:pPr>
                          <w:r w:rsidRPr="008118E5">
                            <w:rPr>
                              <w:rFonts w:ascii="Century Gothic" w:hAnsi="Century Gothic"/>
                              <w:sz w:val="18"/>
                              <w:szCs w:val="16"/>
                            </w:rPr>
                            <w:t>Vol.</w:t>
                          </w:r>
                          <w:r>
                            <w:rPr>
                              <w:rFonts w:ascii="Century Gothic" w:hAnsi="Century Gothic"/>
                              <w:sz w:val="18"/>
                              <w:szCs w:val="16"/>
                            </w:rPr>
                            <w:t xml:space="preserve"> X</w:t>
                          </w:r>
                          <w:r w:rsidRPr="008118E5">
                            <w:rPr>
                              <w:rFonts w:ascii="Century Gothic" w:hAnsi="Century Gothic"/>
                              <w:sz w:val="18"/>
                              <w:szCs w:val="16"/>
                            </w:rPr>
                            <w:t>, No.</w:t>
                          </w:r>
                          <w:r>
                            <w:rPr>
                              <w:rFonts w:ascii="Century Gothic" w:hAnsi="Century Gothic"/>
                              <w:sz w:val="18"/>
                              <w:szCs w:val="16"/>
                            </w:rPr>
                            <w:t xml:space="preserve"> X</w:t>
                          </w:r>
                          <w:r w:rsidRPr="008118E5">
                            <w:rPr>
                              <w:rFonts w:ascii="Century Gothic" w:hAnsi="Century Gothic"/>
                              <w:sz w:val="18"/>
                              <w:szCs w:val="16"/>
                            </w:rPr>
                            <w:t xml:space="preserve">, </w:t>
                          </w:r>
                          <w:r>
                            <w:rPr>
                              <w:rFonts w:ascii="Century Gothic" w:hAnsi="Century Gothic"/>
                              <w:sz w:val="18"/>
                              <w:szCs w:val="16"/>
                            </w:rPr>
                            <w:t>Bulan 20XX, Hal. XX-YY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33pt;margin-top:-3.4pt;width:219.95pt;height:5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" strokecolor="white [3212]" strokeweight="0">
              <v:fill opacity="0"/>
              <v:textbox>
                <w:txbxContent>
                  <w:p w:rsidR="00E20983" w:rsidRPr="00E20983" w:rsidRDefault="00E20983" w:rsidP="00E20983">
                    <w:pPr>
                      <w:jc w:val="both"/>
                      <w:rPr>
                        <w:rFonts w:ascii="Century Gothic" w:hAnsi="Century Gothic"/>
                        <w:b/>
                        <w:sz w:val="20"/>
                        <w:szCs w:val="16"/>
                      </w:rPr>
                    </w:pPr>
                    <w:r w:rsidRPr="00E20983">
                      <w:rPr>
                        <w:rFonts w:ascii="Century Gothic" w:hAnsi="Century Gothic"/>
                        <w:b/>
                        <w:sz w:val="20"/>
                        <w:szCs w:val="16"/>
                      </w:rPr>
                      <w:t>Jurnal Ilmiah Telaah</w:t>
                    </w:r>
                  </w:p>
                  <w:p w:rsidR="00E20983" w:rsidRDefault="00B977FD" w:rsidP="00E20983">
                    <w:pPr>
                      <w:jc w:val="both"/>
                      <w:rPr>
                        <w:rFonts w:ascii="Century" w:hAnsi="Century"/>
                        <w:sz w:val="20"/>
                      </w:rPr>
                    </w:pPr>
                    <w:hyperlink r:id="rId2" w:history="1">
                      <w:r w:rsidR="00E20983" w:rsidRPr="00CE5BD2">
                        <w:rPr>
                          <w:rStyle w:val="Hyperlink"/>
                          <w:rFonts w:ascii="Century" w:hAnsi="Century"/>
                          <w:sz w:val="20"/>
                        </w:rPr>
                        <w:t>http://journal.ummat.ac.id/index.php/telaah</w:t>
                      </w:r>
                    </w:hyperlink>
                    <w:r w:rsidR="00E20983">
                      <w:rPr>
                        <w:rFonts w:ascii="Century" w:hAnsi="Century"/>
                        <w:sz w:val="20"/>
                      </w:rPr>
                      <w:t xml:space="preserve"> </w:t>
                    </w:r>
                  </w:p>
                  <w:p w:rsidR="00E20983" w:rsidRPr="008118E5" w:rsidRDefault="00E20983" w:rsidP="00E20983">
                    <w:pPr>
                      <w:jc w:val="both"/>
                      <w:rPr>
                        <w:rFonts w:ascii="Century" w:hAnsi="Century"/>
                        <w:sz w:val="2"/>
                        <w:szCs w:val="16"/>
                      </w:rPr>
                    </w:pPr>
                  </w:p>
                  <w:p w:rsidR="00E20983" w:rsidRPr="008118E5" w:rsidRDefault="00E20983" w:rsidP="00E20983">
                    <w:pPr>
                      <w:jc w:val="both"/>
                      <w:rPr>
                        <w:rFonts w:ascii="Century Gothic" w:hAnsi="Century Gothic"/>
                        <w:sz w:val="20"/>
                        <w:szCs w:val="16"/>
                      </w:rPr>
                    </w:pPr>
                    <w:r w:rsidRPr="008118E5">
                      <w:rPr>
                        <w:rFonts w:ascii="Century Gothic" w:hAnsi="Century Gothic"/>
                        <w:sz w:val="20"/>
                        <w:szCs w:val="16"/>
                      </w:rPr>
                      <w:t xml:space="preserve">p-ISSN </w:t>
                    </w:r>
                    <w:r w:rsidRPr="0078715A">
                      <w:rPr>
                        <w:rFonts w:ascii="Century Gothic" w:hAnsi="Century Gothic"/>
                        <w:sz w:val="20"/>
                        <w:szCs w:val="16"/>
                      </w:rPr>
                      <w:t>2477-2429</w:t>
                    </w:r>
                    <w:r w:rsidRPr="008118E5">
                      <w:rPr>
                        <w:rFonts w:ascii="Century Gothic" w:hAnsi="Century Gothic"/>
                        <w:sz w:val="20"/>
                        <w:szCs w:val="16"/>
                      </w:rPr>
                      <w:t xml:space="preserve"> | e-ISSN </w:t>
                    </w:r>
                    <w:r w:rsidRPr="0078715A">
                      <w:rPr>
                        <w:rFonts w:ascii="Century Gothic" w:hAnsi="Century Gothic"/>
                        <w:sz w:val="20"/>
                        <w:szCs w:val="16"/>
                      </w:rPr>
                      <w:t>2620-6226</w:t>
                    </w:r>
                  </w:p>
                  <w:p w:rsidR="00E20983" w:rsidRDefault="00E20983" w:rsidP="00E20983">
                    <w:pPr>
                      <w:jc w:val="both"/>
                      <w:rPr>
                        <w:rFonts w:ascii="Century Gothic" w:hAnsi="Century Gothic"/>
                        <w:sz w:val="18"/>
                        <w:szCs w:val="16"/>
                      </w:rPr>
                    </w:pPr>
                    <w:r w:rsidRPr="008118E5">
                      <w:rPr>
                        <w:rFonts w:ascii="Century Gothic" w:hAnsi="Century Gothic"/>
                        <w:sz w:val="18"/>
                        <w:szCs w:val="16"/>
                      </w:rPr>
                      <w:t>Vol.</w:t>
                    </w:r>
                    <w:r>
                      <w:rPr>
                        <w:rFonts w:ascii="Century Gothic" w:hAnsi="Century Gothic"/>
                        <w:sz w:val="18"/>
                        <w:szCs w:val="16"/>
                      </w:rPr>
                      <w:t xml:space="preserve"> X</w:t>
                    </w:r>
                    <w:r w:rsidRPr="008118E5">
                      <w:rPr>
                        <w:rFonts w:ascii="Century Gothic" w:hAnsi="Century Gothic"/>
                        <w:sz w:val="18"/>
                        <w:szCs w:val="16"/>
                      </w:rPr>
                      <w:t>, No.</w:t>
                    </w:r>
                    <w:r>
                      <w:rPr>
                        <w:rFonts w:ascii="Century Gothic" w:hAnsi="Century Gothic"/>
                        <w:sz w:val="18"/>
                        <w:szCs w:val="16"/>
                      </w:rPr>
                      <w:t xml:space="preserve"> X</w:t>
                    </w:r>
                    <w:r w:rsidRPr="008118E5">
                      <w:rPr>
                        <w:rFonts w:ascii="Century Gothic" w:hAnsi="Century Gothic"/>
                        <w:sz w:val="18"/>
                        <w:szCs w:val="16"/>
                      </w:rPr>
                      <w:t xml:space="preserve">, </w:t>
                    </w:r>
                    <w:r>
                      <w:rPr>
                        <w:rFonts w:ascii="Century Gothic" w:hAnsi="Century Gothic"/>
                        <w:sz w:val="18"/>
                        <w:szCs w:val="16"/>
                      </w:rPr>
                      <w:t>Bulan 20XX, Hal. XX-YY</w:t>
                    </w:r>
                  </w:p>
                </w:txbxContent>
              </v:textbox>
            </v:shape>
          </w:pict>
        </mc:Fallback>
      </mc:AlternateContent>
    </w:r>
    <w:r w:rsidR="00E20983">
      <w:rPr>
        <w:noProof/>
        <w:lang w:val="en-US" w:eastAsia="en-US"/>
      </w:rPr>
      <w:drawing>
        <wp:inline distT="0" distB="0" distL="0" distR="0" wp14:anchorId="66E2111B" wp14:editId="09B73425">
          <wp:extent cx="460849" cy="641268"/>
          <wp:effectExtent l="0" t="0" r="0" b="0"/>
          <wp:docPr id="4" name="Picture 4" descr="D:\OJSQ\Telaah\Tela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JSQ\Telaah\Telaah.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59356" cy="6391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D0154B3"/>
    <w:multiLevelType w:val="hybridMultilevel"/>
    <w:tmpl w:val="611A7F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3" w15:restartNumberingAfterBreak="0">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28273D7"/>
    <w:multiLevelType w:val="multilevel"/>
    <w:tmpl w:val="9C8E938C"/>
    <w:numStyleLink w:val="IEEEBullet1"/>
  </w:abstractNum>
  <w:abstractNum w:abstractNumId="5" w15:restartNumberingAfterBreak="0">
    <w:nsid w:val="3AE82645"/>
    <w:multiLevelType w:val="hybridMultilevel"/>
    <w:tmpl w:val="FF8AEB7C"/>
    <w:lvl w:ilvl="0" w:tplc="B0D696AA">
      <w:start w:val="1"/>
      <w:numFmt w:val="upp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0" w15:restartNumberingAfterBreak="0">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1" w15:restartNumberingAfterBreak="0">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num w:numId="1">
    <w:abstractNumId w:val="7"/>
  </w:num>
  <w:num w:numId="2">
    <w:abstractNumId w:val="8"/>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sz w:val="21"/>
          <w:szCs w:val="21"/>
        </w:rPr>
      </w:lvl>
    </w:lvlOverride>
    <w:lvlOverride w:ilvl="4">
      <w:lvl w:ilvl="4">
        <w:start w:val="1"/>
        <w:numFmt w:val="lowerLetter"/>
        <w:lvlText w:val="%5."/>
        <w:lvlJc w:val="left"/>
        <w:pPr>
          <w:tabs>
            <w:tab w:val="num" w:pos="927"/>
          </w:tabs>
          <w:ind w:left="927" w:hanging="360"/>
        </w:pPr>
        <w:rPr>
          <w:rFonts w:asciiTheme="majorHAnsi" w:hAnsiTheme="majorHAnsi" w:hint="default"/>
          <w:sz w:val="21"/>
          <w:szCs w:val="21"/>
        </w:rPr>
      </w:lvl>
    </w:lvlOverride>
  </w:num>
  <w:num w:numId="7">
    <w:abstractNumId w:val="0"/>
  </w:num>
  <w:num w:numId="8">
    <w:abstractNumId w:val="2"/>
  </w:num>
  <w:num w:numId="9">
    <w:abstractNumId w:val="11"/>
  </w:num>
  <w:num w:numId="10">
    <w:abstractNumId w:val="3"/>
  </w:num>
  <w:num w:numId="11">
    <w:abstractNumId w:val="5"/>
  </w:num>
  <w:num w:numId="12">
    <w:abstractNumId w:val="9"/>
    <w:lvlOverride w:ilvl="0">
      <w:startOverride w:val="1"/>
    </w:lvlOverride>
  </w:num>
  <w:num w:numId="13">
    <w:abstractNumId w:val="0"/>
  </w:num>
  <w:num w:numId="14">
    <w:abstractNumId w:val="10"/>
  </w:num>
  <w:num w:numId="1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AU"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es-E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FBB"/>
    <w:rsid w:val="000002E1"/>
    <w:rsid w:val="0000069A"/>
    <w:rsid w:val="00002AE5"/>
    <w:rsid w:val="000069C7"/>
    <w:rsid w:val="000121B0"/>
    <w:rsid w:val="00017719"/>
    <w:rsid w:val="00020A6F"/>
    <w:rsid w:val="000227C5"/>
    <w:rsid w:val="00022B78"/>
    <w:rsid w:val="00027F1D"/>
    <w:rsid w:val="0003296C"/>
    <w:rsid w:val="00053481"/>
    <w:rsid w:val="00054421"/>
    <w:rsid w:val="00056CE7"/>
    <w:rsid w:val="00062E46"/>
    <w:rsid w:val="00066CB7"/>
    <w:rsid w:val="0006703C"/>
    <w:rsid w:val="00074AC8"/>
    <w:rsid w:val="00081408"/>
    <w:rsid w:val="00081EBE"/>
    <w:rsid w:val="00082A45"/>
    <w:rsid w:val="0008577D"/>
    <w:rsid w:val="00086EDC"/>
    <w:rsid w:val="0008737B"/>
    <w:rsid w:val="00091ACF"/>
    <w:rsid w:val="00093581"/>
    <w:rsid w:val="000A2286"/>
    <w:rsid w:val="000A6695"/>
    <w:rsid w:val="000B36A3"/>
    <w:rsid w:val="000B4A2C"/>
    <w:rsid w:val="000C013C"/>
    <w:rsid w:val="000D4841"/>
    <w:rsid w:val="000D4F93"/>
    <w:rsid w:val="000D67E4"/>
    <w:rsid w:val="000E3F84"/>
    <w:rsid w:val="000E4F95"/>
    <w:rsid w:val="00103C8B"/>
    <w:rsid w:val="00103E04"/>
    <w:rsid w:val="00104C9F"/>
    <w:rsid w:val="001056DF"/>
    <w:rsid w:val="00114025"/>
    <w:rsid w:val="00115691"/>
    <w:rsid w:val="001160D2"/>
    <w:rsid w:val="001218D3"/>
    <w:rsid w:val="001230D5"/>
    <w:rsid w:val="001249A9"/>
    <w:rsid w:val="00131344"/>
    <w:rsid w:val="001348A5"/>
    <w:rsid w:val="0013730E"/>
    <w:rsid w:val="00140C4C"/>
    <w:rsid w:val="00140FB9"/>
    <w:rsid w:val="00146992"/>
    <w:rsid w:val="0015135B"/>
    <w:rsid w:val="00151B8E"/>
    <w:rsid w:val="001747C8"/>
    <w:rsid w:val="00177ADC"/>
    <w:rsid w:val="00182CE2"/>
    <w:rsid w:val="001903E1"/>
    <w:rsid w:val="001928FB"/>
    <w:rsid w:val="00192BC7"/>
    <w:rsid w:val="001A1D29"/>
    <w:rsid w:val="001A50EA"/>
    <w:rsid w:val="001A6E68"/>
    <w:rsid w:val="001B1677"/>
    <w:rsid w:val="001B52EF"/>
    <w:rsid w:val="001C0608"/>
    <w:rsid w:val="001D04EB"/>
    <w:rsid w:val="001D0C9E"/>
    <w:rsid w:val="001D34BD"/>
    <w:rsid w:val="001F16CD"/>
    <w:rsid w:val="001F47D2"/>
    <w:rsid w:val="002010E8"/>
    <w:rsid w:val="00201427"/>
    <w:rsid w:val="00202141"/>
    <w:rsid w:val="002202B7"/>
    <w:rsid w:val="0022285A"/>
    <w:rsid w:val="00224C61"/>
    <w:rsid w:val="00226AB3"/>
    <w:rsid w:val="00230E61"/>
    <w:rsid w:val="0025798B"/>
    <w:rsid w:val="0026094F"/>
    <w:rsid w:val="00271242"/>
    <w:rsid w:val="002718C7"/>
    <w:rsid w:val="0027227B"/>
    <w:rsid w:val="0027288E"/>
    <w:rsid w:val="00273AC7"/>
    <w:rsid w:val="00273D2C"/>
    <w:rsid w:val="00275BFA"/>
    <w:rsid w:val="00285ECD"/>
    <w:rsid w:val="0028667D"/>
    <w:rsid w:val="00290E1B"/>
    <w:rsid w:val="00291B17"/>
    <w:rsid w:val="00292EFC"/>
    <w:rsid w:val="002A2FD6"/>
    <w:rsid w:val="002A6742"/>
    <w:rsid w:val="002A783F"/>
    <w:rsid w:val="002B09BC"/>
    <w:rsid w:val="002C1A7F"/>
    <w:rsid w:val="002C270E"/>
    <w:rsid w:val="002C4239"/>
    <w:rsid w:val="002C559D"/>
    <w:rsid w:val="002C67F8"/>
    <w:rsid w:val="002D2D42"/>
    <w:rsid w:val="002D3DAA"/>
    <w:rsid w:val="002D68C9"/>
    <w:rsid w:val="002D7E4D"/>
    <w:rsid w:val="002F12F7"/>
    <w:rsid w:val="002F15EA"/>
    <w:rsid w:val="002F72D0"/>
    <w:rsid w:val="003003AB"/>
    <w:rsid w:val="00303687"/>
    <w:rsid w:val="00303AFA"/>
    <w:rsid w:val="00311C49"/>
    <w:rsid w:val="0031279E"/>
    <w:rsid w:val="0031492A"/>
    <w:rsid w:val="0032119E"/>
    <w:rsid w:val="00321304"/>
    <w:rsid w:val="00324B65"/>
    <w:rsid w:val="003303CD"/>
    <w:rsid w:val="00331F84"/>
    <w:rsid w:val="00332EA4"/>
    <w:rsid w:val="003366F9"/>
    <w:rsid w:val="00337189"/>
    <w:rsid w:val="00350169"/>
    <w:rsid w:val="00353F69"/>
    <w:rsid w:val="00355B72"/>
    <w:rsid w:val="00360589"/>
    <w:rsid w:val="00360C6A"/>
    <w:rsid w:val="00360D09"/>
    <w:rsid w:val="00366B29"/>
    <w:rsid w:val="003717D0"/>
    <w:rsid w:val="00382E62"/>
    <w:rsid w:val="00394DC4"/>
    <w:rsid w:val="003950A4"/>
    <w:rsid w:val="00397E48"/>
    <w:rsid w:val="003A133C"/>
    <w:rsid w:val="003A1D7B"/>
    <w:rsid w:val="003B23E0"/>
    <w:rsid w:val="003C3E37"/>
    <w:rsid w:val="003C7209"/>
    <w:rsid w:val="003D138F"/>
    <w:rsid w:val="003D3E2E"/>
    <w:rsid w:val="003D4C64"/>
    <w:rsid w:val="003E3577"/>
    <w:rsid w:val="003F3A61"/>
    <w:rsid w:val="00400DC7"/>
    <w:rsid w:val="00403498"/>
    <w:rsid w:val="00410A5D"/>
    <w:rsid w:val="00414909"/>
    <w:rsid w:val="004202C3"/>
    <w:rsid w:val="004211FE"/>
    <w:rsid w:val="004216B1"/>
    <w:rsid w:val="00425A6A"/>
    <w:rsid w:val="00426FBB"/>
    <w:rsid w:val="00427112"/>
    <w:rsid w:val="004337B8"/>
    <w:rsid w:val="00437590"/>
    <w:rsid w:val="00437E30"/>
    <w:rsid w:val="00437E48"/>
    <w:rsid w:val="0044773F"/>
    <w:rsid w:val="0045083A"/>
    <w:rsid w:val="0046428B"/>
    <w:rsid w:val="00471085"/>
    <w:rsid w:val="0047429A"/>
    <w:rsid w:val="004772BF"/>
    <w:rsid w:val="004778A8"/>
    <w:rsid w:val="0048374C"/>
    <w:rsid w:val="0048707A"/>
    <w:rsid w:val="0048771D"/>
    <w:rsid w:val="004A1511"/>
    <w:rsid w:val="004A6605"/>
    <w:rsid w:val="004B0DB7"/>
    <w:rsid w:val="004B519F"/>
    <w:rsid w:val="004B5BFE"/>
    <w:rsid w:val="004B7F34"/>
    <w:rsid w:val="004C4227"/>
    <w:rsid w:val="004C45FA"/>
    <w:rsid w:val="004C4D2E"/>
    <w:rsid w:val="004D395E"/>
    <w:rsid w:val="004D7355"/>
    <w:rsid w:val="004E1BD8"/>
    <w:rsid w:val="004E452A"/>
    <w:rsid w:val="004E78E3"/>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21F"/>
    <w:rsid w:val="00536FAE"/>
    <w:rsid w:val="005408BB"/>
    <w:rsid w:val="0054252A"/>
    <w:rsid w:val="00542C85"/>
    <w:rsid w:val="0054375D"/>
    <w:rsid w:val="00552C69"/>
    <w:rsid w:val="00553510"/>
    <w:rsid w:val="00554186"/>
    <w:rsid w:val="005628CD"/>
    <w:rsid w:val="00564397"/>
    <w:rsid w:val="0056697B"/>
    <w:rsid w:val="00571734"/>
    <w:rsid w:val="00571B72"/>
    <w:rsid w:val="0058078D"/>
    <w:rsid w:val="005818EA"/>
    <w:rsid w:val="00585769"/>
    <w:rsid w:val="00591130"/>
    <w:rsid w:val="00591DB6"/>
    <w:rsid w:val="005A095E"/>
    <w:rsid w:val="005A3F28"/>
    <w:rsid w:val="005A40BE"/>
    <w:rsid w:val="005A7F4E"/>
    <w:rsid w:val="005B13E2"/>
    <w:rsid w:val="005B3934"/>
    <w:rsid w:val="005B47D7"/>
    <w:rsid w:val="005C4BA9"/>
    <w:rsid w:val="005C5526"/>
    <w:rsid w:val="005C62C6"/>
    <w:rsid w:val="005C7472"/>
    <w:rsid w:val="005D21E9"/>
    <w:rsid w:val="005D2DDA"/>
    <w:rsid w:val="005D7B9E"/>
    <w:rsid w:val="005F0834"/>
    <w:rsid w:val="005F6DC3"/>
    <w:rsid w:val="006017FD"/>
    <w:rsid w:val="00601A8E"/>
    <w:rsid w:val="00602488"/>
    <w:rsid w:val="006079BE"/>
    <w:rsid w:val="00607C90"/>
    <w:rsid w:val="006116E9"/>
    <w:rsid w:val="0062033E"/>
    <w:rsid w:val="00624482"/>
    <w:rsid w:val="00630921"/>
    <w:rsid w:val="00633178"/>
    <w:rsid w:val="006343E3"/>
    <w:rsid w:val="00641EF2"/>
    <w:rsid w:val="00643796"/>
    <w:rsid w:val="0064799C"/>
    <w:rsid w:val="00654156"/>
    <w:rsid w:val="0067373C"/>
    <w:rsid w:val="00676B13"/>
    <w:rsid w:val="00694D34"/>
    <w:rsid w:val="00695864"/>
    <w:rsid w:val="006977E6"/>
    <w:rsid w:val="006A3AE1"/>
    <w:rsid w:val="006A3EBB"/>
    <w:rsid w:val="006A4145"/>
    <w:rsid w:val="006B09B8"/>
    <w:rsid w:val="006B47CA"/>
    <w:rsid w:val="006C083C"/>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4B17"/>
    <w:rsid w:val="0072566E"/>
    <w:rsid w:val="00733156"/>
    <w:rsid w:val="00733E74"/>
    <w:rsid w:val="0073766E"/>
    <w:rsid w:val="00737C70"/>
    <w:rsid w:val="0074085C"/>
    <w:rsid w:val="007452B9"/>
    <w:rsid w:val="00745C86"/>
    <w:rsid w:val="00756ECC"/>
    <w:rsid w:val="00764603"/>
    <w:rsid w:val="0076604D"/>
    <w:rsid w:val="00781DBA"/>
    <w:rsid w:val="00784428"/>
    <w:rsid w:val="0078621C"/>
    <w:rsid w:val="00790909"/>
    <w:rsid w:val="0079301B"/>
    <w:rsid w:val="00795A83"/>
    <w:rsid w:val="007A4B8C"/>
    <w:rsid w:val="007A77C6"/>
    <w:rsid w:val="007B5A07"/>
    <w:rsid w:val="007B668E"/>
    <w:rsid w:val="007C7D51"/>
    <w:rsid w:val="007D3E71"/>
    <w:rsid w:val="007E132A"/>
    <w:rsid w:val="007E34AA"/>
    <w:rsid w:val="007E5D6A"/>
    <w:rsid w:val="007E645D"/>
    <w:rsid w:val="007F7260"/>
    <w:rsid w:val="007F75CA"/>
    <w:rsid w:val="00815DBA"/>
    <w:rsid w:val="00816EA9"/>
    <w:rsid w:val="00820A91"/>
    <w:rsid w:val="00821E08"/>
    <w:rsid w:val="00825A13"/>
    <w:rsid w:val="00825D27"/>
    <w:rsid w:val="00834154"/>
    <w:rsid w:val="00834EFD"/>
    <w:rsid w:val="00841914"/>
    <w:rsid w:val="00842B65"/>
    <w:rsid w:val="00844B24"/>
    <w:rsid w:val="0084515F"/>
    <w:rsid w:val="0085092D"/>
    <w:rsid w:val="008600CC"/>
    <w:rsid w:val="00865FB3"/>
    <w:rsid w:val="00873013"/>
    <w:rsid w:val="008746C3"/>
    <w:rsid w:val="008757E0"/>
    <w:rsid w:val="00877D4C"/>
    <w:rsid w:val="0089763B"/>
    <w:rsid w:val="008A0B0A"/>
    <w:rsid w:val="008A1519"/>
    <w:rsid w:val="008A2479"/>
    <w:rsid w:val="008B114A"/>
    <w:rsid w:val="008B6295"/>
    <w:rsid w:val="008B6AE3"/>
    <w:rsid w:val="008B7131"/>
    <w:rsid w:val="008D1045"/>
    <w:rsid w:val="008D327C"/>
    <w:rsid w:val="008E2316"/>
    <w:rsid w:val="008E5277"/>
    <w:rsid w:val="008E5996"/>
    <w:rsid w:val="008F1272"/>
    <w:rsid w:val="00901AE1"/>
    <w:rsid w:val="00901EFD"/>
    <w:rsid w:val="00904754"/>
    <w:rsid w:val="00905356"/>
    <w:rsid w:val="00912FEC"/>
    <w:rsid w:val="009205B4"/>
    <w:rsid w:val="009223D5"/>
    <w:rsid w:val="00932F60"/>
    <w:rsid w:val="00937F31"/>
    <w:rsid w:val="009408BA"/>
    <w:rsid w:val="00946DC6"/>
    <w:rsid w:val="009507C0"/>
    <w:rsid w:val="009537A7"/>
    <w:rsid w:val="009550E8"/>
    <w:rsid w:val="00955B59"/>
    <w:rsid w:val="009570BE"/>
    <w:rsid w:val="009671E5"/>
    <w:rsid w:val="00971BB3"/>
    <w:rsid w:val="00971EBF"/>
    <w:rsid w:val="009762ED"/>
    <w:rsid w:val="00985DB4"/>
    <w:rsid w:val="00991EED"/>
    <w:rsid w:val="00992262"/>
    <w:rsid w:val="009926BC"/>
    <w:rsid w:val="00993DEB"/>
    <w:rsid w:val="00997F50"/>
    <w:rsid w:val="009A09C7"/>
    <w:rsid w:val="009A2BBA"/>
    <w:rsid w:val="009A4319"/>
    <w:rsid w:val="009A6C3F"/>
    <w:rsid w:val="009A6E9C"/>
    <w:rsid w:val="009B0C56"/>
    <w:rsid w:val="009B1AD7"/>
    <w:rsid w:val="009B5304"/>
    <w:rsid w:val="009B73F2"/>
    <w:rsid w:val="009C12BD"/>
    <w:rsid w:val="009C50FE"/>
    <w:rsid w:val="009D2552"/>
    <w:rsid w:val="009D2660"/>
    <w:rsid w:val="009D34EA"/>
    <w:rsid w:val="009D3C51"/>
    <w:rsid w:val="00A03A12"/>
    <w:rsid w:val="00A03E75"/>
    <w:rsid w:val="00A04DC8"/>
    <w:rsid w:val="00A104E9"/>
    <w:rsid w:val="00A11080"/>
    <w:rsid w:val="00A12127"/>
    <w:rsid w:val="00A1414F"/>
    <w:rsid w:val="00A20D66"/>
    <w:rsid w:val="00A22FE0"/>
    <w:rsid w:val="00A37654"/>
    <w:rsid w:val="00A4337B"/>
    <w:rsid w:val="00A45FCE"/>
    <w:rsid w:val="00A46779"/>
    <w:rsid w:val="00A64A36"/>
    <w:rsid w:val="00A7266B"/>
    <w:rsid w:val="00A73D8A"/>
    <w:rsid w:val="00A75671"/>
    <w:rsid w:val="00A773CC"/>
    <w:rsid w:val="00A87305"/>
    <w:rsid w:val="00A9318B"/>
    <w:rsid w:val="00A94AC1"/>
    <w:rsid w:val="00A95B87"/>
    <w:rsid w:val="00A9735F"/>
    <w:rsid w:val="00AA2D04"/>
    <w:rsid w:val="00AA5A8D"/>
    <w:rsid w:val="00AA5FA3"/>
    <w:rsid w:val="00AB18B7"/>
    <w:rsid w:val="00AB2575"/>
    <w:rsid w:val="00AC0A5A"/>
    <w:rsid w:val="00AC157F"/>
    <w:rsid w:val="00AC70C5"/>
    <w:rsid w:val="00AD2BAB"/>
    <w:rsid w:val="00AD335D"/>
    <w:rsid w:val="00AE1477"/>
    <w:rsid w:val="00AF792B"/>
    <w:rsid w:val="00B00190"/>
    <w:rsid w:val="00B0294E"/>
    <w:rsid w:val="00B041EE"/>
    <w:rsid w:val="00B10F2B"/>
    <w:rsid w:val="00B24C52"/>
    <w:rsid w:val="00B333DE"/>
    <w:rsid w:val="00B3521D"/>
    <w:rsid w:val="00B356EA"/>
    <w:rsid w:val="00B55D5E"/>
    <w:rsid w:val="00B56B16"/>
    <w:rsid w:val="00B614FA"/>
    <w:rsid w:val="00B717BA"/>
    <w:rsid w:val="00B735B0"/>
    <w:rsid w:val="00B75787"/>
    <w:rsid w:val="00B81E91"/>
    <w:rsid w:val="00B91814"/>
    <w:rsid w:val="00B92B81"/>
    <w:rsid w:val="00B94516"/>
    <w:rsid w:val="00B977FD"/>
    <w:rsid w:val="00BA183C"/>
    <w:rsid w:val="00BA665D"/>
    <w:rsid w:val="00BA7955"/>
    <w:rsid w:val="00BB13C6"/>
    <w:rsid w:val="00BB2855"/>
    <w:rsid w:val="00BB3407"/>
    <w:rsid w:val="00BB501C"/>
    <w:rsid w:val="00BC11AB"/>
    <w:rsid w:val="00BC57FF"/>
    <w:rsid w:val="00BC6B25"/>
    <w:rsid w:val="00BC74F6"/>
    <w:rsid w:val="00BC7909"/>
    <w:rsid w:val="00BD19C1"/>
    <w:rsid w:val="00BD25B8"/>
    <w:rsid w:val="00BD34C2"/>
    <w:rsid w:val="00BE230E"/>
    <w:rsid w:val="00BE67BE"/>
    <w:rsid w:val="00BF097D"/>
    <w:rsid w:val="00BF1228"/>
    <w:rsid w:val="00BF4618"/>
    <w:rsid w:val="00BF6464"/>
    <w:rsid w:val="00C0011E"/>
    <w:rsid w:val="00C012E1"/>
    <w:rsid w:val="00C029BD"/>
    <w:rsid w:val="00C065E0"/>
    <w:rsid w:val="00C06BB4"/>
    <w:rsid w:val="00C10D20"/>
    <w:rsid w:val="00C12AC4"/>
    <w:rsid w:val="00C12E0C"/>
    <w:rsid w:val="00C14968"/>
    <w:rsid w:val="00C21916"/>
    <w:rsid w:val="00C2650B"/>
    <w:rsid w:val="00C32E48"/>
    <w:rsid w:val="00C445CE"/>
    <w:rsid w:val="00C457CA"/>
    <w:rsid w:val="00C500EF"/>
    <w:rsid w:val="00C52304"/>
    <w:rsid w:val="00C54892"/>
    <w:rsid w:val="00C57FB7"/>
    <w:rsid w:val="00C62CEB"/>
    <w:rsid w:val="00C65F3F"/>
    <w:rsid w:val="00C72414"/>
    <w:rsid w:val="00C8667B"/>
    <w:rsid w:val="00C86750"/>
    <w:rsid w:val="00C91EF5"/>
    <w:rsid w:val="00C9234E"/>
    <w:rsid w:val="00C93BB2"/>
    <w:rsid w:val="00C9683E"/>
    <w:rsid w:val="00CA2A24"/>
    <w:rsid w:val="00CA4CE3"/>
    <w:rsid w:val="00CB1354"/>
    <w:rsid w:val="00CB60BA"/>
    <w:rsid w:val="00CB65CB"/>
    <w:rsid w:val="00CC75C0"/>
    <w:rsid w:val="00CD23EF"/>
    <w:rsid w:val="00CD4F3F"/>
    <w:rsid w:val="00CE34BC"/>
    <w:rsid w:val="00CE562B"/>
    <w:rsid w:val="00CE7A2A"/>
    <w:rsid w:val="00CF75F6"/>
    <w:rsid w:val="00D05BEA"/>
    <w:rsid w:val="00D07C7C"/>
    <w:rsid w:val="00D150AD"/>
    <w:rsid w:val="00D17D7F"/>
    <w:rsid w:val="00D2480A"/>
    <w:rsid w:val="00D30F2D"/>
    <w:rsid w:val="00D311F8"/>
    <w:rsid w:val="00D36B52"/>
    <w:rsid w:val="00D3708C"/>
    <w:rsid w:val="00D377C8"/>
    <w:rsid w:val="00D37FE2"/>
    <w:rsid w:val="00D41274"/>
    <w:rsid w:val="00D43BF3"/>
    <w:rsid w:val="00D5746B"/>
    <w:rsid w:val="00D60CD8"/>
    <w:rsid w:val="00D677E9"/>
    <w:rsid w:val="00D7162E"/>
    <w:rsid w:val="00D767BB"/>
    <w:rsid w:val="00D8752A"/>
    <w:rsid w:val="00D92681"/>
    <w:rsid w:val="00D939B0"/>
    <w:rsid w:val="00D958E2"/>
    <w:rsid w:val="00DA2B73"/>
    <w:rsid w:val="00DB16E0"/>
    <w:rsid w:val="00DB2DF9"/>
    <w:rsid w:val="00DB383B"/>
    <w:rsid w:val="00DB7E63"/>
    <w:rsid w:val="00DC2055"/>
    <w:rsid w:val="00DC3EC2"/>
    <w:rsid w:val="00DC6E65"/>
    <w:rsid w:val="00DD16DC"/>
    <w:rsid w:val="00DD71E8"/>
    <w:rsid w:val="00DD7F83"/>
    <w:rsid w:val="00DE1FC8"/>
    <w:rsid w:val="00DE335E"/>
    <w:rsid w:val="00DF1B93"/>
    <w:rsid w:val="00DF68F5"/>
    <w:rsid w:val="00DF6A46"/>
    <w:rsid w:val="00DF7CA2"/>
    <w:rsid w:val="00E0641E"/>
    <w:rsid w:val="00E06664"/>
    <w:rsid w:val="00E06BAA"/>
    <w:rsid w:val="00E11080"/>
    <w:rsid w:val="00E20983"/>
    <w:rsid w:val="00E20C19"/>
    <w:rsid w:val="00E304BC"/>
    <w:rsid w:val="00E30F74"/>
    <w:rsid w:val="00E32853"/>
    <w:rsid w:val="00E33A00"/>
    <w:rsid w:val="00E379EC"/>
    <w:rsid w:val="00E401F8"/>
    <w:rsid w:val="00E41262"/>
    <w:rsid w:val="00E42932"/>
    <w:rsid w:val="00E43EEC"/>
    <w:rsid w:val="00E4498A"/>
    <w:rsid w:val="00E44C34"/>
    <w:rsid w:val="00E4629C"/>
    <w:rsid w:val="00E46425"/>
    <w:rsid w:val="00E47D0E"/>
    <w:rsid w:val="00E512D9"/>
    <w:rsid w:val="00E640DD"/>
    <w:rsid w:val="00E6457D"/>
    <w:rsid w:val="00E65018"/>
    <w:rsid w:val="00E65EEE"/>
    <w:rsid w:val="00E678CD"/>
    <w:rsid w:val="00E70EE3"/>
    <w:rsid w:val="00E72D69"/>
    <w:rsid w:val="00E7529B"/>
    <w:rsid w:val="00E8787B"/>
    <w:rsid w:val="00E94339"/>
    <w:rsid w:val="00E97563"/>
    <w:rsid w:val="00EB0B63"/>
    <w:rsid w:val="00EB2163"/>
    <w:rsid w:val="00EC1C35"/>
    <w:rsid w:val="00EC265C"/>
    <w:rsid w:val="00EC65B7"/>
    <w:rsid w:val="00EC6C03"/>
    <w:rsid w:val="00ED25B0"/>
    <w:rsid w:val="00ED61CB"/>
    <w:rsid w:val="00EE4353"/>
    <w:rsid w:val="00EF2488"/>
    <w:rsid w:val="00EF290B"/>
    <w:rsid w:val="00EF3452"/>
    <w:rsid w:val="00EF61AD"/>
    <w:rsid w:val="00F062D8"/>
    <w:rsid w:val="00F06A72"/>
    <w:rsid w:val="00F06C6A"/>
    <w:rsid w:val="00F1242E"/>
    <w:rsid w:val="00F136F0"/>
    <w:rsid w:val="00F20BBB"/>
    <w:rsid w:val="00F20DCD"/>
    <w:rsid w:val="00F22C0B"/>
    <w:rsid w:val="00F34AE2"/>
    <w:rsid w:val="00F359FA"/>
    <w:rsid w:val="00F4394A"/>
    <w:rsid w:val="00F43BD8"/>
    <w:rsid w:val="00F55879"/>
    <w:rsid w:val="00F562F3"/>
    <w:rsid w:val="00F57140"/>
    <w:rsid w:val="00F64E6D"/>
    <w:rsid w:val="00F66CC2"/>
    <w:rsid w:val="00F6716A"/>
    <w:rsid w:val="00F67BC3"/>
    <w:rsid w:val="00F73EC9"/>
    <w:rsid w:val="00F74B89"/>
    <w:rsid w:val="00F75133"/>
    <w:rsid w:val="00F80742"/>
    <w:rsid w:val="00F85074"/>
    <w:rsid w:val="00F870D3"/>
    <w:rsid w:val="00F93767"/>
    <w:rsid w:val="00F961C7"/>
    <w:rsid w:val="00FA3899"/>
    <w:rsid w:val="00FA4909"/>
    <w:rsid w:val="00FA4CF1"/>
    <w:rsid w:val="00FA5A26"/>
    <w:rsid w:val="00FA6751"/>
    <w:rsid w:val="00FA7575"/>
    <w:rsid w:val="00FB1048"/>
    <w:rsid w:val="00FB3938"/>
    <w:rsid w:val="00FB62C4"/>
    <w:rsid w:val="00FB7701"/>
    <w:rsid w:val="00FC2DF1"/>
    <w:rsid w:val="00FC64D0"/>
    <w:rsid w:val="00FD0B66"/>
    <w:rsid w:val="00FD15E7"/>
    <w:rsid w:val="00FD1AC5"/>
    <w:rsid w:val="00FD549E"/>
    <w:rsid w:val="00FD5CF0"/>
    <w:rsid w:val="00FF0A1A"/>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8D9BA45"/>
  <w15:docId w15:val="{04297038-A516-44CC-961D-CB12D055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999961396">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2168461">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1086921188">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669140">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995911380">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1835848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063453363">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13181827">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55609434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 w:id="9190028">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875433413">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403829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84020">
          <w:marLeft w:val="0"/>
          <w:marRight w:val="0"/>
          <w:marTop w:val="0"/>
          <w:marBottom w:val="0"/>
          <w:divBdr>
            <w:top w:val="none" w:sz="0" w:space="0" w:color="auto"/>
            <w:left w:val="none" w:sz="0" w:space="0" w:color="auto"/>
            <w:bottom w:val="none" w:sz="0" w:space="0" w:color="auto"/>
            <w:right w:val="none" w:sz="0" w:space="0" w:color="auto"/>
          </w:divBdr>
          <w:divsChild>
            <w:div w:id="926110303">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13920944">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lutviazumratul@gmail.com" TargetMode="External"/><Relationship Id="rId18" Type="http://schemas.openxmlformats.org/officeDocument/2006/relationships/hyperlink" Target="https://ditsmp.kemdikbud.go.id/yuk-belajar-menulis-cerita-inspiratif/"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uliaagustina110@gmail.com"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inamelsa20@gmail.com" TargetMode="External"/><Relationship Id="rId5" Type="http://schemas.openxmlformats.org/officeDocument/2006/relationships/footnotes" Target="footnotes.xml"/><Relationship Id="rId15" Type="http://schemas.openxmlformats.org/officeDocument/2006/relationships/hyperlink" Target="mailto:hairiahcarey@gmail.com"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mailto:fauzi.bafadal@gmail.com"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journal.ummat.ac.id/index.php/telaah" TargetMode="External"/><Relationship Id="rId1" Type="http://schemas.openxmlformats.org/officeDocument/2006/relationships/hyperlink" Target="http://journal.ummat.ac.id/index.php/tela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2803</Words>
  <Characters>15978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Vina Melsa Daiyanti</dc:creator>
  <cp:keywords/>
  <cp:lastModifiedBy>Lenovo</cp:lastModifiedBy>
  <cp:revision>3</cp:revision>
  <cp:lastPrinted>2017-04-18T03:46:00Z</cp:lastPrinted>
  <dcterms:created xsi:type="dcterms:W3CDTF">2024-03-12T09:09:00Z</dcterms:created>
  <dcterms:modified xsi:type="dcterms:W3CDTF">2024-03-12T09:09:00Z</dcterms:modified>
</cp:coreProperties>
</file>