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F5563" w14:textId="77777777" w:rsidR="00BF5282" w:rsidRPr="00C86528" w:rsidRDefault="00BF5282" w:rsidP="00BF5282">
      <w:pPr>
        <w:pStyle w:val="IEEETitle"/>
        <w:tabs>
          <w:tab w:val="left" w:pos="1014"/>
          <w:tab w:val="center" w:pos="5017"/>
        </w:tabs>
        <w:rPr>
          <w:rStyle w:val="shorttext"/>
          <w:rFonts w:ascii="Century Gothic" w:hAnsi="Century Gothic"/>
          <w:b/>
          <w:sz w:val="32"/>
          <w:szCs w:val="32"/>
          <w:shd w:val="clear" w:color="auto" w:fill="FFFFFF"/>
          <w:lang w:val="en-US"/>
        </w:rPr>
      </w:pPr>
    </w:p>
    <w:p w14:paraId="6EDB736E" w14:textId="5AD25179" w:rsidR="00BF5282" w:rsidRPr="00BF5282" w:rsidRDefault="00630B69" w:rsidP="00BF5282">
      <w:pPr>
        <w:pStyle w:val="IEEETitle"/>
        <w:tabs>
          <w:tab w:val="left" w:pos="1014"/>
          <w:tab w:val="center" w:pos="5017"/>
        </w:tabs>
        <w:rPr>
          <w:rStyle w:val="shorttext"/>
          <w:rFonts w:ascii="Century Gothic" w:hAnsi="Century Gothic"/>
          <w:b/>
          <w:sz w:val="28"/>
          <w:szCs w:val="28"/>
          <w:shd w:val="clear" w:color="auto" w:fill="FFFFFF"/>
          <w:lang w:val="en-US"/>
        </w:rPr>
      </w:pPr>
      <w:r>
        <w:rPr>
          <w:rStyle w:val="shorttext"/>
          <w:rFonts w:ascii="Century Gothic" w:hAnsi="Century Gothic"/>
          <w:b/>
          <w:sz w:val="28"/>
          <w:szCs w:val="28"/>
          <w:shd w:val="clear" w:color="auto" w:fill="FFFFFF"/>
          <w:lang w:val="id-ID"/>
        </w:rPr>
        <w:t>ANALISIS SWOT DAN KEUANGAN UMKM DALAM RANGKA PENGEMBANGAN EKONOMI MASYARAKAT KELURAHAN KASSI</w:t>
      </w:r>
    </w:p>
    <w:p w14:paraId="73E83333" w14:textId="477BAD97" w:rsidR="00D41274" w:rsidRDefault="005F6788" w:rsidP="005F6788">
      <w:pPr>
        <w:pStyle w:val="IEEETitle"/>
        <w:tabs>
          <w:tab w:val="left" w:pos="1014"/>
          <w:tab w:val="left" w:pos="1125"/>
          <w:tab w:val="center" w:pos="4535"/>
          <w:tab w:val="center" w:pos="5017"/>
        </w:tabs>
        <w:jc w:val="left"/>
        <w:rPr>
          <w:rStyle w:val="shorttext"/>
          <w:rFonts w:ascii="Century Gothic" w:hAnsi="Century Gothic"/>
          <w:b/>
          <w:sz w:val="32"/>
          <w:szCs w:val="32"/>
          <w:shd w:val="clear" w:color="auto" w:fill="FFFFFF"/>
          <w:lang w:val="en-US"/>
        </w:rPr>
      </w:pPr>
      <w:r>
        <w:rPr>
          <w:rStyle w:val="shorttext"/>
          <w:rFonts w:ascii="Century Gothic" w:hAnsi="Century Gothic"/>
          <w:b/>
          <w:sz w:val="28"/>
          <w:szCs w:val="28"/>
          <w:shd w:val="clear" w:color="auto" w:fill="FFFFFF"/>
          <w:lang w:val="en-US"/>
        </w:rPr>
        <w:tab/>
      </w:r>
      <w:r>
        <w:rPr>
          <w:rStyle w:val="shorttext"/>
          <w:rFonts w:ascii="Century Gothic" w:hAnsi="Century Gothic"/>
          <w:b/>
          <w:sz w:val="28"/>
          <w:szCs w:val="28"/>
          <w:shd w:val="clear" w:color="auto" w:fill="FFFFFF"/>
          <w:lang w:val="en-US"/>
        </w:rPr>
        <w:tab/>
      </w:r>
      <w:r>
        <w:rPr>
          <w:rStyle w:val="shorttext"/>
          <w:rFonts w:ascii="Century Gothic" w:hAnsi="Century Gothic"/>
          <w:b/>
          <w:sz w:val="28"/>
          <w:szCs w:val="28"/>
          <w:shd w:val="clear" w:color="auto" w:fill="FFFFFF"/>
          <w:lang w:val="en-US"/>
        </w:rPr>
        <w:tab/>
      </w:r>
    </w:p>
    <w:p w14:paraId="7E8CEFF4" w14:textId="77777777" w:rsidR="00B96636" w:rsidRPr="00B96636" w:rsidRDefault="00B96636" w:rsidP="00B96636">
      <w:pPr>
        <w:rPr>
          <w:lang w:val="id-ID"/>
        </w:rPr>
      </w:pPr>
    </w:p>
    <w:p w14:paraId="7FDE53E1" w14:textId="04A62575" w:rsidR="005B3934" w:rsidRPr="005A2497" w:rsidRDefault="00630B69" w:rsidP="005B3934">
      <w:pPr>
        <w:jc w:val="center"/>
        <w:rPr>
          <w:rFonts w:ascii="Trebuchet MS" w:hAnsi="Trebuchet MS"/>
          <w:b/>
          <w:bCs/>
          <w:sz w:val="22"/>
          <w:szCs w:val="22"/>
          <w:vertAlign w:val="superscript"/>
          <w:lang w:val="id-ID"/>
        </w:rPr>
      </w:pPr>
      <w:r>
        <w:rPr>
          <w:rFonts w:ascii="Trebuchet MS" w:hAnsi="Trebuchet MS"/>
          <w:b/>
          <w:bCs/>
          <w:sz w:val="22"/>
          <w:szCs w:val="22"/>
          <w:lang w:val="id-ID"/>
        </w:rPr>
        <w:t>Karlina Ghazalah Rahma</w:t>
      </w:r>
      <w:r w:rsidR="005A2497">
        <w:rPr>
          <w:rFonts w:ascii="Trebuchet MS" w:hAnsi="Trebuchet MS"/>
          <w:b/>
          <w:bCs/>
          <w:sz w:val="22"/>
          <w:szCs w:val="22"/>
          <w:lang w:val="id-ID"/>
        </w:rPr>
        <w:t>n</w:t>
      </w:r>
      <w:r w:rsidR="005A2497">
        <w:rPr>
          <w:rFonts w:ascii="Trebuchet MS" w:hAnsi="Trebuchet MS"/>
          <w:b/>
          <w:bCs/>
          <w:sz w:val="22"/>
          <w:szCs w:val="22"/>
          <w:vertAlign w:val="superscript"/>
          <w:lang w:val="id-ID"/>
        </w:rPr>
        <w:t>*1</w:t>
      </w:r>
      <w:r w:rsidR="005A2497">
        <w:rPr>
          <w:rFonts w:ascii="Trebuchet MS" w:hAnsi="Trebuchet MS"/>
          <w:b/>
          <w:bCs/>
          <w:sz w:val="22"/>
          <w:szCs w:val="22"/>
          <w:lang w:val="id-ID"/>
        </w:rPr>
        <w:t>,</w:t>
      </w:r>
      <w:r>
        <w:rPr>
          <w:rFonts w:ascii="Trebuchet MS" w:hAnsi="Trebuchet MS"/>
          <w:b/>
          <w:bCs/>
          <w:sz w:val="22"/>
          <w:szCs w:val="22"/>
          <w:lang w:val="id-ID"/>
        </w:rPr>
        <w:t>Nur Rachma</w:t>
      </w:r>
      <w:r w:rsidR="005A2497">
        <w:rPr>
          <w:rFonts w:ascii="Trebuchet MS" w:hAnsi="Trebuchet MS"/>
          <w:b/>
          <w:bCs/>
          <w:sz w:val="22"/>
          <w:szCs w:val="22"/>
          <w:vertAlign w:val="superscript"/>
          <w:lang w:val="id-ID"/>
        </w:rPr>
        <w:t>*2,</w:t>
      </w:r>
      <w:r w:rsidR="005A2497">
        <w:rPr>
          <w:rFonts w:ascii="Trebuchet MS" w:hAnsi="Trebuchet MS"/>
          <w:b/>
          <w:bCs/>
          <w:sz w:val="22"/>
          <w:szCs w:val="22"/>
          <w:lang w:val="id-ID"/>
        </w:rPr>
        <w:t>,Andi Marlinah</w:t>
      </w:r>
      <w:r w:rsidR="005A2497">
        <w:rPr>
          <w:rFonts w:ascii="Trebuchet MS" w:hAnsi="Trebuchet MS"/>
          <w:b/>
          <w:bCs/>
          <w:sz w:val="22"/>
          <w:szCs w:val="22"/>
          <w:vertAlign w:val="superscript"/>
          <w:lang w:val="id-ID"/>
        </w:rPr>
        <w:t>*3</w:t>
      </w:r>
    </w:p>
    <w:p w14:paraId="0F44E2D7" w14:textId="5D04673C" w:rsidR="005B3934" w:rsidRPr="00BF5282" w:rsidRDefault="00630B69" w:rsidP="005B3934">
      <w:pPr>
        <w:jc w:val="center"/>
        <w:rPr>
          <w:rFonts w:ascii="Trebuchet MS" w:hAnsi="Trebuchet MS" w:cstheme="minorHAnsi"/>
          <w:sz w:val="18"/>
          <w:szCs w:val="18"/>
        </w:rPr>
      </w:pPr>
      <w:r>
        <w:rPr>
          <w:rFonts w:ascii="Trebuchet MS" w:hAnsi="Trebuchet MS" w:cstheme="minorHAnsi"/>
          <w:sz w:val="18"/>
          <w:szCs w:val="18"/>
          <w:vertAlign w:val="superscript"/>
          <w:lang w:val="id-ID"/>
        </w:rPr>
        <w:t xml:space="preserve">1,2 </w:t>
      </w:r>
      <w:r w:rsidR="005A2497">
        <w:rPr>
          <w:rFonts w:ascii="Trebuchet MS" w:hAnsi="Trebuchet MS" w:cstheme="minorHAnsi"/>
          <w:sz w:val="18"/>
          <w:szCs w:val="18"/>
          <w:vertAlign w:val="superscript"/>
          <w:lang w:val="id-ID"/>
        </w:rPr>
        <w:t>,3</w:t>
      </w:r>
      <w:r>
        <w:rPr>
          <w:rFonts w:ascii="Trebuchet MS" w:hAnsi="Trebuchet MS" w:cstheme="minorHAnsi"/>
          <w:sz w:val="18"/>
          <w:szCs w:val="18"/>
        </w:rPr>
        <w:t xml:space="preserve">Prodi </w:t>
      </w:r>
      <w:proofErr w:type="spellStart"/>
      <w:r>
        <w:rPr>
          <w:rFonts w:ascii="Trebuchet MS" w:hAnsi="Trebuchet MS" w:cstheme="minorHAnsi"/>
          <w:sz w:val="18"/>
          <w:szCs w:val="18"/>
        </w:rPr>
        <w:t>Akuntansi</w:t>
      </w:r>
      <w:proofErr w:type="spellEnd"/>
      <w:r w:rsidRPr="00BF5282">
        <w:rPr>
          <w:rFonts w:ascii="Trebuchet MS" w:hAnsi="Trebuchet MS" w:cstheme="minorHAnsi"/>
          <w:sz w:val="18"/>
          <w:szCs w:val="18"/>
        </w:rPr>
        <w:t xml:space="preserve">, </w:t>
      </w:r>
      <w:proofErr w:type="spellStart"/>
      <w:r>
        <w:rPr>
          <w:rFonts w:ascii="Trebuchet MS" w:hAnsi="Trebuchet MS" w:cstheme="minorHAnsi"/>
          <w:sz w:val="18"/>
          <w:szCs w:val="18"/>
        </w:rPr>
        <w:t>Institut</w:t>
      </w:r>
      <w:proofErr w:type="spellEnd"/>
      <w:r>
        <w:rPr>
          <w:rFonts w:ascii="Trebuchet MS" w:hAnsi="Trebuchet MS" w:cstheme="minorHAnsi"/>
          <w:sz w:val="18"/>
          <w:szCs w:val="18"/>
        </w:rPr>
        <w:t xml:space="preserve"> </w:t>
      </w:r>
      <w:proofErr w:type="spellStart"/>
      <w:r>
        <w:rPr>
          <w:rFonts w:ascii="Trebuchet MS" w:hAnsi="Trebuchet MS" w:cstheme="minorHAnsi"/>
          <w:sz w:val="18"/>
          <w:szCs w:val="18"/>
        </w:rPr>
        <w:t>Teknologi</w:t>
      </w:r>
      <w:proofErr w:type="spellEnd"/>
      <w:r>
        <w:rPr>
          <w:rFonts w:ascii="Trebuchet MS" w:hAnsi="Trebuchet MS" w:cstheme="minorHAnsi"/>
          <w:sz w:val="18"/>
          <w:szCs w:val="18"/>
        </w:rPr>
        <w:t xml:space="preserve"> dan </w:t>
      </w:r>
      <w:proofErr w:type="spellStart"/>
      <w:r>
        <w:rPr>
          <w:rFonts w:ascii="Trebuchet MS" w:hAnsi="Trebuchet MS" w:cstheme="minorHAnsi"/>
          <w:sz w:val="18"/>
          <w:szCs w:val="18"/>
        </w:rPr>
        <w:t>Bisnis</w:t>
      </w:r>
      <w:proofErr w:type="spellEnd"/>
      <w:r>
        <w:rPr>
          <w:rFonts w:ascii="Trebuchet MS" w:hAnsi="Trebuchet MS" w:cstheme="minorHAnsi"/>
          <w:sz w:val="18"/>
          <w:szCs w:val="18"/>
        </w:rPr>
        <w:t xml:space="preserve"> Nobel Indonesia</w:t>
      </w:r>
      <w:r w:rsidRPr="00BF5282">
        <w:rPr>
          <w:rFonts w:ascii="Trebuchet MS" w:hAnsi="Trebuchet MS" w:cstheme="minorHAnsi"/>
          <w:sz w:val="18"/>
          <w:szCs w:val="18"/>
        </w:rPr>
        <w:t xml:space="preserve">, </w:t>
      </w:r>
      <w:r>
        <w:rPr>
          <w:rFonts w:ascii="Trebuchet MS" w:hAnsi="Trebuchet MS" w:cstheme="minorHAnsi"/>
          <w:sz w:val="18"/>
          <w:szCs w:val="18"/>
        </w:rPr>
        <w:t>Indonesia</w:t>
      </w:r>
    </w:p>
    <w:p w14:paraId="1B419B46" w14:textId="5569582B" w:rsidR="00132A9C" w:rsidRDefault="00630B69" w:rsidP="00630B69">
      <w:pPr>
        <w:jc w:val="center"/>
        <w:rPr>
          <w:rFonts w:ascii="Trebuchet MS" w:hAnsi="Trebuchet MS" w:cstheme="minorHAnsi"/>
          <w:sz w:val="18"/>
          <w:szCs w:val="18"/>
          <w:lang w:val="en-US"/>
        </w:rPr>
      </w:pPr>
      <w:r>
        <w:rPr>
          <w:rStyle w:val="Hyperlink"/>
          <w:rFonts w:ascii="Trebuchet MS" w:hAnsi="Trebuchet MS" w:cstheme="minorHAnsi"/>
          <w:sz w:val="18"/>
          <w:szCs w:val="18"/>
          <w:vertAlign w:val="superscript"/>
          <w:lang w:val="id-ID"/>
        </w:rPr>
        <w:t>1.</w:t>
      </w:r>
      <w:r w:rsidR="000C6446">
        <w:fldChar w:fldCharType="begin"/>
      </w:r>
      <w:r w:rsidR="000C6446">
        <w:instrText xml:space="preserve"> HYPERLINK "mailto:karlina@stienobel-indonesia.ac.id" </w:instrText>
      </w:r>
      <w:r w:rsidR="000C6446">
        <w:fldChar w:fldCharType="separate"/>
      </w:r>
      <w:r w:rsidRPr="004C166B">
        <w:rPr>
          <w:rStyle w:val="Hyperlink"/>
          <w:rFonts w:ascii="Trebuchet MS" w:hAnsi="Trebuchet MS" w:cstheme="minorHAnsi"/>
          <w:sz w:val="18"/>
          <w:szCs w:val="18"/>
        </w:rPr>
        <w:t>karlina@stienobel-indonesia.ac.id</w:t>
      </w:r>
      <w:r w:rsidR="000C6446">
        <w:rPr>
          <w:rStyle w:val="Hyperlink"/>
          <w:rFonts w:ascii="Trebuchet MS" w:hAnsi="Trebuchet MS" w:cstheme="minorHAnsi"/>
          <w:sz w:val="18"/>
          <w:szCs w:val="18"/>
        </w:rPr>
        <w:fldChar w:fldCharType="end"/>
      </w:r>
      <w:r>
        <w:rPr>
          <w:rFonts w:ascii="Trebuchet MS" w:hAnsi="Trebuchet MS" w:cstheme="minorHAnsi"/>
          <w:sz w:val="18"/>
          <w:szCs w:val="18"/>
          <w:lang w:val="id-ID"/>
        </w:rPr>
        <w:t>,</w:t>
      </w:r>
      <w:r w:rsidRPr="00630B69">
        <w:rPr>
          <w:rStyle w:val="Hyperlink"/>
          <w:rFonts w:ascii="Trebuchet MS" w:hAnsi="Trebuchet MS" w:cstheme="minorHAnsi"/>
          <w:sz w:val="18"/>
          <w:szCs w:val="18"/>
          <w:vertAlign w:val="superscript"/>
        </w:rPr>
        <w:t xml:space="preserve"> </w:t>
      </w:r>
      <w:r>
        <w:rPr>
          <w:rStyle w:val="Hyperlink"/>
          <w:rFonts w:ascii="Trebuchet MS" w:hAnsi="Trebuchet MS" w:cstheme="minorHAnsi"/>
          <w:sz w:val="18"/>
          <w:szCs w:val="18"/>
          <w:vertAlign w:val="superscript"/>
          <w:lang w:val="id-ID"/>
        </w:rPr>
        <w:t>2</w:t>
      </w:r>
      <w:hyperlink r:id="rId8" w:history="1">
        <w:r w:rsidRPr="004C166B">
          <w:rPr>
            <w:rStyle w:val="Hyperlink"/>
            <w:rFonts w:ascii="Trebuchet MS" w:hAnsi="Trebuchet MS" w:cstheme="minorHAnsi"/>
            <w:sz w:val="18"/>
            <w:szCs w:val="18"/>
            <w:lang w:val="id-ID"/>
          </w:rPr>
          <w:t>nurracma</w:t>
        </w:r>
        <w:r w:rsidRPr="004C166B">
          <w:rPr>
            <w:rStyle w:val="Hyperlink"/>
            <w:rFonts w:ascii="Trebuchet MS" w:hAnsi="Trebuchet MS" w:cstheme="minorHAnsi"/>
            <w:sz w:val="18"/>
            <w:szCs w:val="18"/>
          </w:rPr>
          <w:t>@nobel.ac.id</w:t>
        </w:r>
      </w:hyperlink>
      <w:r>
        <w:rPr>
          <w:rFonts w:ascii="Trebuchet MS" w:hAnsi="Trebuchet MS" w:cstheme="minorHAnsi"/>
          <w:sz w:val="18"/>
          <w:szCs w:val="18"/>
          <w:lang w:val="id-ID"/>
        </w:rPr>
        <w:t>,</w:t>
      </w:r>
      <w:r w:rsidR="00132A9C">
        <w:rPr>
          <w:rFonts w:ascii="Trebuchet MS" w:hAnsi="Trebuchet MS" w:cstheme="minorHAnsi"/>
          <w:sz w:val="18"/>
          <w:szCs w:val="18"/>
          <w:lang w:val="en-US"/>
        </w:rPr>
        <w:t xml:space="preserve"> </w:t>
      </w:r>
      <w:hyperlink r:id="rId9" w:history="1">
        <w:r w:rsidR="00132A9C" w:rsidRPr="003F07DC">
          <w:rPr>
            <w:rStyle w:val="Hyperlink"/>
            <w:rFonts w:ascii="Trebuchet MS" w:hAnsi="Trebuchet MS" w:cstheme="minorHAnsi"/>
            <w:sz w:val="18"/>
            <w:szCs w:val="18"/>
            <w:lang w:val="en-US"/>
          </w:rPr>
          <w:t>marlinah@stienobel-indonesia.ac.id</w:t>
        </w:r>
      </w:hyperlink>
      <w:r w:rsidR="00132A9C">
        <w:rPr>
          <w:rFonts w:ascii="Trebuchet MS" w:hAnsi="Trebuchet MS" w:cstheme="minorHAnsi"/>
          <w:sz w:val="18"/>
          <w:szCs w:val="18"/>
          <w:lang w:val="en-US"/>
        </w:rPr>
        <w:t xml:space="preserve"> </w:t>
      </w:r>
    </w:p>
    <w:p w14:paraId="3C21794A" w14:textId="161413A0" w:rsidR="00630B69" w:rsidRPr="00630B69" w:rsidRDefault="00630B69" w:rsidP="00630B69">
      <w:pPr>
        <w:jc w:val="center"/>
        <w:rPr>
          <w:rFonts w:ascii="Trebuchet MS" w:hAnsi="Trebuchet MS" w:cstheme="minorHAnsi"/>
          <w:sz w:val="18"/>
          <w:szCs w:val="18"/>
          <w:lang w:val="id-ID"/>
        </w:rPr>
      </w:pPr>
      <w:r w:rsidRPr="00630B69">
        <w:rPr>
          <w:rStyle w:val="Hyperlink"/>
          <w:rFonts w:ascii="Trebuchet MS" w:hAnsi="Trebuchet MS" w:cstheme="minorHAnsi"/>
          <w:sz w:val="18"/>
          <w:szCs w:val="18"/>
          <w:vertAlign w:val="superscript"/>
        </w:rPr>
        <w:t xml:space="preserve"> </w:t>
      </w:r>
    </w:p>
    <w:p w14:paraId="75347A17" w14:textId="6B36D503" w:rsidR="00630B69" w:rsidRPr="00630B69" w:rsidRDefault="00630B69" w:rsidP="00630B69">
      <w:pPr>
        <w:jc w:val="center"/>
        <w:rPr>
          <w:rFonts w:ascii="Trebuchet MS" w:hAnsi="Trebuchet MS" w:cstheme="minorHAnsi"/>
          <w:sz w:val="18"/>
          <w:szCs w:val="18"/>
          <w:lang w:val="id-ID"/>
        </w:rPr>
      </w:pPr>
    </w:p>
    <w:p w14:paraId="4682E8B8" w14:textId="77777777" w:rsidR="009D3C51" w:rsidRPr="00B3521D" w:rsidRDefault="009D3C51" w:rsidP="007E34AA">
      <w:pPr>
        <w:pStyle w:val="IEEEAbtract"/>
        <w:ind w:left="1985" w:right="1779"/>
        <w:rPr>
          <w:rFonts w:ascii="Century Gothic" w:hAnsi="Century Gothic"/>
          <w:lang w:val="id-ID"/>
        </w:rPr>
      </w:pPr>
    </w:p>
    <w:tbl>
      <w:tblPr>
        <w:tblStyle w:val="TableGrid"/>
        <w:tblW w:w="8459" w:type="dxa"/>
        <w:jc w:val="center"/>
        <w:tblLook w:val="04A0" w:firstRow="1" w:lastRow="0" w:firstColumn="1" w:lastColumn="0" w:noHBand="0" w:noVBand="1"/>
      </w:tblPr>
      <w:tblGrid>
        <w:gridCol w:w="1243"/>
        <w:gridCol w:w="3033"/>
        <w:gridCol w:w="4161"/>
        <w:gridCol w:w="22"/>
      </w:tblGrid>
      <w:tr w:rsidR="00BF5282" w:rsidRPr="00922A80" w14:paraId="132DAC67" w14:textId="77777777" w:rsidTr="00005CE1">
        <w:trPr>
          <w:gridAfter w:val="1"/>
          <w:wAfter w:w="22" w:type="dxa"/>
          <w:trHeight w:val="135"/>
          <w:jc w:val="center"/>
        </w:trPr>
        <w:tc>
          <w:tcPr>
            <w:tcW w:w="8437" w:type="dxa"/>
            <w:gridSpan w:val="3"/>
            <w:tcBorders>
              <w:top w:val="double" w:sz="4" w:space="0" w:color="auto"/>
              <w:left w:val="nil"/>
              <w:bottom w:val="single" w:sz="4" w:space="0" w:color="auto"/>
              <w:right w:val="nil"/>
            </w:tcBorders>
            <w:vAlign w:val="center"/>
          </w:tcPr>
          <w:p w14:paraId="2726B655" w14:textId="77777777" w:rsidR="00BF5282" w:rsidRPr="00922A80" w:rsidRDefault="00BF5282" w:rsidP="00521ED0">
            <w:pPr>
              <w:spacing w:before="120"/>
              <w:jc w:val="center"/>
              <w:rPr>
                <w:rFonts w:ascii="Century Gothic" w:hAnsi="Century Gothic"/>
                <w:color w:val="000000"/>
                <w:sz w:val="20"/>
                <w:szCs w:val="20"/>
              </w:rPr>
            </w:pPr>
            <w:r w:rsidRPr="00922A80">
              <w:rPr>
                <w:rFonts w:ascii="Century Gothic" w:hAnsi="Century Gothic"/>
                <w:b/>
                <w:bCs/>
                <w:iCs/>
                <w:color w:val="000000"/>
                <w:sz w:val="20"/>
                <w:szCs w:val="20"/>
              </w:rPr>
              <w:t>ABSTRAK</w:t>
            </w:r>
          </w:p>
        </w:tc>
      </w:tr>
      <w:tr w:rsidR="00BF5282" w:rsidRPr="00922A80" w14:paraId="581C60BB" w14:textId="77777777" w:rsidTr="00005CE1">
        <w:trPr>
          <w:gridAfter w:val="1"/>
          <w:wAfter w:w="22" w:type="dxa"/>
          <w:trHeight w:val="1268"/>
          <w:jc w:val="center"/>
        </w:trPr>
        <w:tc>
          <w:tcPr>
            <w:tcW w:w="8437" w:type="dxa"/>
            <w:gridSpan w:val="3"/>
            <w:vMerge w:val="restart"/>
            <w:tcBorders>
              <w:top w:val="single" w:sz="4" w:space="0" w:color="auto"/>
              <w:left w:val="nil"/>
              <w:right w:val="nil"/>
            </w:tcBorders>
          </w:tcPr>
          <w:p w14:paraId="5A3BB6DF" w14:textId="141C05F0" w:rsidR="00BF5282" w:rsidRPr="00CC0011" w:rsidRDefault="00BF5282" w:rsidP="00E6457D">
            <w:pPr>
              <w:spacing w:before="120" w:after="240"/>
              <w:jc w:val="both"/>
              <w:rPr>
                <w:rStyle w:val="longtext"/>
                <w:rFonts w:ascii="Century" w:hAnsi="Century"/>
                <w:sz w:val="20"/>
                <w:szCs w:val="20"/>
                <w:shd w:val="clear" w:color="auto" w:fill="FFFFFF"/>
                <w:lang w:val="id-ID"/>
              </w:rPr>
            </w:pPr>
            <w:r w:rsidRPr="00BF5282">
              <w:rPr>
                <w:rFonts w:ascii="Century" w:hAnsi="Century"/>
                <w:b/>
                <w:iCs/>
                <w:sz w:val="20"/>
                <w:szCs w:val="20"/>
                <w:lang w:val="id-ID"/>
              </w:rPr>
              <w:t>Abstrak</w:t>
            </w:r>
            <w:r w:rsidRPr="00922A80">
              <w:rPr>
                <w:rFonts w:ascii="Century" w:hAnsi="Century"/>
                <w:iCs/>
                <w:sz w:val="20"/>
                <w:szCs w:val="20"/>
                <w:lang w:val="id-ID"/>
              </w:rPr>
              <w:t>:</w:t>
            </w:r>
            <w:r w:rsidRPr="00922A80">
              <w:rPr>
                <w:rFonts w:ascii="Century" w:hAnsi="Century"/>
                <w:i/>
                <w:iCs/>
                <w:sz w:val="20"/>
                <w:szCs w:val="20"/>
                <w:lang w:val="id-ID"/>
              </w:rPr>
              <w:t xml:space="preserve"> </w:t>
            </w:r>
            <w:r w:rsidR="00D14E6B">
              <w:rPr>
                <w:rFonts w:ascii="Century" w:hAnsi="Century"/>
                <w:i/>
                <w:iCs/>
                <w:sz w:val="20"/>
                <w:szCs w:val="20"/>
                <w:lang w:val="id-ID"/>
              </w:rPr>
              <w:t xml:space="preserve">Usaha Mikro Kecil dan Menengah (UMKM) merupakan usaha produktif </w:t>
            </w:r>
            <w:r w:rsidR="00166884">
              <w:rPr>
                <w:rFonts w:ascii="Century" w:hAnsi="Century"/>
                <w:i/>
                <w:iCs/>
                <w:sz w:val="20"/>
                <w:szCs w:val="20"/>
                <w:lang w:val="id-ID"/>
              </w:rPr>
              <w:t>yang di lakukan oleh perorangan atau kelompok yang bertujuan untuk menyejahterakan individu maupun kelompoknya. Tujuan dari kegiatan pengabdian  ini adalah untuk mengetahui faktor faktor yang menjadi kekuatan ,kelemahan, peluang dan ancaman kerajinan tas UMKM dan workshop dalam bidang keuangan UMKM terutama untuk lebih memahami pembukuan sederhana.</w:t>
            </w:r>
            <w:r w:rsidR="00CC0011" w:rsidRPr="0051192A">
              <w:rPr>
                <w:rFonts w:ascii="Century" w:hAnsi="Century"/>
                <w:sz w:val="20"/>
                <w:szCs w:val="20"/>
                <w:lang w:val="id-ID"/>
              </w:rPr>
              <w:t xml:space="preserve"> Mitra pengabdian ini adalah UMKM di </w:t>
            </w:r>
            <w:r w:rsidR="00CC0011">
              <w:rPr>
                <w:rFonts w:ascii="Century" w:hAnsi="Century"/>
                <w:sz w:val="20"/>
                <w:szCs w:val="20"/>
                <w:lang w:val="id-ID"/>
              </w:rPr>
              <w:t>kelurahan Kassi kabupaten  Pangkep</w:t>
            </w:r>
            <w:r w:rsidR="00CC0011" w:rsidRPr="0051192A">
              <w:rPr>
                <w:rFonts w:ascii="Century" w:hAnsi="Century"/>
                <w:sz w:val="20"/>
                <w:szCs w:val="20"/>
                <w:lang w:val="id-ID"/>
              </w:rPr>
              <w:t>.</w:t>
            </w:r>
            <w:r w:rsidR="00CC0011">
              <w:rPr>
                <w:rFonts w:ascii="Century" w:hAnsi="Century"/>
                <w:sz w:val="20"/>
                <w:szCs w:val="20"/>
                <w:lang w:val="en-US"/>
              </w:rPr>
              <w:t xml:space="preserve"> </w:t>
            </w:r>
            <w:proofErr w:type="spellStart"/>
            <w:r w:rsidR="00CC0011">
              <w:rPr>
                <w:rFonts w:ascii="Century" w:hAnsi="Century"/>
                <w:sz w:val="20"/>
                <w:szCs w:val="20"/>
                <w:lang w:val="en-US"/>
              </w:rPr>
              <w:t>Jumlah</w:t>
            </w:r>
            <w:proofErr w:type="spellEnd"/>
            <w:r w:rsidR="00CC0011">
              <w:rPr>
                <w:rFonts w:ascii="Century" w:hAnsi="Century"/>
                <w:sz w:val="20"/>
                <w:szCs w:val="20"/>
                <w:lang w:val="en-US"/>
              </w:rPr>
              <w:t xml:space="preserve"> yang </w:t>
            </w:r>
            <w:proofErr w:type="spellStart"/>
            <w:r w:rsidR="00CC0011">
              <w:rPr>
                <w:rFonts w:ascii="Century" w:hAnsi="Century"/>
                <w:sz w:val="20"/>
                <w:szCs w:val="20"/>
                <w:lang w:val="en-US"/>
              </w:rPr>
              <w:t>terlibat</w:t>
            </w:r>
            <w:proofErr w:type="spellEnd"/>
            <w:r w:rsidR="00CC0011">
              <w:rPr>
                <w:rFonts w:ascii="Century" w:hAnsi="Century"/>
                <w:sz w:val="20"/>
                <w:szCs w:val="20"/>
                <w:lang w:val="en-US"/>
              </w:rPr>
              <w:t xml:space="preserve"> </w:t>
            </w:r>
            <w:proofErr w:type="spellStart"/>
            <w:r w:rsidR="00CC0011">
              <w:rPr>
                <w:rFonts w:ascii="Century" w:hAnsi="Century"/>
                <w:sz w:val="20"/>
                <w:szCs w:val="20"/>
                <w:lang w:val="en-US"/>
              </w:rPr>
              <w:t>adalah</w:t>
            </w:r>
            <w:proofErr w:type="spellEnd"/>
            <w:r w:rsidR="00CC0011">
              <w:rPr>
                <w:rFonts w:ascii="Century" w:hAnsi="Century"/>
                <w:sz w:val="20"/>
                <w:szCs w:val="20"/>
                <w:lang w:val="en-US"/>
              </w:rPr>
              <w:t xml:space="preserve"> 1</w:t>
            </w:r>
            <w:r w:rsidR="00CC0011">
              <w:rPr>
                <w:rFonts w:ascii="Century" w:hAnsi="Century"/>
                <w:sz w:val="20"/>
                <w:szCs w:val="20"/>
                <w:lang w:val="id-ID"/>
              </w:rPr>
              <w:t>3</w:t>
            </w:r>
            <w:r w:rsidR="00CC0011">
              <w:rPr>
                <w:rFonts w:ascii="Century" w:hAnsi="Century"/>
                <w:sz w:val="20"/>
                <w:szCs w:val="20"/>
                <w:lang w:val="en-US"/>
              </w:rPr>
              <w:t xml:space="preserve"> orang</w:t>
            </w:r>
            <w:r w:rsidR="00CC0011">
              <w:rPr>
                <w:rFonts w:ascii="Century" w:hAnsi="Century"/>
                <w:sz w:val="20"/>
                <w:szCs w:val="20"/>
                <w:lang w:val="id-ID"/>
              </w:rPr>
              <w:t xml:space="preserve"> teknik pengumpulan data yang di gunakan dalam penelitian ini adalah dengan metode </w:t>
            </w:r>
            <w:r w:rsidR="00E74AD6">
              <w:rPr>
                <w:rFonts w:ascii="Century" w:hAnsi="Century"/>
                <w:sz w:val="20"/>
                <w:szCs w:val="20"/>
                <w:lang w:val="id-ID"/>
              </w:rPr>
              <w:t xml:space="preserve">Sosialisasi, Workshop, </w:t>
            </w:r>
            <w:r w:rsidR="00CC0011">
              <w:rPr>
                <w:rFonts w:ascii="Century" w:hAnsi="Century"/>
                <w:sz w:val="20"/>
                <w:szCs w:val="20"/>
                <w:lang w:val="id-ID"/>
              </w:rPr>
              <w:t>wawancara</w:t>
            </w:r>
            <w:r w:rsidR="001E2602">
              <w:rPr>
                <w:rFonts w:ascii="Century" w:hAnsi="Century"/>
                <w:sz w:val="20"/>
                <w:szCs w:val="20"/>
                <w:lang w:val="id-ID"/>
              </w:rPr>
              <w:t xml:space="preserve">, dan dokumentasi </w:t>
            </w:r>
            <w:r w:rsidR="00E74AD6">
              <w:rPr>
                <w:rFonts w:ascii="Century" w:hAnsi="Century"/>
                <w:sz w:val="20"/>
                <w:szCs w:val="20"/>
                <w:lang w:val="id-ID"/>
              </w:rPr>
              <w:t xml:space="preserve">dan evaluasi dengan menggunakan </w:t>
            </w:r>
            <w:proofErr w:type="gramStart"/>
            <w:r w:rsidR="00E74AD6">
              <w:rPr>
                <w:rFonts w:ascii="Century" w:hAnsi="Century"/>
                <w:sz w:val="20"/>
                <w:szCs w:val="20"/>
                <w:lang w:val="id-ID"/>
              </w:rPr>
              <w:t xml:space="preserve">kuisioner </w:t>
            </w:r>
            <w:r w:rsidR="001E2602">
              <w:rPr>
                <w:rFonts w:ascii="Century" w:hAnsi="Century"/>
                <w:sz w:val="20"/>
                <w:szCs w:val="20"/>
                <w:lang w:val="id-ID"/>
              </w:rPr>
              <w:t>.</w:t>
            </w:r>
            <w:proofErr w:type="gramEnd"/>
            <w:r w:rsidR="001E2602">
              <w:rPr>
                <w:rFonts w:ascii="Century" w:hAnsi="Century"/>
                <w:sz w:val="20"/>
                <w:szCs w:val="20"/>
                <w:lang w:val="id-ID"/>
              </w:rPr>
              <w:t xml:space="preserve"> Hasil yang di capai adalah peningkatan penjualan khususnya dari luar kelurahan kassi dan pelaku UMKM paham menggunakan buku kas dan pembukuan sederhana</w:t>
            </w:r>
          </w:p>
          <w:p w14:paraId="3FE35F7B" w14:textId="6E30E92A" w:rsidR="00BF5282" w:rsidRPr="001E2602" w:rsidRDefault="00BF5282" w:rsidP="00E6457D">
            <w:pPr>
              <w:spacing w:before="120" w:after="240"/>
              <w:jc w:val="both"/>
              <w:rPr>
                <w:rFonts w:ascii="Century" w:hAnsi="Century"/>
                <w:i/>
                <w:sz w:val="20"/>
                <w:szCs w:val="20"/>
                <w:shd w:val="clear" w:color="auto" w:fill="FFFFFF"/>
                <w:lang w:val="id-ID"/>
              </w:rPr>
            </w:pPr>
            <w:r w:rsidRPr="00BF5282">
              <w:rPr>
                <w:rStyle w:val="longtext"/>
                <w:rFonts w:ascii="Century" w:hAnsi="Century"/>
                <w:b/>
                <w:sz w:val="20"/>
                <w:szCs w:val="20"/>
                <w:shd w:val="clear" w:color="auto" w:fill="FFFFFF"/>
                <w:lang w:val="sv-SE"/>
              </w:rPr>
              <w:t>Kata Kunci</w:t>
            </w:r>
            <w:r>
              <w:rPr>
                <w:rStyle w:val="longtext"/>
                <w:rFonts w:ascii="Century" w:hAnsi="Century"/>
                <w:b/>
                <w:sz w:val="20"/>
                <w:szCs w:val="20"/>
                <w:shd w:val="clear" w:color="auto" w:fill="FFFFFF"/>
                <w:lang w:val="sv-SE"/>
              </w:rPr>
              <w:t xml:space="preserve">: </w:t>
            </w:r>
            <w:r w:rsidR="001E2602">
              <w:rPr>
                <w:rStyle w:val="longtext"/>
                <w:rFonts w:ascii="Century" w:hAnsi="Century"/>
                <w:b/>
                <w:sz w:val="20"/>
                <w:szCs w:val="20"/>
                <w:shd w:val="clear" w:color="auto" w:fill="FFFFFF"/>
                <w:lang w:val="id-ID"/>
              </w:rPr>
              <w:t>Analisis SWOT, Keuangan , UMKM</w:t>
            </w:r>
          </w:p>
          <w:p w14:paraId="10D2BCB1" w14:textId="77777777" w:rsidR="00BF5282" w:rsidRDefault="00BF5282" w:rsidP="00C93BB2">
            <w:pPr>
              <w:spacing w:before="120" w:after="240"/>
              <w:jc w:val="both"/>
              <w:rPr>
                <w:rFonts w:ascii="Century" w:hAnsi="Century"/>
                <w:i/>
                <w:sz w:val="20"/>
                <w:szCs w:val="20"/>
                <w:lang w:val="en-US"/>
              </w:rPr>
            </w:pPr>
            <w:r w:rsidRPr="00922A80">
              <w:rPr>
                <w:rFonts w:ascii="Century" w:hAnsi="Century"/>
                <w:b/>
                <w:i/>
                <w:sz w:val="20"/>
                <w:szCs w:val="20"/>
                <w:lang w:val="en-US"/>
              </w:rPr>
              <w:t>Abstract:</w:t>
            </w:r>
            <w:r w:rsidRPr="00922A80">
              <w:rPr>
                <w:rFonts w:ascii="Century" w:hAnsi="Century"/>
                <w:i/>
                <w:sz w:val="20"/>
                <w:szCs w:val="20"/>
                <w:lang w:val="en-US"/>
              </w:rPr>
              <w:t xml:space="preserve">  </w:t>
            </w:r>
            <w:proofErr w:type="spellStart"/>
            <w:r w:rsidRPr="00922A80">
              <w:rPr>
                <w:rFonts w:ascii="Century" w:hAnsi="Century"/>
                <w:i/>
                <w:sz w:val="20"/>
                <w:szCs w:val="20"/>
                <w:lang w:val="en-US"/>
              </w:rPr>
              <w:t>Tuliskan</w:t>
            </w:r>
            <w:proofErr w:type="spellEnd"/>
            <w:r w:rsidRPr="00922A80">
              <w:rPr>
                <w:rFonts w:ascii="Century" w:hAnsi="Century"/>
                <w:i/>
                <w:sz w:val="20"/>
                <w:szCs w:val="20"/>
                <w:lang w:val="en-US"/>
              </w:rPr>
              <w:t xml:space="preserve"> </w:t>
            </w:r>
            <w:proofErr w:type="spellStart"/>
            <w:r w:rsidRPr="00922A80">
              <w:rPr>
                <w:rFonts w:ascii="Century" w:hAnsi="Century"/>
                <w:i/>
                <w:sz w:val="20"/>
                <w:szCs w:val="20"/>
                <w:lang w:val="en-US"/>
              </w:rPr>
              <w:t>abstrak</w:t>
            </w:r>
            <w:proofErr w:type="spellEnd"/>
            <w:r w:rsidRPr="00922A80">
              <w:rPr>
                <w:rFonts w:ascii="Century" w:hAnsi="Century"/>
                <w:i/>
                <w:sz w:val="20"/>
                <w:szCs w:val="20"/>
                <w:lang w:val="en-US"/>
              </w:rPr>
              <w:t xml:space="preserve"> </w:t>
            </w:r>
            <w:proofErr w:type="spellStart"/>
            <w:r w:rsidRPr="00922A80">
              <w:rPr>
                <w:rFonts w:ascii="Century" w:hAnsi="Century"/>
                <w:i/>
                <w:sz w:val="20"/>
                <w:szCs w:val="20"/>
                <w:lang w:val="en-US"/>
              </w:rPr>
              <w:t>dalam</w:t>
            </w:r>
            <w:proofErr w:type="spellEnd"/>
            <w:r w:rsidRPr="00922A80">
              <w:rPr>
                <w:rFonts w:ascii="Century" w:hAnsi="Century"/>
                <w:i/>
                <w:sz w:val="20"/>
                <w:szCs w:val="20"/>
                <w:lang w:val="en-US"/>
              </w:rPr>
              <w:t xml:space="preserve"> </w:t>
            </w:r>
            <w:proofErr w:type="spellStart"/>
            <w:r w:rsidRPr="00922A80">
              <w:rPr>
                <w:rFonts w:ascii="Century" w:hAnsi="Century"/>
                <w:i/>
                <w:sz w:val="20"/>
                <w:szCs w:val="20"/>
                <w:lang w:val="en-US"/>
              </w:rPr>
              <w:t>bahasa</w:t>
            </w:r>
            <w:proofErr w:type="spellEnd"/>
            <w:r w:rsidRPr="00922A80">
              <w:rPr>
                <w:rFonts w:ascii="Century" w:hAnsi="Century"/>
                <w:i/>
                <w:sz w:val="20"/>
                <w:szCs w:val="20"/>
                <w:lang w:val="en-US"/>
              </w:rPr>
              <w:t xml:space="preserve"> </w:t>
            </w:r>
            <w:proofErr w:type="spellStart"/>
            <w:r w:rsidRPr="00922A80">
              <w:rPr>
                <w:rFonts w:ascii="Century" w:hAnsi="Century"/>
                <w:i/>
                <w:sz w:val="20"/>
                <w:szCs w:val="20"/>
                <w:lang w:val="en-US"/>
              </w:rPr>
              <w:t>Inggris</w:t>
            </w:r>
            <w:proofErr w:type="spellEnd"/>
          </w:p>
          <w:p w14:paraId="7F9D7EF4" w14:textId="77777777" w:rsidR="00BF5282" w:rsidRPr="00BF5282" w:rsidRDefault="00BF5282" w:rsidP="00C93BB2">
            <w:pPr>
              <w:spacing w:before="120" w:after="240"/>
              <w:jc w:val="both"/>
              <w:rPr>
                <w:rFonts w:ascii="Century" w:hAnsi="Century"/>
                <w:b/>
                <w:i/>
                <w:sz w:val="20"/>
                <w:szCs w:val="20"/>
                <w:lang w:val="en-US"/>
              </w:rPr>
            </w:pPr>
            <w:r w:rsidRPr="00BF5282">
              <w:rPr>
                <w:rFonts w:ascii="Century" w:hAnsi="Century"/>
                <w:b/>
                <w:i/>
                <w:sz w:val="20"/>
                <w:szCs w:val="20"/>
                <w:lang w:val="en-US"/>
              </w:rPr>
              <w:t>Keywords:</w:t>
            </w:r>
            <w:r w:rsidR="00420C35">
              <w:rPr>
                <w:rFonts w:ascii="Century" w:hAnsi="Century"/>
                <w:b/>
                <w:i/>
                <w:sz w:val="20"/>
                <w:szCs w:val="20"/>
                <w:lang w:val="en-US"/>
              </w:rPr>
              <w:t xml:space="preserve"> </w:t>
            </w:r>
          </w:p>
        </w:tc>
      </w:tr>
      <w:tr w:rsidR="00BF5282" w:rsidRPr="00922A80" w14:paraId="4FABADE8" w14:textId="77777777" w:rsidTr="00005CE1">
        <w:trPr>
          <w:gridAfter w:val="1"/>
          <w:wAfter w:w="22" w:type="dxa"/>
          <w:trHeight w:val="1482"/>
          <w:jc w:val="center"/>
        </w:trPr>
        <w:tc>
          <w:tcPr>
            <w:tcW w:w="8437" w:type="dxa"/>
            <w:gridSpan w:val="3"/>
            <w:vMerge/>
            <w:tcBorders>
              <w:left w:val="nil"/>
              <w:bottom w:val="single" w:sz="4" w:space="0" w:color="auto"/>
              <w:right w:val="nil"/>
            </w:tcBorders>
          </w:tcPr>
          <w:p w14:paraId="53B7DD25" w14:textId="77777777" w:rsidR="00BF5282" w:rsidRPr="00922A80" w:rsidRDefault="00BF5282" w:rsidP="00E03F00">
            <w:pPr>
              <w:spacing w:before="120"/>
              <w:jc w:val="both"/>
              <w:rPr>
                <w:rFonts w:ascii="Century Gothic" w:hAnsi="Century Gothic"/>
                <w:iCs/>
                <w:color w:val="000000"/>
                <w:sz w:val="20"/>
                <w:szCs w:val="20"/>
              </w:rPr>
            </w:pPr>
          </w:p>
        </w:tc>
      </w:tr>
      <w:tr w:rsidR="00005CE1" w:rsidRPr="00A231E7" w14:paraId="5A36723F" w14:textId="77777777" w:rsidTr="00005CE1">
        <w:trPr>
          <w:trHeight w:val="866"/>
          <w:jc w:val="center"/>
        </w:trPr>
        <w:tc>
          <w:tcPr>
            <w:tcW w:w="1243" w:type="dxa"/>
            <w:tcBorders>
              <w:top w:val="single" w:sz="4" w:space="0" w:color="auto"/>
              <w:left w:val="nil"/>
              <w:bottom w:val="single" w:sz="4" w:space="0" w:color="auto"/>
              <w:right w:val="nil"/>
            </w:tcBorders>
          </w:tcPr>
          <w:p w14:paraId="083B727A" w14:textId="77777777" w:rsidR="00005CE1" w:rsidRPr="00922A80" w:rsidRDefault="00005CE1" w:rsidP="0002220B">
            <w:pPr>
              <w:spacing w:before="120"/>
              <w:jc w:val="both"/>
              <w:rPr>
                <w:rFonts w:ascii="Century Gothic" w:hAnsi="Century Gothic"/>
                <w:iCs/>
                <w:color w:val="000000"/>
                <w:sz w:val="20"/>
                <w:szCs w:val="20"/>
              </w:rPr>
            </w:pPr>
            <w:r>
              <w:rPr>
                <w:rFonts w:ascii="Century Gothic" w:hAnsi="Century Gothic"/>
                <w:b/>
                <w:noProof/>
                <w:sz w:val="22"/>
                <w:szCs w:val="16"/>
                <w:lang w:val="en-US" w:eastAsia="en-US"/>
              </w:rPr>
              <w:drawing>
                <wp:anchor distT="0" distB="0" distL="114300" distR="114300" simplePos="0" relativeHeight="251659264" behindDoc="0" locked="0" layoutInCell="1" allowOverlap="1" wp14:anchorId="62235ECD" wp14:editId="01F8D9A9">
                  <wp:simplePos x="0" y="0"/>
                  <wp:positionH relativeFrom="column">
                    <wp:posOffset>18348</wp:posOffset>
                  </wp:positionH>
                  <wp:positionV relativeFrom="paragraph">
                    <wp:posOffset>33588</wp:posOffset>
                  </wp:positionV>
                  <wp:extent cx="620973" cy="620973"/>
                  <wp:effectExtent l="0" t="0" r="0" b="0"/>
                  <wp:wrapNone/>
                  <wp:docPr id="1" name="Picture 1" descr="C:\Users\WINDOWS 7\Music\OJSQ\JMM\qr-code-JM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Music\OJSQ\JMM\qr-code-JMM cop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0973" cy="62097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33" w:type="dxa"/>
            <w:tcBorders>
              <w:top w:val="single" w:sz="4" w:space="0" w:color="auto"/>
              <w:left w:val="nil"/>
              <w:bottom w:val="single" w:sz="4" w:space="0" w:color="auto"/>
              <w:right w:val="nil"/>
            </w:tcBorders>
          </w:tcPr>
          <w:p w14:paraId="6BA379F3" w14:textId="77777777" w:rsidR="00005CE1" w:rsidRPr="00A231E7" w:rsidRDefault="00005CE1" w:rsidP="0002220B">
            <w:pPr>
              <w:jc w:val="both"/>
              <w:rPr>
                <w:rFonts w:ascii="Century" w:hAnsi="Century"/>
                <w:b/>
                <w:sz w:val="18"/>
                <w:szCs w:val="18"/>
              </w:rPr>
            </w:pPr>
            <w:r w:rsidRPr="00A231E7">
              <w:rPr>
                <w:rFonts w:ascii="Century" w:hAnsi="Century"/>
                <w:b/>
                <w:sz w:val="18"/>
                <w:szCs w:val="18"/>
              </w:rPr>
              <w:t>A</w:t>
            </w:r>
            <w:r>
              <w:rPr>
                <w:rFonts w:ascii="Century" w:hAnsi="Century"/>
                <w:b/>
                <w:sz w:val="18"/>
                <w:szCs w:val="18"/>
              </w:rPr>
              <w:t>rt</w:t>
            </w:r>
            <w:r w:rsidRPr="00A231E7">
              <w:rPr>
                <w:rFonts w:ascii="Century" w:hAnsi="Century"/>
                <w:b/>
                <w:sz w:val="18"/>
                <w:szCs w:val="18"/>
              </w:rPr>
              <w:t>icle History:</w:t>
            </w:r>
          </w:p>
          <w:p w14:paraId="798A51FD" w14:textId="77777777" w:rsidR="00005CE1" w:rsidRPr="00A231E7" w:rsidRDefault="00005CE1" w:rsidP="0002220B">
            <w:pPr>
              <w:jc w:val="both"/>
              <w:rPr>
                <w:rFonts w:ascii="Century" w:hAnsi="Century"/>
                <w:sz w:val="18"/>
                <w:szCs w:val="18"/>
              </w:rPr>
            </w:pPr>
            <w:r w:rsidRPr="00A231E7">
              <w:rPr>
                <w:rFonts w:ascii="Century" w:hAnsi="Century"/>
                <w:sz w:val="18"/>
                <w:szCs w:val="18"/>
              </w:rPr>
              <w:t xml:space="preserve">Received: </w:t>
            </w:r>
            <w:r>
              <w:rPr>
                <w:rFonts w:ascii="Century" w:hAnsi="Century"/>
                <w:sz w:val="18"/>
                <w:szCs w:val="18"/>
              </w:rPr>
              <w:t>DD-MM-20XX</w:t>
            </w:r>
          </w:p>
          <w:p w14:paraId="4A785AB5" w14:textId="77777777" w:rsidR="00005CE1" w:rsidRPr="00A231E7" w:rsidRDefault="00005CE1" w:rsidP="0002220B">
            <w:pPr>
              <w:jc w:val="both"/>
              <w:rPr>
                <w:rFonts w:ascii="Century" w:hAnsi="Century"/>
                <w:sz w:val="18"/>
                <w:szCs w:val="18"/>
              </w:rPr>
            </w:pPr>
            <w:proofErr w:type="gramStart"/>
            <w:r w:rsidRPr="00A231E7">
              <w:rPr>
                <w:rFonts w:ascii="Century" w:hAnsi="Century"/>
                <w:sz w:val="18"/>
                <w:szCs w:val="18"/>
              </w:rPr>
              <w:t>Revised</w:t>
            </w:r>
            <w:r>
              <w:rPr>
                <w:rFonts w:ascii="Century" w:hAnsi="Century"/>
                <w:sz w:val="18"/>
                <w:szCs w:val="18"/>
              </w:rPr>
              <w:t xml:space="preserve">  </w:t>
            </w:r>
            <w:r w:rsidRPr="00A231E7">
              <w:rPr>
                <w:rFonts w:ascii="Century" w:hAnsi="Century"/>
                <w:sz w:val="18"/>
                <w:szCs w:val="18"/>
              </w:rPr>
              <w:t>:</w:t>
            </w:r>
            <w:proofErr w:type="gramEnd"/>
            <w:r w:rsidRPr="00A231E7">
              <w:rPr>
                <w:rFonts w:ascii="Century" w:hAnsi="Century"/>
                <w:sz w:val="18"/>
                <w:szCs w:val="18"/>
              </w:rPr>
              <w:t xml:space="preserve"> </w:t>
            </w:r>
            <w:r>
              <w:rPr>
                <w:rFonts w:ascii="Century" w:hAnsi="Century"/>
                <w:sz w:val="18"/>
                <w:szCs w:val="18"/>
              </w:rPr>
              <w:t>DD-MM-20XX</w:t>
            </w:r>
          </w:p>
          <w:p w14:paraId="063CBF14" w14:textId="77777777" w:rsidR="00005CE1" w:rsidRDefault="00005CE1" w:rsidP="0002220B">
            <w:pPr>
              <w:jc w:val="both"/>
              <w:rPr>
                <w:rFonts w:ascii="Century" w:hAnsi="Century"/>
                <w:sz w:val="18"/>
                <w:szCs w:val="18"/>
              </w:rPr>
            </w:pPr>
            <w:r w:rsidRPr="00A231E7">
              <w:rPr>
                <w:rFonts w:ascii="Century" w:hAnsi="Century"/>
                <w:sz w:val="18"/>
                <w:szCs w:val="18"/>
              </w:rPr>
              <w:t>Accepted:</w:t>
            </w:r>
            <w:r>
              <w:rPr>
                <w:rFonts w:ascii="Century" w:hAnsi="Century"/>
                <w:sz w:val="18"/>
                <w:szCs w:val="18"/>
              </w:rPr>
              <w:t xml:space="preserve"> DD-MM-20XX</w:t>
            </w:r>
          </w:p>
          <w:p w14:paraId="637B1644" w14:textId="77777777" w:rsidR="00005CE1" w:rsidRPr="00A231E7" w:rsidRDefault="00005CE1" w:rsidP="0002220B">
            <w:pPr>
              <w:jc w:val="both"/>
              <w:rPr>
                <w:rFonts w:ascii="Century" w:hAnsi="Century"/>
                <w:iCs/>
                <w:color w:val="000000"/>
                <w:sz w:val="20"/>
                <w:szCs w:val="20"/>
              </w:rPr>
            </w:pPr>
            <w:r>
              <w:rPr>
                <w:rFonts w:ascii="Century" w:hAnsi="Century"/>
                <w:sz w:val="18"/>
                <w:szCs w:val="18"/>
              </w:rPr>
              <w:t xml:space="preserve">Online  </w:t>
            </w:r>
            <w:proofErr w:type="gramStart"/>
            <w:r>
              <w:rPr>
                <w:rFonts w:ascii="Century" w:hAnsi="Century"/>
                <w:sz w:val="18"/>
                <w:szCs w:val="18"/>
              </w:rPr>
              <w:t xml:space="preserve">  :</w:t>
            </w:r>
            <w:proofErr w:type="gramEnd"/>
            <w:r>
              <w:rPr>
                <w:rFonts w:ascii="Century" w:hAnsi="Century"/>
                <w:sz w:val="18"/>
                <w:szCs w:val="18"/>
              </w:rPr>
              <w:t xml:space="preserve"> DD-MM-20XX</w:t>
            </w:r>
          </w:p>
        </w:tc>
        <w:tc>
          <w:tcPr>
            <w:tcW w:w="4183" w:type="dxa"/>
            <w:gridSpan w:val="2"/>
            <w:tcBorders>
              <w:top w:val="single" w:sz="4" w:space="0" w:color="auto"/>
              <w:left w:val="nil"/>
              <w:bottom w:val="single" w:sz="4" w:space="0" w:color="auto"/>
              <w:right w:val="nil"/>
            </w:tcBorders>
          </w:tcPr>
          <w:p w14:paraId="04120ACB" w14:textId="77777777" w:rsidR="00005CE1" w:rsidRPr="00FF704D" w:rsidRDefault="00005CE1" w:rsidP="0002220B">
            <w:pPr>
              <w:ind w:right="-13"/>
              <w:jc w:val="right"/>
              <w:rPr>
                <w:rFonts w:ascii="Century" w:hAnsi="Century"/>
                <w:i/>
                <w:iCs/>
                <w:color w:val="000000"/>
                <w:sz w:val="6"/>
                <w:szCs w:val="18"/>
              </w:rPr>
            </w:pPr>
          </w:p>
          <w:p w14:paraId="4334CA4A" w14:textId="77777777" w:rsidR="00005CE1" w:rsidRPr="00A231E7" w:rsidRDefault="00005CE1" w:rsidP="0002220B">
            <w:pPr>
              <w:ind w:right="-13"/>
              <w:jc w:val="right"/>
              <w:rPr>
                <w:rFonts w:ascii="Century" w:hAnsi="Century"/>
                <w:i/>
                <w:iCs/>
                <w:color w:val="000000"/>
                <w:sz w:val="18"/>
                <w:szCs w:val="18"/>
              </w:rPr>
            </w:pPr>
            <w:r w:rsidRPr="00A231E7">
              <w:rPr>
                <w:rFonts w:ascii="Century" w:hAnsi="Century"/>
                <w:iCs/>
                <w:noProof/>
                <w:color w:val="000000"/>
                <w:sz w:val="18"/>
                <w:szCs w:val="18"/>
                <w:lang w:val="en-US" w:eastAsia="en-US"/>
              </w:rPr>
              <w:drawing>
                <wp:inline distT="0" distB="0" distL="0" distR="0" wp14:anchorId="42C2CD2F" wp14:editId="46466509">
                  <wp:extent cx="934872" cy="329327"/>
                  <wp:effectExtent l="0" t="0" r="0" b="0"/>
                  <wp:docPr id="17" name="Picture 17"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1639" name="Picture 12" descr="C:\Users\WINDOWS 7\Documents\Indeksi\88x31.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943722" cy="332445"/>
                          </a:xfrm>
                          <a:prstGeom prst="rect">
                            <a:avLst/>
                          </a:prstGeom>
                          <a:noFill/>
                          <a:ln>
                            <a:noFill/>
                          </a:ln>
                        </pic:spPr>
                      </pic:pic>
                    </a:graphicData>
                  </a:graphic>
                </wp:inline>
              </w:drawing>
            </w:r>
          </w:p>
          <w:p w14:paraId="5B4149BB" w14:textId="77777777" w:rsidR="00005CE1" w:rsidRPr="00A231E7" w:rsidRDefault="00005CE1" w:rsidP="0002220B">
            <w:pPr>
              <w:ind w:right="-13"/>
              <w:jc w:val="right"/>
              <w:rPr>
                <w:rFonts w:ascii="Century" w:hAnsi="Century"/>
                <w:i/>
                <w:iCs/>
                <w:color w:val="000000"/>
                <w:sz w:val="18"/>
                <w:szCs w:val="18"/>
              </w:rPr>
            </w:pPr>
            <w:r w:rsidRPr="00A231E7">
              <w:rPr>
                <w:rFonts w:ascii="Century" w:hAnsi="Century"/>
                <w:i/>
                <w:iCs/>
                <w:color w:val="000000"/>
                <w:sz w:val="18"/>
                <w:szCs w:val="18"/>
              </w:rPr>
              <w:t>This is an open access a</w:t>
            </w:r>
            <w:r>
              <w:rPr>
                <w:rFonts w:ascii="Century" w:hAnsi="Century"/>
                <w:i/>
                <w:iCs/>
                <w:color w:val="000000"/>
                <w:sz w:val="18"/>
                <w:szCs w:val="18"/>
              </w:rPr>
              <w:t>rt</w:t>
            </w:r>
            <w:r w:rsidRPr="00A231E7">
              <w:rPr>
                <w:rFonts w:ascii="Century" w:hAnsi="Century"/>
                <w:i/>
                <w:iCs/>
                <w:color w:val="000000"/>
                <w:sz w:val="18"/>
                <w:szCs w:val="18"/>
              </w:rPr>
              <w:t xml:space="preserve">icle under the </w:t>
            </w:r>
          </w:p>
          <w:p w14:paraId="72B66465" w14:textId="77777777" w:rsidR="00005CE1" w:rsidRPr="00A231E7" w:rsidRDefault="00005CE1" w:rsidP="0002220B">
            <w:pPr>
              <w:ind w:right="-13"/>
              <w:jc w:val="right"/>
              <w:rPr>
                <w:rFonts w:ascii="Century" w:hAnsi="Century"/>
                <w:sz w:val="18"/>
                <w:szCs w:val="18"/>
              </w:rPr>
            </w:pPr>
            <w:r w:rsidRPr="00A231E7">
              <w:rPr>
                <w:rFonts w:ascii="Century" w:hAnsi="Century"/>
                <w:b/>
                <w:i/>
                <w:iCs/>
                <w:color w:val="4F81BD" w:themeColor="accent1"/>
                <w:sz w:val="18"/>
                <w:szCs w:val="18"/>
              </w:rPr>
              <w:t>CC–BY-SA</w:t>
            </w:r>
            <w:r w:rsidRPr="00A231E7">
              <w:rPr>
                <w:rFonts w:ascii="Century" w:hAnsi="Century"/>
                <w:i/>
                <w:iCs/>
                <w:color w:val="000000"/>
                <w:sz w:val="18"/>
                <w:szCs w:val="18"/>
              </w:rPr>
              <w:t xml:space="preserve"> license</w:t>
            </w:r>
          </w:p>
        </w:tc>
      </w:tr>
    </w:tbl>
    <w:p w14:paraId="75C9C8F4" w14:textId="77777777" w:rsidR="00922A80" w:rsidRPr="00922A80" w:rsidRDefault="00922A80" w:rsidP="00922A80">
      <w:pPr>
        <w:rPr>
          <w:lang w:val="en-US" w:eastAsia="en-US"/>
        </w:rPr>
      </w:pPr>
    </w:p>
    <w:p w14:paraId="592F3253" w14:textId="77777777" w:rsidR="00B3521D" w:rsidRPr="00B3521D" w:rsidRDefault="00B3521D" w:rsidP="00B3521D">
      <w:pPr>
        <w:rPr>
          <w:sz w:val="14"/>
          <w:lang w:val="en-US" w:eastAsia="en-US"/>
        </w:rPr>
      </w:pPr>
    </w:p>
    <w:p w14:paraId="02AA7365" w14:textId="77777777" w:rsidR="00B3521D" w:rsidRPr="006A3AE1" w:rsidRDefault="00B3521D" w:rsidP="006A3AE1">
      <w:pPr>
        <w:pStyle w:val="IEEEHeading1"/>
        <w:numPr>
          <w:ilvl w:val="0"/>
          <w:numId w:val="0"/>
        </w:numPr>
        <w:ind w:left="360"/>
        <w:jc w:val="left"/>
        <w:rPr>
          <w:b/>
          <w:iCs/>
          <w:sz w:val="26"/>
          <w:szCs w:val="20"/>
          <w:lang w:val="id-ID"/>
        </w:rPr>
        <w:sectPr w:rsidR="00B3521D" w:rsidRPr="006A3AE1" w:rsidSect="00B47460">
          <w:headerReference w:type="even" r:id="rId12"/>
          <w:headerReference w:type="default" r:id="rId13"/>
          <w:headerReference w:type="first" r:id="rId14"/>
          <w:footerReference w:type="first" r:id="rId15"/>
          <w:type w:val="continuous"/>
          <w:pgSz w:w="11906" w:h="16838" w:code="9"/>
          <w:pgMar w:top="1134" w:right="1701" w:bottom="1134" w:left="1701" w:header="709" w:footer="709" w:gutter="0"/>
          <w:cols w:space="238"/>
          <w:docGrid w:linePitch="360"/>
        </w:sectPr>
      </w:pPr>
    </w:p>
    <w:p w14:paraId="6019A9FA" w14:textId="77777777" w:rsidR="00AD335D" w:rsidRPr="00922A80" w:rsidRDefault="00AE1477" w:rsidP="00BB64E7">
      <w:pPr>
        <w:pStyle w:val="IEEEHeading1"/>
        <w:numPr>
          <w:ilvl w:val="0"/>
          <w:numId w:val="11"/>
        </w:numPr>
        <w:spacing w:before="0" w:after="0" w:line="276" w:lineRule="auto"/>
        <w:jc w:val="left"/>
        <w:rPr>
          <w:rFonts w:ascii="Century" w:hAnsi="Century"/>
          <w:b/>
          <w:sz w:val="25"/>
          <w:szCs w:val="25"/>
        </w:rPr>
      </w:pPr>
      <w:r w:rsidRPr="00922A80">
        <w:rPr>
          <w:rFonts w:ascii="Century" w:hAnsi="Century"/>
          <w:b/>
          <w:iCs/>
          <w:sz w:val="25"/>
          <w:szCs w:val="25"/>
          <w:lang w:val="id-ID"/>
        </w:rPr>
        <w:t>LATAR BELAKANG</w:t>
      </w:r>
    </w:p>
    <w:p w14:paraId="66ABD2D1" w14:textId="57170DCE" w:rsidR="00E966C9" w:rsidRPr="00A5277A" w:rsidRDefault="00E966C9" w:rsidP="00E966C9">
      <w:pPr>
        <w:pStyle w:val="IEEEParagraph"/>
        <w:ind w:firstLine="360"/>
        <w:rPr>
          <w:rFonts w:ascii="Century" w:eastAsia="Times New Roman" w:hAnsi="Century"/>
          <w:lang w:val="id-ID"/>
        </w:rPr>
      </w:pPr>
      <w:r w:rsidRPr="00A5277A">
        <w:rPr>
          <w:rFonts w:ascii="Century" w:eastAsia="Times New Roman" w:hAnsi="Century"/>
        </w:rPr>
        <w:t xml:space="preserve">Usaha </w:t>
      </w:r>
      <w:proofErr w:type="spellStart"/>
      <w:r w:rsidRPr="00A5277A">
        <w:rPr>
          <w:rFonts w:ascii="Century" w:eastAsia="Times New Roman" w:hAnsi="Century"/>
        </w:rPr>
        <w:t>Mikro</w:t>
      </w:r>
      <w:proofErr w:type="spellEnd"/>
      <w:r w:rsidRPr="00A5277A">
        <w:rPr>
          <w:rFonts w:ascii="Century" w:eastAsia="Times New Roman" w:hAnsi="Century"/>
        </w:rPr>
        <w:t xml:space="preserve"> Kecil dan </w:t>
      </w:r>
      <w:proofErr w:type="spellStart"/>
      <w:r w:rsidRPr="00A5277A">
        <w:rPr>
          <w:rFonts w:ascii="Century" w:eastAsia="Times New Roman" w:hAnsi="Century"/>
        </w:rPr>
        <w:t>Menengah</w:t>
      </w:r>
      <w:proofErr w:type="spellEnd"/>
      <w:r w:rsidRPr="00A5277A">
        <w:rPr>
          <w:rFonts w:ascii="Century" w:eastAsia="Times New Roman" w:hAnsi="Century"/>
        </w:rPr>
        <w:t xml:space="preserve"> (UMKM) </w:t>
      </w:r>
      <w:proofErr w:type="spellStart"/>
      <w:r w:rsidRPr="00A5277A">
        <w:rPr>
          <w:rFonts w:ascii="Century" w:eastAsia="Times New Roman" w:hAnsi="Century"/>
        </w:rPr>
        <w:t>merupakan</w:t>
      </w:r>
      <w:proofErr w:type="spellEnd"/>
      <w:r w:rsidRPr="00A5277A">
        <w:rPr>
          <w:rFonts w:ascii="Century" w:eastAsia="Times New Roman" w:hAnsi="Century"/>
        </w:rPr>
        <w:t xml:space="preserve"> salah </w:t>
      </w:r>
      <w:proofErr w:type="spellStart"/>
      <w:r w:rsidRPr="00A5277A">
        <w:rPr>
          <w:rFonts w:ascii="Century" w:eastAsia="Times New Roman" w:hAnsi="Century"/>
        </w:rPr>
        <w:t>satu</w:t>
      </w:r>
      <w:proofErr w:type="spellEnd"/>
      <w:r w:rsidRPr="00A5277A">
        <w:rPr>
          <w:rFonts w:ascii="Century" w:eastAsia="Times New Roman" w:hAnsi="Century"/>
        </w:rPr>
        <w:t xml:space="preserve"> </w:t>
      </w:r>
      <w:proofErr w:type="spellStart"/>
      <w:r w:rsidRPr="00A5277A">
        <w:rPr>
          <w:rFonts w:ascii="Century" w:eastAsia="Times New Roman" w:hAnsi="Century"/>
        </w:rPr>
        <w:t>tiang</w:t>
      </w:r>
      <w:proofErr w:type="spellEnd"/>
      <w:r w:rsidRPr="00A5277A">
        <w:rPr>
          <w:rFonts w:ascii="Century" w:eastAsia="Times New Roman" w:hAnsi="Century"/>
        </w:rPr>
        <w:t xml:space="preserve"> </w:t>
      </w:r>
      <w:proofErr w:type="spellStart"/>
      <w:r w:rsidRPr="00A5277A">
        <w:rPr>
          <w:rFonts w:ascii="Century" w:eastAsia="Times New Roman" w:hAnsi="Century"/>
        </w:rPr>
        <w:t>penyangga</w:t>
      </w:r>
      <w:proofErr w:type="spellEnd"/>
      <w:r w:rsidRPr="00A5277A">
        <w:rPr>
          <w:rFonts w:ascii="Century" w:eastAsia="Times New Roman" w:hAnsi="Century"/>
        </w:rPr>
        <w:t xml:space="preserve"> </w:t>
      </w:r>
      <w:proofErr w:type="spellStart"/>
      <w:r w:rsidRPr="00A5277A">
        <w:rPr>
          <w:rFonts w:ascii="Century" w:eastAsia="Times New Roman" w:hAnsi="Century"/>
        </w:rPr>
        <w:t>perekonomian</w:t>
      </w:r>
      <w:proofErr w:type="spellEnd"/>
      <w:r w:rsidRPr="00A5277A">
        <w:rPr>
          <w:rFonts w:ascii="Century" w:eastAsia="Times New Roman" w:hAnsi="Century"/>
        </w:rPr>
        <w:t xml:space="preserve"> </w:t>
      </w:r>
      <w:proofErr w:type="spellStart"/>
      <w:r w:rsidRPr="00A5277A">
        <w:rPr>
          <w:rFonts w:ascii="Century" w:eastAsia="Times New Roman" w:hAnsi="Century"/>
        </w:rPr>
        <w:t>saat</w:t>
      </w:r>
      <w:proofErr w:type="spellEnd"/>
      <w:r w:rsidRPr="00A5277A">
        <w:rPr>
          <w:rFonts w:ascii="Century" w:eastAsia="Times New Roman" w:hAnsi="Century"/>
        </w:rPr>
        <w:t xml:space="preserve"> </w:t>
      </w:r>
      <w:proofErr w:type="spellStart"/>
      <w:r w:rsidRPr="00A5277A">
        <w:rPr>
          <w:rFonts w:ascii="Century" w:eastAsia="Times New Roman" w:hAnsi="Century"/>
        </w:rPr>
        <w:t>ini</w:t>
      </w:r>
      <w:proofErr w:type="spellEnd"/>
      <w:r w:rsidRPr="00A5277A">
        <w:rPr>
          <w:rFonts w:ascii="Century" w:eastAsia="Times New Roman" w:hAnsi="Century"/>
        </w:rPr>
        <w:t xml:space="preserve"> yang </w:t>
      </w:r>
      <w:proofErr w:type="spellStart"/>
      <w:r w:rsidRPr="00A5277A">
        <w:rPr>
          <w:rFonts w:ascii="Century" w:eastAsia="Times New Roman" w:hAnsi="Century"/>
        </w:rPr>
        <w:t>memiliki</w:t>
      </w:r>
      <w:proofErr w:type="spellEnd"/>
      <w:r w:rsidRPr="00A5277A">
        <w:rPr>
          <w:rFonts w:ascii="Century" w:eastAsia="Times New Roman" w:hAnsi="Century"/>
        </w:rPr>
        <w:t xml:space="preserve"> </w:t>
      </w:r>
      <w:proofErr w:type="spellStart"/>
      <w:r w:rsidRPr="00A5277A">
        <w:rPr>
          <w:rFonts w:ascii="Century" w:eastAsia="Times New Roman" w:hAnsi="Century"/>
        </w:rPr>
        <w:t>peran</w:t>
      </w:r>
      <w:proofErr w:type="spellEnd"/>
      <w:r w:rsidRPr="00A5277A">
        <w:rPr>
          <w:rFonts w:ascii="Century" w:eastAsia="Times New Roman" w:hAnsi="Century"/>
        </w:rPr>
        <w:t xml:space="preserve"> </w:t>
      </w:r>
      <w:proofErr w:type="spellStart"/>
      <w:r w:rsidRPr="00A5277A">
        <w:rPr>
          <w:rFonts w:ascii="Century" w:eastAsia="Times New Roman" w:hAnsi="Century"/>
        </w:rPr>
        <w:t>penting</w:t>
      </w:r>
      <w:proofErr w:type="spellEnd"/>
      <w:r w:rsidRPr="00A5277A">
        <w:rPr>
          <w:rFonts w:ascii="Century" w:eastAsia="Times New Roman" w:hAnsi="Century"/>
        </w:rPr>
        <w:t xml:space="preserve"> </w:t>
      </w:r>
      <w:proofErr w:type="spellStart"/>
      <w:r w:rsidRPr="00A5277A">
        <w:rPr>
          <w:rFonts w:ascii="Century" w:eastAsia="Times New Roman" w:hAnsi="Century"/>
        </w:rPr>
        <w:t>dalam</w:t>
      </w:r>
      <w:proofErr w:type="spellEnd"/>
      <w:r w:rsidRPr="00A5277A">
        <w:rPr>
          <w:rFonts w:ascii="Century" w:eastAsia="Times New Roman" w:hAnsi="Century"/>
        </w:rPr>
        <w:t xml:space="preserve"> </w:t>
      </w:r>
      <w:proofErr w:type="spellStart"/>
      <w:r w:rsidRPr="00A5277A">
        <w:rPr>
          <w:rFonts w:ascii="Century" w:eastAsia="Times New Roman" w:hAnsi="Century"/>
        </w:rPr>
        <w:t>pembangunan</w:t>
      </w:r>
      <w:proofErr w:type="spellEnd"/>
      <w:r w:rsidRPr="00A5277A">
        <w:rPr>
          <w:rFonts w:ascii="Century" w:eastAsia="Times New Roman" w:hAnsi="Century"/>
        </w:rPr>
        <w:t xml:space="preserve"> dan </w:t>
      </w:r>
      <w:proofErr w:type="spellStart"/>
      <w:r w:rsidRPr="00A5277A">
        <w:rPr>
          <w:rFonts w:ascii="Century" w:eastAsia="Times New Roman" w:hAnsi="Century"/>
        </w:rPr>
        <w:t>pertumbuhan</w:t>
      </w:r>
      <w:proofErr w:type="spellEnd"/>
      <w:r w:rsidRPr="00A5277A">
        <w:rPr>
          <w:rFonts w:ascii="Century" w:eastAsia="Times New Roman" w:hAnsi="Century"/>
        </w:rPr>
        <w:t xml:space="preserve"> </w:t>
      </w:r>
      <w:proofErr w:type="spellStart"/>
      <w:r w:rsidRPr="00A5277A">
        <w:rPr>
          <w:rFonts w:ascii="Century" w:eastAsia="Times New Roman" w:hAnsi="Century"/>
        </w:rPr>
        <w:t>ekonomi</w:t>
      </w:r>
      <w:proofErr w:type="spellEnd"/>
      <w:r w:rsidRPr="00A5277A">
        <w:rPr>
          <w:rFonts w:ascii="Century" w:eastAsia="Times New Roman" w:hAnsi="Century"/>
        </w:rPr>
        <w:t xml:space="preserve"> di </w:t>
      </w:r>
      <w:proofErr w:type="spellStart"/>
      <w:r w:rsidRPr="00A5277A">
        <w:rPr>
          <w:rFonts w:ascii="Century" w:eastAsia="Times New Roman" w:hAnsi="Century"/>
        </w:rPr>
        <w:t>Indoensia</w:t>
      </w:r>
      <w:proofErr w:type="spellEnd"/>
      <w:r w:rsidR="00C86528" w:rsidRPr="00A5277A">
        <w:rPr>
          <w:rFonts w:ascii="Century" w:eastAsia="Times New Roman" w:hAnsi="Century"/>
        </w:rPr>
        <w:t xml:space="preserve"> </w:t>
      </w:r>
      <w:r w:rsidR="00C86528" w:rsidRPr="00A5277A">
        <w:rPr>
          <w:rFonts w:ascii="Century" w:eastAsia="Times New Roman" w:hAnsi="Century"/>
        </w:rPr>
        <w:fldChar w:fldCharType="begin"/>
      </w:r>
      <w:r w:rsidR="00C86528" w:rsidRPr="00A5277A">
        <w:rPr>
          <w:rFonts w:ascii="Century" w:eastAsia="Times New Roman" w:hAnsi="Century"/>
        </w:rPr>
        <w:instrText xml:space="preserve"> ADDIN ZOTERO_ITEM CSL_CITATION {"citationID":"ZK7levz8","properties":{"formattedCitation":"(Astuty, 2021)","plainCitation":"(Astuty, 2021)","noteIndex":0},"citationItems":[{"id":25,"uris":["http://zotero.org/users/local/TpBWtklC/items/9SM9S8SA"],"itemData":{"id":25,"type":"article-journal","abstract":"The development of MSMEs can only be seen in terms of numbers, in the financial aspect, only a few MSMEs have developed in terms of performance. This cannot be separated from the unconsciousness of MSME players of the importance of financial management of business units. Financial management is an important aspect for the progress of a business unit. Financial management can be done through accounting. The use of accounting can support the progress of MSMEs, especially in terms of finance. An increase in profit can also be planned using accounting. The level of profit increases, the development of MSMEs will be better. However, there are still many MSMEs that have not used accounting to support their business activities. The reason why MSMEs do not use accounting, among others, is that accounting is considered something difficult and unimportant. MSME players find it difficult if they have to use accounting in their business activities. Based on these problems, it is necessary to hold mentoring activities for MSME players in terms of managing finances using simple accounting that is adjusted to the conditions in MSMEs but does not deviate from existing standards and regulations Through the mentoring method accompanied by tutorial and discussion methods with partners, micro-businesses, small and medium enterprises (MSMEs) have the ability to keep financial records. With this assistance, MSME players can find out the development of their business units and can take advantage of accounting to support the progress of their MSMEs. Therefore, this program is aimed at increasing the ability to manage financial administration of the target UMKM people using mentoring and tutorial methods. At the end of the program period, it was obtained that the two target MSMEs were able to carry out financial administration in accordance with simple accounting principles, so that the program objectives were 85% achieved.","container-title":"JMM (Jurnal Masyarakat Mandiri)","issue":"2","language":"id","page":"9","source":"Zotero","title":"PENINGKATAN MANAJEMEN UMKM MELALUI PELATIHAN AKUNTANSI PEMBUKUAN","volume":"5","author":[{"family":"Astuty","given":"Isthofaina"}],"issued":{"date-parts":[["2021"]]}}}],"schema":"https://github.com/citation-style-language/schema/raw/master/csl-citation.json"} </w:instrText>
      </w:r>
      <w:r w:rsidR="00C86528" w:rsidRPr="00A5277A">
        <w:rPr>
          <w:rFonts w:ascii="Century" w:eastAsia="Times New Roman" w:hAnsi="Century"/>
        </w:rPr>
        <w:fldChar w:fldCharType="separate"/>
      </w:r>
      <w:r w:rsidR="00C86528" w:rsidRPr="00A5277A">
        <w:rPr>
          <w:rFonts w:ascii="Century" w:hAnsi="Century"/>
        </w:rPr>
        <w:t>(</w:t>
      </w:r>
      <w:proofErr w:type="spellStart"/>
      <w:r w:rsidR="00C86528" w:rsidRPr="00A5277A">
        <w:rPr>
          <w:rFonts w:ascii="Century" w:hAnsi="Century"/>
        </w:rPr>
        <w:t>Astuty</w:t>
      </w:r>
      <w:proofErr w:type="spellEnd"/>
      <w:r w:rsidR="00C86528" w:rsidRPr="00A5277A">
        <w:rPr>
          <w:rFonts w:ascii="Century" w:hAnsi="Century"/>
        </w:rPr>
        <w:t>, 2021)</w:t>
      </w:r>
      <w:r w:rsidR="00C86528" w:rsidRPr="00A5277A">
        <w:rPr>
          <w:rFonts w:ascii="Century" w:eastAsia="Times New Roman" w:hAnsi="Century"/>
        </w:rPr>
        <w:fldChar w:fldCharType="end"/>
      </w:r>
      <w:r w:rsidRPr="00A5277A">
        <w:rPr>
          <w:rFonts w:ascii="Century" w:eastAsia="Times New Roman" w:hAnsi="Century"/>
        </w:rPr>
        <w:t xml:space="preserve">.  Peran UMKM </w:t>
      </w:r>
      <w:proofErr w:type="spellStart"/>
      <w:r w:rsidRPr="00A5277A">
        <w:rPr>
          <w:rFonts w:ascii="Century" w:eastAsia="Times New Roman" w:hAnsi="Century"/>
        </w:rPr>
        <w:t>ini</w:t>
      </w:r>
      <w:proofErr w:type="spellEnd"/>
      <w:r w:rsidRPr="00A5277A">
        <w:rPr>
          <w:rFonts w:ascii="Century" w:eastAsia="Times New Roman" w:hAnsi="Century"/>
        </w:rPr>
        <w:t xml:space="preserve"> </w:t>
      </w:r>
      <w:proofErr w:type="spellStart"/>
      <w:r w:rsidRPr="00A5277A">
        <w:rPr>
          <w:rFonts w:ascii="Century" w:eastAsia="Times New Roman" w:hAnsi="Century"/>
        </w:rPr>
        <w:t>dapat</w:t>
      </w:r>
      <w:proofErr w:type="spellEnd"/>
      <w:r w:rsidRPr="00A5277A">
        <w:rPr>
          <w:rFonts w:ascii="Century" w:eastAsia="Times New Roman" w:hAnsi="Century"/>
        </w:rPr>
        <w:t xml:space="preserve"> </w:t>
      </w:r>
      <w:proofErr w:type="spellStart"/>
      <w:r w:rsidRPr="00A5277A">
        <w:rPr>
          <w:rFonts w:ascii="Century" w:eastAsia="Times New Roman" w:hAnsi="Century"/>
        </w:rPr>
        <w:t>dibuktikan</w:t>
      </w:r>
      <w:proofErr w:type="spellEnd"/>
      <w:r w:rsidRPr="00A5277A">
        <w:rPr>
          <w:rFonts w:ascii="Century" w:eastAsia="Times New Roman" w:hAnsi="Century"/>
        </w:rPr>
        <w:t xml:space="preserve"> </w:t>
      </w:r>
      <w:proofErr w:type="spellStart"/>
      <w:r w:rsidRPr="00A5277A">
        <w:rPr>
          <w:rFonts w:ascii="Century" w:eastAsia="Times New Roman" w:hAnsi="Century"/>
        </w:rPr>
        <w:t>dengan</w:t>
      </w:r>
      <w:proofErr w:type="spellEnd"/>
      <w:r w:rsidRPr="00A5277A">
        <w:rPr>
          <w:rFonts w:ascii="Century" w:eastAsia="Times New Roman" w:hAnsi="Century"/>
        </w:rPr>
        <w:t xml:space="preserve"> </w:t>
      </w:r>
      <w:proofErr w:type="spellStart"/>
      <w:r w:rsidRPr="00A5277A">
        <w:rPr>
          <w:rFonts w:ascii="Century" w:eastAsia="Times New Roman" w:hAnsi="Century"/>
        </w:rPr>
        <w:t>banyaknya</w:t>
      </w:r>
      <w:proofErr w:type="spellEnd"/>
      <w:r w:rsidRPr="00A5277A">
        <w:rPr>
          <w:rFonts w:ascii="Century" w:eastAsia="Times New Roman" w:hAnsi="Century"/>
        </w:rPr>
        <w:t xml:space="preserve"> </w:t>
      </w:r>
      <w:proofErr w:type="spellStart"/>
      <w:r w:rsidRPr="00A5277A">
        <w:rPr>
          <w:rFonts w:ascii="Century" w:eastAsia="Times New Roman" w:hAnsi="Century"/>
        </w:rPr>
        <w:t>serapan</w:t>
      </w:r>
      <w:proofErr w:type="spellEnd"/>
      <w:r w:rsidRPr="00A5277A">
        <w:rPr>
          <w:rFonts w:ascii="Century" w:eastAsia="Times New Roman" w:hAnsi="Century"/>
        </w:rPr>
        <w:t xml:space="preserve"> UMKM </w:t>
      </w:r>
      <w:proofErr w:type="spellStart"/>
      <w:r w:rsidRPr="00A5277A">
        <w:rPr>
          <w:rFonts w:ascii="Century" w:eastAsia="Times New Roman" w:hAnsi="Century"/>
        </w:rPr>
        <w:t>atas</w:t>
      </w:r>
      <w:proofErr w:type="spellEnd"/>
      <w:r w:rsidRPr="00A5277A">
        <w:rPr>
          <w:rFonts w:ascii="Century" w:eastAsia="Times New Roman" w:hAnsi="Century"/>
        </w:rPr>
        <w:t xml:space="preserve"> </w:t>
      </w:r>
      <w:proofErr w:type="spellStart"/>
      <w:r w:rsidRPr="00A5277A">
        <w:rPr>
          <w:rFonts w:ascii="Century" w:eastAsia="Times New Roman" w:hAnsi="Century"/>
        </w:rPr>
        <w:t>sumber</w:t>
      </w:r>
      <w:proofErr w:type="spellEnd"/>
      <w:r w:rsidRPr="00A5277A">
        <w:rPr>
          <w:rFonts w:ascii="Century" w:eastAsia="Times New Roman" w:hAnsi="Century"/>
        </w:rPr>
        <w:t xml:space="preserve"> </w:t>
      </w:r>
      <w:proofErr w:type="spellStart"/>
      <w:r w:rsidRPr="00A5277A">
        <w:rPr>
          <w:rFonts w:ascii="Century" w:eastAsia="Times New Roman" w:hAnsi="Century"/>
        </w:rPr>
        <w:t>daya</w:t>
      </w:r>
      <w:proofErr w:type="spellEnd"/>
      <w:r w:rsidRPr="00A5277A">
        <w:rPr>
          <w:rFonts w:ascii="Century" w:eastAsia="Times New Roman" w:hAnsi="Century"/>
        </w:rPr>
        <w:t xml:space="preserve"> </w:t>
      </w:r>
      <w:proofErr w:type="spellStart"/>
      <w:r w:rsidRPr="00A5277A">
        <w:rPr>
          <w:rFonts w:ascii="Century" w:eastAsia="Times New Roman" w:hAnsi="Century"/>
        </w:rPr>
        <w:t>manusia</w:t>
      </w:r>
      <w:proofErr w:type="spellEnd"/>
      <w:r w:rsidRPr="00A5277A">
        <w:rPr>
          <w:rFonts w:ascii="Century" w:eastAsia="Times New Roman" w:hAnsi="Century"/>
        </w:rPr>
        <w:t xml:space="preserve"> </w:t>
      </w:r>
      <w:proofErr w:type="gramStart"/>
      <w:r w:rsidRPr="00A5277A">
        <w:rPr>
          <w:rFonts w:ascii="Century" w:eastAsia="Times New Roman" w:hAnsi="Century"/>
        </w:rPr>
        <w:t xml:space="preserve">yang  </w:t>
      </w:r>
      <w:proofErr w:type="spellStart"/>
      <w:r w:rsidRPr="00A5277A">
        <w:rPr>
          <w:rFonts w:ascii="Century" w:eastAsia="Times New Roman" w:hAnsi="Century"/>
        </w:rPr>
        <w:t>tidak</w:t>
      </w:r>
      <w:proofErr w:type="spellEnd"/>
      <w:proofErr w:type="gramEnd"/>
      <w:r w:rsidRPr="00A5277A">
        <w:rPr>
          <w:rFonts w:ascii="Century" w:eastAsia="Times New Roman" w:hAnsi="Century"/>
        </w:rPr>
        <w:t xml:space="preserve">  </w:t>
      </w:r>
      <w:proofErr w:type="spellStart"/>
      <w:r w:rsidRPr="00A5277A">
        <w:rPr>
          <w:rFonts w:ascii="Century" w:eastAsia="Times New Roman" w:hAnsi="Century"/>
        </w:rPr>
        <w:t>kalah</w:t>
      </w:r>
      <w:proofErr w:type="spellEnd"/>
      <w:r w:rsidRPr="00A5277A">
        <w:rPr>
          <w:rFonts w:ascii="Century" w:eastAsia="Times New Roman" w:hAnsi="Century"/>
        </w:rPr>
        <w:t xml:space="preserve">  </w:t>
      </w:r>
      <w:proofErr w:type="spellStart"/>
      <w:r w:rsidRPr="00A5277A">
        <w:rPr>
          <w:rFonts w:ascii="Century" w:eastAsia="Times New Roman" w:hAnsi="Century"/>
        </w:rPr>
        <w:t>besarnya</w:t>
      </w:r>
      <w:proofErr w:type="spellEnd"/>
      <w:r w:rsidRPr="00A5277A">
        <w:rPr>
          <w:rFonts w:ascii="Century" w:eastAsia="Times New Roman" w:hAnsi="Century"/>
        </w:rPr>
        <w:t xml:space="preserve">  </w:t>
      </w:r>
      <w:proofErr w:type="spellStart"/>
      <w:r w:rsidRPr="00A5277A">
        <w:rPr>
          <w:rFonts w:ascii="Century" w:eastAsia="Times New Roman" w:hAnsi="Century"/>
        </w:rPr>
        <w:t>dengan</w:t>
      </w:r>
      <w:proofErr w:type="spellEnd"/>
      <w:r w:rsidRPr="00A5277A">
        <w:rPr>
          <w:rFonts w:ascii="Century" w:eastAsia="Times New Roman" w:hAnsi="Century"/>
        </w:rPr>
        <w:t xml:space="preserve">  unit  </w:t>
      </w:r>
      <w:proofErr w:type="spellStart"/>
      <w:r w:rsidRPr="00A5277A">
        <w:rPr>
          <w:rFonts w:ascii="Century" w:eastAsia="Times New Roman" w:hAnsi="Century"/>
        </w:rPr>
        <w:t>usaha</w:t>
      </w:r>
      <w:proofErr w:type="spellEnd"/>
      <w:r w:rsidRPr="00A5277A">
        <w:rPr>
          <w:rFonts w:ascii="Century" w:eastAsia="Times New Roman" w:hAnsi="Century"/>
        </w:rPr>
        <w:t xml:space="preserve">  yang  </w:t>
      </w:r>
      <w:proofErr w:type="spellStart"/>
      <w:r w:rsidRPr="00A5277A">
        <w:rPr>
          <w:rFonts w:ascii="Century" w:eastAsia="Times New Roman" w:hAnsi="Century"/>
        </w:rPr>
        <w:t>besar</w:t>
      </w:r>
      <w:proofErr w:type="spellEnd"/>
      <w:r w:rsidRPr="00A5277A">
        <w:rPr>
          <w:rFonts w:ascii="Century" w:eastAsia="Times New Roman" w:hAnsi="Century"/>
        </w:rPr>
        <w:t xml:space="preserve">.   </w:t>
      </w:r>
      <w:proofErr w:type="spellStart"/>
      <w:r w:rsidRPr="00A5277A">
        <w:rPr>
          <w:rFonts w:ascii="Century" w:eastAsia="Times New Roman" w:hAnsi="Century"/>
        </w:rPr>
        <w:t>Sebagai</w:t>
      </w:r>
      <w:proofErr w:type="spellEnd"/>
      <w:r w:rsidRPr="00A5277A">
        <w:rPr>
          <w:rFonts w:ascii="Century" w:eastAsia="Times New Roman" w:hAnsi="Century"/>
        </w:rPr>
        <w:t xml:space="preserve"> unit </w:t>
      </w:r>
      <w:proofErr w:type="spellStart"/>
      <w:r w:rsidRPr="00A5277A">
        <w:rPr>
          <w:rFonts w:ascii="Century" w:eastAsia="Times New Roman" w:hAnsi="Century"/>
        </w:rPr>
        <w:t>usaha</w:t>
      </w:r>
      <w:proofErr w:type="spellEnd"/>
      <w:r w:rsidRPr="00A5277A">
        <w:rPr>
          <w:rFonts w:ascii="Century" w:eastAsia="Times New Roman" w:hAnsi="Century"/>
        </w:rPr>
        <w:t xml:space="preserve">, </w:t>
      </w:r>
      <w:proofErr w:type="spellStart"/>
      <w:r w:rsidRPr="00A5277A">
        <w:rPr>
          <w:rFonts w:ascii="Century" w:eastAsia="Times New Roman" w:hAnsi="Century"/>
        </w:rPr>
        <w:t>maka</w:t>
      </w:r>
      <w:proofErr w:type="spellEnd"/>
      <w:r w:rsidRPr="00A5277A">
        <w:rPr>
          <w:rFonts w:ascii="Century" w:eastAsia="Times New Roman" w:hAnsi="Century"/>
        </w:rPr>
        <w:t xml:space="preserve"> </w:t>
      </w:r>
      <w:proofErr w:type="spellStart"/>
      <w:r w:rsidRPr="00A5277A">
        <w:rPr>
          <w:rFonts w:ascii="Century" w:eastAsia="Times New Roman" w:hAnsi="Century"/>
        </w:rPr>
        <w:t>penting</w:t>
      </w:r>
      <w:proofErr w:type="spellEnd"/>
      <w:r w:rsidRPr="00A5277A">
        <w:rPr>
          <w:rFonts w:ascii="Century" w:eastAsia="Times New Roman" w:hAnsi="Century"/>
        </w:rPr>
        <w:t xml:space="preserve"> </w:t>
      </w:r>
      <w:proofErr w:type="spellStart"/>
      <w:r w:rsidRPr="00A5277A">
        <w:rPr>
          <w:rFonts w:ascii="Century" w:eastAsia="Times New Roman" w:hAnsi="Century"/>
        </w:rPr>
        <w:t>sekali</w:t>
      </w:r>
      <w:proofErr w:type="spellEnd"/>
      <w:r w:rsidRPr="00A5277A">
        <w:rPr>
          <w:rFonts w:ascii="Century" w:eastAsia="Times New Roman" w:hAnsi="Century"/>
        </w:rPr>
        <w:t xml:space="preserve"> </w:t>
      </w:r>
      <w:proofErr w:type="spellStart"/>
      <w:r w:rsidRPr="00A5277A">
        <w:rPr>
          <w:rFonts w:ascii="Century" w:eastAsia="Times New Roman" w:hAnsi="Century"/>
        </w:rPr>
        <w:t>bagi</w:t>
      </w:r>
      <w:proofErr w:type="spellEnd"/>
      <w:r w:rsidRPr="00A5277A">
        <w:rPr>
          <w:rFonts w:ascii="Century" w:eastAsia="Times New Roman" w:hAnsi="Century"/>
        </w:rPr>
        <w:t xml:space="preserve"> UMKM </w:t>
      </w:r>
      <w:proofErr w:type="spellStart"/>
      <w:r w:rsidRPr="00A5277A">
        <w:rPr>
          <w:rFonts w:ascii="Century" w:eastAsia="Times New Roman" w:hAnsi="Century"/>
        </w:rPr>
        <w:t>untuk</w:t>
      </w:r>
      <w:proofErr w:type="spellEnd"/>
      <w:r w:rsidRPr="00A5277A">
        <w:rPr>
          <w:rFonts w:ascii="Century" w:eastAsia="Times New Roman" w:hAnsi="Century"/>
        </w:rPr>
        <w:t xml:space="preserve"> </w:t>
      </w:r>
      <w:proofErr w:type="spellStart"/>
      <w:r w:rsidRPr="00A5277A">
        <w:rPr>
          <w:rFonts w:ascii="Century" w:eastAsia="Times New Roman" w:hAnsi="Century"/>
        </w:rPr>
        <w:t>dapat</w:t>
      </w:r>
      <w:proofErr w:type="spellEnd"/>
      <w:r w:rsidRPr="00A5277A">
        <w:rPr>
          <w:rFonts w:ascii="Century" w:eastAsia="Times New Roman" w:hAnsi="Century"/>
        </w:rPr>
        <w:t xml:space="preserve"> </w:t>
      </w:r>
      <w:proofErr w:type="spellStart"/>
      <w:r w:rsidRPr="00A5277A">
        <w:rPr>
          <w:rFonts w:ascii="Century" w:eastAsia="Times New Roman" w:hAnsi="Century"/>
        </w:rPr>
        <w:t>mengelola</w:t>
      </w:r>
      <w:proofErr w:type="spellEnd"/>
      <w:r w:rsidRPr="00A5277A">
        <w:rPr>
          <w:rFonts w:ascii="Century" w:eastAsia="Times New Roman" w:hAnsi="Century"/>
        </w:rPr>
        <w:t xml:space="preserve"> </w:t>
      </w:r>
      <w:proofErr w:type="spellStart"/>
      <w:r w:rsidRPr="00A5277A">
        <w:rPr>
          <w:rFonts w:ascii="Century" w:eastAsia="Times New Roman" w:hAnsi="Century"/>
        </w:rPr>
        <w:t>pembukuannya</w:t>
      </w:r>
      <w:proofErr w:type="spellEnd"/>
      <w:r w:rsidRPr="00A5277A">
        <w:rPr>
          <w:rFonts w:ascii="Century" w:eastAsia="Times New Roman" w:hAnsi="Century"/>
        </w:rPr>
        <w:t xml:space="preserve"> </w:t>
      </w:r>
      <w:proofErr w:type="spellStart"/>
      <w:r w:rsidRPr="00A5277A">
        <w:rPr>
          <w:rFonts w:ascii="Century" w:eastAsia="Times New Roman" w:hAnsi="Century"/>
        </w:rPr>
        <w:t>dengan</w:t>
      </w:r>
      <w:proofErr w:type="spellEnd"/>
      <w:r w:rsidRPr="00A5277A">
        <w:rPr>
          <w:rFonts w:ascii="Century" w:eastAsia="Times New Roman" w:hAnsi="Century"/>
        </w:rPr>
        <w:t xml:space="preserve"> </w:t>
      </w:r>
      <w:proofErr w:type="spellStart"/>
      <w:r w:rsidRPr="00A5277A">
        <w:rPr>
          <w:rFonts w:ascii="Century" w:eastAsia="Times New Roman" w:hAnsi="Century"/>
        </w:rPr>
        <w:t>efektif</w:t>
      </w:r>
      <w:proofErr w:type="spellEnd"/>
      <w:r w:rsidRPr="00A5277A">
        <w:rPr>
          <w:rFonts w:ascii="Century" w:eastAsia="Times New Roman" w:hAnsi="Century"/>
        </w:rPr>
        <w:t xml:space="preserve"> dan </w:t>
      </w:r>
      <w:proofErr w:type="spellStart"/>
      <w:r w:rsidRPr="00A5277A">
        <w:rPr>
          <w:rFonts w:ascii="Century" w:eastAsia="Times New Roman" w:hAnsi="Century"/>
        </w:rPr>
        <w:t>efisien</w:t>
      </w:r>
      <w:proofErr w:type="spellEnd"/>
      <w:r w:rsidRPr="00A5277A">
        <w:rPr>
          <w:rFonts w:ascii="Century" w:eastAsia="Times New Roman" w:hAnsi="Century"/>
        </w:rPr>
        <w:t xml:space="preserve">. </w:t>
      </w:r>
      <w:proofErr w:type="spellStart"/>
      <w:r w:rsidRPr="00A5277A">
        <w:rPr>
          <w:rFonts w:ascii="Century" w:eastAsia="Times New Roman" w:hAnsi="Century"/>
        </w:rPr>
        <w:t>Pengeloaan</w:t>
      </w:r>
      <w:proofErr w:type="spellEnd"/>
      <w:r w:rsidRPr="00A5277A">
        <w:rPr>
          <w:rFonts w:ascii="Century" w:eastAsia="Times New Roman" w:hAnsi="Century"/>
        </w:rPr>
        <w:t xml:space="preserve"> </w:t>
      </w:r>
      <w:proofErr w:type="spellStart"/>
      <w:r w:rsidRPr="00A5277A">
        <w:rPr>
          <w:rFonts w:ascii="Century" w:eastAsia="Times New Roman" w:hAnsi="Century"/>
        </w:rPr>
        <w:t>Keuangan</w:t>
      </w:r>
      <w:proofErr w:type="spellEnd"/>
      <w:r w:rsidRPr="00A5277A">
        <w:rPr>
          <w:rFonts w:ascii="Century" w:eastAsia="Times New Roman" w:hAnsi="Century"/>
        </w:rPr>
        <w:t xml:space="preserve"> yang </w:t>
      </w:r>
      <w:proofErr w:type="spellStart"/>
      <w:r w:rsidRPr="00A5277A">
        <w:rPr>
          <w:rFonts w:ascii="Century" w:eastAsia="Times New Roman" w:hAnsi="Century"/>
        </w:rPr>
        <w:t>baik</w:t>
      </w:r>
      <w:proofErr w:type="spellEnd"/>
      <w:r w:rsidRPr="00A5277A">
        <w:rPr>
          <w:rFonts w:ascii="Century" w:eastAsia="Times New Roman" w:hAnsi="Century"/>
        </w:rPr>
        <w:t xml:space="preserve"> </w:t>
      </w:r>
      <w:proofErr w:type="spellStart"/>
      <w:proofErr w:type="gramStart"/>
      <w:r w:rsidRPr="00A5277A">
        <w:rPr>
          <w:rFonts w:ascii="Century" w:eastAsia="Times New Roman" w:hAnsi="Century"/>
        </w:rPr>
        <w:t>dapat</w:t>
      </w:r>
      <w:proofErr w:type="spellEnd"/>
      <w:r w:rsidRPr="00A5277A">
        <w:rPr>
          <w:rFonts w:ascii="Century" w:eastAsia="Times New Roman" w:hAnsi="Century"/>
        </w:rPr>
        <w:t xml:space="preserve">  </w:t>
      </w:r>
      <w:proofErr w:type="spellStart"/>
      <w:r w:rsidRPr="00A5277A">
        <w:rPr>
          <w:rFonts w:ascii="Century" w:eastAsia="Times New Roman" w:hAnsi="Century"/>
        </w:rPr>
        <w:t>mendorong</w:t>
      </w:r>
      <w:proofErr w:type="spellEnd"/>
      <w:proofErr w:type="gramEnd"/>
      <w:r w:rsidRPr="00A5277A">
        <w:rPr>
          <w:rFonts w:ascii="Century" w:eastAsia="Times New Roman" w:hAnsi="Century"/>
        </w:rPr>
        <w:t xml:space="preserve">  </w:t>
      </w:r>
      <w:proofErr w:type="spellStart"/>
      <w:r w:rsidRPr="00A5277A">
        <w:rPr>
          <w:rFonts w:ascii="Century" w:eastAsia="Times New Roman" w:hAnsi="Century"/>
        </w:rPr>
        <w:t>berkembangnya</w:t>
      </w:r>
      <w:proofErr w:type="spellEnd"/>
      <w:r w:rsidRPr="00A5277A">
        <w:rPr>
          <w:rFonts w:ascii="Century" w:eastAsia="Times New Roman" w:hAnsi="Century"/>
        </w:rPr>
        <w:t xml:space="preserve">  </w:t>
      </w:r>
      <w:proofErr w:type="spellStart"/>
      <w:r w:rsidRPr="00A5277A">
        <w:rPr>
          <w:rFonts w:ascii="Century" w:eastAsia="Times New Roman" w:hAnsi="Century"/>
        </w:rPr>
        <w:t>usaha</w:t>
      </w:r>
      <w:proofErr w:type="spellEnd"/>
      <w:r w:rsidRPr="00A5277A">
        <w:rPr>
          <w:rFonts w:ascii="Century" w:eastAsia="Times New Roman" w:hAnsi="Century"/>
        </w:rPr>
        <w:t xml:space="preserve">  </w:t>
      </w:r>
      <w:proofErr w:type="spellStart"/>
      <w:r w:rsidRPr="00A5277A">
        <w:rPr>
          <w:rFonts w:ascii="Century" w:eastAsia="Times New Roman" w:hAnsi="Century"/>
        </w:rPr>
        <w:t>karena</w:t>
      </w:r>
      <w:proofErr w:type="spellEnd"/>
      <w:r w:rsidRPr="00A5277A">
        <w:rPr>
          <w:rFonts w:ascii="Century" w:eastAsia="Times New Roman" w:hAnsi="Century"/>
        </w:rPr>
        <w:t xml:space="preserve">  </w:t>
      </w:r>
      <w:proofErr w:type="spellStart"/>
      <w:r w:rsidRPr="00A5277A">
        <w:rPr>
          <w:rFonts w:ascii="Century" w:eastAsia="Times New Roman" w:hAnsi="Century"/>
        </w:rPr>
        <w:t>akan</w:t>
      </w:r>
      <w:proofErr w:type="spellEnd"/>
      <w:r w:rsidRPr="00A5277A">
        <w:rPr>
          <w:rFonts w:ascii="Century" w:eastAsia="Times New Roman" w:hAnsi="Century"/>
        </w:rPr>
        <w:t xml:space="preserve">  </w:t>
      </w:r>
      <w:proofErr w:type="spellStart"/>
      <w:r w:rsidRPr="00A5277A">
        <w:rPr>
          <w:rFonts w:ascii="Century" w:eastAsia="Times New Roman" w:hAnsi="Century"/>
        </w:rPr>
        <w:t>lebih</w:t>
      </w:r>
      <w:proofErr w:type="spellEnd"/>
      <w:r w:rsidRPr="00A5277A">
        <w:rPr>
          <w:rFonts w:ascii="Century" w:eastAsia="Times New Roman" w:hAnsi="Century"/>
        </w:rPr>
        <w:t xml:space="preserve">  </w:t>
      </w:r>
      <w:proofErr w:type="spellStart"/>
      <w:r w:rsidRPr="00A5277A">
        <w:rPr>
          <w:rFonts w:ascii="Century" w:eastAsia="Times New Roman" w:hAnsi="Century"/>
        </w:rPr>
        <w:t>mudah</w:t>
      </w:r>
      <w:proofErr w:type="spellEnd"/>
      <w:r w:rsidRPr="00A5277A">
        <w:rPr>
          <w:rFonts w:ascii="Century" w:eastAsia="Times New Roman" w:hAnsi="Century"/>
        </w:rPr>
        <w:t xml:space="preserve">  </w:t>
      </w:r>
      <w:proofErr w:type="spellStart"/>
      <w:r w:rsidRPr="00A5277A">
        <w:rPr>
          <w:rFonts w:ascii="Century" w:eastAsia="Times New Roman" w:hAnsi="Century"/>
        </w:rPr>
        <w:t>mendapatkan</w:t>
      </w:r>
      <w:proofErr w:type="spellEnd"/>
      <w:r w:rsidRPr="00A5277A">
        <w:rPr>
          <w:rFonts w:ascii="Century" w:eastAsia="Times New Roman" w:hAnsi="Century"/>
        </w:rPr>
        <w:t xml:space="preserve">  </w:t>
      </w:r>
      <w:proofErr w:type="spellStart"/>
      <w:r w:rsidRPr="00A5277A">
        <w:rPr>
          <w:rFonts w:ascii="Century" w:eastAsia="Times New Roman" w:hAnsi="Century"/>
        </w:rPr>
        <w:t>informas</w:t>
      </w:r>
      <w:proofErr w:type="spellEnd"/>
      <w:r w:rsidRPr="00A5277A">
        <w:rPr>
          <w:rFonts w:ascii="Century" w:eastAsia="Times New Roman" w:hAnsi="Century"/>
          <w:lang w:val="id-ID"/>
        </w:rPr>
        <w:t>i</w:t>
      </w:r>
      <w:r w:rsidR="00B71177" w:rsidRPr="00A5277A">
        <w:rPr>
          <w:rFonts w:ascii="Century" w:eastAsia="Times New Roman" w:hAnsi="Century"/>
          <w:lang w:val="en-US"/>
        </w:rPr>
        <w:t xml:space="preserve"> </w:t>
      </w:r>
      <w:proofErr w:type="spellStart"/>
      <w:r w:rsidR="00B71177" w:rsidRPr="00A5277A">
        <w:rPr>
          <w:rFonts w:ascii="Century" w:eastAsia="Times New Roman" w:hAnsi="Century"/>
          <w:lang w:val="en-US"/>
        </w:rPr>
        <w:t>ke</w:t>
      </w:r>
      <w:proofErr w:type="spellEnd"/>
      <w:r w:rsidRPr="00A5277A">
        <w:rPr>
          <w:rFonts w:ascii="Century" w:eastAsia="Times New Roman" w:hAnsi="Century"/>
          <w:lang w:val="id-ID"/>
        </w:rPr>
        <w:t>uangan  yang  akurat  dan  andal  untuk  mengambilan  keputusan.</w:t>
      </w:r>
      <w:r w:rsidR="00B71177" w:rsidRPr="00A5277A">
        <w:rPr>
          <w:rFonts w:ascii="Century" w:eastAsia="Times New Roman" w:hAnsi="Century"/>
          <w:lang w:val="en-US"/>
        </w:rPr>
        <w:t xml:space="preserve"> </w:t>
      </w:r>
      <w:r w:rsidRPr="00A5277A">
        <w:rPr>
          <w:rFonts w:ascii="Century" w:eastAsia="Times New Roman" w:hAnsi="Century"/>
          <w:lang w:val="id-ID"/>
        </w:rPr>
        <w:t>Pencatatan  keuangan  yang dilakukan  oleh  unit  bisnis  sangat  diperlukan  sebagai  acuan  dalam  melihat  kondisi  bisnis  yang sedang  dijalankan</w:t>
      </w:r>
      <w:r w:rsidR="00B71177" w:rsidRPr="00A5277A">
        <w:rPr>
          <w:rFonts w:ascii="Century" w:eastAsia="Times New Roman" w:hAnsi="Century"/>
          <w:lang w:val="en-US"/>
        </w:rPr>
        <w:t xml:space="preserve"> </w:t>
      </w:r>
      <w:r w:rsidR="00B71177" w:rsidRPr="00A5277A">
        <w:rPr>
          <w:rFonts w:ascii="Century" w:eastAsia="Times New Roman" w:hAnsi="Century"/>
          <w:lang w:val="en-US"/>
        </w:rPr>
        <w:fldChar w:fldCharType="begin"/>
      </w:r>
      <w:r w:rsidR="00B71177" w:rsidRPr="00A5277A">
        <w:rPr>
          <w:rFonts w:ascii="Century" w:eastAsia="Times New Roman" w:hAnsi="Century"/>
          <w:lang w:val="en-US"/>
        </w:rPr>
        <w:instrText xml:space="preserve"> ADDIN ZOTERO_ITEM CSL_CITATION {"citationID":"n0eU2GLM","properties":{"formattedCitation":"(Kusno et al., 2022)","plainCitation":"(Kusno et al., 2022)","noteIndex":0},"citationItems":[{"id":73,"uris":["http://zotero.org/users/local/TpBWtklC/items/S7X3Y6ZS"],"itemData":{"id":73,"type":"article-journal","abstract":"UMKM Lapak Kita Graha Poltekba belum memiliki pengetahuan memadai dalam penyusunan Laporan Keuangan. Proses pencatatan keuangan juga masih tradisional. Kebijakan pemerintah terkait perpajakan guna memulihkan dampak Pandemi COVID-19 juga membuat mitra UMKM kebingungan dengan peraturan perpajakan yang berlaku, sehingga dalam proses pemenuhan kewajibannya masih terdapat keraguan. Tujuan pengabdian kepada masyarakat ini adalah memberikan pemahaman UU HPP bidang pajak penghasilan sehingga mitra mampu menyusun laporan perpajakan dan menyusun laporan keuangan sesuai standar yang berlaku. Metode yang digunakan dalam pengabdian ini adalah; (1) sosialisasi peraturan perpajakan dan akuntansi; (2) pendampingan menyusun laporan keuangan dan kewajiban perpajakan; dan (3) monitoring dan evaluasi pasca pengabdian. Sosialisasi dilaksanakan kepada tiga orang: satu pemilik UMKM dan dua tenaga harian yang membantu operasional kegiatan. Evaluasi dilakukan pasca pengimplementasian aturan perpajakan dan akuntansi dengan memberikan pendampingan lajutan kepada mitra. Setelah dilakukan sosialisasi dan pendampingan, pengetahuan mitra tentang aturan perpajakan dan skill dalam membuat laporan meningkat signifikan sebesar 51% yang dilihat dari Pre Test dan Post Test.","container-title":"Jurnal Masyarakat Mandiri","issue":"5","title":"PENDAMPINGAN PENYUSUNAN LAPORAN KEUANGAN DAN PEMENUHAN KEWAJIBAN PERPAJAKAN BAGI UMKM DI KOTA BALIKPAPAN","URL":"https://journal.ummat.ac.id/index.php/jmm/article/view/10716","volume":"6","author":[{"family":"Kusno","given":"Hendra Sanjaya"},{"family":"Wijayani","given":"Dhayang Ika Leni"},{"family":"Arazy","given":"Dito Rozaqi"},{"family":"Santika","given":"Sisca"}],"accessed":{"date-parts":[["2022",11,10]]},"issued":{"date-parts":[["2022"]]}}}],"schema":"https://github.com/citation-style-language/schema/raw/master/csl-citation.json"} </w:instrText>
      </w:r>
      <w:r w:rsidR="00B71177" w:rsidRPr="00A5277A">
        <w:rPr>
          <w:rFonts w:ascii="Century" w:eastAsia="Times New Roman" w:hAnsi="Century"/>
          <w:lang w:val="en-US"/>
        </w:rPr>
        <w:fldChar w:fldCharType="separate"/>
      </w:r>
      <w:r w:rsidR="00B71177" w:rsidRPr="00A5277A">
        <w:rPr>
          <w:rFonts w:ascii="Century" w:hAnsi="Century"/>
        </w:rPr>
        <w:t>(Kusno et al., 2022)</w:t>
      </w:r>
      <w:r w:rsidR="00B71177" w:rsidRPr="00A5277A">
        <w:rPr>
          <w:rFonts w:ascii="Century" w:eastAsia="Times New Roman" w:hAnsi="Century"/>
          <w:lang w:val="en-US"/>
        </w:rPr>
        <w:fldChar w:fldCharType="end"/>
      </w:r>
      <w:r w:rsidR="00B71177" w:rsidRPr="00A5277A">
        <w:rPr>
          <w:rFonts w:ascii="Century" w:eastAsia="Times New Roman" w:hAnsi="Century"/>
          <w:lang w:val="en-US"/>
        </w:rPr>
        <w:t xml:space="preserve"> </w:t>
      </w:r>
      <w:r w:rsidRPr="00A5277A">
        <w:rPr>
          <w:rFonts w:ascii="Century" w:eastAsia="Times New Roman" w:hAnsi="Century"/>
          <w:lang w:val="id-ID"/>
        </w:rPr>
        <w:t xml:space="preserve">.  </w:t>
      </w:r>
    </w:p>
    <w:p w14:paraId="24C91039" w14:textId="3B995932" w:rsidR="00E966C9" w:rsidRPr="00A5277A" w:rsidRDefault="00E966C9" w:rsidP="00E966C9">
      <w:pPr>
        <w:pStyle w:val="IEEEParagraph"/>
        <w:ind w:firstLine="360"/>
        <w:rPr>
          <w:rFonts w:ascii="Century" w:eastAsia="Times New Roman" w:hAnsi="Century"/>
          <w:lang w:val="id-ID"/>
        </w:rPr>
      </w:pPr>
      <w:r w:rsidRPr="00A5277A">
        <w:rPr>
          <w:rFonts w:ascii="Century" w:eastAsia="Times New Roman" w:hAnsi="Century"/>
          <w:lang w:val="id-ID"/>
        </w:rPr>
        <w:t xml:space="preserve">Hasil  dari  pencatatan  yang  menghasilan  laporan  keuangan  sederhana  dapat digunakan  untuk  keputusan  strategis  dimana  setiap  keuntungan  atau  kerugian  yang  ada  dalam laporan  keuangan  tersebut,  </w:t>
      </w:r>
      <w:r w:rsidRPr="00A5277A">
        <w:rPr>
          <w:rFonts w:ascii="Century" w:eastAsia="Times New Roman" w:hAnsi="Century"/>
          <w:lang w:val="id-ID"/>
        </w:rPr>
        <w:lastRenderedPageBreak/>
        <w:t>dapat  digunakan  para  pemangku  kepentingan  menjadi  alat pertimbangan dalam keputusan ekspansi pasar dan keputusan strategis lainnya</w:t>
      </w:r>
      <w:r w:rsidR="00C86528" w:rsidRPr="00A5277A">
        <w:rPr>
          <w:rFonts w:ascii="Century" w:eastAsia="Times New Roman" w:hAnsi="Century"/>
          <w:lang w:val="en-US"/>
        </w:rPr>
        <w:t xml:space="preserve"> </w:t>
      </w:r>
      <w:r w:rsidR="00C86528" w:rsidRPr="00A5277A">
        <w:rPr>
          <w:rFonts w:ascii="Century" w:eastAsia="Times New Roman" w:hAnsi="Century"/>
          <w:lang w:val="en-US"/>
        </w:rPr>
        <w:fldChar w:fldCharType="begin"/>
      </w:r>
      <w:r w:rsidR="00C86528" w:rsidRPr="00A5277A">
        <w:rPr>
          <w:rFonts w:ascii="Century" w:eastAsia="Times New Roman" w:hAnsi="Century"/>
          <w:lang w:val="en-US"/>
        </w:rPr>
        <w:instrText xml:space="preserve"> ADDIN ZOTERO_ITEM CSL_CITATION {"citationID":"IEEyOmw0","properties":{"formattedCitation":"(Rahman &amp; Ngandoh, 2022)","plainCitation":"(Rahman &amp; Ngandoh, 2022)","noteIndex":0},"citationItems":[{"id":18,"uris":["http://zotero.org/users/local/TpBWtklC/items/UVZ75BS8"],"itemData":{"id":18,"type":"article-journal","abstract":"Financial Record, The village-owned enterprises are one of the business entity units owned by the village to provide welfare for the community. The economic activities managed by village-owned enterprises are very diverse, so the financial records must also be good and neat. The problem faced by village-owned enterprises is that no record must separate each of its economic activities according to the mandate of the Ministry. Therefore, the development of a simple recording tool using excel was finally carried out. The purpose of this program is to make the financial records of village-owned enterprises neater and easier to understand and meet the desired Ministry criteria. The method is to collaborate with IT design and accounting experts to create a village-owned enterprise recording application tool. This recording uses Microsoft Excel, so all the formulas come from Microsoft Excel. The recording of economic activity transactions managed by village-owned enterprises will be able to run well as expected with the application and format for each part/component of the recording.","container-title":"Panrita Abdi","issue":"3","language":"id","page":"8","source":"Zotero","title":"Pengembangan Aplikasi Pencatatan Keuangan BUMDes pada BUMDes Semarak Bantaeng di Desa Bonto Lojong Kecamatan Ulu Ere, Kabupaten Bantaeng, Makassar, Sulawesi Selatan","volume":"6","author":[{"family":"Rahman","given":"Karlina Ghazalah"},{"family":"Ngandoh","given":"Ali Murdhani"}],"issued":{"date-parts":[["2022"]]}}}],"schema":"https://github.com/citation-style-language/schema/raw/master/csl-citation.json"} </w:instrText>
      </w:r>
      <w:r w:rsidR="00C86528" w:rsidRPr="00A5277A">
        <w:rPr>
          <w:rFonts w:ascii="Century" w:eastAsia="Times New Roman" w:hAnsi="Century"/>
          <w:lang w:val="en-US"/>
        </w:rPr>
        <w:fldChar w:fldCharType="separate"/>
      </w:r>
      <w:r w:rsidR="00C86528" w:rsidRPr="00A5277A">
        <w:rPr>
          <w:rFonts w:ascii="Century" w:hAnsi="Century"/>
        </w:rPr>
        <w:t>(Rahman &amp; Ngandoh, 2022)</w:t>
      </w:r>
      <w:r w:rsidR="00C86528" w:rsidRPr="00A5277A">
        <w:rPr>
          <w:rFonts w:ascii="Century" w:eastAsia="Times New Roman" w:hAnsi="Century"/>
          <w:lang w:val="en-US"/>
        </w:rPr>
        <w:fldChar w:fldCharType="end"/>
      </w:r>
      <w:r w:rsidRPr="00A5277A">
        <w:rPr>
          <w:rFonts w:ascii="Century" w:eastAsia="Times New Roman" w:hAnsi="Century"/>
          <w:lang w:val="id-ID"/>
        </w:rPr>
        <w:t xml:space="preserve">. Hingga saat ini, tidak sedikit pelaku  UMKM  yang  menghadapi  masalah  terkait  perkembangan  usahanya  karena  faktor kekurangan  modal  dalam  bentuk  uang.    Tidak  sedikit  pula  kegiatan  UMKM  yang  menghadapi kebangkrutan karena ketidakmampuan dalam mengelola keuangan dengan tepat.  Tentunya,  pemahaman  terhadap  manajemen  keuangan  tidak  hanya  sekedar  bagaimana  cara mengelola uang kas, namun juga pada bagaimana cara mengelola keuangan untuk menghasilkan keuntungan  yang  berkelanjutan.  </w:t>
      </w:r>
    </w:p>
    <w:p w14:paraId="4B205DAC" w14:textId="2E3E1DD8" w:rsidR="003343DF" w:rsidRPr="00A5277A" w:rsidRDefault="00E966C9" w:rsidP="00E966C9">
      <w:pPr>
        <w:pStyle w:val="IEEEParagraph"/>
        <w:ind w:firstLine="360"/>
        <w:rPr>
          <w:rFonts w:ascii="Century" w:eastAsia="Times New Roman" w:hAnsi="Century"/>
          <w:lang w:val="id-ID"/>
        </w:rPr>
      </w:pPr>
      <w:r w:rsidRPr="00A5277A">
        <w:rPr>
          <w:rFonts w:ascii="Century" w:eastAsia="Times New Roman" w:hAnsi="Century"/>
          <w:lang w:val="id-ID"/>
        </w:rPr>
        <w:t>Meskipun  terlihat  mudah  dan  sederhana,  adalah  penting  bagi setiap  pelaku  UMKM  untuk  dapat  menerapkan  pengelolaan  keuangan  yang  baik.</w:t>
      </w:r>
      <w:r w:rsidR="00B71177" w:rsidRPr="00A5277A">
        <w:rPr>
          <w:rFonts w:ascii="Century" w:eastAsia="Times New Roman" w:hAnsi="Century"/>
          <w:lang w:val="en-US"/>
        </w:rPr>
        <w:t xml:space="preserve"> </w:t>
      </w:r>
      <w:r w:rsidRPr="00A5277A">
        <w:rPr>
          <w:rFonts w:ascii="Century" w:eastAsia="Times New Roman" w:hAnsi="Century"/>
          <w:lang w:val="id-ID"/>
        </w:rPr>
        <w:t>Paling  tidak, para  pelaku  UMKM  seharusnya  mempunyai  suatu  sistem  pembukuan  atas  arus  kas  masuk  dan keluar</w:t>
      </w:r>
      <w:r w:rsidR="00B71177" w:rsidRPr="00A5277A">
        <w:rPr>
          <w:rFonts w:ascii="Century" w:eastAsia="Times New Roman" w:hAnsi="Century"/>
          <w:lang w:val="en-US"/>
        </w:rPr>
        <w:t xml:space="preserve"> </w:t>
      </w:r>
      <w:r w:rsidR="00B71177" w:rsidRPr="00A5277A">
        <w:rPr>
          <w:rFonts w:ascii="Century" w:eastAsia="Times New Roman" w:hAnsi="Century"/>
          <w:lang w:val="en-US"/>
        </w:rPr>
        <w:fldChar w:fldCharType="begin"/>
      </w:r>
      <w:r w:rsidR="00B71177" w:rsidRPr="00A5277A">
        <w:rPr>
          <w:rFonts w:ascii="Century" w:eastAsia="Times New Roman" w:hAnsi="Century"/>
          <w:lang w:val="en-US"/>
        </w:rPr>
        <w:instrText xml:space="preserve"> ADDIN ZOTERO_ITEM CSL_CITATION {"citationID":"CZt9xdbV","properties":{"formattedCitation":"(Latief et al., 2022)","plainCitation":"(Latief et al., 2022)","noteIndex":0},"citationItems":[{"id":52,"uris":["http://zotero.org/users/local/TpBWtklC/items/S27Y45W6"],"itemData":{"id":52,"type":"article-journal","abstract":"Abstrak: Tujuan pengabdian ini adalah bagaimana cara untuk meningkat UMKM khususnya pada bidang pemasaran dan keuangan sehingga mampu bersaing menyongsong Indonesia emas 2045 . Metode yang digunakan dalam pengabdian adalah sosialisasi pengembangan skill masyarakat di bidang pemasaran dan workshop dalam bidang keuangan UMKM. Mitra pengabdian ini adalah UMKM di desa Bolaromang Kabupaten Gowa. Jumlah yang terlibat adalah 15 orang. Evaluasi dilakukan menggunakan kuesioner terhadap mitra. Hasil yang dicapai adalah 14 orang atau 85,7% dari hasi evaluasi bersama dengan pengelola UMKM menggunakan kuesioner terbuka dan wawancara menyatakan bahwa setelah ada sosialisasi dan workshop yang dilakukan terjadi peningkatan penjualan yang terjadi karena banyaknya konsumen yang membeli dari luar Desa Bolaromang. UMKM juga banyak yang telah menggunakan buku kas dalam proses pencatatan keuangannya. Sehingga kedepannya mitra ingin menggunakan social media lebih aktif lagi dan ingin terus menggunakan buku kas dalam pencatatan keuangan produknya.Abstract: The purpose of this service is how to increase MSMEs, especially in the fields of marketing and finance so that they are able to compete for a golden Indonesia in 2045 . The method used in the service is socialization of community skill development in the field of marketing and workshops in the field of MSME finance. The partners of this service are MSMEs in Bolaromang village, Kabupaten Gowa. The number involved is 15 people. Evaluation is carried out using questionnaires against partners. The results achieved were 14 people or 85.7% of the evaluation results together with MSME managers using open questionnaires and interviews stating that after the socialization and workshops carried out there was an increase in sales that occurred due to the large number of consumers who bought from outside Bolaromang Village. Many MSMEs have also used cash books in the process of recording their finances. So that in the future partners want to use social media more actively and want to continue to use cash books in recording the finances of their products.","container-title":"JMM (Jurnal Masyarakat Mandiri)","DOI":"10.31764/jmm.v6i5.10654","ISSN":"2614-5758","issue":"5","language":"en","source":"journal.ummat.ac.id","title":"PENINGKATAN UMKM BIDANG PEMASARAN DAN KEUANGAN MENYONGSONG INDONESIA EMAS 2045","URL":"http://journal.ummat.ac.id/index.php/jmm/article/view/10654","volume":"6","author":[{"family":"Latief","given":"Fitriani"},{"family":"Rahman","given":"Karlina Ghazalah"},{"family":"Dirwan","given":"Dirwan"},{"family":"R","given":"Moch Ridho Ghazalih"}],"accessed":{"date-parts":[["2022",11,9]]},"issued":{"date-parts":[["2022",10,17]]}}}],"schema":"https://github.com/citation-style-language/schema/raw/master/csl-citation.json"} </w:instrText>
      </w:r>
      <w:r w:rsidR="00B71177" w:rsidRPr="00A5277A">
        <w:rPr>
          <w:rFonts w:ascii="Century" w:eastAsia="Times New Roman" w:hAnsi="Century"/>
          <w:lang w:val="en-US"/>
        </w:rPr>
        <w:fldChar w:fldCharType="separate"/>
      </w:r>
      <w:r w:rsidR="00B71177" w:rsidRPr="00A5277A">
        <w:rPr>
          <w:rFonts w:ascii="Century" w:hAnsi="Century"/>
        </w:rPr>
        <w:t>(Latief et al., 2022)</w:t>
      </w:r>
      <w:r w:rsidR="00B71177" w:rsidRPr="00A5277A">
        <w:rPr>
          <w:rFonts w:ascii="Century" w:eastAsia="Times New Roman" w:hAnsi="Century"/>
          <w:lang w:val="en-US"/>
        </w:rPr>
        <w:fldChar w:fldCharType="end"/>
      </w:r>
      <w:r w:rsidRPr="00A5277A">
        <w:rPr>
          <w:rFonts w:ascii="Century" w:eastAsia="Times New Roman" w:hAnsi="Century"/>
          <w:lang w:val="id-ID"/>
        </w:rPr>
        <w:t>.  Selama ini, para penggiat UMKM lebih berfo</w:t>
      </w:r>
      <w:r w:rsidR="00C86528" w:rsidRPr="00A5277A">
        <w:rPr>
          <w:rFonts w:ascii="Century" w:eastAsia="Times New Roman" w:hAnsi="Century"/>
          <w:lang w:val="en-US"/>
        </w:rPr>
        <w:t>k</w:t>
      </w:r>
      <w:r w:rsidRPr="00A5277A">
        <w:rPr>
          <w:rFonts w:ascii="Century" w:eastAsia="Times New Roman" w:hAnsi="Century"/>
          <w:lang w:val="id-ID"/>
        </w:rPr>
        <w:t>us pada ide dan inovasi bisnis, produksi dan  dan target penjualan serta strategi pemasaran dibandingkan dengan berbicara pengelolaan keuangan. Para pelaku UMKM cenderung memandang pengelolaan keuangan sebagai kegiatan yang berjalan begitu saja tanpa perlu dilakukan pengendalian. Jika bisnis bagus maka keuangan bisnis juga akan sama  baiknya.  pengetahuan  terkait manajemen  pengelolaan  usaha  khususnya  pengelolaan  keuangan</w:t>
      </w:r>
      <w:r w:rsidR="00A33F40" w:rsidRPr="00A5277A">
        <w:rPr>
          <w:rFonts w:ascii="Century" w:eastAsia="Times New Roman" w:hAnsi="Century"/>
          <w:lang w:val="en-US"/>
        </w:rPr>
        <w:t xml:space="preserve"> </w:t>
      </w:r>
      <w:r w:rsidR="00A33F40" w:rsidRPr="00A5277A">
        <w:rPr>
          <w:rFonts w:ascii="Century" w:eastAsia="Times New Roman" w:hAnsi="Century"/>
          <w:lang w:val="en-US"/>
        </w:rPr>
        <w:fldChar w:fldCharType="begin"/>
      </w:r>
      <w:r w:rsidR="00A33F40" w:rsidRPr="00A5277A">
        <w:rPr>
          <w:rFonts w:ascii="Century" w:eastAsia="Times New Roman" w:hAnsi="Century"/>
          <w:lang w:val="en-US"/>
        </w:rPr>
        <w:instrText xml:space="preserve"> ADDIN ZOTERO_ITEM CSL_CITATION {"citationID":"hI4M3eoX","properties":{"formattedCitation":"(Oktaviani et al., 2022)","plainCitation":"(Oktaviani et al., 2022)","noteIndex":0},"citationItems":[{"id":71,"uris":["http://zotero.org/users/local/TpBWtklC/items/566DJENT"],"itemData":{"id":71,"type":"article-journal","abstract":"The issue of gender equality is an issue that is still often misunderstood as a term that refers only to women and is specific to a particular individual and cultural issues. Gender discrimination can create differences between men and women in accessing and obtaining development benefits. The Government of Indonesia reveals the number of genders as one of the development problems so that it explicitly includes gender as an element in poverty alleviation and ensures commitment to work towards gender by increasing gender-responsive national-level programs and regulations. Pangkep Regency is one of the regions in South Sulawesi that has realized a fairly large gender responsive budget (ARG) in several human resource capacity-building programs. This is an opportunity for the community to take advantage of the potential of the region's superior potential. One of them is through the results of ponds that can be managed into processed products that are innovative and have high selling value so that they can encourage the regional economy. The methods in this service activity are socialization, presentation, and hands-on/tutorial practice. The results of this community empowerment activity were successfully carried out until the processing of pond products became more innovative. Participants have understood the legal framework and government policies for equalizing opportunities in the gender-inclusive economic sector and can take advantage of regional potential for products worthy of sale. --- Persoalan penyetaraan gender menjadi isu yang masih sering disalahartikan sebagai istilah yang merujuk pada perempuan saja dan sifatnya spesifik terhadap persoalan individu serta budaya tertentu. Diskriminasi gender dapat menimbulkan perbedaan antara laki-laki dan perempuan dalam mengakses dan memperoleh manfaat pembangunan. Pemerintah Indonesia mengakui kesetaraan gender sebagai salah satu permasalahan pembangunan sehingga secara eksplisit memasukkan gender sebagai elemen dalam pengentasan kemiskinan dan memastikan adanya komitmen untuk mengupayakan kesetaraan gender dengan meningkatkan jumlah program, peraturan dan anggaran tingkat nasional yang responsif gender. Kabupaten Pangkep merupakan salah satu daerah di Sulawesi Selatan yang merealisasikan anggaran responsif gender (ARG) dalam jumlah yang cukup besar pada beberapa program peningkatan kapasitas sumberdaya manusia. Hal tersebut menjadi peluang bagi masyarakat untuk memanfaatkan potensi sumberdaya unggulan daerah yang potensial. Salah satunya melalui hasil tambak yang dapat dikelola menjadi produk olahan yang inovatif dan bernilai jual tinggi sehingga dapat mendorong perekonomian daerah. Metode dalam kegiatan pengabdian ini adalah sosialisasi, presentasi, dan praktek langsung/tutorial. Hasil kegiatan pemberdayaan masyarakat ini berhasil dilaksanakan sampai dengan pengolahan hasil tambak menjadi lebih inovatif. Peserta telah memahami kerangka hukum dan kebijakan pemerintah bagi penyetaraan peluang sektor ekonomi yang inklusif gender serta mampu memanfaatkan potensi daerah menjadi produk yang bernilai jual.","language":"en-US","source":"journal.unhas.ac.id","title":"PENINGKATAN POTENSI SUMBERDAYA DAERAH MELALUI INKLUSIF GENDER DI KELURAHAN BORI APPAKA KECAMATAN BUNGORO KABUPATEN PANGKEP | Panrita Abdi - Jurnal Pengabdian pada Masyarakat","URL":"http://journal.unhas.ac.id/index.php/panritaabdi/article/view/18086","author":[{"family":"Oktaviani","given":"Andi Ririn"},{"family":"Widiawati","given":"Andi"},{"family":"Marlinah","given":"Andi"},{"family":"Zaeni","given":"Nurhaeda"}],"accessed":{"date-parts":[["2022",11,10]]},"issued":{"date-parts":[["2022",9,22]]}}}],"schema":"https://github.com/citation-style-language/schema/raw/master/csl-citation.json"} </w:instrText>
      </w:r>
      <w:r w:rsidR="00A33F40" w:rsidRPr="00A5277A">
        <w:rPr>
          <w:rFonts w:ascii="Century" w:eastAsia="Times New Roman" w:hAnsi="Century"/>
          <w:lang w:val="en-US"/>
        </w:rPr>
        <w:fldChar w:fldCharType="separate"/>
      </w:r>
      <w:r w:rsidR="00A33F40" w:rsidRPr="00A5277A">
        <w:rPr>
          <w:rFonts w:ascii="Century" w:hAnsi="Century"/>
        </w:rPr>
        <w:t>(Oktaviani et al., 2022)</w:t>
      </w:r>
      <w:r w:rsidR="00A33F40" w:rsidRPr="00A5277A">
        <w:rPr>
          <w:rFonts w:ascii="Century" w:eastAsia="Times New Roman" w:hAnsi="Century"/>
          <w:lang w:val="en-US"/>
        </w:rPr>
        <w:fldChar w:fldCharType="end"/>
      </w:r>
      <w:r w:rsidR="00A33F40" w:rsidRPr="00A5277A">
        <w:rPr>
          <w:rFonts w:ascii="Century" w:eastAsia="Times New Roman" w:hAnsi="Century"/>
          <w:lang w:val="en-US"/>
        </w:rPr>
        <w:t xml:space="preserve">. </w:t>
      </w:r>
      <w:r w:rsidRPr="00A5277A">
        <w:rPr>
          <w:rFonts w:ascii="Century" w:eastAsia="Times New Roman" w:hAnsi="Century"/>
          <w:lang w:val="id-ID"/>
        </w:rPr>
        <w:t xml:space="preserve"> </w:t>
      </w:r>
    </w:p>
    <w:p w14:paraId="122E836B" w14:textId="77777777" w:rsidR="00C86528" w:rsidRPr="00A5277A" w:rsidRDefault="00E966C9" w:rsidP="00E966C9">
      <w:pPr>
        <w:pStyle w:val="IEEEParagraph"/>
        <w:ind w:firstLine="360"/>
        <w:rPr>
          <w:rFonts w:ascii="Century" w:eastAsia="Times New Roman" w:hAnsi="Century"/>
          <w:lang w:val="en-US"/>
        </w:rPr>
      </w:pPr>
      <w:r w:rsidRPr="00A5277A">
        <w:rPr>
          <w:rFonts w:ascii="Century" w:eastAsia="Times New Roman" w:hAnsi="Century"/>
          <w:lang w:val="id-ID"/>
        </w:rPr>
        <w:t xml:space="preserve">Menurut </w:t>
      </w:r>
      <w:r w:rsidR="00C86528" w:rsidRPr="00A5277A">
        <w:rPr>
          <w:rFonts w:ascii="Century" w:eastAsia="Times New Roman" w:hAnsi="Century"/>
          <w:lang w:val="id-ID"/>
        </w:rPr>
        <w:fldChar w:fldCharType="begin"/>
      </w:r>
      <w:r w:rsidR="00C86528" w:rsidRPr="00A5277A">
        <w:rPr>
          <w:rFonts w:ascii="Century" w:eastAsia="Times New Roman" w:hAnsi="Century"/>
          <w:lang w:val="id-ID"/>
        </w:rPr>
        <w:instrText xml:space="preserve"> ADDIN ZOTERO_ITEM CSL_CITATION {"citationID":"tKKfhF8z","properties":{"formattedCitation":"(Rosalia et al., 2019)","plainCitation":"(Rosalia et al., 2019)","noteIndex":0},"citationItems":[{"id":67,"uris":["http://zotero.org/users/local/TpBWtklC/items/RP9HEZU6"],"itemData":{"id":67,"type":"article-journal","abstract":"Pangkalan Pendaratan Ikan (PPI) Cisolok tidak dapat digunakan secara maksimal, karena fasilitas pokok dermaga pendaratan ikan dan kolam pelabuhan yang ada sudah tidak layak dan tidak dapat menampung seluruh kapal ikan nelayan Cisolok. Kondisi dermaga pendaratan dan kolam pelabuhan yang tidak berfungsi secara optimal, menyebabkan diperlukannya pengembangan fasilitas pokok di PPI Cisolok. Tujuan dari penelitian ini untuk memperoleh strategi penting dalam pengembangan fasilitas dan aktivitas pendaratan ikan, yang berkaitan dengan pengembangan fasilitas pokok pelabuhan bagi pengelola PPI Cisolok yaitu; dermaga pendaratan ikan dan kolam pelabuhan. Metode yang digunakan adalah studi kasus. Analisis data yang dilakukan menggunakan Analisis SWOT. Strategi penting dalam pengembangan fasilitas-aktivitas di PPI Cisolok meliputi: (1) Melakukan pembangunan secara bertahap fasilitas pokok (dermaga pendaratan ikan dan kolam pelabuhan), (2) Melakukan perbaikan breakwater dengan menambah panjang breakwater di sepanjang pantai sebelah kiri dan kanan pelabuhan, (3) Melakukan pengerukan sedimentasi sehingga Kapal Motor (KM) dapat masuk ke PPI Cisolok, dan (4) Peningkatan ukuran dan jumlah armada penangkapan ikan.","container-title":"Jurnal Teknologi Perikanan dan Kelautan","DOI":"10.24319/jtpk.10.191-204","ISSN":"2549-3841","issue":"2","language":"id","license":"Copyright (c) 2020 Ayang Armelita Rosalia","note":"number: 2","page":"191-204","source":"jurnal.ipb.ac.id","title":"STRATEGI PENGEMBANGAN PANGKALAN PENDARATAN IKAN CISOLOK, KABUPATEN SUKABUMI: PENDEKATAN ANALISIS SWOT","title-short":"STRATEGI PENGEMBANGAN PANGKALAN PENDARATAN IKAN CISOLOK, KABUPATEN SUKABUMI","volume":"10","author":[{"family":"Rosalia","given":"Ayang Armelita"},{"family":"Pane","given":"Anwar Bey"},{"family":"Solihin","given":"Iin"},{"family":"Hutapea","given":"Roma Yuli Felina"},{"family":"Putri","given":"Aprilia Syah"},{"family":"Tirtana","given":"Denta"}],"issued":{"date-parts":[["2019"]]}}}],"schema":"https://github.com/citation-style-language/schema/raw/master/csl-citation.json"} </w:instrText>
      </w:r>
      <w:r w:rsidR="00C86528" w:rsidRPr="00A5277A">
        <w:rPr>
          <w:rFonts w:ascii="Century" w:eastAsia="Times New Roman" w:hAnsi="Century"/>
          <w:lang w:val="id-ID"/>
        </w:rPr>
        <w:fldChar w:fldCharType="separate"/>
      </w:r>
      <w:r w:rsidR="00C86528" w:rsidRPr="00A5277A">
        <w:rPr>
          <w:rFonts w:ascii="Century" w:hAnsi="Century"/>
        </w:rPr>
        <w:t>(Rosalia et al., 2019)</w:t>
      </w:r>
      <w:r w:rsidR="00C86528" w:rsidRPr="00A5277A">
        <w:rPr>
          <w:rFonts w:ascii="Century" w:eastAsia="Times New Roman" w:hAnsi="Century"/>
          <w:lang w:val="id-ID"/>
        </w:rPr>
        <w:fldChar w:fldCharType="end"/>
      </w:r>
      <w:r w:rsidRPr="00A5277A">
        <w:rPr>
          <w:rFonts w:ascii="Century" w:eastAsia="Times New Roman" w:hAnsi="Century"/>
          <w:lang w:val="id-ID"/>
        </w:rPr>
        <w:t xml:space="preserve"> analisis SWOT sendiri merupakan alat analisis yang bertahan paling lama serta banyak digunakan oleh perusahaan untuk melakukan analisis</w:t>
      </w:r>
      <w:r w:rsidR="00D869C8" w:rsidRPr="00A5277A">
        <w:rPr>
          <w:rFonts w:ascii="Century" w:eastAsia="Times New Roman" w:hAnsi="Century"/>
          <w:lang w:val="id-ID"/>
        </w:rPr>
        <w:t xml:space="preserve"> situasional dalam formulasi strategi. Menurut</w:t>
      </w:r>
      <w:r w:rsidR="00C86528" w:rsidRPr="00A5277A">
        <w:rPr>
          <w:rFonts w:ascii="Century" w:eastAsia="Times New Roman" w:hAnsi="Century"/>
          <w:lang w:val="en-US"/>
        </w:rPr>
        <w:t xml:space="preserve"> </w:t>
      </w:r>
      <w:r w:rsidR="00C86528" w:rsidRPr="00A5277A">
        <w:rPr>
          <w:rFonts w:ascii="Century" w:eastAsia="Times New Roman" w:hAnsi="Century"/>
          <w:lang w:val="en-US"/>
        </w:rPr>
        <w:fldChar w:fldCharType="begin"/>
      </w:r>
      <w:r w:rsidR="00C86528" w:rsidRPr="00A5277A">
        <w:rPr>
          <w:rFonts w:ascii="Century" w:eastAsia="Times New Roman" w:hAnsi="Century"/>
          <w:lang w:val="en-US"/>
        </w:rPr>
        <w:instrText xml:space="preserve"> ADDIN ZOTERO_ITEM CSL_CITATION {"citationID":"n88lna0y","properties":{"formattedCitation":"(Rangkuti, 2013)","plainCitation":"(Rangkuti, 2013)","noteIndex":0},"citationItems":[{"id":69,"uris":["http://zotero.org/users/local/TpBWtklC/items/MQDQ9UZL"],"itemData":{"id":69,"type":"book","abstract":"Alat ukur yang paling banyak digunakan dalam dunia usaha saat ini adalah Analisis SWOT dan Balanced Scorecard. Freddy Rangkuti menggabungkan dua model populer tersebut menjadi kekuatan baru yang berdampak sangat dahsyat terhadap strategi dan kinerja perusahaan. Penggunaan kedua alat ukur ini secara sinergis akan menghasilkan kecepatan dan kemudahan dalam memantau dan mengendalikan jalannya suatu bisnis. Dalam buku ini, pembaca tidak hanya sekadar mempelajari teori, tetapi juga diajak langsung mengimplementasikan SWOT Balanced Scorecard. Buku ini membumikan SWOT Balanced Scorecard dengan berbagai contoh kasus agar mudah diikuti oleh pembaca awam sekalipun. Anda juga akan menemukan beragam contoh kuesioner, seperti Kuesioner Riset SWOT Balanced Scorecard Development Tool, Kuesioner OCAI, Kuesioner Riset SWOT, serta contoh kasus pengukuran risiko. Anda akan dipandu untuk menerjemahkan visi, misi, strategi, dan program korporat ke dalam seperangkat ukuran yang tepat. Semua ukuran tersebut disusun secara komprehensif dan terintegrasi dengan tujuan strategis, sasaran strategis, target, dan Key Performance Indicators. Dr. Freddy Rangkuti adalah pakar strategi bisnis dan marketing dengan pengalaman lebih dari 20 tahun dalam hal riset dan sebagai penasihat di berbagai perusahaan, seperti Asian Development Bank, SwissContact, Pertamina, Trans Corps (Trans TV &amp;amp; Trans 7), PT. Semen Gresik Tbk, PERSI (Perhimpunan Rumah Sakit Seluruh Indonesia), PT. Astra Otoparts Tbk, PT. Cogindo, PLN, PT. LG Indonesia, Bank Riau Kepri, Kementerian Keuangan, Bank Indonesia, dan berbagai perusahaan swasta di Indonesia. Beberapa buku best seller yang ditulisnya antara lain Analisis SWOT (Cet.16), Business Plan (Cet. 9), dan Riset Pemasaran (Cet. 8), semuanya diterbitkan oleh PT. Gramedia Pustaka Utama. Buku Swot Balanced Scorecard ini adalah karyanya yang ke-19.","ISBN":"978-602-03-7494-9","language":"id","note":"Google-Books-ID: MaxeDwAAQBAJ","number-of-pages":"296","publisher":"Gramedia Pustaka Utama","source":"Google Books","title":"SWOT – BALANCED SCORECARD","author":[{"family":"Rangkuti","given":"Freddy"}],"issued":{"date-parts":[["2013",1,15]]}}}],"schema":"https://github.com/citation-style-language/schema/raw/master/csl-citation.json"} </w:instrText>
      </w:r>
      <w:r w:rsidR="00C86528" w:rsidRPr="00A5277A">
        <w:rPr>
          <w:rFonts w:ascii="Century" w:eastAsia="Times New Roman" w:hAnsi="Century"/>
          <w:lang w:val="en-US"/>
        </w:rPr>
        <w:fldChar w:fldCharType="separate"/>
      </w:r>
      <w:r w:rsidR="00C86528" w:rsidRPr="00A5277A">
        <w:rPr>
          <w:rFonts w:ascii="Century" w:hAnsi="Century"/>
        </w:rPr>
        <w:t>(Rangkuti, 2013)</w:t>
      </w:r>
      <w:r w:rsidR="00C86528" w:rsidRPr="00A5277A">
        <w:rPr>
          <w:rFonts w:ascii="Century" w:eastAsia="Times New Roman" w:hAnsi="Century"/>
          <w:lang w:val="en-US"/>
        </w:rPr>
        <w:fldChar w:fldCharType="end"/>
      </w:r>
      <w:r w:rsidR="00C86528" w:rsidRPr="00A5277A">
        <w:rPr>
          <w:rFonts w:ascii="Century" w:eastAsia="Times New Roman" w:hAnsi="Century"/>
          <w:lang w:val="en-US"/>
        </w:rPr>
        <w:t xml:space="preserve"> </w:t>
      </w:r>
      <w:r w:rsidR="00D869C8" w:rsidRPr="00A5277A">
        <w:rPr>
          <w:rFonts w:ascii="Century" w:eastAsia="Times New Roman" w:hAnsi="Century"/>
          <w:lang w:val="id-ID"/>
        </w:rPr>
        <w:t>,SWOT merupakan analisa yang di dasarkan atas logika yang dapat memaksimalkan kekuatan (Strength) dan peluang (Oppurtinity), namun secara bersamaan dapat meminimalkan kelemahan (Weakness) dan ancaman (Threats) untuk kemajuan serta kesuksesan suatu perusahaan atau instansi</w:t>
      </w:r>
      <w:r w:rsidR="00C86528" w:rsidRPr="00A5277A">
        <w:rPr>
          <w:rFonts w:ascii="Century" w:eastAsia="Times New Roman" w:hAnsi="Century"/>
          <w:lang w:val="en-US"/>
        </w:rPr>
        <w:t xml:space="preserve">. </w:t>
      </w:r>
    </w:p>
    <w:p w14:paraId="61195448" w14:textId="45CE30AF" w:rsidR="00E966C9" w:rsidRPr="00A5277A" w:rsidRDefault="00D869C8" w:rsidP="00E966C9">
      <w:pPr>
        <w:pStyle w:val="IEEEParagraph"/>
        <w:ind w:firstLine="360"/>
        <w:rPr>
          <w:rFonts w:ascii="Century" w:eastAsia="Times New Roman" w:hAnsi="Century"/>
          <w:lang w:val="id-ID"/>
        </w:rPr>
      </w:pPr>
      <w:r w:rsidRPr="00A5277A">
        <w:rPr>
          <w:rFonts w:ascii="Century" w:eastAsia="Times New Roman" w:hAnsi="Century"/>
          <w:lang w:val="id-ID"/>
        </w:rPr>
        <w:t xml:space="preserve"> Adapun analisis swot sangat bergantung</w:t>
      </w:r>
      <w:r w:rsidR="00F44500" w:rsidRPr="00A5277A">
        <w:rPr>
          <w:rFonts w:ascii="Century" w:eastAsia="Times New Roman" w:hAnsi="Century"/>
          <w:lang w:val="id-ID"/>
        </w:rPr>
        <w:t xml:space="preserve"> pada faktor internal dan eksternal. Faktor eksternal meliputi kebijakan atau hukum yang berlaku dan faktor internal mencakup fungsional seperti keuangan ,sumber daya, pemasaran dan sistem informasi.Mitra yang di jadikan objek pengabdian adalah pelaku UMKM kelurahan Kassi Kecamatan B</w:t>
      </w:r>
      <w:r w:rsidR="00E74AD6" w:rsidRPr="00A5277A">
        <w:rPr>
          <w:rFonts w:ascii="Century" w:eastAsia="Times New Roman" w:hAnsi="Century"/>
          <w:lang w:val="id-ID"/>
        </w:rPr>
        <w:t>a</w:t>
      </w:r>
      <w:r w:rsidR="00F44500" w:rsidRPr="00A5277A">
        <w:rPr>
          <w:rFonts w:ascii="Century" w:eastAsia="Times New Roman" w:hAnsi="Century"/>
          <w:lang w:val="id-ID"/>
        </w:rPr>
        <w:t xml:space="preserve">locci Kabupaten Pangkep </w:t>
      </w:r>
    </w:p>
    <w:p w14:paraId="47157AC6" w14:textId="77777777" w:rsidR="00F44500" w:rsidRPr="003343DF" w:rsidRDefault="00F44500" w:rsidP="00E966C9">
      <w:pPr>
        <w:pStyle w:val="IEEEParagraph"/>
        <w:ind w:firstLine="360"/>
        <w:rPr>
          <w:lang w:val="en-US"/>
        </w:rPr>
      </w:pPr>
    </w:p>
    <w:p w14:paraId="33B66CC5" w14:textId="73DA1451" w:rsidR="001218D3" w:rsidRDefault="00E70EE3" w:rsidP="00BB64E7">
      <w:pPr>
        <w:pStyle w:val="IEEEHeading1"/>
        <w:numPr>
          <w:ilvl w:val="0"/>
          <w:numId w:val="11"/>
        </w:numPr>
        <w:spacing w:before="0" w:after="0" w:line="276" w:lineRule="auto"/>
        <w:jc w:val="left"/>
        <w:rPr>
          <w:rFonts w:ascii="Century" w:hAnsi="Century"/>
          <w:b/>
          <w:iCs/>
          <w:sz w:val="25"/>
          <w:szCs w:val="25"/>
          <w:lang w:val="en-US"/>
        </w:rPr>
      </w:pPr>
      <w:r w:rsidRPr="00922A80">
        <w:rPr>
          <w:rFonts w:ascii="Century" w:hAnsi="Century"/>
          <w:b/>
          <w:iCs/>
          <w:sz w:val="25"/>
          <w:szCs w:val="25"/>
          <w:lang w:val="id-ID"/>
        </w:rPr>
        <w:t>METODE</w:t>
      </w:r>
      <w:r w:rsidR="00B3521D" w:rsidRPr="00922A80">
        <w:rPr>
          <w:rFonts w:ascii="Century" w:hAnsi="Century"/>
          <w:b/>
          <w:iCs/>
          <w:sz w:val="25"/>
          <w:szCs w:val="25"/>
          <w:lang w:val="en-US"/>
        </w:rPr>
        <w:t xml:space="preserve"> </w:t>
      </w:r>
      <w:r w:rsidR="00922A80" w:rsidRPr="00922A80">
        <w:rPr>
          <w:rFonts w:ascii="Century" w:hAnsi="Century"/>
          <w:b/>
          <w:iCs/>
          <w:sz w:val="25"/>
          <w:szCs w:val="25"/>
          <w:lang w:val="en-US"/>
        </w:rPr>
        <w:t>PELAKSANAAN</w:t>
      </w:r>
    </w:p>
    <w:p w14:paraId="104A5DAA" w14:textId="0FF80E83" w:rsidR="00F44500" w:rsidRDefault="00F44500" w:rsidP="00F44500">
      <w:pPr>
        <w:pStyle w:val="IEEEParagraph"/>
        <w:rPr>
          <w:lang w:val="en-US"/>
        </w:rPr>
      </w:pPr>
    </w:p>
    <w:p w14:paraId="368A0626" w14:textId="77777777" w:rsidR="00F44500" w:rsidRDefault="00F44500" w:rsidP="00F44500">
      <w:pPr>
        <w:pStyle w:val="IEEEParagraph"/>
        <w:spacing w:line="276" w:lineRule="auto"/>
        <w:ind w:firstLine="360"/>
        <w:rPr>
          <w:rFonts w:ascii="Century" w:hAnsi="Century"/>
          <w:lang w:val="fi-FI"/>
        </w:rPr>
      </w:pPr>
      <w:r>
        <w:rPr>
          <w:rFonts w:ascii="Century" w:hAnsi="Century"/>
          <w:lang w:val="fi-FI"/>
        </w:rPr>
        <w:t xml:space="preserve">Kegiatan pengabdian dilaksanakan dengan menggunakan beberapa metode yaitu. </w:t>
      </w:r>
    </w:p>
    <w:p w14:paraId="681ABF7C" w14:textId="121C9631" w:rsidR="00F44500" w:rsidRDefault="00F44500" w:rsidP="00E74AD6">
      <w:pPr>
        <w:pStyle w:val="IEEEParagraph"/>
        <w:numPr>
          <w:ilvl w:val="0"/>
          <w:numId w:val="21"/>
        </w:numPr>
        <w:spacing w:line="276" w:lineRule="auto"/>
        <w:rPr>
          <w:rFonts w:ascii="Century" w:hAnsi="Century"/>
          <w:lang w:val="fi-FI"/>
        </w:rPr>
      </w:pPr>
      <w:r>
        <w:rPr>
          <w:rFonts w:ascii="Century" w:hAnsi="Century"/>
          <w:lang w:val="fi-FI"/>
        </w:rPr>
        <w:t xml:space="preserve">Sosialisasi </w:t>
      </w:r>
    </w:p>
    <w:p w14:paraId="3A518391" w14:textId="7B538AA9" w:rsidR="00F44500" w:rsidRDefault="00F44500" w:rsidP="00F44500">
      <w:pPr>
        <w:pStyle w:val="IEEEParagraph"/>
        <w:rPr>
          <w:rFonts w:ascii="Century" w:hAnsi="Century"/>
          <w:lang w:val="id-ID"/>
        </w:rPr>
      </w:pPr>
      <w:r>
        <w:rPr>
          <w:rFonts w:ascii="Century" w:hAnsi="Century"/>
          <w:lang w:val="fi-FI"/>
        </w:rPr>
        <w:t>Sosialisasi dan workshop ini dilakukan di Desa mitra dengan mengundang dosen bidang manajemen yang ahli dalam hal pengembangan skill khususnya di UMKM. Kegiatan ini juga diasosiasi bersama dengan mahasiswa yang juga melakukan pendampingan UMKM sebagai bagian dari program kerja lembaganya</w:t>
      </w:r>
      <w:r w:rsidR="00E74AD6">
        <w:rPr>
          <w:rFonts w:ascii="Century" w:hAnsi="Century"/>
          <w:lang w:val="id-ID"/>
        </w:rPr>
        <w:t>.</w:t>
      </w:r>
    </w:p>
    <w:p w14:paraId="4EFB7526" w14:textId="77777777" w:rsidR="00A5277A" w:rsidRPr="00E74AD6" w:rsidRDefault="00A5277A" w:rsidP="00F44500">
      <w:pPr>
        <w:pStyle w:val="IEEEParagraph"/>
        <w:rPr>
          <w:lang w:val="id-ID"/>
        </w:rPr>
      </w:pPr>
    </w:p>
    <w:p w14:paraId="4E6D6C78" w14:textId="56E70D3C" w:rsidR="00F44500" w:rsidRDefault="00F44500" w:rsidP="00F44500">
      <w:pPr>
        <w:pStyle w:val="IEEEParagraph"/>
        <w:rPr>
          <w:lang w:val="en-US"/>
        </w:rPr>
      </w:pPr>
    </w:p>
    <w:p w14:paraId="62FCA3AC" w14:textId="77777777" w:rsidR="00E74AD6" w:rsidRDefault="00E74AD6" w:rsidP="00E74AD6">
      <w:pPr>
        <w:pStyle w:val="IEEEParagraph"/>
        <w:numPr>
          <w:ilvl w:val="0"/>
          <w:numId w:val="21"/>
        </w:numPr>
        <w:spacing w:line="276" w:lineRule="auto"/>
        <w:rPr>
          <w:rFonts w:ascii="Century" w:hAnsi="Century"/>
          <w:lang w:val="fi-FI"/>
        </w:rPr>
      </w:pPr>
      <w:r>
        <w:rPr>
          <w:rFonts w:ascii="Century" w:hAnsi="Century"/>
          <w:lang w:val="fi-FI"/>
        </w:rPr>
        <w:lastRenderedPageBreak/>
        <w:t xml:space="preserve">Workshop Pembukuan UMKM </w:t>
      </w:r>
    </w:p>
    <w:p w14:paraId="4E6BBDF2" w14:textId="77777777" w:rsidR="00E74AD6" w:rsidRDefault="00E74AD6" w:rsidP="00E74AD6">
      <w:pPr>
        <w:pStyle w:val="IEEEParagraph"/>
        <w:rPr>
          <w:rFonts w:ascii="Century" w:hAnsi="Century"/>
          <w:lang w:val="fi-FI"/>
        </w:rPr>
      </w:pPr>
      <w:r>
        <w:rPr>
          <w:rFonts w:ascii="Century" w:hAnsi="Century"/>
          <w:lang w:val="fi-FI"/>
        </w:rPr>
        <w:t>Workshop ini merupakan bagian dari kegiatan peningkatan UMKM. Adapun maksud dari kegiatan ini adalah memberikan pemahaman kepada mitra bagaimana cara melakukan pencatatan dan pembukuan keuangan yang baik bagi UMKM. Kegiatan ini dilakukan oleh dosen di bidang akuntansi</w:t>
      </w:r>
    </w:p>
    <w:p w14:paraId="4873F2A0" w14:textId="12096F1A" w:rsidR="00E74AD6" w:rsidRPr="00E74AD6" w:rsidRDefault="00E74AD6" w:rsidP="00E74AD6">
      <w:pPr>
        <w:pStyle w:val="IEEEParagraph"/>
        <w:numPr>
          <w:ilvl w:val="0"/>
          <w:numId w:val="21"/>
        </w:numPr>
        <w:rPr>
          <w:rFonts w:ascii="Century" w:hAnsi="Century"/>
          <w:lang w:val="fi-FI"/>
        </w:rPr>
      </w:pPr>
      <w:r>
        <w:rPr>
          <w:rFonts w:ascii="Century" w:hAnsi="Century"/>
          <w:lang w:val="id-ID"/>
        </w:rPr>
        <w:t xml:space="preserve">Wawancara </w:t>
      </w:r>
    </w:p>
    <w:p w14:paraId="230C26B8" w14:textId="2BD508D2" w:rsidR="00E74AD6" w:rsidRDefault="00E74AD6" w:rsidP="00E74AD6">
      <w:pPr>
        <w:pStyle w:val="IEEEParagraph"/>
        <w:ind w:firstLine="360"/>
        <w:rPr>
          <w:rFonts w:ascii="Century" w:hAnsi="Century"/>
          <w:lang w:val="id-ID"/>
        </w:rPr>
      </w:pPr>
      <w:r>
        <w:rPr>
          <w:rFonts w:ascii="Century" w:hAnsi="Century"/>
          <w:lang w:val="id-ID"/>
        </w:rPr>
        <w:t xml:space="preserve">Peneliti menggunakan metode kualitatif </w:t>
      </w:r>
      <w:r w:rsidR="00BD15F4">
        <w:rPr>
          <w:rFonts w:ascii="Century" w:hAnsi="Century"/>
          <w:lang w:val="id-ID"/>
        </w:rPr>
        <w:t xml:space="preserve">. metode ini dapat mendeskripsikan </w:t>
      </w:r>
      <w:r w:rsidR="00D81095">
        <w:rPr>
          <w:rFonts w:ascii="Century" w:hAnsi="Century"/>
          <w:lang w:val="id-ID"/>
        </w:rPr>
        <w:t>latar belakang , mengeksplorasi tipe informasi dari  pemilik UMKM kerajinan tas rajut. Wawancara di lakukakn dengan interval waktu yang tidak menentu. Wawancara di lakukan di kediamam pelaku UMKM sebaga</w:t>
      </w:r>
      <w:r w:rsidR="009E6FF3">
        <w:rPr>
          <w:rFonts w:ascii="Century" w:hAnsi="Century"/>
          <w:lang w:val="id-ID"/>
        </w:rPr>
        <w:t>i</w:t>
      </w:r>
      <w:r w:rsidR="00D81095">
        <w:rPr>
          <w:rFonts w:ascii="Century" w:hAnsi="Century"/>
          <w:lang w:val="id-ID"/>
        </w:rPr>
        <w:t xml:space="preserve"> tempat produksi tas.</w:t>
      </w:r>
    </w:p>
    <w:p w14:paraId="62223635" w14:textId="2F7090D5" w:rsidR="00560808" w:rsidRDefault="00560808" w:rsidP="00A33F40">
      <w:pPr>
        <w:pStyle w:val="IEEEParagraph"/>
        <w:spacing w:line="276" w:lineRule="auto"/>
        <w:ind w:firstLine="360"/>
        <w:rPr>
          <w:rFonts w:ascii="Century" w:hAnsi="Century"/>
          <w:lang w:val="fi-FI"/>
        </w:rPr>
      </w:pPr>
      <w:r>
        <w:rPr>
          <w:rFonts w:ascii="Century" w:hAnsi="Century"/>
          <w:lang w:val="fi-FI"/>
        </w:rPr>
        <w:t xml:space="preserve">Mitra sendiri adalah Pemerintah </w:t>
      </w:r>
      <w:r>
        <w:rPr>
          <w:rFonts w:ascii="Century" w:hAnsi="Century"/>
          <w:lang w:val="id-ID"/>
        </w:rPr>
        <w:t xml:space="preserve">Kelurahan Kassi </w:t>
      </w:r>
      <w:r>
        <w:rPr>
          <w:rFonts w:ascii="Century" w:hAnsi="Century"/>
          <w:lang w:val="fi-FI"/>
        </w:rPr>
        <w:t xml:space="preserve">, Kecamatan </w:t>
      </w:r>
      <w:r>
        <w:rPr>
          <w:rFonts w:ascii="Century" w:hAnsi="Century"/>
          <w:lang w:val="id-ID"/>
        </w:rPr>
        <w:t xml:space="preserve">Balocci </w:t>
      </w:r>
      <w:r>
        <w:rPr>
          <w:rFonts w:ascii="Century" w:hAnsi="Century"/>
          <w:lang w:val="fi-FI"/>
        </w:rPr>
        <w:t xml:space="preserve">, Kabupaten </w:t>
      </w:r>
      <w:r>
        <w:rPr>
          <w:rFonts w:ascii="Century" w:hAnsi="Century"/>
          <w:lang w:val="id-ID"/>
        </w:rPr>
        <w:t>Pangkep</w:t>
      </w:r>
      <w:r>
        <w:rPr>
          <w:rFonts w:ascii="Century" w:hAnsi="Century"/>
          <w:lang w:val="fi-FI"/>
        </w:rPr>
        <w:t>.</w:t>
      </w:r>
      <w:r w:rsidR="00A33F40">
        <w:rPr>
          <w:rFonts w:ascii="Century" w:hAnsi="Century"/>
          <w:lang w:val="fi-FI"/>
        </w:rPr>
        <w:t xml:space="preserve"> </w:t>
      </w:r>
      <w:r>
        <w:rPr>
          <w:rFonts w:ascii="Century" w:hAnsi="Century"/>
          <w:lang w:val="fi-FI"/>
        </w:rPr>
        <w:t>Pelaksanaan pengabdian ini sendiri akan melibatkan perangkat desa yaitu kepala desa dan jajarannya, pihak BUMDES, dosen ITB Nobel Indonesia, dan mahasiswa ITB Nobel Indonesia. Kegiatan nantinya akan berfokus ke UMKM yang dikelola oleh BUMDES di lokasi. Total yang terlibat adalah kurang lebih 1</w:t>
      </w:r>
      <w:r>
        <w:rPr>
          <w:rFonts w:ascii="Century" w:hAnsi="Century"/>
          <w:lang w:val="id-ID"/>
        </w:rPr>
        <w:t>3</w:t>
      </w:r>
      <w:r>
        <w:rPr>
          <w:rFonts w:ascii="Century" w:hAnsi="Century"/>
          <w:lang w:val="fi-FI"/>
        </w:rPr>
        <w:t xml:space="preserve"> orang.  </w:t>
      </w:r>
    </w:p>
    <w:p w14:paraId="558667BE" w14:textId="62D3D74B" w:rsidR="00560808" w:rsidRDefault="00560808" w:rsidP="00560808">
      <w:pPr>
        <w:pStyle w:val="IEEEParagraph"/>
        <w:spacing w:line="276" w:lineRule="auto"/>
        <w:ind w:firstLine="360"/>
        <w:rPr>
          <w:rFonts w:ascii="Century" w:hAnsi="Century"/>
          <w:lang w:val="fi-FI"/>
        </w:rPr>
      </w:pPr>
      <w:r>
        <w:rPr>
          <w:rFonts w:ascii="Century" w:hAnsi="Century"/>
          <w:lang w:val="fi-FI"/>
        </w:rPr>
        <w:t xml:space="preserve">Kegiatan pengabdian ini akan dilaksanakan dengan mengacu kepada </w:t>
      </w:r>
      <w:r>
        <w:rPr>
          <w:rFonts w:ascii="Century" w:hAnsi="Century"/>
          <w:i/>
          <w:iCs/>
          <w:lang w:val="fi-FI"/>
        </w:rPr>
        <w:t xml:space="preserve">time schedule </w:t>
      </w:r>
      <w:r>
        <w:rPr>
          <w:rFonts w:ascii="Century" w:hAnsi="Century"/>
          <w:lang w:val="fi-FI"/>
        </w:rPr>
        <w:t xml:space="preserve">yang telah dibuat oleh tim pengabdian ITB Nobel Indonesia. Berikut adalah rincian kegiatannya. </w:t>
      </w:r>
    </w:p>
    <w:p w14:paraId="708AE228" w14:textId="77777777" w:rsidR="00D81095" w:rsidRDefault="00D81095" w:rsidP="00D81095">
      <w:pPr>
        <w:pStyle w:val="ListParagraph"/>
        <w:numPr>
          <w:ilvl w:val="0"/>
          <w:numId w:val="22"/>
        </w:numPr>
        <w:spacing w:line="276" w:lineRule="auto"/>
        <w:ind w:left="426"/>
        <w:jc w:val="both"/>
        <w:rPr>
          <w:rFonts w:ascii="Century" w:hAnsi="Century"/>
          <w:lang w:val="sv-SE"/>
        </w:rPr>
      </w:pPr>
      <w:r>
        <w:rPr>
          <w:rFonts w:ascii="Century" w:hAnsi="Century"/>
          <w:lang w:val="sv-SE"/>
        </w:rPr>
        <w:t xml:space="preserve">Pra-kegiatan </w:t>
      </w:r>
    </w:p>
    <w:p w14:paraId="1B131271" w14:textId="77777777" w:rsidR="00D81095" w:rsidRDefault="00D81095" w:rsidP="00D81095">
      <w:pPr>
        <w:pStyle w:val="ListParagraph"/>
        <w:spacing w:line="276" w:lineRule="auto"/>
        <w:ind w:left="426"/>
        <w:jc w:val="both"/>
        <w:rPr>
          <w:rFonts w:ascii="Century" w:hAnsi="Century"/>
          <w:lang w:val="sv-SE"/>
        </w:rPr>
      </w:pPr>
      <w:r>
        <w:rPr>
          <w:rFonts w:ascii="Century" w:hAnsi="Century"/>
          <w:lang w:val="sv-SE"/>
        </w:rPr>
        <w:t xml:space="preserve">Pra kegiatan yang dilakukan adalah mengumpulkan tim terlebih dahulu yaitu mengundang dosen yang kompeten dibidangnya. Tim pengabdian ini terdiri dari 4 orang dosen dari jurusan manajemen dan akuntansi. Selanjutnya menyusun perencanaan untuk melakukan observasi ke lokasi pengabdian. </w:t>
      </w:r>
    </w:p>
    <w:p w14:paraId="45B740E8" w14:textId="77777777" w:rsidR="00D81095" w:rsidRDefault="00D81095" w:rsidP="00D81095">
      <w:pPr>
        <w:pStyle w:val="ListParagraph"/>
        <w:numPr>
          <w:ilvl w:val="0"/>
          <w:numId w:val="22"/>
        </w:numPr>
        <w:spacing w:line="276" w:lineRule="auto"/>
        <w:ind w:left="426"/>
        <w:jc w:val="both"/>
        <w:rPr>
          <w:rFonts w:ascii="Century" w:hAnsi="Century"/>
          <w:lang w:val="sv-SE"/>
        </w:rPr>
      </w:pPr>
      <w:r>
        <w:rPr>
          <w:rFonts w:ascii="Century" w:hAnsi="Century"/>
          <w:lang w:val="sv-SE"/>
        </w:rPr>
        <w:t xml:space="preserve">Observasi Lokasi </w:t>
      </w:r>
    </w:p>
    <w:p w14:paraId="2241E58A" w14:textId="730F15C9" w:rsidR="00D81095" w:rsidRDefault="00D81095" w:rsidP="00D81095">
      <w:pPr>
        <w:pStyle w:val="ListParagraph"/>
        <w:spacing w:line="276" w:lineRule="auto"/>
        <w:ind w:left="426"/>
        <w:jc w:val="both"/>
        <w:rPr>
          <w:rFonts w:ascii="Century" w:hAnsi="Century"/>
          <w:lang w:val="sv-SE"/>
        </w:rPr>
      </w:pPr>
      <w:r>
        <w:rPr>
          <w:rFonts w:ascii="Century" w:hAnsi="Century"/>
          <w:lang w:val="sv-SE"/>
        </w:rPr>
        <w:t xml:space="preserve">Setelah melakukan pra-kegiatan, tim pengabdian akan melakukan observasi ke lokasi pengabdian. Tim dibagi ke dalam tua bagian, yaitu tim 1 dan tim 2 untuk melihat potensi </w:t>
      </w:r>
      <w:r w:rsidR="00E76290">
        <w:rPr>
          <w:rFonts w:ascii="Century" w:hAnsi="Century"/>
          <w:lang w:val="id-ID"/>
        </w:rPr>
        <w:t xml:space="preserve">Kelurahan Kassi </w:t>
      </w:r>
      <w:r>
        <w:rPr>
          <w:rFonts w:ascii="Century" w:hAnsi="Century"/>
          <w:lang w:val="sv-SE"/>
        </w:rPr>
        <w:t xml:space="preserve"> dan proses keuangan</w:t>
      </w:r>
      <w:r w:rsidR="00E76290">
        <w:rPr>
          <w:rFonts w:ascii="Century" w:hAnsi="Century"/>
          <w:lang w:val="id-ID"/>
        </w:rPr>
        <w:t xml:space="preserve">. </w:t>
      </w:r>
      <w:r>
        <w:rPr>
          <w:rFonts w:ascii="Century" w:hAnsi="Century"/>
          <w:lang w:val="sv-SE"/>
        </w:rPr>
        <w:t xml:space="preserve">. Hal ini juga harus meminta izin ke otoritas setempat. Setelah melakukan observasi, tim akan membuat kegiatan guna untuk memberikan solusi khususnya di bidang UMKM. </w:t>
      </w:r>
    </w:p>
    <w:p w14:paraId="550FB021" w14:textId="77777777" w:rsidR="00D81095" w:rsidRDefault="00D81095" w:rsidP="00D81095">
      <w:pPr>
        <w:pStyle w:val="ListParagraph"/>
        <w:numPr>
          <w:ilvl w:val="0"/>
          <w:numId w:val="22"/>
        </w:numPr>
        <w:spacing w:line="276" w:lineRule="auto"/>
        <w:ind w:left="426"/>
        <w:jc w:val="both"/>
        <w:rPr>
          <w:rFonts w:ascii="Century" w:hAnsi="Century"/>
          <w:lang w:val="sv-SE"/>
        </w:rPr>
      </w:pPr>
      <w:r>
        <w:rPr>
          <w:rFonts w:ascii="Century" w:hAnsi="Century"/>
          <w:lang w:val="sv-SE"/>
        </w:rPr>
        <w:t>Implementasi Kegiatan</w:t>
      </w:r>
    </w:p>
    <w:p w14:paraId="55E4C963" w14:textId="3B825C51" w:rsidR="00D81095" w:rsidRDefault="00D81095" w:rsidP="00D81095">
      <w:pPr>
        <w:pStyle w:val="ListParagraph"/>
        <w:spacing w:line="276" w:lineRule="auto"/>
        <w:ind w:left="426"/>
        <w:jc w:val="both"/>
        <w:rPr>
          <w:rFonts w:ascii="Century" w:hAnsi="Century"/>
          <w:lang w:val="sv-SE"/>
        </w:rPr>
      </w:pPr>
      <w:r>
        <w:rPr>
          <w:rFonts w:ascii="Century" w:hAnsi="Century"/>
          <w:lang w:val="sv-SE"/>
        </w:rPr>
        <w:t xml:space="preserve">Hasil dari observasi tim pengabdian menghasilkan dua bentuk kegiatan yang dilaksanakan yaitu </w:t>
      </w:r>
      <w:r w:rsidRPr="00F60C39">
        <w:rPr>
          <w:rFonts w:ascii="Century" w:hAnsi="Century"/>
          <w:lang w:val="sv-SE"/>
        </w:rPr>
        <w:t xml:space="preserve">Sosialisasi </w:t>
      </w:r>
      <w:r>
        <w:rPr>
          <w:rFonts w:ascii="Century" w:hAnsi="Century"/>
          <w:lang w:val="sv-SE"/>
        </w:rPr>
        <w:t xml:space="preserve">dan Workshop Pembukuan UMKM. Dua kegiatan akan berpusat dalam pengembagan UMKM di </w:t>
      </w:r>
      <w:r w:rsidR="00E76290">
        <w:rPr>
          <w:rFonts w:ascii="Century" w:hAnsi="Century"/>
          <w:lang w:val="id-ID"/>
        </w:rPr>
        <w:t>Kelurahan Kassi</w:t>
      </w:r>
      <w:r>
        <w:rPr>
          <w:rFonts w:ascii="Century" w:hAnsi="Century"/>
          <w:lang w:val="sv-SE"/>
        </w:rPr>
        <w:t xml:space="preserve">. </w:t>
      </w:r>
    </w:p>
    <w:p w14:paraId="450ECE48" w14:textId="77777777" w:rsidR="00D81095" w:rsidRDefault="00D81095" w:rsidP="00D81095">
      <w:pPr>
        <w:pStyle w:val="ListParagraph"/>
        <w:numPr>
          <w:ilvl w:val="0"/>
          <w:numId w:val="22"/>
        </w:numPr>
        <w:spacing w:line="276" w:lineRule="auto"/>
        <w:ind w:left="426"/>
        <w:jc w:val="both"/>
        <w:rPr>
          <w:rFonts w:ascii="Century" w:hAnsi="Century"/>
          <w:lang w:val="fi-FI"/>
        </w:rPr>
      </w:pPr>
      <w:r>
        <w:rPr>
          <w:rFonts w:ascii="Century" w:hAnsi="Century"/>
          <w:lang w:val="fi-FI"/>
        </w:rPr>
        <w:t xml:space="preserve">Evaluasi </w:t>
      </w:r>
    </w:p>
    <w:p w14:paraId="640C6889" w14:textId="02CC5264" w:rsidR="00D81095" w:rsidRPr="00F60C39" w:rsidRDefault="00D81095" w:rsidP="00D81095">
      <w:pPr>
        <w:pStyle w:val="ListParagraph"/>
        <w:spacing w:line="276" w:lineRule="auto"/>
        <w:ind w:left="426"/>
        <w:jc w:val="both"/>
        <w:rPr>
          <w:rFonts w:ascii="Century" w:hAnsi="Century"/>
          <w:lang w:val="fi-FI"/>
        </w:rPr>
      </w:pPr>
      <w:r>
        <w:rPr>
          <w:rFonts w:ascii="Century" w:hAnsi="Century"/>
          <w:lang w:val="fi-FI"/>
        </w:rPr>
        <w:t xml:space="preserve">Evaluasi kegiatan ini akan dilaksanakan sebanyak dua kali. Evaluasi pertama yaitu pada saat kegiatan berlangsung. Metode yang digunakan adalah wawancara kepada pelaku UMKM. Evaluasi kedua adalah pasca kegiatan. Metode yang digunakan adalah wawancara dan observasi. </w:t>
      </w:r>
      <w:r>
        <w:rPr>
          <w:rFonts w:ascii="Century" w:hAnsi="Century"/>
          <w:lang w:val="fi-FI"/>
        </w:rPr>
        <w:lastRenderedPageBreak/>
        <w:t>Tim pengabdian akan melihat sejau</w:t>
      </w:r>
      <w:r w:rsidR="00E76290">
        <w:rPr>
          <w:rFonts w:ascii="Century" w:hAnsi="Century"/>
          <w:lang w:val="id-ID"/>
        </w:rPr>
        <w:t>h</w:t>
      </w:r>
      <w:r>
        <w:rPr>
          <w:rFonts w:ascii="Century" w:hAnsi="Century"/>
          <w:lang w:val="fi-FI"/>
        </w:rPr>
        <w:t xml:space="preserve"> mana solusi yang diberikan itu digunakan untuk jangka panjang. </w:t>
      </w:r>
    </w:p>
    <w:p w14:paraId="4B133B71" w14:textId="77777777" w:rsidR="00D81095" w:rsidRPr="00922A80" w:rsidRDefault="00D81095" w:rsidP="00D81095">
      <w:pPr>
        <w:pStyle w:val="IEEEParagraph"/>
        <w:spacing w:line="276" w:lineRule="auto"/>
        <w:ind w:firstLine="360"/>
        <w:rPr>
          <w:rFonts w:ascii="Century" w:hAnsi="Century"/>
          <w:lang w:val="sv-SE"/>
        </w:rPr>
      </w:pPr>
    </w:p>
    <w:p w14:paraId="5C3966E8" w14:textId="77777777" w:rsidR="00611556" w:rsidRPr="00611556" w:rsidRDefault="00611556" w:rsidP="00611556">
      <w:pPr>
        <w:numPr>
          <w:ilvl w:val="0"/>
          <w:numId w:val="11"/>
        </w:numPr>
        <w:adjustRightInd w:val="0"/>
        <w:snapToGrid w:val="0"/>
        <w:spacing w:line="276" w:lineRule="auto"/>
        <w:rPr>
          <w:rFonts w:ascii="Century" w:hAnsi="Century"/>
          <w:b/>
          <w:iCs/>
          <w:smallCaps/>
          <w:sz w:val="25"/>
          <w:szCs w:val="25"/>
          <w:lang w:val="en-US"/>
        </w:rPr>
      </w:pPr>
      <w:r w:rsidRPr="00611556">
        <w:rPr>
          <w:rFonts w:ascii="Century" w:hAnsi="Century"/>
          <w:b/>
          <w:iCs/>
          <w:smallCaps/>
          <w:sz w:val="25"/>
          <w:szCs w:val="25"/>
          <w:lang w:val="id-ID"/>
        </w:rPr>
        <w:t>HASIL</w:t>
      </w:r>
      <w:r w:rsidRPr="00611556">
        <w:rPr>
          <w:rFonts w:ascii="Century" w:hAnsi="Century"/>
          <w:b/>
          <w:iCs/>
          <w:smallCaps/>
          <w:sz w:val="25"/>
          <w:szCs w:val="25"/>
          <w:lang w:val="en-US"/>
        </w:rPr>
        <w:t xml:space="preserve"> DAN PEMBAHASAN</w:t>
      </w:r>
    </w:p>
    <w:p w14:paraId="212DC692" w14:textId="77777777" w:rsidR="00611556" w:rsidRPr="00611556" w:rsidRDefault="00611556" w:rsidP="00611556">
      <w:pPr>
        <w:adjustRightInd w:val="0"/>
        <w:snapToGrid w:val="0"/>
        <w:jc w:val="both"/>
        <w:rPr>
          <w:rFonts w:ascii="Century" w:hAnsi="Century"/>
          <w:lang w:val="en-US"/>
        </w:rPr>
      </w:pPr>
      <w:r w:rsidRPr="00611556">
        <w:rPr>
          <w:rFonts w:ascii="Century" w:hAnsi="Century"/>
          <w:lang w:val="en-US"/>
        </w:rPr>
        <w:t xml:space="preserve">Hasil dan </w:t>
      </w:r>
      <w:proofErr w:type="spellStart"/>
      <w:r w:rsidRPr="00611556">
        <w:rPr>
          <w:rFonts w:ascii="Century" w:hAnsi="Century"/>
          <w:lang w:val="en-US"/>
        </w:rPr>
        <w:t>Pembahasan</w:t>
      </w:r>
      <w:proofErr w:type="spellEnd"/>
      <w:r w:rsidRPr="00611556">
        <w:rPr>
          <w:rFonts w:ascii="Century" w:hAnsi="Century"/>
          <w:lang w:val="en-US"/>
        </w:rPr>
        <w:t xml:space="preserve"> </w:t>
      </w:r>
      <w:proofErr w:type="spellStart"/>
      <w:r w:rsidRPr="00611556">
        <w:rPr>
          <w:rFonts w:ascii="Century" w:hAnsi="Century"/>
          <w:lang w:val="en-US"/>
        </w:rPr>
        <w:t>harus</w:t>
      </w:r>
      <w:proofErr w:type="spellEnd"/>
      <w:r w:rsidRPr="00611556">
        <w:rPr>
          <w:rFonts w:ascii="Century" w:hAnsi="Century"/>
          <w:lang w:val="en-US"/>
        </w:rPr>
        <w:t xml:space="preserve"> </w:t>
      </w:r>
      <w:proofErr w:type="spellStart"/>
      <w:r w:rsidRPr="00611556">
        <w:rPr>
          <w:rFonts w:ascii="Century" w:hAnsi="Century"/>
          <w:lang w:val="en-US"/>
        </w:rPr>
        <w:t>memuat</w:t>
      </w:r>
      <w:proofErr w:type="spellEnd"/>
      <w:r w:rsidRPr="00611556">
        <w:rPr>
          <w:rFonts w:ascii="Century" w:hAnsi="Century"/>
          <w:lang w:val="en-US"/>
        </w:rPr>
        <w:t xml:space="preserve"> </w:t>
      </w:r>
      <w:proofErr w:type="spellStart"/>
      <w:r w:rsidRPr="00611556">
        <w:rPr>
          <w:rFonts w:ascii="Century" w:hAnsi="Century"/>
          <w:lang w:val="en-US"/>
        </w:rPr>
        <w:t>beberapa</w:t>
      </w:r>
      <w:proofErr w:type="spellEnd"/>
      <w:r w:rsidRPr="00611556">
        <w:rPr>
          <w:rFonts w:ascii="Century" w:hAnsi="Century"/>
          <w:lang w:val="en-US"/>
        </w:rPr>
        <w:t xml:space="preserve"> </w:t>
      </w:r>
      <w:proofErr w:type="spellStart"/>
      <w:r w:rsidRPr="00611556">
        <w:rPr>
          <w:rFonts w:ascii="Century" w:hAnsi="Century"/>
          <w:lang w:val="en-US"/>
        </w:rPr>
        <w:t>hal</w:t>
      </w:r>
      <w:proofErr w:type="spellEnd"/>
      <w:r w:rsidRPr="00611556">
        <w:rPr>
          <w:rFonts w:ascii="Century" w:hAnsi="Century"/>
          <w:lang w:val="en-US"/>
        </w:rPr>
        <w:t xml:space="preserve"> </w:t>
      </w:r>
      <w:proofErr w:type="spellStart"/>
      <w:r w:rsidRPr="00611556">
        <w:rPr>
          <w:rFonts w:ascii="Century" w:hAnsi="Century"/>
          <w:lang w:val="en-US"/>
        </w:rPr>
        <w:t>berikut</w:t>
      </w:r>
      <w:proofErr w:type="spellEnd"/>
      <w:r w:rsidRPr="00611556">
        <w:rPr>
          <w:rFonts w:ascii="Century" w:hAnsi="Century"/>
          <w:lang w:val="en-US"/>
        </w:rPr>
        <w:t xml:space="preserve"> </w:t>
      </w:r>
      <w:proofErr w:type="spellStart"/>
      <w:r w:rsidRPr="00611556">
        <w:rPr>
          <w:rFonts w:ascii="Century" w:hAnsi="Century"/>
          <w:lang w:val="en-US"/>
        </w:rPr>
        <w:t>secara</w:t>
      </w:r>
      <w:proofErr w:type="spellEnd"/>
      <w:r w:rsidRPr="00611556">
        <w:rPr>
          <w:rFonts w:ascii="Century" w:hAnsi="Century"/>
          <w:lang w:val="en-US"/>
        </w:rPr>
        <w:t xml:space="preserve"> </w:t>
      </w:r>
      <w:proofErr w:type="spellStart"/>
      <w:r w:rsidRPr="00611556">
        <w:rPr>
          <w:rFonts w:ascii="Century" w:hAnsi="Century"/>
          <w:lang w:val="en-US"/>
        </w:rPr>
        <w:t>terurut</w:t>
      </w:r>
      <w:proofErr w:type="spellEnd"/>
      <w:r w:rsidRPr="00611556">
        <w:rPr>
          <w:rFonts w:ascii="Century" w:hAnsi="Century"/>
          <w:lang w:val="en-US"/>
        </w:rPr>
        <w:t>.</w:t>
      </w:r>
    </w:p>
    <w:p w14:paraId="7427A547" w14:textId="77777777" w:rsidR="00611556" w:rsidRPr="00611556" w:rsidRDefault="00611556" w:rsidP="00611556">
      <w:pPr>
        <w:numPr>
          <w:ilvl w:val="3"/>
          <w:numId w:val="17"/>
        </w:numPr>
        <w:tabs>
          <w:tab w:val="num" w:pos="567"/>
        </w:tabs>
        <w:spacing w:line="276" w:lineRule="auto"/>
        <w:rPr>
          <w:rFonts w:ascii="Century" w:hAnsi="Century"/>
          <w:b/>
          <w:shd w:val="clear" w:color="auto" w:fill="FFFFFF"/>
          <w:lang w:val="en-US"/>
        </w:rPr>
      </w:pPr>
      <w:r w:rsidRPr="00611556">
        <w:rPr>
          <w:rFonts w:ascii="Century" w:hAnsi="Century"/>
          <w:b/>
          <w:shd w:val="clear" w:color="auto" w:fill="FFFFFF"/>
          <w:lang w:val="en-US"/>
        </w:rPr>
        <w:t xml:space="preserve"> Hasil dan </w:t>
      </w:r>
      <w:proofErr w:type="spellStart"/>
      <w:r w:rsidRPr="00611556">
        <w:rPr>
          <w:rFonts w:ascii="Century" w:hAnsi="Century"/>
          <w:b/>
          <w:shd w:val="clear" w:color="auto" w:fill="FFFFFF"/>
          <w:lang w:val="en-US"/>
        </w:rPr>
        <w:t>Pembahasan</w:t>
      </w:r>
      <w:proofErr w:type="spellEnd"/>
      <w:r w:rsidRPr="00611556">
        <w:rPr>
          <w:rFonts w:ascii="Century" w:hAnsi="Century"/>
          <w:b/>
          <w:shd w:val="clear" w:color="auto" w:fill="FFFFFF"/>
          <w:lang w:val="en-US"/>
        </w:rPr>
        <w:t xml:space="preserve"> </w:t>
      </w:r>
      <w:proofErr w:type="spellStart"/>
      <w:r w:rsidRPr="00611556">
        <w:rPr>
          <w:rFonts w:ascii="Century" w:hAnsi="Century"/>
          <w:b/>
          <w:shd w:val="clear" w:color="auto" w:fill="FFFFFF"/>
          <w:lang w:val="en-US"/>
        </w:rPr>
        <w:t>Pengabdian</w:t>
      </w:r>
      <w:proofErr w:type="spellEnd"/>
    </w:p>
    <w:p w14:paraId="2FFC979E" w14:textId="77777777" w:rsidR="00611556" w:rsidRPr="00611556" w:rsidRDefault="00611556" w:rsidP="00611556">
      <w:pPr>
        <w:numPr>
          <w:ilvl w:val="0"/>
          <w:numId w:val="23"/>
        </w:numPr>
        <w:spacing w:line="276" w:lineRule="auto"/>
        <w:ind w:left="426"/>
        <w:rPr>
          <w:rFonts w:ascii="Century" w:hAnsi="Century"/>
          <w:b/>
          <w:shd w:val="clear" w:color="auto" w:fill="FFFFFF"/>
          <w:lang w:val="en-US"/>
        </w:rPr>
      </w:pPr>
      <w:proofErr w:type="spellStart"/>
      <w:r w:rsidRPr="00611556">
        <w:rPr>
          <w:rFonts w:ascii="Century" w:hAnsi="Century"/>
          <w:b/>
          <w:shd w:val="clear" w:color="auto" w:fill="FFFFFF"/>
          <w:lang w:val="en-US"/>
        </w:rPr>
        <w:t>Pra</w:t>
      </w:r>
      <w:proofErr w:type="spellEnd"/>
      <w:r w:rsidRPr="00611556">
        <w:rPr>
          <w:rFonts w:ascii="Century" w:hAnsi="Century"/>
          <w:b/>
          <w:shd w:val="clear" w:color="auto" w:fill="FFFFFF"/>
          <w:lang w:val="en-US"/>
        </w:rPr>
        <w:t xml:space="preserve">- </w:t>
      </w:r>
      <w:proofErr w:type="spellStart"/>
      <w:r w:rsidRPr="00611556">
        <w:rPr>
          <w:rFonts w:ascii="Century" w:hAnsi="Century"/>
          <w:b/>
          <w:shd w:val="clear" w:color="auto" w:fill="FFFFFF"/>
          <w:lang w:val="en-US"/>
        </w:rPr>
        <w:t>Kegiatan</w:t>
      </w:r>
      <w:proofErr w:type="spellEnd"/>
    </w:p>
    <w:p w14:paraId="085167F0" w14:textId="5706DBB3" w:rsidR="00611556" w:rsidRPr="00611556" w:rsidRDefault="00611556" w:rsidP="00611556">
      <w:pPr>
        <w:spacing w:line="276" w:lineRule="auto"/>
        <w:ind w:left="360"/>
        <w:jc w:val="both"/>
        <w:rPr>
          <w:rFonts w:ascii="Century" w:hAnsi="Century"/>
          <w:lang w:val="en-US"/>
        </w:rPr>
      </w:pPr>
      <w:proofErr w:type="spellStart"/>
      <w:r w:rsidRPr="00611556">
        <w:rPr>
          <w:rFonts w:ascii="Century" w:hAnsi="Century"/>
          <w:lang w:val="en-US"/>
        </w:rPr>
        <w:t>Kegiatan</w:t>
      </w:r>
      <w:proofErr w:type="spellEnd"/>
      <w:r w:rsidRPr="00611556">
        <w:rPr>
          <w:rFonts w:ascii="Century" w:hAnsi="Century"/>
          <w:lang w:val="en-US"/>
        </w:rPr>
        <w:t xml:space="preserve"> </w:t>
      </w:r>
      <w:proofErr w:type="spellStart"/>
      <w:r w:rsidRPr="00611556">
        <w:rPr>
          <w:rFonts w:ascii="Century" w:hAnsi="Century"/>
          <w:lang w:val="en-US"/>
        </w:rPr>
        <w:t>ini</w:t>
      </w:r>
      <w:proofErr w:type="spellEnd"/>
      <w:r w:rsidRPr="00611556">
        <w:rPr>
          <w:rFonts w:ascii="Century" w:hAnsi="Century"/>
          <w:lang w:val="en-US"/>
        </w:rPr>
        <w:t xml:space="preserve"> </w:t>
      </w:r>
      <w:proofErr w:type="spellStart"/>
      <w:r w:rsidRPr="00611556">
        <w:rPr>
          <w:rFonts w:ascii="Century" w:hAnsi="Century"/>
          <w:lang w:val="en-US"/>
        </w:rPr>
        <w:t>diisi</w:t>
      </w:r>
      <w:proofErr w:type="spellEnd"/>
      <w:r w:rsidRPr="00611556">
        <w:rPr>
          <w:rFonts w:ascii="Century" w:hAnsi="Century"/>
          <w:lang w:val="en-US"/>
        </w:rPr>
        <w:t xml:space="preserve"> </w:t>
      </w:r>
      <w:proofErr w:type="spellStart"/>
      <w:r w:rsidRPr="00611556">
        <w:rPr>
          <w:rFonts w:ascii="Century" w:hAnsi="Century"/>
          <w:lang w:val="en-US"/>
        </w:rPr>
        <w:t>dengan</w:t>
      </w:r>
      <w:proofErr w:type="spellEnd"/>
      <w:r w:rsidRPr="00611556">
        <w:rPr>
          <w:rFonts w:ascii="Century" w:hAnsi="Century"/>
          <w:lang w:val="en-US"/>
        </w:rPr>
        <w:t xml:space="preserve"> </w:t>
      </w:r>
      <w:proofErr w:type="spellStart"/>
      <w:r w:rsidRPr="00611556">
        <w:rPr>
          <w:rFonts w:ascii="Century" w:hAnsi="Century"/>
          <w:lang w:val="en-US"/>
        </w:rPr>
        <w:t>membentuk</w:t>
      </w:r>
      <w:proofErr w:type="spellEnd"/>
      <w:r w:rsidRPr="00611556">
        <w:rPr>
          <w:rFonts w:ascii="Century" w:hAnsi="Century"/>
          <w:lang w:val="en-US"/>
        </w:rPr>
        <w:t xml:space="preserve"> </w:t>
      </w:r>
      <w:proofErr w:type="spellStart"/>
      <w:r w:rsidRPr="00611556">
        <w:rPr>
          <w:rFonts w:ascii="Century" w:hAnsi="Century"/>
          <w:lang w:val="en-US"/>
        </w:rPr>
        <w:t>tim</w:t>
      </w:r>
      <w:proofErr w:type="spellEnd"/>
      <w:r w:rsidRPr="00611556">
        <w:rPr>
          <w:rFonts w:ascii="Century" w:hAnsi="Century"/>
          <w:lang w:val="en-US"/>
        </w:rPr>
        <w:t xml:space="preserve"> </w:t>
      </w:r>
      <w:proofErr w:type="spellStart"/>
      <w:r w:rsidRPr="00611556">
        <w:rPr>
          <w:rFonts w:ascii="Century" w:hAnsi="Century"/>
          <w:lang w:val="en-US"/>
        </w:rPr>
        <w:t>dosen</w:t>
      </w:r>
      <w:proofErr w:type="spellEnd"/>
      <w:r w:rsidRPr="00611556">
        <w:rPr>
          <w:rFonts w:ascii="Century" w:hAnsi="Century"/>
          <w:lang w:val="en-US"/>
        </w:rPr>
        <w:t xml:space="preserve"> yang </w:t>
      </w:r>
      <w:proofErr w:type="spellStart"/>
      <w:r w:rsidRPr="00611556">
        <w:rPr>
          <w:rFonts w:ascii="Century" w:hAnsi="Century"/>
          <w:lang w:val="en-US"/>
        </w:rPr>
        <w:t>terdiri</w:t>
      </w:r>
      <w:proofErr w:type="spellEnd"/>
      <w:r w:rsidRPr="00611556">
        <w:rPr>
          <w:rFonts w:ascii="Century" w:hAnsi="Century"/>
          <w:lang w:val="en-US"/>
        </w:rPr>
        <w:t xml:space="preserve"> 4 orang </w:t>
      </w:r>
      <w:proofErr w:type="spellStart"/>
      <w:r w:rsidRPr="00611556">
        <w:rPr>
          <w:rFonts w:ascii="Century" w:hAnsi="Century"/>
          <w:lang w:val="en-US"/>
        </w:rPr>
        <w:t>dosen</w:t>
      </w:r>
      <w:proofErr w:type="spellEnd"/>
      <w:r w:rsidRPr="00611556">
        <w:rPr>
          <w:rFonts w:ascii="Century" w:hAnsi="Century"/>
          <w:lang w:val="en-US"/>
        </w:rPr>
        <w:t xml:space="preserve"> dan 4 orang </w:t>
      </w:r>
      <w:proofErr w:type="spellStart"/>
      <w:r w:rsidRPr="00611556">
        <w:rPr>
          <w:rFonts w:ascii="Century" w:hAnsi="Century"/>
          <w:lang w:val="en-US"/>
        </w:rPr>
        <w:t>mahasiswa</w:t>
      </w:r>
      <w:proofErr w:type="spellEnd"/>
      <w:r w:rsidRPr="00611556">
        <w:rPr>
          <w:rFonts w:ascii="Century" w:hAnsi="Century"/>
          <w:lang w:val="en-US"/>
        </w:rPr>
        <w:t xml:space="preserve"> </w:t>
      </w:r>
      <w:proofErr w:type="spellStart"/>
      <w:r w:rsidRPr="00611556">
        <w:rPr>
          <w:rFonts w:ascii="Century" w:hAnsi="Century"/>
          <w:lang w:val="en-US"/>
        </w:rPr>
        <w:t>tingkat</w:t>
      </w:r>
      <w:proofErr w:type="spellEnd"/>
      <w:r w:rsidRPr="00611556">
        <w:rPr>
          <w:rFonts w:ascii="Century" w:hAnsi="Century"/>
          <w:lang w:val="en-US"/>
        </w:rPr>
        <w:t xml:space="preserve"> </w:t>
      </w:r>
      <w:proofErr w:type="spellStart"/>
      <w:r w:rsidRPr="00611556">
        <w:rPr>
          <w:rFonts w:ascii="Century" w:hAnsi="Century"/>
          <w:lang w:val="en-US"/>
        </w:rPr>
        <w:t>akhir</w:t>
      </w:r>
      <w:proofErr w:type="spellEnd"/>
      <w:r w:rsidRPr="00611556">
        <w:rPr>
          <w:rFonts w:ascii="Century" w:hAnsi="Century"/>
          <w:lang w:val="en-US"/>
        </w:rPr>
        <w:t xml:space="preserve"> </w:t>
      </w:r>
      <w:proofErr w:type="spellStart"/>
      <w:r w:rsidRPr="00611556">
        <w:rPr>
          <w:rFonts w:ascii="Century" w:hAnsi="Century"/>
          <w:lang w:val="en-US"/>
        </w:rPr>
        <w:t>Institut</w:t>
      </w:r>
      <w:proofErr w:type="spellEnd"/>
      <w:r w:rsidRPr="00611556">
        <w:rPr>
          <w:rFonts w:ascii="Century" w:hAnsi="Century"/>
          <w:lang w:val="en-US"/>
        </w:rPr>
        <w:t xml:space="preserve"> </w:t>
      </w:r>
      <w:proofErr w:type="spellStart"/>
      <w:r w:rsidRPr="00611556">
        <w:rPr>
          <w:rFonts w:ascii="Century" w:hAnsi="Century"/>
          <w:lang w:val="en-US"/>
        </w:rPr>
        <w:t>Teknologi</w:t>
      </w:r>
      <w:proofErr w:type="spellEnd"/>
      <w:r w:rsidRPr="00611556">
        <w:rPr>
          <w:rFonts w:ascii="Century" w:hAnsi="Century"/>
          <w:lang w:val="en-US"/>
        </w:rPr>
        <w:t xml:space="preserve"> dan </w:t>
      </w:r>
      <w:proofErr w:type="spellStart"/>
      <w:r w:rsidRPr="00611556">
        <w:rPr>
          <w:rFonts w:ascii="Century" w:hAnsi="Century"/>
          <w:lang w:val="en-US"/>
        </w:rPr>
        <w:t>Bisnis</w:t>
      </w:r>
      <w:proofErr w:type="spellEnd"/>
      <w:r w:rsidRPr="00611556">
        <w:rPr>
          <w:rFonts w:ascii="Century" w:hAnsi="Century"/>
          <w:lang w:val="en-US"/>
        </w:rPr>
        <w:t xml:space="preserve"> Nobel Indonesia. </w:t>
      </w:r>
      <w:proofErr w:type="spellStart"/>
      <w:r w:rsidRPr="00611556">
        <w:rPr>
          <w:rFonts w:ascii="Century" w:hAnsi="Century"/>
          <w:lang w:val="en-US"/>
        </w:rPr>
        <w:t>Selanjutnya</w:t>
      </w:r>
      <w:proofErr w:type="spellEnd"/>
      <w:r w:rsidRPr="00611556">
        <w:rPr>
          <w:rFonts w:ascii="Century" w:hAnsi="Century"/>
          <w:lang w:val="en-US"/>
        </w:rPr>
        <w:t xml:space="preserve"> </w:t>
      </w:r>
      <w:proofErr w:type="spellStart"/>
      <w:r w:rsidRPr="00611556">
        <w:rPr>
          <w:rFonts w:ascii="Century" w:hAnsi="Century"/>
          <w:lang w:val="en-US"/>
        </w:rPr>
        <w:t>tim</w:t>
      </w:r>
      <w:proofErr w:type="spellEnd"/>
      <w:r w:rsidRPr="00611556">
        <w:rPr>
          <w:rFonts w:ascii="Century" w:hAnsi="Century"/>
          <w:lang w:val="en-US"/>
        </w:rPr>
        <w:t xml:space="preserve"> </w:t>
      </w:r>
      <w:proofErr w:type="spellStart"/>
      <w:r w:rsidRPr="00611556">
        <w:rPr>
          <w:rFonts w:ascii="Century" w:hAnsi="Century"/>
          <w:lang w:val="en-US"/>
        </w:rPr>
        <w:t>melakukan</w:t>
      </w:r>
      <w:proofErr w:type="spellEnd"/>
      <w:r w:rsidRPr="00611556">
        <w:rPr>
          <w:rFonts w:ascii="Century" w:hAnsi="Century"/>
          <w:lang w:val="en-US"/>
        </w:rPr>
        <w:t xml:space="preserve"> </w:t>
      </w:r>
      <w:proofErr w:type="spellStart"/>
      <w:r w:rsidRPr="00611556">
        <w:rPr>
          <w:rFonts w:ascii="Century" w:hAnsi="Century"/>
          <w:lang w:val="en-US"/>
        </w:rPr>
        <w:t>perjalanan</w:t>
      </w:r>
      <w:proofErr w:type="spellEnd"/>
      <w:r w:rsidRPr="00611556">
        <w:rPr>
          <w:rFonts w:ascii="Century" w:hAnsi="Century"/>
          <w:lang w:val="en-US"/>
        </w:rPr>
        <w:t xml:space="preserve"> </w:t>
      </w:r>
      <w:proofErr w:type="spellStart"/>
      <w:r w:rsidRPr="00611556">
        <w:rPr>
          <w:rFonts w:ascii="Century" w:hAnsi="Century"/>
          <w:lang w:val="en-US"/>
        </w:rPr>
        <w:t>menuju</w:t>
      </w:r>
      <w:proofErr w:type="spellEnd"/>
      <w:r w:rsidRPr="00611556">
        <w:rPr>
          <w:rFonts w:ascii="Century" w:hAnsi="Century"/>
          <w:lang w:val="en-US"/>
        </w:rPr>
        <w:t xml:space="preserve"> </w:t>
      </w:r>
      <w:proofErr w:type="spellStart"/>
      <w:r w:rsidRPr="00611556">
        <w:rPr>
          <w:rFonts w:ascii="Century" w:hAnsi="Century"/>
          <w:lang w:val="en-US"/>
        </w:rPr>
        <w:t>lokasi</w:t>
      </w:r>
      <w:proofErr w:type="spellEnd"/>
      <w:r w:rsidRPr="00611556">
        <w:rPr>
          <w:rFonts w:ascii="Century" w:hAnsi="Century"/>
          <w:lang w:val="en-US"/>
        </w:rPr>
        <w:t xml:space="preserve"> </w:t>
      </w:r>
      <w:proofErr w:type="spellStart"/>
      <w:r w:rsidRPr="00611556">
        <w:rPr>
          <w:rFonts w:ascii="Century" w:hAnsi="Century"/>
          <w:lang w:val="en-US"/>
        </w:rPr>
        <w:t>kegiatan</w:t>
      </w:r>
      <w:proofErr w:type="spellEnd"/>
      <w:r w:rsidRPr="00611556">
        <w:rPr>
          <w:rFonts w:ascii="Century" w:hAnsi="Century"/>
          <w:lang w:val="en-US"/>
        </w:rPr>
        <w:t xml:space="preserve"> </w:t>
      </w:r>
      <w:proofErr w:type="spellStart"/>
      <w:r w:rsidRPr="00611556">
        <w:rPr>
          <w:rFonts w:ascii="Century" w:hAnsi="Century"/>
          <w:lang w:val="en-US"/>
        </w:rPr>
        <w:t>yaitu</w:t>
      </w:r>
      <w:proofErr w:type="spellEnd"/>
      <w:r w:rsidRPr="00611556">
        <w:rPr>
          <w:rFonts w:ascii="Century" w:hAnsi="Century"/>
          <w:lang w:val="en-US"/>
        </w:rPr>
        <w:t xml:space="preserve"> </w:t>
      </w:r>
      <w:r>
        <w:rPr>
          <w:rFonts w:ascii="Century" w:hAnsi="Century"/>
          <w:lang w:val="id-ID"/>
        </w:rPr>
        <w:t xml:space="preserve">Kelurahan </w:t>
      </w:r>
      <w:proofErr w:type="gramStart"/>
      <w:r>
        <w:rPr>
          <w:rFonts w:ascii="Century" w:hAnsi="Century"/>
          <w:lang w:val="id-ID"/>
        </w:rPr>
        <w:t xml:space="preserve">Kassi </w:t>
      </w:r>
      <w:r w:rsidRPr="00611556">
        <w:rPr>
          <w:rFonts w:ascii="Century" w:hAnsi="Century"/>
          <w:lang w:val="en-US"/>
        </w:rPr>
        <w:t>.</w:t>
      </w:r>
      <w:proofErr w:type="gramEnd"/>
      <w:r w:rsidRPr="00611556">
        <w:rPr>
          <w:rFonts w:ascii="Century" w:hAnsi="Century"/>
          <w:lang w:val="en-US"/>
        </w:rPr>
        <w:t xml:space="preserve"> </w:t>
      </w:r>
    </w:p>
    <w:p w14:paraId="360D0601" w14:textId="66E4BCCE" w:rsidR="00611556" w:rsidRPr="00611556" w:rsidRDefault="006F3AFC" w:rsidP="00611556">
      <w:pPr>
        <w:spacing w:before="120" w:after="120"/>
        <w:ind w:left="426"/>
        <w:jc w:val="center"/>
        <w:rPr>
          <w:sz w:val="16"/>
          <w:lang w:val="en-US"/>
        </w:rPr>
      </w:pPr>
      <w:r>
        <w:rPr>
          <w:noProof/>
        </w:rPr>
        <w:drawing>
          <wp:inline distT="0" distB="0" distL="0" distR="0" wp14:anchorId="6DD29530" wp14:editId="3B6F94AF">
            <wp:extent cx="5400040" cy="24326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2432685"/>
                    </a:xfrm>
                    <a:prstGeom prst="rect">
                      <a:avLst/>
                    </a:prstGeom>
                    <a:noFill/>
                    <a:ln>
                      <a:noFill/>
                    </a:ln>
                  </pic:spPr>
                </pic:pic>
              </a:graphicData>
            </a:graphic>
          </wp:inline>
        </w:drawing>
      </w:r>
      <w:r w:rsidR="001C00FF">
        <w:pict w14:anchorId="20ECD00D">
          <v:rect id="AutoShape 2" o:spid="_x0000_s2051"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w:r>
      <w:r w:rsidR="001C00FF">
        <w:pict w14:anchorId="3BA2BD22">
          <v:rect id="AutoShape 1" o:spid="_x0000_s2050"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w:r>
    </w:p>
    <w:p w14:paraId="2CAC2776" w14:textId="2FCC268C" w:rsidR="00611556" w:rsidRPr="00611556" w:rsidRDefault="00611556" w:rsidP="00611556">
      <w:pPr>
        <w:spacing w:line="276" w:lineRule="auto"/>
        <w:jc w:val="center"/>
        <w:rPr>
          <w:rFonts w:ascii="Century" w:hAnsi="Century"/>
          <w:sz w:val="22"/>
          <w:szCs w:val="22"/>
          <w:lang w:val="id-ID"/>
        </w:rPr>
      </w:pPr>
      <w:r w:rsidRPr="00611556">
        <w:rPr>
          <w:rFonts w:ascii="Century" w:hAnsi="Century"/>
          <w:b/>
          <w:sz w:val="22"/>
          <w:szCs w:val="22"/>
        </w:rPr>
        <w:t>G</w:t>
      </w:r>
      <w:r w:rsidRPr="00611556">
        <w:rPr>
          <w:rFonts w:ascii="Century" w:hAnsi="Century"/>
          <w:b/>
          <w:sz w:val="22"/>
          <w:szCs w:val="22"/>
          <w:lang w:val="id-ID"/>
        </w:rPr>
        <w:t>am</w:t>
      </w:r>
      <w:r w:rsidRPr="00611556">
        <w:rPr>
          <w:rFonts w:ascii="Century" w:hAnsi="Century"/>
          <w:b/>
          <w:sz w:val="22"/>
          <w:szCs w:val="22"/>
        </w:rPr>
        <w:t>b</w:t>
      </w:r>
      <w:r w:rsidRPr="00611556">
        <w:rPr>
          <w:rFonts w:ascii="Century" w:hAnsi="Century"/>
          <w:b/>
          <w:sz w:val="22"/>
          <w:szCs w:val="22"/>
          <w:lang w:val="id-ID"/>
        </w:rPr>
        <w:t>a</w:t>
      </w:r>
      <w:r w:rsidRPr="00611556">
        <w:rPr>
          <w:rFonts w:ascii="Century" w:hAnsi="Century"/>
          <w:b/>
          <w:sz w:val="22"/>
          <w:szCs w:val="22"/>
        </w:rPr>
        <w:t xml:space="preserve">r </w:t>
      </w:r>
      <w:r w:rsidRPr="00611556">
        <w:rPr>
          <w:rFonts w:ascii="Century" w:hAnsi="Century"/>
          <w:b/>
          <w:sz w:val="22"/>
          <w:szCs w:val="22"/>
        </w:rPr>
        <w:fldChar w:fldCharType="begin"/>
      </w:r>
      <w:r w:rsidRPr="00611556">
        <w:rPr>
          <w:rFonts w:ascii="Century" w:hAnsi="Century"/>
          <w:b/>
          <w:sz w:val="22"/>
          <w:szCs w:val="22"/>
        </w:rPr>
        <w:instrText xml:space="preserve"> SEQ Fig. \* ARABIC  \* MERGEFORMAT </w:instrText>
      </w:r>
      <w:r w:rsidRPr="00611556">
        <w:rPr>
          <w:rFonts w:ascii="Century" w:hAnsi="Century"/>
          <w:b/>
          <w:sz w:val="22"/>
          <w:szCs w:val="22"/>
        </w:rPr>
        <w:fldChar w:fldCharType="separate"/>
      </w:r>
      <w:r w:rsidRPr="00611556">
        <w:rPr>
          <w:rFonts w:ascii="Century" w:hAnsi="Century"/>
          <w:b/>
          <w:noProof/>
          <w:sz w:val="22"/>
          <w:szCs w:val="22"/>
        </w:rPr>
        <w:t>1</w:t>
      </w:r>
      <w:r w:rsidRPr="00611556">
        <w:rPr>
          <w:rFonts w:ascii="Century" w:hAnsi="Century"/>
          <w:b/>
          <w:noProof/>
          <w:sz w:val="22"/>
          <w:szCs w:val="22"/>
        </w:rPr>
        <w:fldChar w:fldCharType="end"/>
      </w:r>
      <w:r w:rsidRPr="00611556">
        <w:rPr>
          <w:rFonts w:ascii="Century" w:hAnsi="Century"/>
          <w:sz w:val="22"/>
          <w:szCs w:val="22"/>
          <w:lang w:val="id-ID"/>
        </w:rPr>
        <w:t>.</w:t>
      </w:r>
      <w:r w:rsidRPr="00611556">
        <w:rPr>
          <w:rFonts w:ascii="Century" w:hAnsi="Century"/>
          <w:sz w:val="22"/>
          <w:szCs w:val="22"/>
        </w:rPr>
        <w:t xml:space="preserve">  </w:t>
      </w:r>
      <w:proofErr w:type="spellStart"/>
      <w:r w:rsidRPr="00611556">
        <w:rPr>
          <w:rFonts w:ascii="Century" w:hAnsi="Century"/>
          <w:sz w:val="22"/>
          <w:szCs w:val="22"/>
        </w:rPr>
        <w:t>Rapat</w:t>
      </w:r>
      <w:proofErr w:type="spellEnd"/>
      <w:r w:rsidRPr="00611556">
        <w:rPr>
          <w:rFonts w:ascii="Century" w:hAnsi="Century"/>
          <w:sz w:val="22"/>
          <w:szCs w:val="22"/>
        </w:rPr>
        <w:t xml:space="preserve"> </w:t>
      </w:r>
      <w:proofErr w:type="spellStart"/>
      <w:r w:rsidRPr="00611556">
        <w:rPr>
          <w:rFonts w:ascii="Century" w:hAnsi="Century"/>
          <w:sz w:val="22"/>
          <w:szCs w:val="22"/>
        </w:rPr>
        <w:t>Pembentukan</w:t>
      </w:r>
      <w:proofErr w:type="spellEnd"/>
      <w:r w:rsidRPr="00611556">
        <w:rPr>
          <w:rFonts w:ascii="Century" w:hAnsi="Century"/>
          <w:sz w:val="22"/>
          <w:szCs w:val="22"/>
        </w:rPr>
        <w:t xml:space="preserve"> Tim </w:t>
      </w:r>
      <w:proofErr w:type="spellStart"/>
      <w:r w:rsidRPr="00611556">
        <w:rPr>
          <w:rFonts w:ascii="Century" w:hAnsi="Century"/>
          <w:sz w:val="22"/>
          <w:szCs w:val="22"/>
        </w:rPr>
        <w:t>Pengabdian</w:t>
      </w:r>
      <w:proofErr w:type="spellEnd"/>
      <w:r w:rsidRPr="00611556">
        <w:rPr>
          <w:rFonts w:ascii="Century" w:hAnsi="Century"/>
          <w:sz w:val="22"/>
          <w:szCs w:val="22"/>
        </w:rPr>
        <w:t xml:space="preserve"> </w:t>
      </w:r>
      <w:r w:rsidR="006F3AFC">
        <w:rPr>
          <w:rFonts w:ascii="Century" w:hAnsi="Century"/>
          <w:sz w:val="22"/>
          <w:szCs w:val="22"/>
          <w:lang w:val="id-ID"/>
        </w:rPr>
        <w:t>Kelurahan Kassi</w:t>
      </w:r>
    </w:p>
    <w:p w14:paraId="63729E33" w14:textId="77777777" w:rsidR="00611556" w:rsidRPr="00611556" w:rsidRDefault="00611556" w:rsidP="00611556">
      <w:pPr>
        <w:adjustRightInd w:val="0"/>
        <w:snapToGrid w:val="0"/>
        <w:ind w:firstLine="216"/>
        <w:jc w:val="both"/>
      </w:pPr>
    </w:p>
    <w:p w14:paraId="3F2BFD8B" w14:textId="77777777" w:rsidR="00611556" w:rsidRPr="00611556" w:rsidRDefault="00611556" w:rsidP="00611556">
      <w:pPr>
        <w:numPr>
          <w:ilvl w:val="0"/>
          <w:numId w:val="23"/>
        </w:numPr>
        <w:spacing w:line="276" w:lineRule="auto"/>
        <w:ind w:left="284"/>
        <w:rPr>
          <w:rFonts w:ascii="Century" w:hAnsi="Century"/>
          <w:b/>
          <w:shd w:val="clear" w:color="auto" w:fill="FFFFFF"/>
          <w:lang w:val="en-US"/>
        </w:rPr>
      </w:pPr>
      <w:proofErr w:type="spellStart"/>
      <w:r w:rsidRPr="00611556">
        <w:rPr>
          <w:rFonts w:ascii="Century" w:hAnsi="Century"/>
          <w:b/>
          <w:shd w:val="clear" w:color="auto" w:fill="FFFFFF"/>
          <w:lang w:val="en-US"/>
        </w:rPr>
        <w:t>Observasi</w:t>
      </w:r>
      <w:proofErr w:type="spellEnd"/>
      <w:r w:rsidRPr="00611556">
        <w:rPr>
          <w:rFonts w:ascii="Century" w:hAnsi="Century"/>
          <w:b/>
          <w:shd w:val="clear" w:color="auto" w:fill="FFFFFF"/>
          <w:lang w:val="en-US"/>
        </w:rPr>
        <w:t xml:space="preserve"> Lokasi</w:t>
      </w:r>
    </w:p>
    <w:p w14:paraId="15AA905F" w14:textId="0D0B41AD" w:rsidR="00611556" w:rsidRPr="00611556" w:rsidRDefault="00611556" w:rsidP="00611556">
      <w:pPr>
        <w:spacing w:line="276" w:lineRule="auto"/>
        <w:ind w:left="360"/>
        <w:jc w:val="both"/>
        <w:rPr>
          <w:rFonts w:ascii="Century" w:hAnsi="Century"/>
          <w:lang w:val="en-US"/>
        </w:rPr>
      </w:pPr>
      <w:proofErr w:type="spellStart"/>
      <w:r w:rsidRPr="00611556">
        <w:rPr>
          <w:rFonts w:ascii="Century" w:hAnsi="Century"/>
          <w:lang w:val="en-US"/>
        </w:rPr>
        <w:t>Tahap</w:t>
      </w:r>
      <w:proofErr w:type="spellEnd"/>
      <w:r w:rsidRPr="00611556">
        <w:rPr>
          <w:rFonts w:ascii="Century" w:hAnsi="Century"/>
          <w:lang w:val="en-US"/>
        </w:rPr>
        <w:t xml:space="preserve"> 1 </w:t>
      </w:r>
      <w:proofErr w:type="spellStart"/>
      <w:r w:rsidRPr="00611556">
        <w:rPr>
          <w:rFonts w:ascii="Century" w:hAnsi="Century"/>
          <w:lang w:val="en-US"/>
        </w:rPr>
        <w:t>adalah</w:t>
      </w:r>
      <w:proofErr w:type="spellEnd"/>
      <w:r w:rsidRPr="00611556">
        <w:rPr>
          <w:rFonts w:ascii="Century" w:hAnsi="Century"/>
          <w:lang w:val="en-US"/>
        </w:rPr>
        <w:t xml:space="preserve"> </w:t>
      </w:r>
      <w:proofErr w:type="spellStart"/>
      <w:r w:rsidRPr="00611556">
        <w:rPr>
          <w:rFonts w:ascii="Century" w:hAnsi="Century"/>
          <w:lang w:val="en-US"/>
        </w:rPr>
        <w:t>melakukan</w:t>
      </w:r>
      <w:proofErr w:type="spellEnd"/>
      <w:r w:rsidRPr="00611556">
        <w:rPr>
          <w:rFonts w:ascii="Century" w:hAnsi="Century"/>
          <w:lang w:val="en-US"/>
        </w:rPr>
        <w:t xml:space="preserve"> </w:t>
      </w:r>
      <w:proofErr w:type="spellStart"/>
      <w:r w:rsidRPr="00611556">
        <w:rPr>
          <w:rFonts w:ascii="Century" w:hAnsi="Century"/>
          <w:lang w:val="en-US"/>
        </w:rPr>
        <w:t>observasi</w:t>
      </w:r>
      <w:proofErr w:type="spellEnd"/>
      <w:r w:rsidRPr="00611556">
        <w:rPr>
          <w:rFonts w:ascii="Century" w:hAnsi="Century"/>
          <w:lang w:val="en-US"/>
        </w:rPr>
        <w:t xml:space="preserve"> </w:t>
      </w:r>
      <w:proofErr w:type="spellStart"/>
      <w:r w:rsidRPr="00611556">
        <w:rPr>
          <w:rFonts w:ascii="Century" w:hAnsi="Century"/>
          <w:lang w:val="en-US"/>
        </w:rPr>
        <w:t>ke</w:t>
      </w:r>
      <w:proofErr w:type="spellEnd"/>
      <w:r w:rsidRPr="00611556">
        <w:rPr>
          <w:rFonts w:ascii="Century" w:hAnsi="Century"/>
          <w:lang w:val="en-US"/>
        </w:rPr>
        <w:t xml:space="preserve"> </w:t>
      </w:r>
      <w:proofErr w:type="spellStart"/>
      <w:r w:rsidRPr="00611556">
        <w:rPr>
          <w:rFonts w:ascii="Century" w:hAnsi="Century"/>
          <w:lang w:val="en-US"/>
        </w:rPr>
        <w:t>kantor</w:t>
      </w:r>
      <w:proofErr w:type="spellEnd"/>
      <w:r w:rsidRPr="00611556">
        <w:rPr>
          <w:rFonts w:ascii="Century" w:hAnsi="Century"/>
          <w:lang w:val="en-US"/>
        </w:rPr>
        <w:t xml:space="preserve"> </w:t>
      </w:r>
      <w:r w:rsidR="006F3AFC">
        <w:rPr>
          <w:rFonts w:ascii="Century" w:hAnsi="Century"/>
          <w:lang w:val="id-ID"/>
        </w:rPr>
        <w:t xml:space="preserve">Kelurahan </w:t>
      </w:r>
      <w:proofErr w:type="gramStart"/>
      <w:r w:rsidR="006F3AFC">
        <w:rPr>
          <w:rFonts w:ascii="Century" w:hAnsi="Century"/>
          <w:lang w:val="id-ID"/>
        </w:rPr>
        <w:t xml:space="preserve">Kassi </w:t>
      </w:r>
      <w:r w:rsidRPr="00611556">
        <w:rPr>
          <w:rFonts w:ascii="Century" w:hAnsi="Century"/>
          <w:lang w:val="en-US"/>
        </w:rPr>
        <w:t>.</w:t>
      </w:r>
      <w:proofErr w:type="gramEnd"/>
      <w:r w:rsidRPr="00611556">
        <w:rPr>
          <w:rFonts w:ascii="Century" w:hAnsi="Century"/>
          <w:lang w:val="en-US"/>
        </w:rPr>
        <w:t xml:space="preserve"> Tim </w:t>
      </w:r>
      <w:proofErr w:type="spellStart"/>
      <w:r w:rsidRPr="00611556">
        <w:rPr>
          <w:rFonts w:ascii="Century" w:hAnsi="Century"/>
          <w:lang w:val="en-US"/>
        </w:rPr>
        <w:t>bertemu</w:t>
      </w:r>
      <w:proofErr w:type="spellEnd"/>
      <w:r w:rsidRPr="00611556">
        <w:rPr>
          <w:rFonts w:ascii="Century" w:hAnsi="Century"/>
          <w:lang w:val="en-US"/>
        </w:rPr>
        <w:t xml:space="preserve"> </w:t>
      </w:r>
      <w:proofErr w:type="spellStart"/>
      <w:r w:rsidRPr="00611556">
        <w:rPr>
          <w:rFonts w:ascii="Century" w:hAnsi="Century"/>
          <w:lang w:val="en-US"/>
        </w:rPr>
        <w:t>dengan</w:t>
      </w:r>
      <w:proofErr w:type="spellEnd"/>
      <w:r w:rsidRPr="00611556">
        <w:rPr>
          <w:rFonts w:ascii="Century" w:hAnsi="Century"/>
          <w:lang w:val="en-US"/>
        </w:rPr>
        <w:t xml:space="preserve"> </w:t>
      </w:r>
      <w:proofErr w:type="spellStart"/>
      <w:r w:rsidRPr="00611556">
        <w:rPr>
          <w:rFonts w:ascii="Century" w:hAnsi="Century"/>
          <w:lang w:val="en-US"/>
        </w:rPr>
        <w:t>kepala</w:t>
      </w:r>
      <w:proofErr w:type="spellEnd"/>
      <w:r w:rsidRPr="00611556">
        <w:rPr>
          <w:rFonts w:ascii="Century" w:hAnsi="Century"/>
          <w:lang w:val="en-US"/>
        </w:rPr>
        <w:t xml:space="preserve"> </w:t>
      </w:r>
      <w:proofErr w:type="spellStart"/>
      <w:r w:rsidRPr="00611556">
        <w:rPr>
          <w:rFonts w:ascii="Century" w:hAnsi="Century"/>
          <w:lang w:val="en-US"/>
        </w:rPr>
        <w:t>Desa</w:t>
      </w:r>
      <w:proofErr w:type="spellEnd"/>
      <w:r w:rsidRPr="00611556">
        <w:rPr>
          <w:rFonts w:ascii="Century" w:hAnsi="Century"/>
          <w:lang w:val="en-US"/>
        </w:rPr>
        <w:t xml:space="preserve"> dan </w:t>
      </w:r>
      <w:proofErr w:type="spellStart"/>
      <w:r w:rsidRPr="00611556">
        <w:rPr>
          <w:rFonts w:ascii="Century" w:hAnsi="Century"/>
          <w:lang w:val="en-US"/>
        </w:rPr>
        <w:t>jajarannya</w:t>
      </w:r>
      <w:proofErr w:type="spellEnd"/>
      <w:r w:rsidRPr="00611556">
        <w:rPr>
          <w:rFonts w:ascii="Century" w:hAnsi="Century"/>
          <w:lang w:val="en-US"/>
        </w:rPr>
        <w:t xml:space="preserve"> </w:t>
      </w:r>
      <w:proofErr w:type="spellStart"/>
      <w:r w:rsidRPr="00611556">
        <w:rPr>
          <w:rFonts w:ascii="Century" w:hAnsi="Century"/>
          <w:lang w:val="en-US"/>
        </w:rPr>
        <w:t>untuk</w:t>
      </w:r>
      <w:proofErr w:type="spellEnd"/>
      <w:r w:rsidRPr="00611556">
        <w:rPr>
          <w:rFonts w:ascii="Century" w:hAnsi="Century"/>
          <w:lang w:val="en-US"/>
        </w:rPr>
        <w:t xml:space="preserve"> </w:t>
      </w:r>
      <w:proofErr w:type="spellStart"/>
      <w:r w:rsidRPr="00611556">
        <w:rPr>
          <w:rFonts w:ascii="Century" w:hAnsi="Century"/>
          <w:lang w:val="en-US"/>
        </w:rPr>
        <w:t>mendapatkan</w:t>
      </w:r>
      <w:proofErr w:type="spellEnd"/>
      <w:r w:rsidRPr="00611556">
        <w:rPr>
          <w:rFonts w:ascii="Century" w:hAnsi="Century"/>
          <w:lang w:val="en-US"/>
        </w:rPr>
        <w:t xml:space="preserve"> </w:t>
      </w:r>
      <w:proofErr w:type="spellStart"/>
      <w:r w:rsidRPr="00611556">
        <w:rPr>
          <w:rFonts w:ascii="Century" w:hAnsi="Century"/>
          <w:lang w:val="en-US"/>
        </w:rPr>
        <w:t>informasi</w:t>
      </w:r>
      <w:proofErr w:type="spellEnd"/>
      <w:r w:rsidRPr="00611556">
        <w:rPr>
          <w:rFonts w:ascii="Century" w:hAnsi="Century"/>
          <w:lang w:val="en-US"/>
        </w:rPr>
        <w:t xml:space="preserve"> </w:t>
      </w:r>
      <w:proofErr w:type="spellStart"/>
      <w:r w:rsidRPr="00611556">
        <w:rPr>
          <w:rFonts w:ascii="Century" w:hAnsi="Century"/>
          <w:lang w:val="en-US"/>
        </w:rPr>
        <w:t>terkait</w:t>
      </w:r>
      <w:proofErr w:type="spellEnd"/>
      <w:r w:rsidRPr="00611556">
        <w:rPr>
          <w:rFonts w:ascii="Century" w:hAnsi="Century"/>
          <w:lang w:val="en-US"/>
        </w:rPr>
        <w:t xml:space="preserve"> </w:t>
      </w:r>
      <w:proofErr w:type="spellStart"/>
      <w:r w:rsidRPr="00611556">
        <w:rPr>
          <w:rFonts w:ascii="Century" w:hAnsi="Century"/>
          <w:lang w:val="en-US"/>
        </w:rPr>
        <w:t>kondisi</w:t>
      </w:r>
      <w:proofErr w:type="spellEnd"/>
      <w:r w:rsidRPr="00611556">
        <w:rPr>
          <w:rFonts w:ascii="Century" w:hAnsi="Century"/>
          <w:lang w:val="en-US"/>
        </w:rPr>
        <w:t xml:space="preserve"> </w:t>
      </w:r>
      <w:proofErr w:type="spellStart"/>
      <w:r w:rsidRPr="00611556">
        <w:rPr>
          <w:rFonts w:ascii="Century" w:hAnsi="Century"/>
          <w:lang w:val="en-US"/>
        </w:rPr>
        <w:t>desa</w:t>
      </w:r>
      <w:proofErr w:type="spellEnd"/>
      <w:r w:rsidRPr="00611556">
        <w:rPr>
          <w:rFonts w:ascii="Century" w:hAnsi="Century"/>
          <w:lang w:val="en-US"/>
        </w:rPr>
        <w:t xml:space="preserve"> dan </w:t>
      </w:r>
      <w:proofErr w:type="spellStart"/>
      <w:r w:rsidRPr="00611556">
        <w:rPr>
          <w:rFonts w:ascii="Century" w:hAnsi="Century"/>
          <w:lang w:val="en-US"/>
        </w:rPr>
        <w:t>potensi</w:t>
      </w:r>
      <w:proofErr w:type="spellEnd"/>
      <w:r w:rsidRPr="00611556">
        <w:rPr>
          <w:rFonts w:ascii="Century" w:hAnsi="Century"/>
          <w:lang w:val="en-US"/>
        </w:rPr>
        <w:t xml:space="preserve"> </w:t>
      </w:r>
      <w:proofErr w:type="spellStart"/>
      <w:r w:rsidRPr="00611556">
        <w:rPr>
          <w:rFonts w:ascii="Century" w:hAnsi="Century"/>
          <w:lang w:val="en-US"/>
        </w:rPr>
        <w:t>desa</w:t>
      </w:r>
      <w:proofErr w:type="spellEnd"/>
      <w:r w:rsidRPr="00611556">
        <w:rPr>
          <w:rFonts w:ascii="Century" w:hAnsi="Century"/>
          <w:lang w:val="en-US"/>
        </w:rPr>
        <w:t xml:space="preserve">. </w:t>
      </w:r>
      <w:proofErr w:type="spellStart"/>
      <w:r w:rsidRPr="00611556">
        <w:rPr>
          <w:rFonts w:ascii="Century" w:hAnsi="Century"/>
          <w:lang w:val="en-US"/>
        </w:rPr>
        <w:t>Kepala</w:t>
      </w:r>
      <w:proofErr w:type="spellEnd"/>
      <w:r w:rsidRPr="00611556">
        <w:rPr>
          <w:rFonts w:ascii="Century" w:hAnsi="Century"/>
          <w:lang w:val="en-US"/>
        </w:rPr>
        <w:t xml:space="preserve"> </w:t>
      </w:r>
      <w:proofErr w:type="spellStart"/>
      <w:r w:rsidRPr="00611556">
        <w:rPr>
          <w:rFonts w:ascii="Century" w:hAnsi="Century"/>
          <w:lang w:val="en-US"/>
        </w:rPr>
        <w:t>Desa</w:t>
      </w:r>
      <w:proofErr w:type="spellEnd"/>
      <w:r w:rsidRPr="00611556">
        <w:rPr>
          <w:rFonts w:ascii="Century" w:hAnsi="Century"/>
          <w:lang w:val="en-US"/>
        </w:rPr>
        <w:t xml:space="preserve"> </w:t>
      </w:r>
      <w:proofErr w:type="spellStart"/>
      <w:r w:rsidRPr="00611556">
        <w:rPr>
          <w:rFonts w:ascii="Century" w:hAnsi="Century"/>
          <w:lang w:val="en-US"/>
        </w:rPr>
        <w:t>menyatakan</w:t>
      </w:r>
      <w:proofErr w:type="spellEnd"/>
      <w:r w:rsidRPr="00611556">
        <w:rPr>
          <w:rFonts w:ascii="Century" w:hAnsi="Century"/>
          <w:lang w:val="en-US"/>
        </w:rPr>
        <w:t xml:space="preserve"> </w:t>
      </w:r>
      <w:proofErr w:type="spellStart"/>
      <w:r w:rsidRPr="00611556">
        <w:rPr>
          <w:rFonts w:ascii="Century" w:hAnsi="Century"/>
          <w:lang w:val="en-US"/>
        </w:rPr>
        <w:t>bahwa</w:t>
      </w:r>
      <w:proofErr w:type="spellEnd"/>
      <w:r w:rsidRPr="00611556">
        <w:rPr>
          <w:rFonts w:ascii="Century" w:hAnsi="Century"/>
          <w:lang w:val="en-US"/>
        </w:rPr>
        <w:t xml:space="preserve"> </w:t>
      </w:r>
      <w:r w:rsidR="006F3AFC">
        <w:rPr>
          <w:rFonts w:ascii="Century" w:hAnsi="Century"/>
          <w:lang w:val="id-ID"/>
        </w:rPr>
        <w:t xml:space="preserve">Kelurahan </w:t>
      </w:r>
      <w:proofErr w:type="gramStart"/>
      <w:r w:rsidR="006F3AFC">
        <w:rPr>
          <w:rFonts w:ascii="Century" w:hAnsi="Century"/>
          <w:lang w:val="id-ID"/>
        </w:rPr>
        <w:t xml:space="preserve">Kassi </w:t>
      </w:r>
      <w:r w:rsidRPr="00611556">
        <w:rPr>
          <w:rFonts w:ascii="Century" w:hAnsi="Century"/>
          <w:lang w:val="en-US"/>
        </w:rPr>
        <w:t xml:space="preserve"> </w:t>
      </w:r>
      <w:proofErr w:type="spellStart"/>
      <w:r w:rsidRPr="00611556">
        <w:rPr>
          <w:rFonts w:ascii="Century" w:hAnsi="Century"/>
          <w:lang w:val="en-US"/>
        </w:rPr>
        <w:t>memiliki</w:t>
      </w:r>
      <w:proofErr w:type="spellEnd"/>
      <w:proofErr w:type="gramEnd"/>
      <w:r w:rsidRPr="00611556">
        <w:rPr>
          <w:rFonts w:ascii="Century" w:hAnsi="Century"/>
          <w:lang w:val="en-US"/>
        </w:rPr>
        <w:t xml:space="preserve"> </w:t>
      </w:r>
      <w:proofErr w:type="spellStart"/>
      <w:r w:rsidRPr="00611556">
        <w:rPr>
          <w:rFonts w:ascii="Century" w:hAnsi="Century"/>
          <w:lang w:val="en-US"/>
        </w:rPr>
        <w:t>banyak</w:t>
      </w:r>
      <w:proofErr w:type="spellEnd"/>
      <w:r w:rsidRPr="00611556">
        <w:rPr>
          <w:rFonts w:ascii="Century" w:hAnsi="Century"/>
          <w:lang w:val="en-US"/>
        </w:rPr>
        <w:t xml:space="preserve"> </w:t>
      </w:r>
      <w:proofErr w:type="spellStart"/>
      <w:r w:rsidRPr="00611556">
        <w:rPr>
          <w:rFonts w:ascii="Century" w:hAnsi="Century"/>
          <w:lang w:val="en-US"/>
        </w:rPr>
        <w:t>potensi</w:t>
      </w:r>
      <w:proofErr w:type="spellEnd"/>
      <w:r w:rsidRPr="00611556">
        <w:rPr>
          <w:rFonts w:ascii="Century" w:hAnsi="Century"/>
          <w:lang w:val="en-US"/>
        </w:rPr>
        <w:t xml:space="preserve"> </w:t>
      </w:r>
      <w:proofErr w:type="spellStart"/>
      <w:r w:rsidRPr="00611556">
        <w:rPr>
          <w:rFonts w:ascii="Century" w:hAnsi="Century"/>
          <w:lang w:val="en-US"/>
        </w:rPr>
        <w:t>desa</w:t>
      </w:r>
      <w:proofErr w:type="spellEnd"/>
      <w:r w:rsidRPr="00611556">
        <w:rPr>
          <w:rFonts w:ascii="Century" w:hAnsi="Century"/>
          <w:lang w:val="en-US"/>
        </w:rPr>
        <w:t xml:space="preserve"> dan </w:t>
      </w:r>
      <w:proofErr w:type="spellStart"/>
      <w:r w:rsidRPr="00611556">
        <w:rPr>
          <w:rFonts w:ascii="Century" w:hAnsi="Century"/>
          <w:lang w:val="en-US"/>
        </w:rPr>
        <w:t>hasil</w:t>
      </w:r>
      <w:proofErr w:type="spellEnd"/>
      <w:r w:rsidRPr="00611556">
        <w:rPr>
          <w:rFonts w:ascii="Century" w:hAnsi="Century"/>
          <w:lang w:val="en-US"/>
        </w:rPr>
        <w:t xml:space="preserve"> </w:t>
      </w:r>
      <w:proofErr w:type="spellStart"/>
      <w:r w:rsidRPr="00611556">
        <w:rPr>
          <w:rFonts w:ascii="Century" w:hAnsi="Century"/>
          <w:lang w:val="en-US"/>
        </w:rPr>
        <w:t>sumber</w:t>
      </w:r>
      <w:proofErr w:type="spellEnd"/>
      <w:r w:rsidRPr="00611556">
        <w:rPr>
          <w:rFonts w:ascii="Century" w:hAnsi="Century"/>
          <w:lang w:val="en-US"/>
        </w:rPr>
        <w:t xml:space="preserve"> </w:t>
      </w:r>
      <w:proofErr w:type="spellStart"/>
      <w:r w:rsidRPr="00611556">
        <w:rPr>
          <w:rFonts w:ascii="Century" w:hAnsi="Century"/>
          <w:lang w:val="en-US"/>
        </w:rPr>
        <w:t>daya</w:t>
      </w:r>
      <w:proofErr w:type="spellEnd"/>
      <w:r w:rsidRPr="00611556">
        <w:rPr>
          <w:rFonts w:ascii="Century" w:hAnsi="Century"/>
          <w:lang w:val="en-US"/>
        </w:rPr>
        <w:t xml:space="preserve"> </w:t>
      </w:r>
      <w:proofErr w:type="spellStart"/>
      <w:r w:rsidRPr="00611556">
        <w:rPr>
          <w:rFonts w:ascii="Century" w:hAnsi="Century"/>
          <w:lang w:val="en-US"/>
        </w:rPr>
        <w:t>alam</w:t>
      </w:r>
      <w:proofErr w:type="spellEnd"/>
      <w:r w:rsidRPr="00611556">
        <w:rPr>
          <w:rFonts w:ascii="Century" w:hAnsi="Century"/>
          <w:lang w:val="en-US"/>
        </w:rPr>
        <w:t xml:space="preserve"> yang </w:t>
      </w:r>
      <w:proofErr w:type="spellStart"/>
      <w:r w:rsidRPr="00611556">
        <w:rPr>
          <w:rFonts w:ascii="Century" w:hAnsi="Century"/>
          <w:lang w:val="en-US"/>
        </w:rPr>
        <w:t>melimpah</w:t>
      </w:r>
      <w:proofErr w:type="spellEnd"/>
      <w:r w:rsidRPr="00611556">
        <w:rPr>
          <w:rFonts w:ascii="Century" w:hAnsi="Century"/>
          <w:lang w:val="en-US"/>
        </w:rPr>
        <w:t xml:space="preserve"> yang </w:t>
      </w:r>
      <w:proofErr w:type="spellStart"/>
      <w:r w:rsidRPr="00611556">
        <w:rPr>
          <w:rFonts w:ascii="Century" w:hAnsi="Century"/>
          <w:lang w:val="en-US"/>
        </w:rPr>
        <w:t>menjadi</w:t>
      </w:r>
      <w:proofErr w:type="spellEnd"/>
      <w:r w:rsidRPr="00611556">
        <w:rPr>
          <w:rFonts w:ascii="Century" w:hAnsi="Century"/>
          <w:lang w:val="en-US"/>
        </w:rPr>
        <w:t xml:space="preserve"> </w:t>
      </w:r>
      <w:proofErr w:type="spellStart"/>
      <w:r w:rsidRPr="00611556">
        <w:rPr>
          <w:rFonts w:ascii="Century" w:hAnsi="Century"/>
          <w:lang w:val="en-US"/>
        </w:rPr>
        <w:t>sumber</w:t>
      </w:r>
      <w:proofErr w:type="spellEnd"/>
      <w:r w:rsidRPr="00611556">
        <w:rPr>
          <w:rFonts w:ascii="Century" w:hAnsi="Century"/>
          <w:lang w:val="en-US"/>
        </w:rPr>
        <w:t xml:space="preserve"> </w:t>
      </w:r>
      <w:proofErr w:type="spellStart"/>
      <w:r w:rsidRPr="00611556">
        <w:rPr>
          <w:rFonts w:ascii="Century" w:hAnsi="Century"/>
          <w:lang w:val="en-US"/>
        </w:rPr>
        <w:t>pendapatan</w:t>
      </w:r>
      <w:proofErr w:type="spellEnd"/>
      <w:r w:rsidRPr="00611556">
        <w:rPr>
          <w:rFonts w:ascii="Century" w:hAnsi="Century"/>
          <w:lang w:val="en-US"/>
        </w:rPr>
        <w:t xml:space="preserve"> </w:t>
      </w:r>
      <w:proofErr w:type="spellStart"/>
      <w:r w:rsidRPr="00611556">
        <w:rPr>
          <w:rFonts w:ascii="Century" w:hAnsi="Century"/>
          <w:lang w:val="en-US"/>
        </w:rPr>
        <w:t>warga</w:t>
      </w:r>
      <w:proofErr w:type="spellEnd"/>
      <w:r w:rsidRPr="00611556">
        <w:rPr>
          <w:rFonts w:ascii="Century" w:hAnsi="Century"/>
          <w:lang w:val="en-US"/>
        </w:rPr>
        <w:t xml:space="preserve"> </w:t>
      </w:r>
      <w:proofErr w:type="spellStart"/>
      <w:r w:rsidRPr="00611556">
        <w:rPr>
          <w:rFonts w:ascii="Century" w:hAnsi="Century"/>
          <w:lang w:val="en-US"/>
        </w:rPr>
        <w:t>setempat</w:t>
      </w:r>
      <w:proofErr w:type="spellEnd"/>
      <w:r w:rsidRPr="00611556">
        <w:rPr>
          <w:rFonts w:ascii="Century" w:hAnsi="Century"/>
          <w:lang w:val="en-US"/>
        </w:rPr>
        <w:t xml:space="preserve">.. </w:t>
      </w:r>
      <w:proofErr w:type="spellStart"/>
      <w:r w:rsidRPr="00611556">
        <w:rPr>
          <w:rFonts w:ascii="Century" w:hAnsi="Century"/>
          <w:lang w:val="en-US"/>
        </w:rPr>
        <w:t>Produk</w:t>
      </w:r>
      <w:proofErr w:type="spellEnd"/>
      <w:r w:rsidRPr="00611556">
        <w:rPr>
          <w:rFonts w:ascii="Century" w:hAnsi="Century"/>
          <w:lang w:val="en-US"/>
        </w:rPr>
        <w:t xml:space="preserve"> </w:t>
      </w:r>
      <w:proofErr w:type="spellStart"/>
      <w:r w:rsidRPr="00611556">
        <w:rPr>
          <w:rFonts w:ascii="Century" w:hAnsi="Century"/>
          <w:lang w:val="en-US"/>
        </w:rPr>
        <w:t>inilah</w:t>
      </w:r>
      <w:proofErr w:type="spellEnd"/>
      <w:r w:rsidRPr="00611556">
        <w:rPr>
          <w:rFonts w:ascii="Century" w:hAnsi="Century"/>
          <w:lang w:val="en-US"/>
        </w:rPr>
        <w:t xml:space="preserve"> yang </w:t>
      </w:r>
      <w:proofErr w:type="spellStart"/>
      <w:r w:rsidRPr="00611556">
        <w:rPr>
          <w:rFonts w:ascii="Century" w:hAnsi="Century"/>
          <w:lang w:val="en-US"/>
        </w:rPr>
        <w:t>dikembangkan</w:t>
      </w:r>
      <w:proofErr w:type="spellEnd"/>
      <w:r w:rsidRPr="00611556">
        <w:rPr>
          <w:rFonts w:ascii="Century" w:hAnsi="Century"/>
          <w:lang w:val="en-US"/>
        </w:rPr>
        <w:t xml:space="preserve"> </w:t>
      </w:r>
      <w:proofErr w:type="spellStart"/>
      <w:r w:rsidRPr="00611556">
        <w:rPr>
          <w:rFonts w:ascii="Century" w:hAnsi="Century"/>
          <w:lang w:val="en-US"/>
        </w:rPr>
        <w:t>warga</w:t>
      </w:r>
      <w:proofErr w:type="spellEnd"/>
      <w:r w:rsidRPr="00611556">
        <w:rPr>
          <w:rFonts w:ascii="Century" w:hAnsi="Century"/>
          <w:lang w:val="en-US"/>
        </w:rPr>
        <w:t xml:space="preserve"> di UMKM </w:t>
      </w:r>
      <w:proofErr w:type="spellStart"/>
      <w:r w:rsidRPr="00611556">
        <w:rPr>
          <w:rFonts w:ascii="Century" w:hAnsi="Century"/>
          <w:lang w:val="en-US"/>
        </w:rPr>
        <w:t>untuk</w:t>
      </w:r>
      <w:proofErr w:type="spellEnd"/>
      <w:r w:rsidRPr="00611556">
        <w:rPr>
          <w:rFonts w:ascii="Century" w:hAnsi="Century"/>
          <w:lang w:val="en-US"/>
        </w:rPr>
        <w:t xml:space="preserve"> </w:t>
      </w:r>
      <w:proofErr w:type="spellStart"/>
      <w:r w:rsidRPr="00611556">
        <w:rPr>
          <w:rFonts w:ascii="Century" w:hAnsi="Century"/>
          <w:lang w:val="en-US"/>
        </w:rPr>
        <w:t>menjadi</w:t>
      </w:r>
      <w:proofErr w:type="spellEnd"/>
      <w:r w:rsidRPr="00611556">
        <w:rPr>
          <w:rFonts w:ascii="Century" w:hAnsi="Century"/>
          <w:lang w:val="en-US"/>
        </w:rPr>
        <w:t xml:space="preserve"> </w:t>
      </w:r>
      <w:proofErr w:type="spellStart"/>
      <w:r w:rsidRPr="00611556">
        <w:rPr>
          <w:rFonts w:ascii="Century" w:hAnsi="Century"/>
          <w:lang w:val="en-US"/>
        </w:rPr>
        <w:t>produk</w:t>
      </w:r>
      <w:proofErr w:type="spellEnd"/>
      <w:r w:rsidR="006F3AFC">
        <w:rPr>
          <w:rFonts w:ascii="Century" w:hAnsi="Century"/>
          <w:lang w:val="id-ID"/>
        </w:rPr>
        <w:t xml:space="preserve"> tas </w:t>
      </w:r>
      <w:proofErr w:type="gramStart"/>
      <w:r w:rsidR="006F3AFC">
        <w:rPr>
          <w:rFonts w:ascii="Century" w:hAnsi="Century"/>
          <w:lang w:val="id-ID"/>
        </w:rPr>
        <w:t xml:space="preserve">rajut </w:t>
      </w:r>
      <w:r w:rsidRPr="00611556">
        <w:rPr>
          <w:rFonts w:ascii="Century" w:hAnsi="Century"/>
          <w:lang w:val="en-US"/>
        </w:rPr>
        <w:t xml:space="preserve"> </w:t>
      </w:r>
      <w:proofErr w:type="spellStart"/>
      <w:r w:rsidRPr="00611556">
        <w:rPr>
          <w:rFonts w:ascii="Century" w:hAnsi="Century"/>
          <w:lang w:val="en-US"/>
        </w:rPr>
        <w:t>bernilai</w:t>
      </w:r>
      <w:proofErr w:type="spellEnd"/>
      <w:proofErr w:type="gramEnd"/>
      <w:r w:rsidRPr="00611556">
        <w:rPr>
          <w:rFonts w:ascii="Century" w:hAnsi="Century"/>
          <w:lang w:val="en-US"/>
        </w:rPr>
        <w:t xml:space="preserve"> </w:t>
      </w:r>
      <w:proofErr w:type="spellStart"/>
      <w:r w:rsidRPr="00611556">
        <w:rPr>
          <w:rFonts w:ascii="Century" w:hAnsi="Century"/>
          <w:lang w:val="en-US"/>
        </w:rPr>
        <w:t>jual</w:t>
      </w:r>
      <w:proofErr w:type="spellEnd"/>
      <w:r w:rsidR="006F3AFC">
        <w:rPr>
          <w:rFonts w:ascii="Century" w:hAnsi="Century"/>
          <w:lang w:val="id-ID"/>
        </w:rPr>
        <w:t xml:space="preserve"> </w:t>
      </w:r>
      <w:r w:rsidRPr="00611556">
        <w:rPr>
          <w:rFonts w:ascii="Century" w:hAnsi="Century"/>
          <w:lang w:val="en-US"/>
        </w:rPr>
        <w:t xml:space="preserve"> </w:t>
      </w:r>
    </w:p>
    <w:p w14:paraId="4B713BF1" w14:textId="77777777" w:rsidR="00611556" w:rsidRPr="00611556" w:rsidRDefault="00611556" w:rsidP="00611556">
      <w:pPr>
        <w:spacing w:line="276" w:lineRule="auto"/>
        <w:ind w:left="360"/>
        <w:jc w:val="both"/>
        <w:rPr>
          <w:rFonts w:ascii="Century" w:hAnsi="Century"/>
          <w:lang w:val="en-US"/>
        </w:rPr>
      </w:pPr>
    </w:p>
    <w:p w14:paraId="52156591" w14:textId="4B55C732" w:rsidR="00611556" w:rsidRPr="00611556" w:rsidRDefault="00611556" w:rsidP="00611556">
      <w:pPr>
        <w:spacing w:line="276" w:lineRule="auto"/>
        <w:ind w:left="360"/>
        <w:jc w:val="center"/>
        <w:rPr>
          <w:rFonts w:ascii="Century" w:hAnsi="Century"/>
          <w:lang w:val="en-US"/>
        </w:rPr>
      </w:pPr>
    </w:p>
    <w:p w14:paraId="19E63D6D" w14:textId="760E1194" w:rsidR="00611556" w:rsidRPr="00611556" w:rsidRDefault="00643F9C" w:rsidP="00611556">
      <w:pPr>
        <w:spacing w:line="276" w:lineRule="auto"/>
        <w:ind w:left="360"/>
        <w:jc w:val="both"/>
        <w:rPr>
          <w:rFonts w:ascii="Century" w:hAnsi="Century"/>
          <w:lang w:val="en-US"/>
        </w:rPr>
      </w:pPr>
      <w:r>
        <w:rPr>
          <w:noProof/>
        </w:rPr>
        <w:lastRenderedPageBreak/>
        <w:drawing>
          <wp:inline distT="0" distB="0" distL="0" distR="0" wp14:anchorId="1D133536" wp14:editId="37EF8120">
            <wp:extent cx="5400040" cy="2743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40" cy="2743200"/>
                    </a:xfrm>
                    <a:prstGeom prst="rect">
                      <a:avLst/>
                    </a:prstGeom>
                    <a:noFill/>
                    <a:ln>
                      <a:noFill/>
                    </a:ln>
                  </pic:spPr>
                </pic:pic>
              </a:graphicData>
            </a:graphic>
          </wp:inline>
        </w:drawing>
      </w:r>
    </w:p>
    <w:p w14:paraId="30CF3898" w14:textId="547D99CB" w:rsidR="00611556" w:rsidRPr="00611556" w:rsidRDefault="00611556" w:rsidP="00611556">
      <w:pPr>
        <w:spacing w:line="276" w:lineRule="auto"/>
        <w:jc w:val="center"/>
        <w:rPr>
          <w:rFonts w:ascii="Century" w:hAnsi="Century"/>
          <w:sz w:val="22"/>
          <w:szCs w:val="22"/>
          <w:lang w:val="id-ID"/>
        </w:rPr>
      </w:pPr>
      <w:r w:rsidRPr="00611556">
        <w:rPr>
          <w:rFonts w:ascii="Century" w:hAnsi="Century"/>
          <w:b/>
          <w:sz w:val="22"/>
          <w:szCs w:val="22"/>
        </w:rPr>
        <w:t>G</w:t>
      </w:r>
      <w:r w:rsidRPr="00611556">
        <w:rPr>
          <w:rFonts w:ascii="Century" w:hAnsi="Century"/>
          <w:b/>
          <w:sz w:val="22"/>
          <w:szCs w:val="22"/>
          <w:lang w:val="id-ID"/>
        </w:rPr>
        <w:t>am</w:t>
      </w:r>
      <w:r w:rsidRPr="00611556">
        <w:rPr>
          <w:rFonts w:ascii="Century" w:hAnsi="Century"/>
          <w:b/>
          <w:sz w:val="22"/>
          <w:szCs w:val="22"/>
        </w:rPr>
        <w:t>b</w:t>
      </w:r>
      <w:r w:rsidRPr="00611556">
        <w:rPr>
          <w:rFonts w:ascii="Century" w:hAnsi="Century"/>
          <w:b/>
          <w:sz w:val="22"/>
          <w:szCs w:val="22"/>
          <w:lang w:val="id-ID"/>
        </w:rPr>
        <w:t>a</w:t>
      </w:r>
      <w:r w:rsidRPr="00611556">
        <w:rPr>
          <w:rFonts w:ascii="Century" w:hAnsi="Century"/>
          <w:b/>
          <w:sz w:val="22"/>
          <w:szCs w:val="22"/>
        </w:rPr>
        <w:t>r 2</w:t>
      </w:r>
      <w:r w:rsidRPr="00611556">
        <w:rPr>
          <w:rFonts w:ascii="Century" w:hAnsi="Century"/>
          <w:sz w:val="22"/>
          <w:szCs w:val="22"/>
          <w:lang w:val="id-ID"/>
        </w:rPr>
        <w:t>.</w:t>
      </w:r>
      <w:r w:rsidRPr="00611556">
        <w:rPr>
          <w:rFonts w:ascii="Century" w:hAnsi="Century"/>
          <w:sz w:val="22"/>
          <w:szCs w:val="22"/>
        </w:rPr>
        <w:t xml:space="preserve">  </w:t>
      </w:r>
      <w:r w:rsidR="00643F9C">
        <w:rPr>
          <w:rFonts w:ascii="Century" w:hAnsi="Century"/>
          <w:sz w:val="22"/>
          <w:szCs w:val="22"/>
          <w:lang w:val="id-ID"/>
        </w:rPr>
        <w:t>Hasil Kerajinan Tas dan Rajutan Lainnya</w:t>
      </w:r>
    </w:p>
    <w:p w14:paraId="18BAE953" w14:textId="77777777" w:rsidR="00611556" w:rsidRPr="00611556" w:rsidRDefault="00611556" w:rsidP="00611556">
      <w:pPr>
        <w:adjustRightInd w:val="0"/>
        <w:snapToGrid w:val="0"/>
        <w:ind w:firstLine="216"/>
        <w:jc w:val="both"/>
      </w:pPr>
    </w:p>
    <w:p w14:paraId="2B2B0650" w14:textId="77777777" w:rsidR="00611556" w:rsidRPr="00611556" w:rsidRDefault="00611556" w:rsidP="00611556">
      <w:pPr>
        <w:numPr>
          <w:ilvl w:val="0"/>
          <w:numId w:val="23"/>
        </w:numPr>
        <w:spacing w:line="276" w:lineRule="auto"/>
        <w:ind w:left="284"/>
        <w:rPr>
          <w:rFonts w:ascii="Century" w:hAnsi="Century"/>
          <w:b/>
          <w:shd w:val="clear" w:color="auto" w:fill="FFFFFF"/>
          <w:lang w:val="en-US"/>
        </w:rPr>
      </w:pPr>
      <w:proofErr w:type="spellStart"/>
      <w:r w:rsidRPr="00611556">
        <w:rPr>
          <w:rFonts w:ascii="Century" w:hAnsi="Century"/>
          <w:b/>
          <w:shd w:val="clear" w:color="auto" w:fill="FFFFFF"/>
          <w:lang w:val="en-US"/>
        </w:rPr>
        <w:t>Implementasi</w:t>
      </w:r>
      <w:proofErr w:type="spellEnd"/>
      <w:r w:rsidRPr="00611556">
        <w:rPr>
          <w:rFonts w:ascii="Century" w:hAnsi="Century"/>
          <w:b/>
          <w:shd w:val="clear" w:color="auto" w:fill="FFFFFF"/>
          <w:lang w:val="en-US"/>
        </w:rPr>
        <w:t xml:space="preserve"> </w:t>
      </w:r>
      <w:proofErr w:type="spellStart"/>
      <w:r w:rsidRPr="00611556">
        <w:rPr>
          <w:rFonts w:ascii="Century" w:hAnsi="Century"/>
          <w:b/>
          <w:shd w:val="clear" w:color="auto" w:fill="FFFFFF"/>
          <w:lang w:val="en-US"/>
        </w:rPr>
        <w:t>Kegiatan</w:t>
      </w:r>
      <w:proofErr w:type="spellEnd"/>
    </w:p>
    <w:p w14:paraId="2C9E019B" w14:textId="23B960A4" w:rsidR="00611556" w:rsidRPr="00611556" w:rsidRDefault="00611556" w:rsidP="00611556">
      <w:pPr>
        <w:spacing w:before="120" w:after="120"/>
        <w:ind w:left="360"/>
        <w:jc w:val="both"/>
        <w:rPr>
          <w:rFonts w:ascii="Century" w:hAnsi="Century"/>
          <w:lang w:val="id-ID"/>
        </w:rPr>
      </w:pPr>
      <w:proofErr w:type="spellStart"/>
      <w:r w:rsidRPr="00611556">
        <w:rPr>
          <w:rFonts w:ascii="Century" w:hAnsi="Century"/>
          <w:lang w:val="en-US"/>
        </w:rPr>
        <w:t>Tahap</w:t>
      </w:r>
      <w:proofErr w:type="spellEnd"/>
      <w:r w:rsidRPr="00611556">
        <w:rPr>
          <w:rFonts w:ascii="Century" w:hAnsi="Century"/>
          <w:lang w:val="en-US"/>
        </w:rPr>
        <w:t xml:space="preserve"> 2 </w:t>
      </w:r>
      <w:proofErr w:type="spellStart"/>
      <w:r w:rsidRPr="00611556">
        <w:rPr>
          <w:rFonts w:ascii="Century" w:hAnsi="Century"/>
          <w:lang w:val="en-US"/>
        </w:rPr>
        <w:t>adalah</w:t>
      </w:r>
      <w:proofErr w:type="spellEnd"/>
      <w:r w:rsidRPr="00611556">
        <w:rPr>
          <w:rFonts w:ascii="Century" w:hAnsi="Century"/>
          <w:lang w:val="en-US"/>
        </w:rPr>
        <w:t xml:space="preserve"> </w:t>
      </w:r>
      <w:proofErr w:type="spellStart"/>
      <w:r w:rsidRPr="00611556">
        <w:rPr>
          <w:rFonts w:ascii="Century" w:hAnsi="Century"/>
          <w:lang w:val="en-US"/>
        </w:rPr>
        <w:t>melakukan</w:t>
      </w:r>
      <w:proofErr w:type="spellEnd"/>
      <w:r w:rsidRPr="00611556">
        <w:rPr>
          <w:rFonts w:ascii="Century" w:hAnsi="Century"/>
          <w:lang w:val="en-US"/>
        </w:rPr>
        <w:t xml:space="preserve"> </w:t>
      </w:r>
      <w:proofErr w:type="spellStart"/>
      <w:r w:rsidRPr="00611556">
        <w:rPr>
          <w:rFonts w:ascii="Century" w:hAnsi="Century"/>
          <w:lang w:val="en-US"/>
        </w:rPr>
        <w:t>implementasi</w:t>
      </w:r>
      <w:proofErr w:type="spellEnd"/>
      <w:r w:rsidRPr="00611556">
        <w:rPr>
          <w:rFonts w:ascii="Century" w:hAnsi="Century"/>
          <w:lang w:val="en-US"/>
        </w:rPr>
        <w:t xml:space="preserve"> </w:t>
      </w:r>
      <w:proofErr w:type="spellStart"/>
      <w:r w:rsidRPr="00611556">
        <w:rPr>
          <w:rFonts w:ascii="Century" w:hAnsi="Century"/>
          <w:lang w:val="en-US"/>
        </w:rPr>
        <w:t>kegiatan</w:t>
      </w:r>
      <w:proofErr w:type="spellEnd"/>
      <w:r w:rsidRPr="00611556">
        <w:rPr>
          <w:rFonts w:ascii="Century" w:hAnsi="Century"/>
          <w:lang w:val="en-US"/>
        </w:rPr>
        <w:t xml:space="preserve"> </w:t>
      </w:r>
      <w:proofErr w:type="spellStart"/>
      <w:r w:rsidRPr="00611556">
        <w:rPr>
          <w:rFonts w:ascii="Century" w:hAnsi="Century"/>
          <w:lang w:val="en-US"/>
        </w:rPr>
        <w:t>pengabdian</w:t>
      </w:r>
      <w:proofErr w:type="spellEnd"/>
      <w:r w:rsidRPr="00611556">
        <w:rPr>
          <w:rFonts w:ascii="Century" w:hAnsi="Century"/>
          <w:lang w:val="en-US"/>
        </w:rPr>
        <w:t xml:space="preserve">. </w:t>
      </w:r>
      <w:proofErr w:type="spellStart"/>
      <w:r w:rsidRPr="00611556">
        <w:rPr>
          <w:rFonts w:ascii="Century" w:hAnsi="Century"/>
          <w:lang w:val="en-US"/>
        </w:rPr>
        <w:t>Kegiatan</w:t>
      </w:r>
      <w:proofErr w:type="spellEnd"/>
      <w:r w:rsidRPr="00611556">
        <w:rPr>
          <w:rFonts w:ascii="Century" w:hAnsi="Century"/>
          <w:lang w:val="en-US"/>
        </w:rPr>
        <w:t xml:space="preserve"> </w:t>
      </w:r>
      <w:proofErr w:type="spellStart"/>
      <w:r w:rsidRPr="00611556">
        <w:rPr>
          <w:rFonts w:ascii="Century" w:hAnsi="Century"/>
          <w:lang w:val="en-US"/>
        </w:rPr>
        <w:t>ini</w:t>
      </w:r>
      <w:proofErr w:type="spellEnd"/>
      <w:r w:rsidRPr="00611556">
        <w:rPr>
          <w:rFonts w:ascii="Century" w:hAnsi="Century"/>
          <w:lang w:val="en-US"/>
        </w:rPr>
        <w:t xml:space="preserve"> </w:t>
      </w:r>
      <w:proofErr w:type="spellStart"/>
      <w:r w:rsidRPr="00611556">
        <w:rPr>
          <w:rFonts w:ascii="Century" w:hAnsi="Century"/>
          <w:lang w:val="en-US"/>
        </w:rPr>
        <w:t>dilakukan</w:t>
      </w:r>
      <w:proofErr w:type="spellEnd"/>
      <w:r w:rsidRPr="00611556">
        <w:rPr>
          <w:rFonts w:ascii="Century" w:hAnsi="Century"/>
          <w:lang w:val="en-US"/>
        </w:rPr>
        <w:t xml:space="preserve"> </w:t>
      </w:r>
      <w:proofErr w:type="spellStart"/>
      <w:r w:rsidRPr="00611556">
        <w:rPr>
          <w:rFonts w:ascii="Century" w:hAnsi="Century"/>
          <w:lang w:val="en-US"/>
        </w:rPr>
        <w:t>selama</w:t>
      </w:r>
      <w:proofErr w:type="spellEnd"/>
      <w:r w:rsidRPr="00611556">
        <w:rPr>
          <w:rFonts w:ascii="Century" w:hAnsi="Century"/>
          <w:lang w:val="en-US"/>
        </w:rPr>
        <w:t xml:space="preserve"> 1 </w:t>
      </w:r>
      <w:proofErr w:type="spellStart"/>
      <w:r w:rsidRPr="00611556">
        <w:rPr>
          <w:rFonts w:ascii="Century" w:hAnsi="Century"/>
          <w:lang w:val="en-US"/>
        </w:rPr>
        <w:t>hari</w:t>
      </w:r>
      <w:proofErr w:type="spellEnd"/>
      <w:r w:rsidRPr="00611556">
        <w:rPr>
          <w:rFonts w:ascii="Century" w:hAnsi="Century"/>
          <w:lang w:val="en-US"/>
        </w:rPr>
        <w:t xml:space="preserve"> </w:t>
      </w:r>
      <w:proofErr w:type="spellStart"/>
      <w:r w:rsidRPr="00611556">
        <w:rPr>
          <w:rFonts w:ascii="Century" w:hAnsi="Century"/>
          <w:lang w:val="en-US"/>
        </w:rPr>
        <w:t>dengan</w:t>
      </w:r>
      <w:proofErr w:type="spellEnd"/>
      <w:r w:rsidRPr="00611556">
        <w:rPr>
          <w:rFonts w:ascii="Century" w:hAnsi="Century"/>
          <w:lang w:val="en-US"/>
        </w:rPr>
        <w:t xml:space="preserve"> agenda </w:t>
      </w:r>
      <w:proofErr w:type="spellStart"/>
      <w:r w:rsidRPr="00611556">
        <w:rPr>
          <w:rFonts w:ascii="Century" w:hAnsi="Century"/>
          <w:lang w:val="en-US"/>
        </w:rPr>
        <w:t>yaitu</w:t>
      </w:r>
      <w:proofErr w:type="spellEnd"/>
      <w:r w:rsidRPr="00611556">
        <w:rPr>
          <w:rFonts w:ascii="Century" w:hAnsi="Century"/>
          <w:lang w:val="en-US"/>
        </w:rPr>
        <w:t xml:space="preserve"> </w:t>
      </w:r>
      <w:proofErr w:type="spellStart"/>
      <w:r w:rsidRPr="00611556">
        <w:rPr>
          <w:rFonts w:ascii="Century" w:hAnsi="Century"/>
          <w:lang w:val="en-US"/>
        </w:rPr>
        <w:t>melakukan</w:t>
      </w:r>
      <w:proofErr w:type="spellEnd"/>
      <w:r w:rsidRPr="00611556">
        <w:rPr>
          <w:rFonts w:ascii="Century" w:hAnsi="Century"/>
          <w:lang w:val="en-US"/>
        </w:rPr>
        <w:t xml:space="preserve"> </w:t>
      </w:r>
      <w:proofErr w:type="spellStart"/>
      <w:r w:rsidRPr="00611556">
        <w:rPr>
          <w:rFonts w:ascii="Century" w:hAnsi="Century"/>
          <w:lang w:val="en-US"/>
        </w:rPr>
        <w:t>sosialisasi</w:t>
      </w:r>
      <w:proofErr w:type="spellEnd"/>
      <w:r w:rsidRPr="00611556">
        <w:rPr>
          <w:rFonts w:ascii="Century" w:hAnsi="Century"/>
          <w:lang w:val="en-US"/>
        </w:rPr>
        <w:t xml:space="preserve"> dan workshop </w:t>
      </w:r>
      <w:r w:rsidR="00624436">
        <w:rPr>
          <w:rFonts w:ascii="Century" w:hAnsi="Century"/>
          <w:i/>
          <w:iCs/>
          <w:lang w:val="id-ID"/>
        </w:rPr>
        <w:t>pembukuan sederhana</w:t>
      </w:r>
      <w:r w:rsidRPr="00611556">
        <w:rPr>
          <w:rFonts w:ascii="Century" w:hAnsi="Century"/>
          <w:lang w:val="en-US"/>
        </w:rPr>
        <w:t xml:space="preserve"> </w:t>
      </w:r>
      <w:proofErr w:type="spellStart"/>
      <w:r w:rsidRPr="00611556">
        <w:rPr>
          <w:rFonts w:ascii="Century" w:hAnsi="Century"/>
          <w:lang w:val="en-US"/>
        </w:rPr>
        <w:t>untuk</w:t>
      </w:r>
      <w:proofErr w:type="spellEnd"/>
      <w:r w:rsidRPr="00611556">
        <w:rPr>
          <w:rFonts w:ascii="Century" w:hAnsi="Century"/>
          <w:lang w:val="en-US"/>
        </w:rPr>
        <w:t xml:space="preserve"> UMKM yang </w:t>
      </w:r>
      <w:proofErr w:type="spellStart"/>
      <w:r w:rsidRPr="00611556">
        <w:rPr>
          <w:rFonts w:ascii="Century" w:hAnsi="Century"/>
          <w:lang w:val="en-US"/>
        </w:rPr>
        <w:t>dibawakan</w:t>
      </w:r>
      <w:proofErr w:type="spellEnd"/>
      <w:r w:rsidRPr="00611556">
        <w:rPr>
          <w:rFonts w:ascii="Century" w:hAnsi="Century"/>
          <w:lang w:val="en-US"/>
        </w:rPr>
        <w:t xml:space="preserve"> </w:t>
      </w:r>
      <w:proofErr w:type="gramStart"/>
      <w:r w:rsidRPr="00611556">
        <w:rPr>
          <w:rFonts w:ascii="Century" w:hAnsi="Century"/>
          <w:lang w:val="en-US"/>
        </w:rPr>
        <w:t xml:space="preserve">oleh  </w:t>
      </w:r>
      <w:proofErr w:type="spellStart"/>
      <w:r w:rsidRPr="00611556">
        <w:rPr>
          <w:rFonts w:ascii="Century" w:hAnsi="Century"/>
          <w:lang w:val="en-US"/>
        </w:rPr>
        <w:t>dosen</w:t>
      </w:r>
      <w:proofErr w:type="spellEnd"/>
      <w:proofErr w:type="gramEnd"/>
      <w:r w:rsidRPr="00611556">
        <w:rPr>
          <w:rFonts w:ascii="Century" w:hAnsi="Century"/>
          <w:lang w:val="en-US"/>
        </w:rPr>
        <w:t xml:space="preserve"> </w:t>
      </w:r>
      <w:proofErr w:type="spellStart"/>
      <w:r w:rsidRPr="00611556">
        <w:rPr>
          <w:rFonts w:ascii="Century" w:hAnsi="Century"/>
          <w:lang w:val="en-US"/>
        </w:rPr>
        <w:t>yaitu</w:t>
      </w:r>
      <w:proofErr w:type="spellEnd"/>
      <w:r w:rsidRPr="00611556">
        <w:rPr>
          <w:rFonts w:ascii="Century" w:hAnsi="Century"/>
          <w:lang w:val="en-US"/>
        </w:rPr>
        <w:t xml:space="preserve"> </w:t>
      </w:r>
      <w:r w:rsidR="00624436">
        <w:rPr>
          <w:rFonts w:ascii="Century" w:hAnsi="Century"/>
          <w:lang w:val="id-ID"/>
        </w:rPr>
        <w:t>Karlina Ghazalah</w:t>
      </w:r>
      <w:r w:rsidR="00A33F40">
        <w:rPr>
          <w:rFonts w:ascii="Century" w:hAnsi="Century"/>
          <w:lang w:val="en-US"/>
        </w:rPr>
        <w:t xml:space="preserve"> Rahman</w:t>
      </w:r>
      <w:r w:rsidR="00624436">
        <w:rPr>
          <w:rFonts w:ascii="Century" w:hAnsi="Century"/>
          <w:lang w:val="id-ID"/>
        </w:rPr>
        <w:t>,Andi Marlinah dan Nur Rachma</w:t>
      </w:r>
      <w:r w:rsidRPr="00611556">
        <w:rPr>
          <w:rFonts w:ascii="Century" w:hAnsi="Century"/>
          <w:lang w:val="en-US"/>
        </w:rPr>
        <w:t xml:space="preserve">. </w:t>
      </w:r>
      <w:proofErr w:type="spellStart"/>
      <w:r w:rsidRPr="00611556">
        <w:rPr>
          <w:rFonts w:ascii="Century" w:hAnsi="Century"/>
          <w:lang w:val="en-US"/>
        </w:rPr>
        <w:t>Mahasiswa</w:t>
      </w:r>
      <w:proofErr w:type="spellEnd"/>
      <w:r w:rsidRPr="00611556">
        <w:rPr>
          <w:rFonts w:ascii="Century" w:hAnsi="Century"/>
          <w:lang w:val="en-US"/>
        </w:rPr>
        <w:t xml:space="preserve"> </w:t>
      </w:r>
      <w:proofErr w:type="spellStart"/>
      <w:r w:rsidRPr="00611556">
        <w:rPr>
          <w:rFonts w:ascii="Century" w:hAnsi="Century"/>
          <w:lang w:val="en-US"/>
        </w:rPr>
        <w:t>sendiri</w:t>
      </w:r>
      <w:proofErr w:type="spellEnd"/>
      <w:r w:rsidRPr="00611556">
        <w:rPr>
          <w:rFonts w:ascii="Century" w:hAnsi="Century"/>
          <w:lang w:val="en-US"/>
        </w:rPr>
        <w:t xml:space="preserve"> yang </w:t>
      </w:r>
      <w:proofErr w:type="spellStart"/>
      <w:r w:rsidRPr="00611556">
        <w:rPr>
          <w:rFonts w:ascii="Century" w:hAnsi="Century"/>
          <w:lang w:val="en-US"/>
        </w:rPr>
        <w:t>terdiri</w:t>
      </w:r>
      <w:proofErr w:type="spellEnd"/>
      <w:r w:rsidRPr="00611556">
        <w:rPr>
          <w:rFonts w:ascii="Century" w:hAnsi="Century"/>
          <w:lang w:val="en-US"/>
        </w:rPr>
        <w:t xml:space="preserve"> </w:t>
      </w:r>
      <w:proofErr w:type="spellStart"/>
      <w:r w:rsidRPr="00611556">
        <w:rPr>
          <w:rFonts w:ascii="Century" w:hAnsi="Century"/>
          <w:lang w:val="en-US"/>
        </w:rPr>
        <w:t>atas</w:t>
      </w:r>
      <w:proofErr w:type="spellEnd"/>
      <w:r w:rsidRPr="00611556">
        <w:rPr>
          <w:rFonts w:ascii="Century" w:hAnsi="Century"/>
          <w:lang w:val="en-US"/>
        </w:rPr>
        <w:t xml:space="preserve"> </w:t>
      </w:r>
      <w:proofErr w:type="spellStart"/>
      <w:r w:rsidRPr="00611556">
        <w:rPr>
          <w:rFonts w:ascii="Century" w:hAnsi="Century"/>
          <w:lang w:val="en-US"/>
        </w:rPr>
        <w:t>dua</w:t>
      </w:r>
      <w:proofErr w:type="spellEnd"/>
      <w:r w:rsidRPr="00611556">
        <w:rPr>
          <w:rFonts w:ascii="Century" w:hAnsi="Century"/>
          <w:lang w:val="en-US"/>
        </w:rPr>
        <w:t xml:space="preserve"> orang </w:t>
      </w:r>
      <w:proofErr w:type="spellStart"/>
      <w:r w:rsidRPr="00611556">
        <w:rPr>
          <w:rFonts w:ascii="Century" w:hAnsi="Century"/>
          <w:lang w:val="en-US"/>
        </w:rPr>
        <w:t>bertugas</w:t>
      </w:r>
      <w:proofErr w:type="spellEnd"/>
      <w:r w:rsidRPr="00611556">
        <w:rPr>
          <w:rFonts w:ascii="Century" w:hAnsi="Century"/>
          <w:lang w:val="en-US"/>
        </w:rPr>
        <w:t xml:space="preserve"> </w:t>
      </w:r>
      <w:proofErr w:type="spellStart"/>
      <w:r w:rsidRPr="00611556">
        <w:rPr>
          <w:rFonts w:ascii="Century" w:hAnsi="Century"/>
          <w:lang w:val="en-US"/>
        </w:rPr>
        <w:t>untuk</w:t>
      </w:r>
      <w:proofErr w:type="spellEnd"/>
      <w:r w:rsidRPr="00611556">
        <w:rPr>
          <w:rFonts w:ascii="Century" w:hAnsi="Century"/>
          <w:lang w:val="en-US"/>
        </w:rPr>
        <w:t xml:space="preserve"> </w:t>
      </w:r>
      <w:proofErr w:type="spellStart"/>
      <w:r w:rsidRPr="00611556">
        <w:rPr>
          <w:rFonts w:ascii="Century" w:hAnsi="Century"/>
          <w:lang w:val="en-US"/>
        </w:rPr>
        <w:t>membantu</w:t>
      </w:r>
      <w:proofErr w:type="spellEnd"/>
      <w:r w:rsidRPr="00611556">
        <w:rPr>
          <w:rFonts w:ascii="Century" w:hAnsi="Century"/>
          <w:lang w:val="en-US"/>
        </w:rPr>
        <w:t xml:space="preserve"> </w:t>
      </w:r>
      <w:proofErr w:type="spellStart"/>
      <w:r w:rsidRPr="00611556">
        <w:rPr>
          <w:rFonts w:ascii="Century" w:hAnsi="Century"/>
          <w:lang w:val="en-US"/>
        </w:rPr>
        <w:t>jalannya</w:t>
      </w:r>
      <w:proofErr w:type="spellEnd"/>
      <w:r w:rsidRPr="00611556">
        <w:rPr>
          <w:rFonts w:ascii="Century" w:hAnsi="Century"/>
          <w:lang w:val="en-US"/>
        </w:rPr>
        <w:t xml:space="preserve"> </w:t>
      </w:r>
      <w:proofErr w:type="spellStart"/>
      <w:r w:rsidRPr="00611556">
        <w:rPr>
          <w:rFonts w:ascii="Century" w:hAnsi="Century"/>
          <w:lang w:val="en-US"/>
        </w:rPr>
        <w:t>kegiatan</w:t>
      </w:r>
      <w:proofErr w:type="spellEnd"/>
      <w:r w:rsidRPr="00611556">
        <w:rPr>
          <w:rFonts w:ascii="Century" w:hAnsi="Century"/>
          <w:lang w:val="en-US"/>
        </w:rPr>
        <w:t xml:space="preserve">. </w:t>
      </w:r>
      <w:proofErr w:type="spellStart"/>
      <w:r w:rsidRPr="00611556">
        <w:rPr>
          <w:rFonts w:ascii="Century" w:hAnsi="Century"/>
          <w:lang w:val="en-US"/>
        </w:rPr>
        <w:t>Sosialisasi</w:t>
      </w:r>
      <w:proofErr w:type="spellEnd"/>
      <w:r w:rsidRPr="00611556">
        <w:rPr>
          <w:rFonts w:ascii="Century" w:hAnsi="Century"/>
          <w:lang w:val="en-US"/>
        </w:rPr>
        <w:t xml:space="preserve"> dan workshop </w:t>
      </w:r>
      <w:proofErr w:type="spellStart"/>
      <w:r w:rsidRPr="00611556">
        <w:rPr>
          <w:rFonts w:ascii="Century" w:hAnsi="Century"/>
          <w:lang w:val="en-US"/>
        </w:rPr>
        <w:t>ini</w:t>
      </w:r>
      <w:proofErr w:type="spellEnd"/>
      <w:r w:rsidRPr="00611556">
        <w:rPr>
          <w:rFonts w:ascii="Century" w:hAnsi="Century"/>
          <w:lang w:val="en-US"/>
        </w:rPr>
        <w:t xml:space="preserve"> </w:t>
      </w:r>
      <w:proofErr w:type="spellStart"/>
      <w:r w:rsidRPr="00611556">
        <w:rPr>
          <w:rFonts w:ascii="Century" w:hAnsi="Century"/>
          <w:lang w:val="en-US"/>
        </w:rPr>
        <w:t>mengangkat</w:t>
      </w:r>
      <w:proofErr w:type="spellEnd"/>
      <w:r w:rsidRPr="00611556">
        <w:rPr>
          <w:rFonts w:ascii="Century" w:hAnsi="Century"/>
          <w:lang w:val="en-US"/>
        </w:rPr>
        <w:t xml:space="preserve"> </w:t>
      </w:r>
      <w:proofErr w:type="spellStart"/>
      <w:r w:rsidRPr="00611556">
        <w:rPr>
          <w:rFonts w:ascii="Century" w:hAnsi="Century"/>
          <w:lang w:val="en-US"/>
        </w:rPr>
        <w:t>tema</w:t>
      </w:r>
      <w:proofErr w:type="spellEnd"/>
      <w:r w:rsidRPr="00611556">
        <w:rPr>
          <w:rFonts w:ascii="Century" w:hAnsi="Century"/>
          <w:lang w:val="en-US"/>
        </w:rPr>
        <w:t xml:space="preserve"> </w:t>
      </w:r>
      <w:proofErr w:type="spellStart"/>
      <w:r w:rsidRPr="00611556">
        <w:rPr>
          <w:rFonts w:ascii="Century" w:hAnsi="Century"/>
          <w:lang w:val="en-US"/>
        </w:rPr>
        <w:t>mengenai</w:t>
      </w:r>
      <w:proofErr w:type="spellEnd"/>
      <w:r w:rsidRPr="00611556">
        <w:rPr>
          <w:rFonts w:ascii="Century" w:hAnsi="Century"/>
          <w:lang w:val="en-US"/>
        </w:rPr>
        <w:t xml:space="preserve"> </w:t>
      </w:r>
      <w:proofErr w:type="spellStart"/>
      <w:r w:rsidRPr="00611556">
        <w:rPr>
          <w:rFonts w:ascii="Century" w:hAnsi="Century"/>
          <w:lang w:val="en-US"/>
        </w:rPr>
        <w:t>bagaimana</w:t>
      </w:r>
      <w:proofErr w:type="spellEnd"/>
      <w:r w:rsidRPr="00611556">
        <w:rPr>
          <w:rFonts w:ascii="Century" w:hAnsi="Century"/>
          <w:lang w:val="en-US"/>
        </w:rPr>
        <w:t xml:space="preserve"> </w:t>
      </w:r>
      <w:proofErr w:type="spellStart"/>
      <w:r w:rsidRPr="00611556">
        <w:rPr>
          <w:rFonts w:ascii="Century" w:hAnsi="Century"/>
          <w:lang w:val="en-US"/>
        </w:rPr>
        <w:t>cara</w:t>
      </w:r>
      <w:proofErr w:type="spellEnd"/>
      <w:r w:rsidRPr="00611556">
        <w:rPr>
          <w:rFonts w:ascii="Century" w:hAnsi="Century"/>
          <w:lang w:val="en-US"/>
        </w:rPr>
        <w:t xml:space="preserve"> </w:t>
      </w:r>
      <w:proofErr w:type="spellStart"/>
      <w:r w:rsidRPr="00611556">
        <w:rPr>
          <w:rFonts w:ascii="Century" w:hAnsi="Century"/>
          <w:lang w:val="en-US"/>
        </w:rPr>
        <w:t>mengembangkan</w:t>
      </w:r>
      <w:proofErr w:type="spellEnd"/>
      <w:r w:rsidRPr="00611556">
        <w:rPr>
          <w:rFonts w:ascii="Century" w:hAnsi="Century"/>
          <w:lang w:val="en-US"/>
        </w:rPr>
        <w:t xml:space="preserve"> UMKM di </w:t>
      </w:r>
      <w:proofErr w:type="spellStart"/>
      <w:r w:rsidRPr="00611556">
        <w:rPr>
          <w:rFonts w:ascii="Century" w:hAnsi="Century"/>
          <w:lang w:val="en-US"/>
        </w:rPr>
        <w:t>sebuah</w:t>
      </w:r>
      <w:proofErr w:type="spellEnd"/>
      <w:r w:rsidRPr="00611556">
        <w:rPr>
          <w:rFonts w:ascii="Century" w:hAnsi="Century"/>
          <w:lang w:val="en-US"/>
        </w:rPr>
        <w:t xml:space="preserve"> </w:t>
      </w:r>
      <w:proofErr w:type="spellStart"/>
      <w:r w:rsidRPr="00611556">
        <w:rPr>
          <w:rFonts w:ascii="Century" w:hAnsi="Century"/>
          <w:lang w:val="en-US"/>
        </w:rPr>
        <w:t>desa</w:t>
      </w:r>
      <w:proofErr w:type="spellEnd"/>
      <w:r w:rsidRPr="00611556">
        <w:rPr>
          <w:rFonts w:ascii="Century" w:hAnsi="Century"/>
          <w:lang w:val="en-US"/>
        </w:rPr>
        <w:t xml:space="preserve"> dan </w:t>
      </w:r>
      <w:proofErr w:type="spellStart"/>
      <w:r w:rsidRPr="00611556">
        <w:rPr>
          <w:rFonts w:ascii="Century" w:hAnsi="Century"/>
          <w:lang w:val="en-US"/>
        </w:rPr>
        <w:t>apa</w:t>
      </w:r>
      <w:proofErr w:type="spellEnd"/>
      <w:r w:rsidRPr="00611556">
        <w:rPr>
          <w:rFonts w:ascii="Century" w:hAnsi="Century"/>
          <w:lang w:val="en-US"/>
        </w:rPr>
        <w:t xml:space="preserve"> yang </w:t>
      </w:r>
      <w:proofErr w:type="spellStart"/>
      <w:r w:rsidRPr="00611556">
        <w:rPr>
          <w:rFonts w:ascii="Century" w:hAnsi="Century"/>
          <w:lang w:val="en-US"/>
        </w:rPr>
        <w:t>harus</w:t>
      </w:r>
      <w:proofErr w:type="spellEnd"/>
      <w:r w:rsidRPr="00611556">
        <w:rPr>
          <w:rFonts w:ascii="Century" w:hAnsi="Century"/>
          <w:lang w:val="en-US"/>
        </w:rPr>
        <w:t xml:space="preserve"> </w:t>
      </w:r>
      <w:proofErr w:type="spellStart"/>
      <w:r w:rsidRPr="00611556">
        <w:rPr>
          <w:rFonts w:ascii="Century" w:hAnsi="Century"/>
          <w:lang w:val="en-US"/>
        </w:rPr>
        <w:t>dilakukan</w:t>
      </w:r>
      <w:proofErr w:type="spellEnd"/>
      <w:r w:rsidRPr="00611556">
        <w:rPr>
          <w:rFonts w:ascii="Century" w:hAnsi="Century"/>
          <w:lang w:val="en-US"/>
        </w:rPr>
        <w:t xml:space="preserve"> agar </w:t>
      </w:r>
      <w:proofErr w:type="spellStart"/>
      <w:r w:rsidRPr="00611556">
        <w:rPr>
          <w:rFonts w:ascii="Century" w:hAnsi="Century"/>
          <w:lang w:val="en-US"/>
        </w:rPr>
        <w:t>desa</w:t>
      </w:r>
      <w:proofErr w:type="spellEnd"/>
      <w:r w:rsidRPr="00611556">
        <w:rPr>
          <w:rFonts w:ascii="Century" w:hAnsi="Century"/>
          <w:lang w:val="en-US"/>
        </w:rPr>
        <w:t xml:space="preserve"> </w:t>
      </w:r>
      <w:proofErr w:type="spellStart"/>
      <w:r w:rsidRPr="00611556">
        <w:rPr>
          <w:rFonts w:ascii="Century" w:hAnsi="Century"/>
          <w:lang w:val="en-US"/>
        </w:rPr>
        <w:t>mampu</w:t>
      </w:r>
      <w:proofErr w:type="spellEnd"/>
      <w:r w:rsidRPr="00611556">
        <w:rPr>
          <w:rFonts w:ascii="Century" w:hAnsi="Century"/>
          <w:lang w:val="en-US"/>
        </w:rPr>
        <w:t xml:space="preserve"> </w:t>
      </w:r>
      <w:proofErr w:type="spellStart"/>
      <w:r w:rsidRPr="00611556">
        <w:rPr>
          <w:rFonts w:ascii="Century" w:hAnsi="Century"/>
          <w:lang w:val="en-US"/>
        </w:rPr>
        <w:t>bersaing</w:t>
      </w:r>
      <w:proofErr w:type="spellEnd"/>
      <w:r w:rsidRPr="00611556">
        <w:rPr>
          <w:rFonts w:ascii="Century" w:hAnsi="Century"/>
          <w:lang w:val="en-US"/>
        </w:rPr>
        <w:t xml:space="preserve"> </w:t>
      </w:r>
      <w:proofErr w:type="spellStart"/>
      <w:r w:rsidRPr="00611556">
        <w:rPr>
          <w:rFonts w:ascii="Century" w:hAnsi="Century"/>
          <w:lang w:val="en-US"/>
        </w:rPr>
        <w:t>dalam</w:t>
      </w:r>
      <w:proofErr w:type="spellEnd"/>
      <w:r w:rsidRPr="00611556">
        <w:rPr>
          <w:rFonts w:ascii="Century" w:hAnsi="Century"/>
          <w:lang w:val="en-US"/>
        </w:rPr>
        <w:t xml:space="preserve"> </w:t>
      </w:r>
      <w:proofErr w:type="spellStart"/>
      <w:r w:rsidRPr="00611556">
        <w:rPr>
          <w:rFonts w:ascii="Century" w:hAnsi="Century"/>
          <w:lang w:val="en-US"/>
        </w:rPr>
        <w:t>hal</w:t>
      </w:r>
      <w:proofErr w:type="spellEnd"/>
      <w:r w:rsidRPr="00611556">
        <w:rPr>
          <w:rFonts w:ascii="Century" w:hAnsi="Century"/>
          <w:lang w:val="en-US"/>
        </w:rPr>
        <w:t xml:space="preserve"> </w:t>
      </w:r>
      <w:proofErr w:type="spellStart"/>
      <w:r w:rsidRPr="00611556">
        <w:rPr>
          <w:rFonts w:ascii="Century" w:hAnsi="Century"/>
          <w:lang w:val="en-US"/>
        </w:rPr>
        <w:t>mengembangkan</w:t>
      </w:r>
      <w:proofErr w:type="spellEnd"/>
      <w:r w:rsidRPr="00611556">
        <w:rPr>
          <w:rFonts w:ascii="Century" w:hAnsi="Century"/>
          <w:lang w:val="en-US"/>
        </w:rPr>
        <w:t xml:space="preserve"> </w:t>
      </w:r>
      <w:proofErr w:type="spellStart"/>
      <w:r w:rsidRPr="00611556">
        <w:rPr>
          <w:rFonts w:ascii="Century" w:hAnsi="Century"/>
          <w:lang w:val="en-US"/>
        </w:rPr>
        <w:t>produk</w:t>
      </w:r>
      <w:proofErr w:type="spellEnd"/>
      <w:r w:rsidRPr="00611556">
        <w:rPr>
          <w:rFonts w:ascii="Century" w:hAnsi="Century"/>
          <w:lang w:val="en-US"/>
        </w:rPr>
        <w:t xml:space="preserve"> </w:t>
      </w:r>
      <w:proofErr w:type="spellStart"/>
      <w:r w:rsidRPr="00611556">
        <w:rPr>
          <w:rFonts w:ascii="Century" w:hAnsi="Century"/>
          <w:lang w:val="en-US"/>
        </w:rPr>
        <w:t>usaha</w:t>
      </w:r>
      <w:proofErr w:type="spellEnd"/>
      <w:r w:rsidRPr="00611556">
        <w:rPr>
          <w:rFonts w:ascii="Century" w:hAnsi="Century"/>
          <w:lang w:val="en-US"/>
        </w:rPr>
        <w:t xml:space="preserve"> yang </w:t>
      </w:r>
      <w:proofErr w:type="spellStart"/>
      <w:r w:rsidRPr="00611556">
        <w:rPr>
          <w:rFonts w:ascii="Century" w:hAnsi="Century"/>
          <w:lang w:val="en-US"/>
        </w:rPr>
        <w:t>dikelola</w:t>
      </w:r>
      <w:proofErr w:type="spellEnd"/>
      <w:r w:rsidRPr="00611556">
        <w:rPr>
          <w:rFonts w:ascii="Century" w:hAnsi="Century"/>
          <w:lang w:val="en-US"/>
        </w:rPr>
        <w:t xml:space="preserve">. Workshop </w:t>
      </w:r>
      <w:r w:rsidR="00624436">
        <w:rPr>
          <w:rFonts w:ascii="Century" w:hAnsi="Century"/>
          <w:lang w:val="id-ID"/>
        </w:rPr>
        <w:t>Pembukuan sederhana ini di maksudkan agar ibu ibu rumah tangga selalu pelaku UMKM dapat mengelola keuangan agar taraf hidup lebih baik.</w:t>
      </w:r>
    </w:p>
    <w:p w14:paraId="44B06948" w14:textId="08553A4F" w:rsidR="00611556" w:rsidRPr="00611556" w:rsidRDefault="00624436" w:rsidP="00611556">
      <w:pPr>
        <w:adjustRightInd w:val="0"/>
        <w:snapToGrid w:val="0"/>
        <w:ind w:firstLine="216"/>
        <w:jc w:val="center"/>
        <w:rPr>
          <w:lang w:val="en-US"/>
        </w:rPr>
      </w:pPr>
      <w:r>
        <w:rPr>
          <w:noProof/>
        </w:rPr>
        <w:drawing>
          <wp:inline distT="0" distB="0" distL="0" distR="0" wp14:anchorId="70941ECB" wp14:editId="38D770A7">
            <wp:extent cx="5400040" cy="2514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0040" cy="2514600"/>
                    </a:xfrm>
                    <a:prstGeom prst="rect">
                      <a:avLst/>
                    </a:prstGeom>
                    <a:noFill/>
                    <a:ln>
                      <a:noFill/>
                    </a:ln>
                  </pic:spPr>
                </pic:pic>
              </a:graphicData>
            </a:graphic>
          </wp:inline>
        </w:drawing>
      </w:r>
    </w:p>
    <w:p w14:paraId="3EC3BE0E" w14:textId="77777777" w:rsidR="00611556" w:rsidRPr="00611556" w:rsidRDefault="00611556" w:rsidP="00611556">
      <w:pPr>
        <w:adjustRightInd w:val="0"/>
        <w:snapToGrid w:val="0"/>
        <w:ind w:firstLine="216"/>
        <w:jc w:val="center"/>
        <w:rPr>
          <w:lang w:val="en-US"/>
        </w:rPr>
      </w:pPr>
    </w:p>
    <w:p w14:paraId="41AEA30D" w14:textId="3022293B" w:rsidR="00611556" w:rsidRPr="00611556" w:rsidRDefault="00624436" w:rsidP="00611556">
      <w:pPr>
        <w:adjustRightInd w:val="0"/>
        <w:snapToGrid w:val="0"/>
        <w:ind w:firstLine="216"/>
        <w:jc w:val="center"/>
        <w:rPr>
          <w:lang w:val="id-ID"/>
        </w:rPr>
      </w:pPr>
      <w:r>
        <w:rPr>
          <w:lang w:val="id-ID"/>
        </w:rPr>
        <w:t>Gambar 3 Workshop Pembukuan Sederhana</w:t>
      </w:r>
    </w:p>
    <w:p w14:paraId="63B20BE0" w14:textId="77777777" w:rsidR="00611556" w:rsidRPr="00611556" w:rsidRDefault="00611556" w:rsidP="00611556">
      <w:pPr>
        <w:adjustRightInd w:val="0"/>
        <w:snapToGrid w:val="0"/>
        <w:ind w:firstLine="216"/>
        <w:jc w:val="center"/>
      </w:pPr>
    </w:p>
    <w:p w14:paraId="523292CD" w14:textId="77777777" w:rsidR="00611556" w:rsidRPr="00611556" w:rsidRDefault="00611556" w:rsidP="00611556">
      <w:pPr>
        <w:adjustRightInd w:val="0"/>
        <w:snapToGrid w:val="0"/>
        <w:ind w:firstLine="216"/>
        <w:jc w:val="both"/>
      </w:pPr>
    </w:p>
    <w:p w14:paraId="793693EB" w14:textId="41AA9B85" w:rsidR="00611556" w:rsidRPr="00611556" w:rsidRDefault="00611556" w:rsidP="00A5277A">
      <w:pPr>
        <w:adjustRightInd w:val="0"/>
        <w:snapToGrid w:val="0"/>
        <w:ind w:left="426"/>
        <w:jc w:val="both"/>
        <w:rPr>
          <w:rFonts w:ascii="Century" w:hAnsi="Century"/>
        </w:rPr>
      </w:pPr>
      <w:proofErr w:type="spellStart"/>
      <w:r w:rsidRPr="00611556">
        <w:rPr>
          <w:rFonts w:ascii="Century" w:hAnsi="Century"/>
        </w:rPr>
        <w:lastRenderedPageBreak/>
        <w:t>Materi</w:t>
      </w:r>
      <w:proofErr w:type="spellEnd"/>
      <w:r w:rsidRPr="00611556">
        <w:rPr>
          <w:rFonts w:ascii="Century" w:hAnsi="Century"/>
        </w:rPr>
        <w:t xml:space="preserve"> </w:t>
      </w:r>
      <w:proofErr w:type="spellStart"/>
      <w:r w:rsidRPr="00611556">
        <w:rPr>
          <w:rFonts w:ascii="Century" w:hAnsi="Century"/>
        </w:rPr>
        <w:t>selanjutnya</w:t>
      </w:r>
      <w:proofErr w:type="spellEnd"/>
      <w:r w:rsidRPr="00611556">
        <w:rPr>
          <w:rFonts w:ascii="Century" w:hAnsi="Century"/>
        </w:rPr>
        <w:t xml:space="preserve"> </w:t>
      </w:r>
      <w:proofErr w:type="spellStart"/>
      <w:proofErr w:type="gramStart"/>
      <w:r w:rsidRPr="00611556">
        <w:rPr>
          <w:rFonts w:ascii="Century" w:hAnsi="Century"/>
        </w:rPr>
        <w:t>adalah</w:t>
      </w:r>
      <w:proofErr w:type="spellEnd"/>
      <w:r w:rsidRPr="00611556">
        <w:rPr>
          <w:rFonts w:ascii="Century" w:hAnsi="Century"/>
        </w:rPr>
        <w:t xml:space="preserve">  workshop</w:t>
      </w:r>
      <w:proofErr w:type="gramEnd"/>
      <w:r w:rsidRPr="00611556">
        <w:rPr>
          <w:rFonts w:ascii="Century" w:hAnsi="Century"/>
        </w:rPr>
        <w:t xml:space="preserve"> </w:t>
      </w:r>
      <w:proofErr w:type="spellStart"/>
      <w:r w:rsidRPr="00611556">
        <w:rPr>
          <w:rFonts w:ascii="Century" w:hAnsi="Century"/>
        </w:rPr>
        <w:t>pembukuan</w:t>
      </w:r>
      <w:proofErr w:type="spellEnd"/>
      <w:r w:rsidRPr="00611556">
        <w:rPr>
          <w:rFonts w:ascii="Century" w:hAnsi="Century"/>
        </w:rPr>
        <w:t xml:space="preserve"> UMKM. Workshop </w:t>
      </w:r>
      <w:proofErr w:type="spellStart"/>
      <w:r w:rsidRPr="00611556">
        <w:rPr>
          <w:rFonts w:ascii="Century" w:hAnsi="Century"/>
        </w:rPr>
        <w:t>ini</w:t>
      </w:r>
      <w:proofErr w:type="spellEnd"/>
      <w:r w:rsidRPr="00611556">
        <w:rPr>
          <w:rFonts w:ascii="Century" w:hAnsi="Century"/>
        </w:rPr>
        <w:t xml:space="preserve"> </w:t>
      </w:r>
      <w:proofErr w:type="spellStart"/>
      <w:r w:rsidRPr="00611556">
        <w:rPr>
          <w:rFonts w:ascii="Century" w:hAnsi="Century"/>
        </w:rPr>
        <w:t>dilaksanakan</w:t>
      </w:r>
      <w:proofErr w:type="spellEnd"/>
      <w:r w:rsidRPr="00611556">
        <w:rPr>
          <w:rFonts w:ascii="Century" w:hAnsi="Century"/>
        </w:rPr>
        <w:t xml:space="preserve"> oleh </w:t>
      </w:r>
      <w:proofErr w:type="spellStart"/>
      <w:r w:rsidRPr="00611556">
        <w:rPr>
          <w:rFonts w:ascii="Century" w:hAnsi="Century"/>
        </w:rPr>
        <w:t>dosen</w:t>
      </w:r>
      <w:proofErr w:type="spellEnd"/>
      <w:r w:rsidRPr="00611556">
        <w:rPr>
          <w:rFonts w:ascii="Century" w:hAnsi="Century"/>
        </w:rPr>
        <w:t xml:space="preserve"> </w:t>
      </w:r>
      <w:proofErr w:type="spellStart"/>
      <w:r w:rsidRPr="00611556">
        <w:rPr>
          <w:rFonts w:ascii="Century" w:hAnsi="Century"/>
        </w:rPr>
        <w:t>akuntansi</w:t>
      </w:r>
      <w:proofErr w:type="spellEnd"/>
      <w:r w:rsidRPr="00611556">
        <w:rPr>
          <w:rFonts w:ascii="Century" w:hAnsi="Century"/>
        </w:rPr>
        <w:t xml:space="preserve"> </w:t>
      </w:r>
      <w:proofErr w:type="spellStart"/>
      <w:r w:rsidRPr="00611556">
        <w:rPr>
          <w:rFonts w:ascii="Century" w:hAnsi="Century"/>
        </w:rPr>
        <w:t>yaitu</w:t>
      </w:r>
      <w:proofErr w:type="spellEnd"/>
      <w:r w:rsidRPr="00611556">
        <w:rPr>
          <w:rFonts w:ascii="Century" w:hAnsi="Century"/>
        </w:rPr>
        <w:t xml:space="preserve"> </w:t>
      </w:r>
      <w:proofErr w:type="spellStart"/>
      <w:r w:rsidRPr="00611556">
        <w:rPr>
          <w:rFonts w:ascii="Century" w:hAnsi="Century"/>
        </w:rPr>
        <w:t>Karlina</w:t>
      </w:r>
      <w:proofErr w:type="spellEnd"/>
      <w:r w:rsidRPr="00611556">
        <w:rPr>
          <w:rFonts w:ascii="Century" w:hAnsi="Century"/>
        </w:rPr>
        <w:t xml:space="preserve"> </w:t>
      </w:r>
      <w:r w:rsidR="009E6FF3">
        <w:rPr>
          <w:rFonts w:ascii="Century" w:hAnsi="Century"/>
          <w:lang w:val="id-ID"/>
        </w:rPr>
        <w:t>dan Nur Rachma</w:t>
      </w:r>
      <w:r w:rsidRPr="00611556">
        <w:rPr>
          <w:rFonts w:ascii="Century" w:hAnsi="Century"/>
        </w:rPr>
        <w:t xml:space="preserve"> </w:t>
      </w:r>
      <w:proofErr w:type="spellStart"/>
      <w:r w:rsidRPr="00611556">
        <w:rPr>
          <w:rFonts w:ascii="Century" w:hAnsi="Century"/>
        </w:rPr>
        <w:t>serta</w:t>
      </w:r>
      <w:proofErr w:type="spellEnd"/>
      <w:r w:rsidRPr="00611556">
        <w:rPr>
          <w:rFonts w:ascii="Century" w:hAnsi="Century"/>
        </w:rPr>
        <w:t xml:space="preserve"> </w:t>
      </w:r>
      <w:proofErr w:type="spellStart"/>
      <w:r w:rsidRPr="00611556">
        <w:rPr>
          <w:rFonts w:ascii="Century" w:hAnsi="Century"/>
        </w:rPr>
        <w:t>dibantu</w:t>
      </w:r>
      <w:proofErr w:type="spellEnd"/>
      <w:r w:rsidRPr="00611556">
        <w:rPr>
          <w:rFonts w:ascii="Century" w:hAnsi="Century"/>
        </w:rPr>
        <w:t xml:space="preserve"> oleh </w:t>
      </w:r>
      <w:proofErr w:type="spellStart"/>
      <w:r w:rsidRPr="00611556">
        <w:rPr>
          <w:rFonts w:ascii="Century" w:hAnsi="Century"/>
        </w:rPr>
        <w:t>Mahasiswa</w:t>
      </w:r>
      <w:proofErr w:type="spellEnd"/>
      <w:r w:rsidRPr="00611556">
        <w:rPr>
          <w:rFonts w:ascii="Century" w:hAnsi="Century"/>
        </w:rPr>
        <w:t xml:space="preserve">. </w:t>
      </w:r>
      <w:proofErr w:type="spellStart"/>
      <w:r w:rsidRPr="00611556">
        <w:rPr>
          <w:rFonts w:ascii="Century" w:hAnsi="Century"/>
        </w:rPr>
        <w:t>Materi</w:t>
      </w:r>
      <w:proofErr w:type="spellEnd"/>
      <w:r w:rsidRPr="00611556">
        <w:rPr>
          <w:rFonts w:ascii="Century" w:hAnsi="Century"/>
        </w:rPr>
        <w:t xml:space="preserve"> yang </w:t>
      </w:r>
      <w:proofErr w:type="spellStart"/>
      <w:r w:rsidRPr="00611556">
        <w:rPr>
          <w:rFonts w:ascii="Century" w:hAnsi="Century"/>
        </w:rPr>
        <w:t>disampaikan</w:t>
      </w:r>
      <w:proofErr w:type="spellEnd"/>
      <w:r w:rsidRPr="00611556">
        <w:rPr>
          <w:rFonts w:ascii="Century" w:hAnsi="Century"/>
        </w:rPr>
        <w:t xml:space="preserve"> </w:t>
      </w:r>
      <w:proofErr w:type="spellStart"/>
      <w:r w:rsidRPr="00611556">
        <w:rPr>
          <w:rFonts w:ascii="Century" w:hAnsi="Century"/>
        </w:rPr>
        <w:t>adalah</w:t>
      </w:r>
      <w:proofErr w:type="spellEnd"/>
      <w:r w:rsidRPr="00611556">
        <w:rPr>
          <w:rFonts w:ascii="Century" w:hAnsi="Century"/>
        </w:rPr>
        <w:t xml:space="preserve"> </w:t>
      </w:r>
      <w:proofErr w:type="spellStart"/>
      <w:r w:rsidRPr="00611556">
        <w:rPr>
          <w:rFonts w:ascii="Century" w:hAnsi="Century"/>
        </w:rPr>
        <w:t>bagaimana</w:t>
      </w:r>
      <w:proofErr w:type="spellEnd"/>
      <w:r w:rsidRPr="00611556">
        <w:rPr>
          <w:rFonts w:ascii="Century" w:hAnsi="Century"/>
        </w:rPr>
        <w:t xml:space="preserve"> UMKM </w:t>
      </w:r>
      <w:proofErr w:type="spellStart"/>
      <w:r w:rsidRPr="00611556">
        <w:rPr>
          <w:rFonts w:ascii="Century" w:hAnsi="Century"/>
        </w:rPr>
        <w:t>mampu</w:t>
      </w:r>
      <w:proofErr w:type="spellEnd"/>
      <w:r w:rsidRPr="00611556">
        <w:rPr>
          <w:rFonts w:ascii="Century" w:hAnsi="Century"/>
        </w:rPr>
        <w:t xml:space="preserve"> </w:t>
      </w:r>
      <w:proofErr w:type="spellStart"/>
      <w:r w:rsidRPr="00611556">
        <w:rPr>
          <w:rFonts w:ascii="Century" w:hAnsi="Century"/>
        </w:rPr>
        <w:t>mencatat</w:t>
      </w:r>
      <w:proofErr w:type="spellEnd"/>
      <w:r w:rsidRPr="00611556">
        <w:rPr>
          <w:rFonts w:ascii="Century" w:hAnsi="Century"/>
        </w:rPr>
        <w:t xml:space="preserve"> </w:t>
      </w:r>
      <w:proofErr w:type="spellStart"/>
      <w:r w:rsidRPr="00611556">
        <w:rPr>
          <w:rFonts w:ascii="Century" w:hAnsi="Century"/>
        </w:rPr>
        <w:t>penerimaan</w:t>
      </w:r>
      <w:proofErr w:type="spellEnd"/>
      <w:r w:rsidRPr="00611556">
        <w:rPr>
          <w:rFonts w:ascii="Century" w:hAnsi="Century"/>
        </w:rPr>
        <w:t xml:space="preserve"> dan </w:t>
      </w:r>
      <w:proofErr w:type="spellStart"/>
      <w:r w:rsidRPr="00611556">
        <w:rPr>
          <w:rFonts w:ascii="Century" w:hAnsi="Century"/>
        </w:rPr>
        <w:t>pengeluaran</w:t>
      </w:r>
      <w:proofErr w:type="spellEnd"/>
      <w:r w:rsidRPr="00611556">
        <w:rPr>
          <w:rFonts w:ascii="Century" w:hAnsi="Century"/>
        </w:rPr>
        <w:t xml:space="preserve"> </w:t>
      </w:r>
      <w:proofErr w:type="spellStart"/>
      <w:r w:rsidRPr="00611556">
        <w:rPr>
          <w:rFonts w:ascii="Century" w:hAnsi="Century"/>
        </w:rPr>
        <w:t>dengan</w:t>
      </w:r>
      <w:proofErr w:type="spellEnd"/>
      <w:r w:rsidRPr="00611556">
        <w:rPr>
          <w:rFonts w:ascii="Century" w:hAnsi="Century"/>
        </w:rPr>
        <w:t xml:space="preserve"> </w:t>
      </w:r>
      <w:proofErr w:type="spellStart"/>
      <w:r w:rsidRPr="00611556">
        <w:rPr>
          <w:rFonts w:ascii="Century" w:hAnsi="Century"/>
        </w:rPr>
        <w:t>baik</w:t>
      </w:r>
      <w:proofErr w:type="spellEnd"/>
      <w:r w:rsidRPr="00611556">
        <w:rPr>
          <w:rFonts w:ascii="Century" w:hAnsi="Century"/>
        </w:rPr>
        <w:t xml:space="preserve"> dan </w:t>
      </w:r>
      <w:proofErr w:type="spellStart"/>
      <w:r w:rsidRPr="00611556">
        <w:rPr>
          <w:rFonts w:ascii="Century" w:hAnsi="Century"/>
        </w:rPr>
        <w:t>rapi</w:t>
      </w:r>
      <w:proofErr w:type="spellEnd"/>
      <w:r w:rsidRPr="00611556">
        <w:rPr>
          <w:rFonts w:ascii="Century" w:hAnsi="Century"/>
        </w:rPr>
        <w:t xml:space="preserve"> di </w:t>
      </w:r>
      <w:proofErr w:type="spellStart"/>
      <w:r w:rsidRPr="00611556">
        <w:rPr>
          <w:rFonts w:ascii="Century" w:hAnsi="Century"/>
        </w:rPr>
        <w:t>buku</w:t>
      </w:r>
      <w:proofErr w:type="spellEnd"/>
      <w:r w:rsidRPr="00611556">
        <w:rPr>
          <w:rFonts w:ascii="Century" w:hAnsi="Century"/>
        </w:rPr>
        <w:t xml:space="preserve"> </w:t>
      </w:r>
      <w:proofErr w:type="spellStart"/>
      <w:r w:rsidRPr="00611556">
        <w:rPr>
          <w:rFonts w:ascii="Century" w:hAnsi="Century"/>
        </w:rPr>
        <w:t>maupun</w:t>
      </w:r>
      <w:proofErr w:type="spellEnd"/>
      <w:r w:rsidRPr="00611556">
        <w:rPr>
          <w:rFonts w:ascii="Century" w:hAnsi="Century"/>
        </w:rPr>
        <w:t xml:space="preserve"> </w:t>
      </w:r>
      <w:proofErr w:type="spellStart"/>
      <w:r w:rsidRPr="00611556">
        <w:rPr>
          <w:rFonts w:ascii="Century" w:hAnsi="Century"/>
        </w:rPr>
        <w:t>melalui</w:t>
      </w:r>
      <w:proofErr w:type="spellEnd"/>
      <w:r w:rsidRPr="00611556">
        <w:rPr>
          <w:rFonts w:ascii="Century" w:hAnsi="Century"/>
        </w:rPr>
        <w:t xml:space="preserve"> </w:t>
      </w:r>
      <w:proofErr w:type="spellStart"/>
      <w:r w:rsidRPr="00611556">
        <w:rPr>
          <w:rFonts w:ascii="Century" w:hAnsi="Century"/>
        </w:rPr>
        <w:t>aplikasi</w:t>
      </w:r>
      <w:proofErr w:type="spellEnd"/>
      <w:r w:rsidRPr="00611556">
        <w:rPr>
          <w:rFonts w:ascii="Century" w:hAnsi="Century"/>
        </w:rPr>
        <w:t xml:space="preserve"> excel yang </w:t>
      </w:r>
      <w:proofErr w:type="spellStart"/>
      <w:r w:rsidRPr="00611556">
        <w:rPr>
          <w:rFonts w:ascii="Century" w:hAnsi="Century"/>
        </w:rPr>
        <w:t>telah</w:t>
      </w:r>
      <w:proofErr w:type="spellEnd"/>
      <w:r w:rsidRPr="00611556">
        <w:rPr>
          <w:rFonts w:ascii="Century" w:hAnsi="Century"/>
        </w:rPr>
        <w:t xml:space="preserve"> </w:t>
      </w:r>
      <w:proofErr w:type="spellStart"/>
      <w:r w:rsidRPr="00611556">
        <w:rPr>
          <w:rFonts w:ascii="Century" w:hAnsi="Century"/>
        </w:rPr>
        <w:t>dikembangkan</w:t>
      </w:r>
      <w:proofErr w:type="spellEnd"/>
      <w:r w:rsidRPr="00611556">
        <w:rPr>
          <w:rFonts w:ascii="Century" w:hAnsi="Century"/>
        </w:rPr>
        <w:t xml:space="preserve"> oleh </w:t>
      </w:r>
      <w:proofErr w:type="spellStart"/>
      <w:r w:rsidRPr="00611556">
        <w:rPr>
          <w:rFonts w:ascii="Century" w:hAnsi="Century"/>
        </w:rPr>
        <w:t>dosen</w:t>
      </w:r>
      <w:proofErr w:type="spellEnd"/>
      <w:r w:rsidRPr="00611556">
        <w:rPr>
          <w:rFonts w:ascii="Century" w:hAnsi="Century"/>
        </w:rPr>
        <w:t xml:space="preserve">. </w:t>
      </w:r>
      <w:proofErr w:type="spellStart"/>
      <w:r w:rsidRPr="00611556">
        <w:rPr>
          <w:rFonts w:ascii="Century" w:hAnsi="Century"/>
        </w:rPr>
        <w:t>Pemahaman</w:t>
      </w:r>
      <w:proofErr w:type="spellEnd"/>
      <w:r w:rsidRPr="00611556">
        <w:rPr>
          <w:rFonts w:ascii="Century" w:hAnsi="Century"/>
        </w:rPr>
        <w:t xml:space="preserve"> </w:t>
      </w:r>
      <w:proofErr w:type="spellStart"/>
      <w:r w:rsidRPr="00611556">
        <w:rPr>
          <w:rFonts w:ascii="Century" w:hAnsi="Century"/>
        </w:rPr>
        <w:t>mengenai</w:t>
      </w:r>
      <w:proofErr w:type="spellEnd"/>
      <w:r w:rsidRPr="00611556">
        <w:rPr>
          <w:rFonts w:ascii="Century" w:hAnsi="Century"/>
        </w:rPr>
        <w:t xml:space="preserve"> </w:t>
      </w:r>
      <w:proofErr w:type="spellStart"/>
      <w:r w:rsidRPr="00611556">
        <w:rPr>
          <w:rFonts w:ascii="Century" w:hAnsi="Century"/>
        </w:rPr>
        <w:t>jenis-jenis</w:t>
      </w:r>
      <w:proofErr w:type="spellEnd"/>
      <w:r w:rsidRPr="00611556">
        <w:rPr>
          <w:rFonts w:ascii="Century" w:hAnsi="Century"/>
        </w:rPr>
        <w:t xml:space="preserve"> </w:t>
      </w:r>
      <w:proofErr w:type="spellStart"/>
      <w:r w:rsidRPr="00611556">
        <w:rPr>
          <w:rFonts w:ascii="Century" w:hAnsi="Century"/>
        </w:rPr>
        <w:t>akun</w:t>
      </w:r>
      <w:proofErr w:type="spellEnd"/>
      <w:r w:rsidRPr="00611556">
        <w:rPr>
          <w:rFonts w:ascii="Century" w:hAnsi="Century"/>
        </w:rPr>
        <w:t xml:space="preserve"> juga </w:t>
      </w:r>
      <w:proofErr w:type="spellStart"/>
      <w:r w:rsidRPr="00611556">
        <w:rPr>
          <w:rFonts w:ascii="Century" w:hAnsi="Century"/>
        </w:rPr>
        <w:t>disampaikan</w:t>
      </w:r>
      <w:proofErr w:type="spellEnd"/>
      <w:r w:rsidRPr="00611556">
        <w:rPr>
          <w:rFonts w:ascii="Century" w:hAnsi="Century"/>
        </w:rPr>
        <w:t xml:space="preserve"> </w:t>
      </w:r>
      <w:proofErr w:type="spellStart"/>
      <w:r w:rsidRPr="00611556">
        <w:rPr>
          <w:rFonts w:ascii="Century" w:hAnsi="Century"/>
        </w:rPr>
        <w:t>seperti</w:t>
      </w:r>
      <w:proofErr w:type="spellEnd"/>
      <w:r w:rsidRPr="00611556">
        <w:rPr>
          <w:rFonts w:ascii="Century" w:hAnsi="Century"/>
        </w:rPr>
        <w:t xml:space="preserve"> kas, </w:t>
      </w:r>
      <w:proofErr w:type="spellStart"/>
      <w:r w:rsidRPr="00611556">
        <w:rPr>
          <w:rFonts w:ascii="Century" w:hAnsi="Century"/>
        </w:rPr>
        <w:t>piutang</w:t>
      </w:r>
      <w:proofErr w:type="spellEnd"/>
      <w:r w:rsidRPr="00611556">
        <w:rPr>
          <w:rFonts w:ascii="Century" w:hAnsi="Century"/>
        </w:rPr>
        <w:t xml:space="preserve">, utang, </w:t>
      </w:r>
      <w:proofErr w:type="spellStart"/>
      <w:r w:rsidRPr="00611556">
        <w:rPr>
          <w:rFonts w:ascii="Century" w:hAnsi="Century"/>
        </w:rPr>
        <w:t>beban</w:t>
      </w:r>
      <w:proofErr w:type="spellEnd"/>
      <w:r w:rsidRPr="00611556">
        <w:rPr>
          <w:rFonts w:ascii="Century" w:hAnsi="Century"/>
        </w:rPr>
        <w:t xml:space="preserve"> </w:t>
      </w:r>
      <w:proofErr w:type="spellStart"/>
      <w:r w:rsidRPr="00611556">
        <w:rPr>
          <w:rFonts w:ascii="Century" w:hAnsi="Century"/>
        </w:rPr>
        <w:t>sewa</w:t>
      </w:r>
      <w:proofErr w:type="spellEnd"/>
      <w:r w:rsidRPr="00611556">
        <w:rPr>
          <w:rFonts w:ascii="Century" w:hAnsi="Century"/>
        </w:rPr>
        <w:t xml:space="preserve">, </w:t>
      </w:r>
      <w:proofErr w:type="spellStart"/>
      <w:r w:rsidRPr="00611556">
        <w:rPr>
          <w:rFonts w:ascii="Century" w:hAnsi="Century"/>
        </w:rPr>
        <w:t>beban</w:t>
      </w:r>
      <w:proofErr w:type="spellEnd"/>
      <w:r w:rsidRPr="00611556">
        <w:rPr>
          <w:rFonts w:ascii="Century" w:hAnsi="Century"/>
        </w:rPr>
        <w:t xml:space="preserve"> </w:t>
      </w:r>
      <w:proofErr w:type="spellStart"/>
      <w:r w:rsidRPr="00611556">
        <w:rPr>
          <w:rFonts w:ascii="Century" w:hAnsi="Century"/>
        </w:rPr>
        <w:t>listrik</w:t>
      </w:r>
      <w:proofErr w:type="spellEnd"/>
      <w:r w:rsidRPr="00611556">
        <w:rPr>
          <w:rFonts w:ascii="Century" w:hAnsi="Century"/>
        </w:rPr>
        <w:t xml:space="preserve"> dan air, </w:t>
      </w:r>
      <w:proofErr w:type="spellStart"/>
      <w:r w:rsidRPr="00611556">
        <w:rPr>
          <w:rFonts w:ascii="Century" w:hAnsi="Century"/>
        </w:rPr>
        <w:t>pendapatan</w:t>
      </w:r>
      <w:proofErr w:type="spellEnd"/>
      <w:r w:rsidRPr="00611556">
        <w:rPr>
          <w:rFonts w:ascii="Century" w:hAnsi="Century"/>
        </w:rPr>
        <w:t xml:space="preserve">, dan </w:t>
      </w:r>
      <w:proofErr w:type="spellStart"/>
      <w:r w:rsidRPr="00611556">
        <w:rPr>
          <w:rFonts w:ascii="Century" w:hAnsi="Century"/>
        </w:rPr>
        <w:t>sebagainya</w:t>
      </w:r>
      <w:proofErr w:type="spellEnd"/>
      <w:r w:rsidRPr="00611556">
        <w:rPr>
          <w:rFonts w:ascii="Century" w:hAnsi="Century"/>
        </w:rPr>
        <w:t xml:space="preserve">. </w:t>
      </w:r>
      <w:proofErr w:type="spellStart"/>
      <w:r w:rsidRPr="00611556">
        <w:rPr>
          <w:rFonts w:ascii="Century" w:hAnsi="Century"/>
        </w:rPr>
        <w:t>Sebagaian</w:t>
      </w:r>
      <w:proofErr w:type="spellEnd"/>
      <w:r w:rsidRPr="00611556">
        <w:rPr>
          <w:rFonts w:ascii="Century" w:hAnsi="Century"/>
        </w:rPr>
        <w:t xml:space="preserve"> </w:t>
      </w:r>
      <w:proofErr w:type="spellStart"/>
      <w:r w:rsidRPr="00611556">
        <w:rPr>
          <w:rFonts w:ascii="Century" w:hAnsi="Century"/>
        </w:rPr>
        <w:t>besar</w:t>
      </w:r>
      <w:proofErr w:type="spellEnd"/>
      <w:r w:rsidRPr="00611556">
        <w:rPr>
          <w:rFonts w:ascii="Century" w:hAnsi="Century"/>
        </w:rPr>
        <w:t xml:space="preserve"> </w:t>
      </w:r>
      <w:proofErr w:type="spellStart"/>
      <w:r w:rsidRPr="00611556">
        <w:rPr>
          <w:rFonts w:ascii="Century" w:hAnsi="Century"/>
        </w:rPr>
        <w:t>masyarakat</w:t>
      </w:r>
      <w:proofErr w:type="spellEnd"/>
      <w:r w:rsidRPr="00611556">
        <w:rPr>
          <w:rFonts w:ascii="Century" w:hAnsi="Century"/>
        </w:rPr>
        <w:t xml:space="preserve"> di </w:t>
      </w:r>
      <w:proofErr w:type="spellStart"/>
      <w:r w:rsidRPr="00611556">
        <w:rPr>
          <w:rFonts w:ascii="Century" w:hAnsi="Century"/>
        </w:rPr>
        <w:t>desa</w:t>
      </w:r>
      <w:proofErr w:type="spellEnd"/>
      <w:r w:rsidRPr="00611556">
        <w:rPr>
          <w:rFonts w:ascii="Century" w:hAnsi="Century"/>
        </w:rPr>
        <w:t xml:space="preserve"> </w:t>
      </w:r>
      <w:proofErr w:type="spellStart"/>
      <w:r w:rsidRPr="00611556">
        <w:rPr>
          <w:rFonts w:ascii="Century" w:hAnsi="Century"/>
        </w:rPr>
        <w:t>ini</w:t>
      </w:r>
      <w:proofErr w:type="spellEnd"/>
      <w:r w:rsidRPr="00611556">
        <w:rPr>
          <w:rFonts w:ascii="Century" w:hAnsi="Century"/>
        </w:rPr>
        <w:t xml:space="preserve"> </w:t>
      </w:r>
      <w:proofErr w:type="spellStart"/>
      <w:r w:rsidRPr="00611556">
        <w:rPr>
          <w:rFonts w:ascii="Century" w:hAnsi="Century"/>
        </w:rPr>
        <w:t>terutama</w:t>
      </w:r>
      <w:proofErr w:type="spellEnd"/>
      <w:r w:rsidRPr="00611556">
        <w:rPr>
          <w:rFonts w:ascii="Century" w:hAnsi="Century"/>
        </w:rPr>
        <w:t xml:space="preserve"> yang </w:t>
      </w:r>
      <w:proofErr w:type="spellStart"/>
      <w:r w:rsidRPr="00611556">
        <w:rPr>
          <w:rFonts w:ascii="Century" w:hAnsi="Century"/>
        </w:rPr>
        <w:t>memiliki</w:t>
      </w:r>
      <w:proofErr w:type="spellEnd"/>
      <w:r w:rsidRPr="00611556">
        <w:rPr>
          <w:rFonts w:ascii="Century" w:hAnsi="Century"/>
        </w:rPr>
        <w:t xml:space="preserve"> UMKM </w:t>
      </w:r>
      <w:proofErr w:type="spellStart"/>
      <w:r w:rsidRPr="00611556">
        <w:rPr>
          <w:rFonts w:ascii="Century" w:hAnsi="Century"/>
        </w:rPr>
        <w:t>tidak</w:t>
      </w:r>
      <w:proofErr w:type="spellEnd"/>
      <w:r w:rsidRPr="00611556">
        <w:rPr>
          <w:rFonts w:ascii="Century" w:hAnsi="Century"/>
        </w:rPr>
        <w:t xml:space="preserve"> </w:t>
      </w:r>
      <w:proofErr w:type="spellStart"/>
      <w:r w:rsidRPr="00611556">
        <w:rPr>
          <w:rFonts w:ascii="Century" w:hAnsi="Century"/>
        </w:rPr>
        <w:t>memiliki</w:t>
      </w:r>
      <w:proofErr w:type="spellEnd"/>
      <w:r w:rsidRPr="00611556">
        <w:rPr>
          <w:rFonts w:ascii="Century" w:hAnsi="Century"/>
        </w:rPr>
        <w:t xml:space="preserve"> </w:t>
      </w:r>
      <w:proofErr w:type="spellStart"/>
      <w:r w:rsidRPr="00611556">
        <w:rPr>
          <w:rFonts w:ascii="Century" w:hAnsi="Century"/>
        </w:rPr>
        <w:t>pengetahuan</w:t>
      </w:r>
      <w:proofErr w:type="spellEnd"/>
      <w:r w:rsidRPr="00611556">
        <w:rPr>
          <w:rFonts w:ascii="Century" w:hAnsi="Century"/>
        </w:rPr>
        <w:t xml:space="preserve"> yang </w:t>
      </w:r>
      <w:proofErr w:type="spellStart"/>
      <w:r w:rsidRPr="00611556">
        <w:rPr>
          <w:rFonts w:ascii="Century" w:hAnsi="Century"/>
        </w:rPr>
        <w:t>cukup</w:t>
      </w:r>
      <w:proofErr w:type="spellEnd"/>
      <w:r w:rsidRPr="00611556">
        <w:rPr>
          <w:rFonts w:ascii="Century" w:hAnsi="Century"/>
        </w:rPr>
        <w:t xml:space="preserve"> </w:t>
      </w:r>
      <w:proofErr w:type="spellStart"/>
      <w:r w:rsidRPr="00611556">
        <w:rPr>
          <w:rFonts w:ascii="Century" w:hAnsi="Century"/>
        </w:rPr>
        <w:t>terkait</w:t>
      </w:r>
      <w:proofErr w:type="spellEnd"/>
      <w:r w:rsidRPr="00611556">
        <w:rPr>
          <w:rFonts w:ascii="Century" w:hAnsi="Century"/>
        </w:rPr>
        <w:t xml:space="preserve"> </w:t>
      </w:r>
      <w:proofErr w:type="spellStart"/>
      <w:r w:rsidRPr="00611556">
        <w:rPr>
          <w:rFonts w:ascii="Century" w:hAnsi="Century"/>
        </w:rPr>
        <w:t>akuntansi</w:t>
      </w:r>
      <w:proofErr w:type="spellEnd"/>
      <w:r w:rsidRPr="00611556">
        <w:rPr>
          <w:rFonts w:ascii="Century" w:hAnsi="Century"/>
        </w:rPr>
        <w:t xml:space="preserve">, </w:t>
      </w:r>
      <w:proofErr w:type="spellStart"/>
      <w:r w:rsidRPr="00611556">
        <w:rPr>
          <w:rFonts w:ascii="Century" w:hAnsi="Century"/>
        </w:rPr>
        <w:t>sehingga</w:t>
      </w:r>
      <w:proofErr w:type="spellEnd"/>
      <w:r w:rsidRPr="00611556">
        <w:rPr>
          <w:rFonts w:ascii="Century" w:hAnsi="Century"/>
        </w:rPr>
        <w:t xml:space="preserve"> kami </w:t>
      </w:r>
      <w:proofErr w:type="spellStart"/>
      <w:r w:rsidRPr="00611556">
        <w:rPr>
          <w:rFonts w:ascii="Century" w:hAnsi="Century"/>
        </w:rPr>
        <w:t>menggunakan</w:t>
      </w:r>
      <w:proofErr w:type="spellEnd"/>
      <w:r w:rsidRPr="00611556">
        <w:rPr>
          <w:rFonts w:ascii="Century" w:hAnsi="Century"/>
        </w:rPr>
        <w:t xml:space="preserve"> </w:t>
      </w:r>
      <w:proofErr w:type="spellStart"/>
      <w:r w:rsidRPr="00611556">
        <w:rPr>
          <w:rFonts w:ascii="Century" w:hAnsi="Century"/>
        </w:rPr>
        <w:t>materi</w:t>
      </w:r>
      <w:proofErr w:type="spellEnd"/>
      <w:r w:rsidRPr="00611556">
        <w:rPr>
          <w:rFonts w:ascii="Century" w:hAnsi="Century"/>
        </w:rPr>
        <w:t xml:space="preserve"> yang </w:t>
      </w:r>
      <w:proofErr w:type="spellStart"/>
      <w:r w:rsidRPr="00611556">
        <w:rPr>
          <w:rFonts w:ascii="Century" w:hAnsi="Century"/>
        </w:rPr>
        <w:t>sederhana</w:t>
      </w:r>
      <w:proofErr w:type="spellEnd"/>
      <w:r w:rsidRPr="00611556">
        <w:rPr>
          <w:rFonts w:ascii="Century" w:hAnsi="Century"/>
        </w:rPr>
        <w:t xml:space="preserve"> yang </w:t>
      </w:r>
      <w:proofErr w:type="spellStart"/>
      <w:r w:rsidRPr="00611556">
        <w:rPr>
          <w:rFonts w:ascii="Century" w:hAnsi="Century"/>
        </w:rPr>
        <w:t>dipahami</w:t>
      </w:r>
      <w:proofErr w:type="spellEnd"/>
      <w:r w:rsidRPr="00611556">
        <w:rPr>
          <w:rFonts w:ascii="Century" w:hAnsi="Century"/>
        </w:rPr>
        <w:t xml:space="preserve"> oleh </w:t>
      </w:r>
      <w:proofErr w:type="spellStart"/>
      <w:r w:rsidRPr="00611556">
        <w:rPr>
          <w:rFonts w:ascii="Century" w:hAnsi="Century"/>
        </w:rPr>
        <w:t>pelaku</w:t>
      </w:r>
      <w:proofErr w:type="spellEnd"/>
      <w:r w:rsidRPr="00611556">
        <w:rPr>
          <w:rFonts w:ascii="Century" w:hAnsi="Century"/>
        </w:rPr>
        <w:t xml:space="preserve"> UMKM. </w:t>
      </w:r>
    </w:p>
    <w:p w14:paraId="3DD58938" w14:textId="77777777" w:rsidR="00611556" w:rsidRPr="00611556" w:rsidRDefault="00611556" w:rsidP="00A5277A">
      <w:pPr>
        <w:adjustRightInd w:val="0"/>
        <w:snapToGrid w:val="0"/>
        <w:ind w:left="426"/>
        <w:jc w:val="both"/>
        <w:rPr>
          <w:rFonts w:ascii="Century" w:hAnsi="Century"/>
        </w:rPr>
      </w:pPr>
    </w:p>
    <w:p w14:paraId="5B0B06B0" w14:textId="77777777" w:rsidR="00611556" w:rsidRPr="00611556" w:rsidRDefault="00611556" w:rsidP="00A5277A">
      <w:pPr>
        <w:adjustRightInd w:val="0"/>
        <w:snapToGrid w:val="0"/>
        <w:jc w:val="both"/>
      </w:pPr>
    </w:p>
    <w:p w14:paraId="68823A96" w14:textId="2531C514" w:rsidR="00611556" w:rsidRPr="00A33F40" w:rsidRDefault="00611556" w:rsidP="00A5277A">
      <w:pPr>
        <w:pStyle w:val="ListParagraph"/>
        <w:numPr>
          <w:ilvl w:val="3"/>
          <w:numId w:val="17"/>
        </w:numPr>
        <w:adjustRightInd w:val="0"/>
        <w:snapToGrid w:val="0"/>
        <w:jc w:val="both"/>
        <w:rPr>
          <w:rFonts w:ascii="Century" w:hAnsi="Century"/>
          <w:b/>
          <w:lang w:val="id-ID"/>
        </w:rPr>
      </w:pPr>
      <w:r w:rsidRPr="00CE230D">
        <w:rPr>
          <w:rFonts w:ascii="Century" w:hAnsi="Century"/>
          <w:b/>
          <w:lang w:val="id-ID"/>
        </w:rPr>
        <w:t>Monitoring dan Evaluasi</w:t>
      </w:r>
    </w:p>
    <w:p w14:paraId="670E78D6" w14:textId="0BDC731D" w:rsidR="00611556" w:rsidRDefault="00611556" w:rsidP="00A5277A">
      <w:pPr>
        <w:adjustRightInd w:val="0"/>
        <w:snapToGrid w:val="0"/>
        <w:ind w:left="284" w:firstLine="76"/>
        <w:jc w:val="both"/>
        <w:rPr>
          <w:rFonts w:ascii="Century" w:hAnsi="Century"/>
          <w:lang w:val="id-ID"/>
        </w:rPr>
      </w:pPr>
      <w:proofErr w:type="spellStart"/>
      <w:r w:rsidRPr="00611556">
        <w:rPr>
          <w:rFonts w:ascii="Century" w:hAnsi="Century"/>
        </w:rPr>
        <w:t>Setelah</w:t>
      </w:r>
      <w:proofErr w:type="spellEnd"/>
      <w:r w:rsidRPr="00611556">
        <w:rPr>
          <w:rFonts w:ascii="Century" w:hAnsi="Century"/>
        </w:rPr>
        <w:t xml:space="preserve"> </w:t>
      </w:r>
      <w:proofErr w:type="spellStart"/>
      <w:r w:rsidRPr="00611556">
        <w:rPr>
          <w:rFonts w:ascii="Century" w:hAnsi="Century"/>
        </w:rPr>
        <w:t>melakukan</w:t>
      </w:r>
      <w:proofErr w:type="spellEnd"/>
      <w:r w:rsidRPr="00611556">
        <w:rPr>
          <w:rFonts w:ascii="Century" w:hAnsi="Century"/>
        </w:rPr>
        <w:t xml:space="preserve"> </w:t>
      </w:r>
      <w:proofErr w:type="spellStart"/>
      <w:r w:rsidRPr="00611556">
        <w:rPr>
          <w:rFonts w:ascii="Century" w:hAnsi="Century"/>
        </w:rPr>
        <w:t>implementasi</w:t>
      </w:r>
      <w:proofErr w:type="spellEnd"/>
      <w:r w:rsidRPr="00611556">
        <w:rPr>
          <w:rFonts w:ascii="Century" w:hAnsi="Century"/>
        </w:rPr>
        <w:t xml:space="preserve"> </w:t>
      </w:r>
      <w:proofErr w:type="spellStart"/>
      <w:r w:rsidRPr="00611556">
        <w:rPr>
          <w:rFonts w:ascii="Century" w:hAnsi="Century"/>
        </w:rPr>
        <w:t>kegiatan</w:t>
      </w:r>
      <w:proofErr w:type="spellEnd"/>
      <w:r w:rsidRPr="00611556">
        <w:rPr>
          <w:rFonts w:ascii="Century" w:hAnsi="Century"/>
        </w:rPr>
        <w:t xml:space="preserve"> </w:t>
      </w:r>
      <w:proofErr w:type="spellStart"/>
      <w:r w:rsidRPr="00611556">
        <w:rPr>
          <w:rFonts w:ascii="Century" w:hAnsi="Century"/>
        </w:rPr>
        <w:t>berupa</w:t>
      </w:r>
      <w:proofErr w:type="spellEnd"/>
      <w:r w:rsidRPr="00611556">
        <w:rPr>
          <w:rFonts w:ascii="Century" w:hAnsi="Century"/>
        </w:rPr>
        <w:t xml:space="preserve"> </w:t>
      </w:r>
      <w:proofErr w:type="spellStart"/>
      <w:r w:rsidRPr="00611556">
        <w:rPr>
          <w:rFonts w:ascii="Century" w:hAnsi="Century"/>
        </w:rPr>
        <w:t>sosialisasi</w:t>
      </w:r>
      <w:proofErr w:type="spellEnd"/>
      <w:r w:rsidRPr="00611556">
        <w:rPr>
          <w:rFonts w:ascii="Century" w:hAnsi="Century"/>
        </w:rPr>
        <w:t xml:space="preserve"> dan workshop, </w:t>
      </w:r>
      <w:proofErr w:type="spellStart"/>
      <w:r w:rsidRPr="00611556">
        <w:rPr>
          <w:rFonts w:ascii="Century" w:hAnsi="Century"/>
        </w:rPr>
        <w:t>tim</w:t>
      </w:r>
      <w:proofErr w:type="spellEnd"/>
      <w:r w:rsidRPr="00611556">
        <w:rPr>
          <w:rFonts w:ascii="Century" w:hAnsi="Century"/>
        </w:rPr>
        <w:t xml:space="preserve"> </w:t>
      </w:r>
      <w:proofErr w:type="spellStart"/>
      <w:r w:rsidRPr="00611556">
        <w:rPr>
          <w:rFonts w:ascii="Century" w:hAnsi="Century"/>
        </w:rPr>
        <w:t>dosen</w:t>
      </w:r>
      <w:proofErr w:type="spellEnd"/>
      <w:r w:rsidRPr="00611556">
        <w:rPr>
          <w:rFonts w:ascii="Century" w:hAnsi="Century"/>
        </w:rPr>
        <w:t xml:space="preserve"> dan </w:t>
      </w:r>
      <w:proofErr w:type="spellStart"/>
      <w:r w:rsidRPr="00611556">
        <w:rPr>
          <w:rFonts w:ascii="Century" w:hAnsi="Century"/>
        </w:rPr>
        <w:t>mahasiswa</w:t>
      </w:r>
      <w:proofErr w:type="spellEnd"/>
      <w:r w:rsidRPr="00611556">
        <w:rPr>
          <w:rFonts w:ascii="Century" w:hAnsi="Century"/>
        </w:rPr>
        <w:t xml:space="preserve"> </w:t>
      </w:r>
      <w:proofErr w:type="spellStart"/>
      <w:r w:rsidRPr="00611556">
        <w:rPr>
          <w:rFonts w:ascii="Century" w:hAnsi="Century"/>
        </w:rPr>
        <w:t>melakukan</w:t>
      </w:r>
      <w:proofErr w:type="spellEnd"/>
      <w:r w:rsidRPr="00611556">
        <w:rPr>
          <w:rFonts w:ascii="Century" w:hAnsi="Century"/>
        </w:rPr>
        <w:t xml:space="preserve"> monitoring </w:t>
      </w:r>
      <w:proofErr w:type="spellStart"/>
      <w:r w:rsidRPr="00611556">
        <w:rPr>
          <w:rFonts w:ascii="Century" w:hAnsi="Century"/>
        </w:rPr>
        <w:t>terhadap</w:t>
      </w:r>
      <w:proofErr w:type="spellEnd"/>
      <w:r w:rsidRPr="00611556">
        <w:rPr>
          <w:rFonts w:ascii="Century" w:hAnsi="Century"/>
        </w:rPr>
        <w:t xml:space="preserve"> UMKM salah </w:t>
      </w:r>
      <w:proofErr w:type="spellStart"/>
      <w:r w:rsidRPr="00611556">
        <w:rPr>
          <w:rFonts w:ascii="Century" w:hAnsi="Century"/>
        </w:rPr>
        <w:t>satunya</w:t>
      </w:r>
      <w:proofErr w:type="spellEnd"/>
      <w:r w:rsidRPr="00611556">
        <w:rPr>
          <w:rFonts w:ascii="Century" w:hAnsi="Century"/>
        </w:rPr>
        <w:t xml:space="preserve"> UMKM </w:t>
      </w:r>
      <w:r w:rsidR="009E6FF3">
        <w:rPr>
          <w:rFonts w:ascii="Century" w:hAnsi="Century"/>
          <w:lang w:val="id-ID"/>
        </w:rPr>
        <w:t xml:space="preserve">kerajinan Tas rajut dengan cara wawancara dan hasil verifikasi dari wawancara adalah </w:t>
      </w:r>
    </w:p>
    <w:p w14:paraId="2338D184" w14:textId="2BE2958D" w:rsidR="009E6FF3" w:rsidRDefault="009E6FF3" w:rsidP="00A5277A">
      <w:pPr>
        <w:adjustRightInd w:val="0"/>
        <w:snapToGrid w:val="0"/>
        <w:ind w:firstLine="216"/>
        <w:jc w:val="both"/>
        <w:rPr>
          <w:rFonts w:ascii="Century" w:hAnsi="Century"/>
          <w:lang w:val="id-ID"/>
        </w:rPr>
      </w:pPr>
      <w:r>
        <w:rPr>
          <w:rFonts w:ascii="Century" w:hAnsi="Century"/>
          <w:lang w:val="id-ID"/>
        </w:rPr>
        <w:t xml:space="preserve">1. </w:t>
      </w:r>
      <w:r w:rsidRPr="009E6FF3">
        <w:rPr>
          <w:rFonts w:ascii="Century" w:hAnsi="Century"/>
          <w:lang w:val="id-ID"/>
        </w:rPr>
        <w:t>Kekuatan (Strengths)</w:t>
      </w:r>
    </w:p>
    <w:p w14:paraId="2E901CBD" w14:textId="27EB27D5" w:rsidR="009E6FF3" w:rsidRPr="009E6FF3" w:rsidRDefault="009E6FF3" w:rsidP="00A5277A">
      <w:pPr>
        <w:pStyle w:val="ListParagraph"/>
        <w:numPr>
          <w:ilvl w:val="0"/>
          <w:numId w:val="26"/>
        </w:numPr>
        <w:adjustRightInd w:val="0"/>
        <w:snapToGrid w:val="0"/>
        <w:jc w:val="both"/>
        <w:rPr>
          <w:rFonts w:ascii="Century" w:hAnsi="Century"/>
          <w:lang w:val="id-ID"/>
        </w:rPr>
      </w:pPr>
      <w:r>
        <w:rPr>
          <w:rFonts w:ascii="Century" w:hAnsi="Century"/>
          <w:lang w:val="id-ID"/>
        </w:rPr>
        <w:t>Analisis</w:t>
      </w:r>
    </w:p>
    <w:p w14:paraId="0073EFBC" w14:textId="77777777" w:rsidR="009E6FF3" w:rsidRDefault="009E6FF3" w:rsidP="00A5277A">
      <w:pPr>
        <w:adjustRightInd w:val="0"/>
        <w:snapToGrid w:val="0"/>
        <w:jc w:val="both"/>
        <w:rPr>
          <w:rFonts w:ascii="Century" w:hAnsi="Century"/>
          <w:lang w:val="id-ID"/>
        </w:rPr>
      </w:pPr>
      <w:r>
        <w:rPr>
          <w:rFonts w:ascii="Century" w:hAnsi="Century"/>
          <w:lang w:val="id-ID"/>
        </w:rPr>
        <w:tab/>
        <w:t>a. Produk anyaman modis</w:t>
      </w:r>
    </w:p>
    <w:p w14:paraId="3906B32D" w14:textId="77777777" w:rsidR="009E6FF3" w:rsidRDefault="009E6FF3" w:rsidP="00A5277A">
      <w:pPr>
        <w:adjustRightInd w:val="0"/>
        <w:snapToGrid w:val="0"/>
        <w:jc w:val="both"/>
        <w:rPr>
          <w:rFonts w:ascii="Century" w:hAnsi="Century"/>
          <w:lang w:val="id-ID"/>
        </w:rPr>
      </w:pPr>
      <w:r>
        <w:rPr>
          <w:rFonts w:ascii="Century" w:hAnsi="Century"/>
          <w:lang w:val="id-ID"/>
        </w:rPr>
        <w:tab/>
        <w:t xml:space="preserve">b. Benang rajut adalah benang berkualitas tinggi </w:t>
      </w:r>
    </w:p>
    <w:p w14:paraId="21F2A7AB" w14:textId="77777777" w:rsidR="009E6FF3" w:rsidRDefault="009E6FF3" w:rsidP="00A5277A">
      <w:pPr>
        <w:adjustRightInd w:val="0"/>
        <w:snapToGrid w:val="0"/>
        <w:jc w:val="both"/>
        <w:rPr>
          <w:rFonts w:ascii="Century" w:hAnsi="Century"/>
          <w:lang w:val="id-ID"/>
        </w:rPr>
      </w:pPr>
      <w:r>
        <w:rPr>
          <w:rFonts w:ascii="Century" w:hAnsi="Century"/>
          <w:lang w:val="id-ID"/>
        </w:rPr>
        <w:tab/>
        <w:t>c. Produk berkualitas</w:t>
      </w:r>
    </w:p>
    <w:p w14:paraId="3513FDFE" w14:textId="0363D2DA" w:rsidR="009E6FF3" w:rsidRDefault="009E6FF3" w:rsidP="00A5277A">
      <w:pPr>
        <w:adjustRightInd w:val="0"/>
        <w:snapToGrid w:val="0"/>
        <w:ind w:left="709" w:hanging="426"/>
        <w:jc w:val="both"/>
        <w:rPr>
          <w:rFonts w:ascii="Century" w:hAnsi="Century"/>
          <w:lang w:val="id-ID"/>
        </w:rPr>
      </w:pPr>
      <w:r>
        <w:rPr>
          <w:rFonts w:ascii="Century" w:hAnsi="Century"/>
          <w:lang w:val="id-ID"/>
        </w:rPr>
        <w:tab/>
        <w:t>d. di lengkapi pernak pernik menarik sehingga membedakan dengan       produk lain</w:t>
      </w:r>
    </w:p>
    <w:p w14:paraId="279C98B7" w14:textId="050A40D3" w:rsidR="009E6FF3" w:rsidRDefault="009E6FF3" w:rsidP="00A5277A">
      <w:pPr>
        <w:pStyle w:val="ListParagraph"/>
        <w:numPr>
          <w:ilvl w:val="0"/>
          <w:numId w:val="26"/>
        </w:numPr>
        <w:adjustRightInd w:val="0"/>
        <w:snapToGrid w:val="0"/>
        <w:jc w:val="both"/>
        <w:rPr>
          <w:rFonts w:ascii="Century" w:hAnsi="Century"/>
          <w:lang w:val="id-ID"/>
        </w:rPr>
      </w:pPr>
      <w:r>
        <w:rPr>
          <w:rFonts w:ascii="Century" w:hAnsi="Century"/>
          <w:lang w:val="id-ID"/>
        </w:rPr>
        <w:t>Hal hal yang akan di lakukan setelah analisis</w:t>
      </w:r>
    </w:p>
    <w:p w14:paraId="756584F0" w14:textId="25BC1ECA" w:rsidR="009E6FF3" w:rsidRDefault="00454948" w:rsidP="00A5277A">
      <w:pPr>
        <w:pStyle w:val="ListParagraph"/>
        <w:numPr>
          <w:ilvl w:val="0"/>
          <w:numId w:val="28"/>
        </w:numPr>
        <w:adjustRightInd w:val="0"/>
        <w:snapToGrid w:val="0"/>
        <w:jc w:val="both"/>
        <w:rPr>
          <w:rFonts w:ascii="Century" w:hAnsi="Century"/>
          <w:lang w:val="id-ID"/>
        </w:rPr>
      </w:pPr>
      <w:r>
        <w:rPr>
          <w:rFonts w:ascii="Century" w:hAnsi="Century"/>
          <w:lang w:val="id-ID"/>
        </w:rPr>
        <w:t xml:space="preserve">Mengembangkan dan mempertahankan produk </w:t>
      </w:r>
      <w:r w:rsidR="00444398">
        <w:rPr>
          <w:rFonts w:ascii="Century" w:hAnsi="Century"/>
          <w:lang w:val="id-ID"/>
        </w:rPr>
        <w:t>anyaman yang modis dengan mengeluarkan model tas yang menarik</w:t>
      </w:r>
    </w:p>
    <w:p w14:paraId="3CF5E8C0" w14:textId="002A4B2D" w:rsidR="00444398" w:rsidRDefault="00444398" w:rsidP="00A5277A">
      <w:pPr>
        <w:pStyle w:val="ListParagraph"/>
        <w:numPr>
          <w:ilvl w:val="0"/>
          <w:numId w:val="28"/>
        </w:numPr>
        <w:adjustRightInd w:val="0"/>
        <w:snapToGrid w:val="0"/>
        <w:jc w:val="both"/>
        <w:rPr>
          <w:rFonts w:ascii="Century" w:hAnsi="Century"/>
          <w:lang w:val="id-ID"/>
        </w:rPr>
      </w:pPr>
      <w:r>
        <w:rPr>
          <w:rFonts w:ascii="Century" w:hAnsi="Century"/>
          <w:lang w:val="id-ID"/>
        </w:rPr>
        <w:t>Membuat kerjasama dengan memperluas daerha pemasaran</w:t>
      </w:r>
    </w:p>
    <w:p w14:paraId="7192A954" w14:textId="2007B5E4" w:rsidR="00444398" w:rsidRDefault="00444398" w:rsidP="00444398">
      <w:pPr>
        <w:pStyle w:val="ListParagraph"/>
        <w:numPr>
          <w:ilvl w:val="0"/>
          <w:numId w:val="19"/>
        </w:numPr>
        <w:adjustRightInd w:val="0"/>
        <w:snapToGrid w:val="0"/>
        <w:jc w:val="both"/>
        <w:rPr>
          <w:rFonts w:ascii="Century" w:hAnsi="Century"/>
          <w:lang w:val="id-ID"/>
        </w:rPr>
      </w:pPr>
      <w:r>
        <w:rPr>
          <w:rFonts w:ascii="Century" w:hAnsi="Century"/>
          <w:lang w:val="id-ID"/>
        </w:rPr>
        <w:t>Kelemahan (Weakness)</w:t>
      </w:r>
    </w:p>
    <w:p w14:paraId="62D9C0F2" w14:textId="4C837F61" w:rsidR="00444398" w:rsidRDefault="00444398" w:rsidP="00444398">
      <w:pPr>
        <w:pStyle w:val="ListParagraph"/>
        <w:numPr>
          <w:ilvl w:val="0"/>
          <w:numId w:val="26"/>
        </w:numPr>
        <w:adjustRightInd w:val="0"/>
        <w:snapToGrid w:val="0"/>
        <w:jc w:val="both"/>
        <w:rPr>
          <w:rFonts w:ascii="Century" w:hAnsi="Century"/>
          <w:lang w:val="id-ID"/>
        </w:rPr>
      </w:pPr>
      <w:r>
        <w:rPr>
          <w:rFonts w:ascii="Century" w:hAnsi="Century"/>
          <w:lang w:val="id-ID"/>
        </w:rPr>
        <w:t xml:space="preserve">Analisis </w:t>
      </w:r>
    </w:p>
    <w:p w14:paraId="6BBA8E9E" w14:textId="7039872C" w:rsidR="00444398" w:rsidRDefault="00444398" w:rsidP="00A5277A">
      <w:pPr>
        <w:pStyle w:val="ListParagraph"/>
        <w:numPr>
          <w:ilvl w:val="0"/>
          <w:numId w:val="29"/>
        </w:numPr>
        <w:adjustRightInd w:val="0"/>
        <w:snapToGrid w:val="0"/>
        <w:spacing w:line="276" w:lineRule="auto"/>
        <w:jc w:val="both"/>
        <w:rPr>
          <w:rFonts w:ascii="Century" w:hAnsi="Century"/>
          <w:lang w:val="id-ID"/>
        </w:rPr>
      </w:pPr>
      <w:r>
        <w:rPr>
          <w:rFonts w:ascii="Century" w:hAnsi="Century"/>
          <w:lang w:val="id-ID"/>
        </w:rPr>
        <w:t xml:space="preserve">Proses pembuatannya cukup lama karena mengutamakan kualitas </w:t>
      </w:r>
    </w:p>
    <w:p w14:paraId="6A03A848" w14:textId="0FF3B437" w:rsidR="00444398" w:rsidRDefault="00444398" w:rsidP="00A5277A">
      <w:pPr>
        <w:pStyle w:val="ListParagraph"/>
        <w:numPr>
          <w:ilvl w:val="0"/>
          <w:numId w:val="29"/>
        </w:numPr>
        <w:adjustRightInd w:val="0"/>
        <w:snapToGrid w:val="0"/>
        <w:spacing w:line="276" w:lineRule="auto"/>
        <w:jc w:val="both"/>
        <w:rPr>
          <w:rFonts w:ascii="Century" w:hAnsi="Century"/>
          <w:lang w:val="id-ID"/>
        </w:rPr>
      </w:pPr>
      <w:r>
        <w:rPr>
          <w:rFonts w:ascii="Century" w:hAnsi="Century"/>
          <w:lang w:val="id-ID"/>
        </w:rPr>
        <w:t xml:space="preserve">Perawatan cukup susah </w:t>
      </w:r>
    </w:p>
    <w:p w14:paraId="135559F4" w14:textId="0E939AF2" w:rsidR="00444398" w:rsidRDefault="00444398" w:rsidP="00A5277A">
      <w:pPr>
        <w:pStyle w:val="ListParagraph"/>
        <w:numPr>
          <w:ilvl w:val="0"/>
          <w:numId w:val="29"/>
        </w:numPr>
        <w:adjustRightInd w:val="0"/>
        <w:snapToGrid w:val="0"/>
        <w:spacing w:line="276" w:lineRule="auto"/>
        <w:jc w:val="both"/>
        <w:rPr>
          <w:rFonts w:ascii="Century" w:hAnsi="Century"/>
          <w:lang w:val="id-ID"/>
        </w:rPr>
      </w:pPr>
      <w:r>
        <w:rPr>
          <w:rFonts w:ascii="Century" w:hAnsi="Century"/>
          <w:lang w:val="id-ID"/>
        </w:rPr>
        <w:t>Segmen pasar kecil</w:t>
      </w:r>
    </w:p>
    <w:p w14:paraId="4FABEF75" w14:textId="0491E282" w:rsidR="00444398" w:rsidRDefault="00444398" w:rsidP="00A5277A">
      <w:pPr>
        <w:pStyle w:val="ListParagraph"/>
        <w:numPr>
          <w:ilvl w:val="0"/>
          <w:numId w:val="26"/>
        </w:numPr>
        <w:adjustRightInd w:val="0"/>
        <w:snapToGrid w:val="0"/>
        <w:spacing w:line="276" w:lineRule="auto"/>
        <w:jc w:val="both"/>
        <w:rPr>
          <w:rFonts w:ascii="Century" w:hAnsi="Century"/>
          <w:lang w:val="id-ID"/>
        </w:rPr>
      </w:pPr>
      <w:r>
        <w:rPr>
          <w:rFonts w:ascii="Century" w:hAnsi="Century"/>
          <w:lang w:val="id-ID"/>
        </w:rPr>
        <w:t>Hal hal yang di lakukan setelah analisis</w:t>
      </w:r>
    </w:p>
    <w:p w14:paraId="6BAB355E" w14:textId="3F08A414" w:rsidR="00444398" w:rsidRDefault="00444398" w:rsidP="00A5277A">
      <w:pPr>
        <w:pStyle w:val="ListParagraph"/>
        <w:numPr>
          <w:ilvl w:val="0"/>
          <w:numId w:val="30"/>
        </w:numPr>
        <w:adjustRightInd w:val="0"/>
        <w:snapToGrid w:val="0"/>
        <w:spacing w:line="276" w:lineRule="auto"/>
        <w:jc w:val="both"/>
        <w:rPr>
          <w:rFonts w:ascii="Century" w:hAnsi="Century"/>
          <w:lang w:val="id-ID"/>
        </w:rPr>
      </w:pPr>
      <w:r>
        <w:rPr>
          <w:rFonts w:ascii="Century" w:hAnsi="Century"/>
          <w:lang w:val="id-ID"/>
        </w:rPr>
        <w:t xml:space="preserve">Melakukan analisa metode pembuatan yang tepat dengan mengutamakan kualitas dan kuantitas produksi </w:t>
      </w:r>
    </w:p>
    <w:p w14:paraId="498B6F6D" w14:textId="1947051D" w:rsidR="00444398" w:rsidRDefault="00444398" w:rsidP="00A5277A">
      <w:pPr>
        <w:pStyle w:val="ListParagraph"/>
        <w:numPr>
          <w:ilvl w:val="0"/>
          <w:numId w:val="30"/>
        </w:numPr>
        <w:adjustRightInd w:val="0"/>
        <w:snapToGrid w:val="0"/>
        <w:spacing w:line="276" w:lineRule="auto"/>
        <w:jc w:val="both"/>
        <w:rPr>
          <w:rFonts w:ascii="Century" w:hAnsi="Century"/>
          <w:lang w:val="id-ID"/>
        </w:rPr>
      </w:pPr>
      <w:r>
        <w:rPr>
          <w:rFonts w:ascii="Century" w:hAnsi="Century"/>
          <w:lang w:val="id-ID"/>
        </w:rPr>
        <w:t>Melakukan analisa mengenai proses perawatan tas sehingga memperpanjang keawetan tas</w:t>
      </w:r>
    </w:p>
    <w:p w14:paraId="549BED92" w14:textId="72370C50" w:rsidR="00444398" w:rsidRDefault="00444398" w:rsidP="00A5277A">
      <w:pPr>
        <w:pStyle w:val="ListParagraph"/>
        <w:numPr>
          <w:ilvl w:val="0"/>
          <w:numId w:val="30"/>
        </w:numPr>
        <w:adjustRightInd w:val="0"/>
        <w:snapToGrid w:val="0"/>
        <w:spacing w:line="276" w:lineRule="auto"/>
        <w:jc w:val="both"/>
        <w:rPr>
          <w:rFonts w:ascii="Century" w:hAnsi="Century"/>
          <w:lang w:val="id-ID"/>
        </w:rPr>
      </w:pPr>
      <w:r>
        <w:rPr>
          <w:rFonts w:ascii="Century" w:hAnsi="Century"/>
          <w:lang w:val="id-ID"/>
        </w:rPr>
        <w:t xml:space="preserve">Melakukan beberapa kegiatan pemasaran untuk mengenalkan prosuk tas ini ini kepada pasar/ konsumen khususnya di luar wilayah kabupaten pangkep </w:t>
      </w:r>
    </w:p>
    <w:p w14:paraId="44E04C9A" w14:textId="1DCCCB76" w:rsidR="00444398" w:rsidRDefault="001118FE" w:rsidP="001118FE">
      <w:pPr>
        <w:pStyle w:val="ListParagraph"/>
        <w:numPr>
          <w:ilvl w:val="0"/>
          <w:numId w:val="19"/>
        </w:numPr>
        <w:adjustRightInd w:val="0"/>
        <w:snapToGrid w:val="0"/>
        <w:spacing w:line="276" w:lineRule="auto"/>
        <w:rPr>
          <w:rFonts w:ascii="Century" w:hAnsi="Century"/>
          <w:lang w:val="id-ID"/>
        </w:rPr>
      </w:pPr>
      <w:r>
        <w:rPr>
          <w:rFonts w:ascii="Century" w:hAnsi="Century"/>
          <w:lang w:val="id-ID"/>
        </w:rPr>
        <w:t>Peluang (Opportunities)</w:t>
      </w:r>
    </w:p>
    <w:p w14:paraId="58F5ED5C" w14:textId="273A0EA9" w:rsidR="001118FE" w:rsidRDefault="001118FE" w:rsidP="001118FE">
      <w:pPr>
        <w:pStyle w:val="ListParagraph"/>
        <w:numPr>
          <w:ilvl w:val="0"/>
          <w:numId w:val="26"/>
        </w:numPr>
        <w:adjustRightInd w:val="0"/>
        <w:snapToGrid w:val="0"/>
        <w:spacing w:line="276" w:lineRule="auto"/>
        <w:rPr>
          <w:rFonts w:ascii="Century" w:hAnsi="Century"/>
          <w:lang w:val="id-ID"/>
        </w:rPr>
      </w:pPr>
      <w:r>
        <w:rPr>
          <w:rFonts w:ascii="Century" w:hAnsi="Century"/>
          <w:lang w:val="id-ID"/>
        </w:rPr>
        <w:t>Analisis</w:t>
      </w:r>
    </w:p>
    <w:p w14:paraId="795135E5" w14:textId="3ABC6B8E" w:rsidR="001118FE" w:rsidRDefault="001118FE" w:rsidP="00A5277A">
      <w:pPr>
        <w:pStyle w:val="ListParagraph"/>
        <w:numPr>
          <w:ilvl w:val="0"/>
          <w:numId w:val="32"/>
        </w:numPr>
        <w:adjustRightInd w:val="0"/>
        <w:snapToGrid w:val="0"/>
        <w:spacing w:line="276" w:lineRule="auto"/>
        <w:jc w:val="both"/>
        <w:rPr>
          <w:rFonts w:ascii="Century" w:hAnsi="Century"/>
          <w:lang w:val="id-ID"/>
        </w:rPr>
      </w:pPr>
      <w:r>
        <w:rPr>
          <w:rFonts w:ascii="Century" w:hAnsi="Century"/>
          <w:lang w:val="id-ID"/>
        </w:rPr>
        <w:t xml:space="preserve">Masih jarang yang mempunyai usaha tas rajutan </w:t>
      </w:r>
    </w:p>
    <w:p w14:paraId="6976F81B" w14:textId="2D90A523" w:rsidR="001118FE" w:rsidRDefault="001118FE" w:rsidP="00A5277A">
      <w:pPr>
        <w:pStyle w:val="ListParagraph"/>
        <w:numPr>
          <w:ilvl w:val="0"/>
          <w:numId w:val="32"/>
        </w:numPr>
        <w:adjustRightInd w:val="0"/>
        <w:snapToGrid w:val="0"/>
        <w:spacing w:line="276" w:lineRule="auto"/>
        <w:jc w:val="both"/>
        <w:rPr>
          <w:rFonts w:ascii="Century" w:hAnsi="Century"/>
          <w:lang w:val="id-ID"/>
        </w:rPr>
      </w:pPr>
      <w:r>
        <w:rPr>
          <w:rFonts w:ascii="Century" w:hAnsi="Century"/>
          <w:lang w:val="id-ID"/>
        </w:rPr>
        <w:t>Daya tarik rajutan yang kreatif, inovatidf serta modis memiliki kesempatan besar untuk menguasai pasar</w:t>
      </w:r>
    </w:p>
    <w:p w14:paraId="211C09DB" w14:textId="4244C27F" w:rsidR="001118FE" w:rsidRDefault="001118FE" w:rsidP="00A5277A">
      <w:pPr>
        <w:pStyle w:val="ListParagraph"/>
        <w:numPr>
          <w:ilvl w:val="0"/>
          <w:numId w:val="32"/>
        </w:numPr>
        <w:adjustRightInd w:val="0"/>
        <w:snapToGrid w:val="0"/>
        <w:spacing w:line="276" w:lineRule="auto"/>
        <w:jc w:val="both"/>
        <w:rPr>
          <w:rFonts w:ascii="Century" w:hAnsi="Century"/>
          <w:lang w:val="id-ID"/>
        </w:rPr>
      </w:pPr>
      <w:r>
        <w:rPr>
          <w:rFonts w:ascii="Century" w:hAnsi="Century"/>
          <w:lang w:val="id-ID"/>
        </w:rPr>
        <w:lastRenderedPageBreak/>
        <w:t>Membuka peluang usaha untuk masyarakat khususnya ibu ibu rumah tangga</w:t>
      </w:r>
    </w:p>
    <w:p w14:paraId="62E64A37" w14:textId="4632F831" w:rsidR="001118FE" w:rsidRDefault="001118FE" w:rsidP="00A5277A">
      <w:pPr>
        <w:pStyle w:val="ListParagraph"/>
        <w:numPr>
          <w:ilvl w:val="0"/>
          <w:numId w:val="26"/>
        </w:numPr>
        <w:adjustRightInd w:val="0"/>
        <w:snapToGrid w:val="0"/>
        <w:spacing w:line="276" w:lineRule="auto"/>
        <w:jc w:val="both"/>
        <w:rPr>
          <w:rFonts w:ascii="Century" w:hAnsi="Century"/>
          <w:lang w:val="id-ID"/>
        </w:rPr>
      </w:pPr>
      <w:r>
        <w:rPr>
          <w:rFonts w:ascii="Century" w:hAnsi="Century"/>
          <w:lang w:val="id-ID"/>
        </w:rPr>
        <w:t>Hal hal yang di lakukan setelah analisis</w:t>
      </w:r>
    </w:p>
    <w:p w14:paraId="2C6854BB" w14:textId="3B272B03" w:rsidR="001118FE" w:rsidRDefault="001118FE" w:rsidP="00A5277A">
      <w:pPr>
        <w:pStyle w:val="ListParagraph"/>
        <w:numPr>
          <w:ilvl w:val="0"/>
          <w:numId w:val="34"/>
        </w:numPr>
        <w:adjustRightInd w:val="0"/>
        <w:snapToGrid w:val="0"/>
        <w:spacing w:line="276" w:lineRule="auto"/>
        <w:jc w:val="both"/>
        <w:rPr>
          <w:rFonts w:ascii="Century" w:hAnsi="Century"/>
          <w:lang w:val="id-ID"/>
        </w:rPr>
      </w:pPr>
      <w:r>
        <w:rPr>
          <w:rFonts w:ascii="Century" w:hAnsi="Century"/>
          <w:lang w:val="id-ID"/>
        </w:rPr>
        <w:t>Mencari tempat penjual bahan baku di daerah terdekat  sehingga kuantitas bisa di tingkatkan</w:t>
      </w:r>
    </w:p>
    <w:p w14:paraId="68A9DCCB" w14:textId="17BE00F4" w:rsidR="001118FE" w:rsidRDefault="001118FE" w:rsidP="00A5277A">
      <w:pPr>
        <w:pStyle w:val="ListParagraph"/>
        <w:numPr>
          <w:ilvl w:val="0"/>
          <w:numId w:val="34"/>
        </w:numPr>
        <w:adjustRightInd w:val="0"/>
        <w:snapToGrid w:val="0"/>
        <w:spacing w:line="276" w:lineRule="auto"/>
        <w:jc w:val="both"/>
        <w:rPr>
          <w:rFonts w:ascii="Century" w:hAnsi="Century"/>
          <w:lang w:val="id-ID"/>
        </w:rPr>
      </w:pPr>
      <w:r>
        <w:rPr>
          <w:rFonts w:ascii="Century" w:hAnsi="Century"/>
          <w:lang w:val="id-ID"/>
        </w:rPr>
        <w:t xml:space="preserve">Merekrut pegawai agar hasil tas bisa lebih dalam hal kuantitas </w:t>
      </w:r>
    </w:p>
    <w:p w14:paraId="6F375F2A" w14:textId="0B07DD26" w:rsidR="001118FE" w:rsidRDefault="001118FE" w:rsidP="00A5277A">
      <w:pPr>
        <w:pStyle w:val="ListParagraph"/>
        <w:numPr>
          <w:ilvl w:val="0"/>
          <w:numId w:val="34"/>
        </w:numPr>
        <w:adjustRightInd w:val="0"/>
        <w:snapToGrid w:val="0"/>
        <w:spacing w:line="276" w:lineRule="auto"/>
        <w:jc w:val="both"/>
        <w:rPr>
          <w:rFonts w:ascii="Century" w:hAnsi="Century"/>
          <w:lang w:val="id-ID"/>
        </w:rPr>
      </w:pPr>
      <w:r>
        <w:rPr>
          <w:rFonts w:ascii="Century" w:hAnsi="Century"/>
          <w:lang w:val="id-ID"/>
        </w:rPr>
        <w:t>Selalu melakukan inovasi</w:t>
      </w:r>
    </w:p>
    <w:p w14:paraId="47BBBF10" w14:textId="5336FE88" w:rsidR="001118FE" w:rsidRDefault="001118FE" w:rsidP="00A5277A">
      <w:pPr>
        <w:pStyle w:val="ListParagraph"/>
        <w:numPr>
          <w:ilvl w:val="0"/>
          <w:numId w:val="19"/>
        </w:numPr>
        <w:adjustRightInd w:val="0"/>
        <w:snapToGrid w:val="0"/>
        <w:spacing w:line="276" w:lineRule="auto"/>
        <w:jc w:val="both"/>
        <w:rPr>
          <w:rFonts w:ascii="Century" w:hAnsi="Century"/>
          <w:lang w:val="id-ID"/>
        </w:rPr>
      </w:pPr>
      <w:r>
        <w:rPr>
          <w:rFonts w:ascii="Century" w:hAnsi="Century"/>
          <w:lang w:val="id-ID"/>
        </w:rPr>
        <w:t>Ancaman (Threats)</w:t>
      </w:r>
    </w:p>
    <w:p w14:paraId="7FCF8BF5" w14:textId="123DE184" w:rsidR="001118FE" w:rsidRDefault="001118FE" w:rsidP="00A5277A">
      <w:pPr>
        <w:pStyle w:val="ListParagraph"/>
        <w:numPr>
          <w:ilvl w:val="0"/>
          <w:numId w:val="26"/>
        </w:numPr>
        <w:adjustRightInd w:val="0"/>
        <w:snapToGrid w:val="0"/>
        <w:spacing w:line="276" w:lineRule="auto"/>
        <w:jc w:val="both"/>
        <w:rPr>
          <w:rFonts w:ascii="Century" w:hAnsi="Century"/>
          <w:lang w:val="id-ID"/>
        </w:rPr>
      </w:pPr>
      <w:r>
        <w:rPr>
          <w:rFonts w:ascii="Century" w:hAnsi="Century"/>
          <w:lang w:val="id-ID"/>
        </w:rPr>
        <w:t>Analisis</w:t>
      </w:r>
    </w:p>
    <w:p w14:paraId="6B014025" w14:textId="0802CD1E" w:rsidR="001118FE" w:rsidRDefault="001118FE" w:rsidP="00A5277A">
      <w:pPr>
        <w:pStyle w:val="ListParagraph"/>
        <w:numPr>
          <w:ilvl w:val="0"/>
          <w:numId w:val="35"/>
        </w:numPr>
        <w:adjustRightInd w:val="0"/>
        <w:snapToGrid w:val="0"/>
        <w:spacing w:line="276" w:lineRule="auto"/>
        <w:jc w:val="both"/>
        <w:rPr>
          <w:rFonts w:ascii="Century" w:hAnsi="Century"/>
          <w:lang w:val="id-ID"/>
        </w:rPr>
      </w:pPr>
      <w:r>
        <w:rPr>
          <w:rFonts w:ascii="Century" w:hAnsi="Century"/>
          <w:lang w:val="id-ID"/>
        </w:rPr>
        <w:t>Menipisnya bahan baku apabila benang rajut yang dipesan belum ada.</w:t>
      </w:r>
    </w:p>
    <w:p w14:paraId="6E83B57D" w14:textId="54E14465" w:rsidR="001118FE" w:rsidRDefault="001118FE" w:rsidP="00A5277A">
      <w:pPr>
        <w:pStyle w:val="ListParagraph"/>
        <w:numPr>
          <w:ilvl w:val="0"/>
          <w:numId w:val="35"/>
        </w:numPr>
        <w:adjustRightInd w:val="0"/>
        <w:snapToGrid w:val="0"/>
        <w:spacing w:line="276" w:lineRule="auto"/>
        <w:jc w:val="both"/>
        <w:rPr>
          <w:rFonts w:ascii="Century" w:hAnsi="Century"/>
          <w:lang w:val="id-ID"/>
        </w:rPr>
      </w:pPr>
      <w:r>
        <w:rPr>
          <w:rFonts w:ascii="Century" w:hAnsi="Century"/>
          <w:lang w:val="id-ID"/>
        </w:rPr>
        <w:t>Munculnya pesaing baru</w:t>
      </w:r>
    </w:p>
    <w:p w14:paraId="6109C1D6" w14:textId="03BD8BBD" w:rsidR="001118FE" w:rsidRDefault="001118FE" w:rsidP="00A5277A">
      <w:pPr>
        <w:pStyle w:val="ListParagraph"/>
        <w:numPr>
          <w:ilvl w:val="0"/>
          <w:numId w:val="35"/>
        </w:numPr>
        <w:adjustRightInd w:val="0"/>
        <w:snapToGrid w:val="0"/>
        <w:spacing w:line="276" w:lineRule="auto"/>
        <w:jc w:val="both"/>
        <w:rPr>
          <w:rFonts w:ascii="Century" w:hAnsi="Century"/>
          <w:lang w:val="id-ID"/>
        </w:rPr>
      </w:pPr>
      <w:r>
        <w:rPr>
          <w:rFonts w:ascii="Century" w:hAnsi="Century"/>
          <w:lang w:val="id-ID"/>
        </w:rPr>
        <w:t xml:space="preserve">Produksi dengan tenagan manusia akan mengancam kurangnya target produksi </w:t>
      </w:r>
    </w:p>
    <w:p w14:paraId="19A67627" w14:textId="6C4129A4" w:rsidR="001118FE" w:rsidRDefault="001118FE" w:rsidP="00A5277A">
      <w:pPr>
        <w:pStyle w:val="ListParagraph"/>
        <w:numPr>
          <w:ilvl w:val="0"/>
          <w:numId w:val="26"/>
        </w:numPr>
        <w:adjustRightInd w:val="0"/>
        <w:snapToGrid w:val="0"/>
        <w:spacing w:line="276" w:lineRule="auto"/>
        <w:jc w:val="both"/>
        <w:rPr>
          <w:rFonts w:ascii="Century" w:hAnsi="Century"/>
          <w:lang w:val="id-ID"/>
        </w:rPr>
      </w:pPr>
      <w:r>
        <w:rPr>
          <w:rFonts w:ascii="Century" w:hAnsi="Century"/>
          <w:lang w:val="id-ID"/>
        </w:rPr>
        <w:t>Hal hal yang di lakukan setelah analisis</w:t>
      </w:r>
    </w:p>
    <w:p w14:paraId="1AE76BD2" w14:textId="6C4BE022" w:rsidR="001118FE" w:rsidRDefault="001118FE" w:rsidP="00A5277A">
      <w:pPr>
        <w:pStyle w:val="ListParagraph"/>
        <w:numPr>
          <w:ilvl w:val="0"/>
          <w:numId w:val="36"/>
        </w:numPr>
        <w:adjustRightInd w:val="0"/>
        <w:snapToGrid w:val="0"/>
        <w:spacing w:line="276" w:lineRule="auto"/>
        <w:jc w:val="both"/>
        <w:rPr>
          <w:rFonts w:ascii="Century" w:hAnsi="Century"/>
          <w:lang w:val="id-ID"/>
        </w:rPr>
      </w:pPr>
      <w:r>
        <w:rPr>
          <w:rFonts w:ascii="Century" w:hAnsi="Century"/>
          <w:lang w:val="id-ID"/>
        </w:rPr>
        <w:t>Mencari pemasok bahan baku di tempat terdekat dengan kualitas yang tetap sama</w:t>
      </w:r>
    </w:p>
    <w:p w14:paraId="35E26838" w14:textId="546936CC" w:rsidR="001118FE" w:rsidRDefault="001118FE" w:rsidP="00A5277A">
      <w:pPr>
        <w:pStyle w:val="ListParagraph"/>
        <w:numPr>
          <w:ilvl w:val="0"/>
          <w:numId w:val="36"/>
        </w:numPr>
        <w:adjustRightInd w:val="0"/>
        <w:snapToGrid w:val="0"/>
        <w:spacing w:line="276" w:lineRule="auto"/>
        <w:jc w:val="both"/>
        <w:rPr>
          <w:rFonts w:ascii="Century" w:hAnsi="Century"/>
          <w:lang w:val="id-ID"/>
        </w:rPr>
      </w:pPr>
      <w:r>
        <w:rPr>
          <w:rFonts w:ascii="Century" w:hAnsi="Century"/>
          <w:lang w:val="id-ID"/>
        </w:rPr>
        <w:t xml:space="preserve">Melakukan inovasi agar bisa bersaing dengan pesaing </w:t>
      </w:r>
    </w:p>
    <w:p w14:paraId="63682538" w14:textId="1DE51575" w:rsidR="001118FE" w:rsidRDefault="001118FE" w:rsidP="00A5277A">
      <w:pPr>
        <w:pStyle w:val="ListParagraph"/>
        <w:numPr>
          <w:ilvl w:val="0"/>
          <w:numId w:val="36"/>
        </w:numPr>
        <w:adjustRightInd w:val="0"/>
        <w:snapToGrid w:val="0"/>
        <w:spacing w:line="276" w:lineRule="auto"/>
        <w:jc w:val="both"/>
        <w:rPr>
          <w:rFonts w:ascii="Century" w:hAnsi="Century"/>
          <w:lang w:val="id-ID"/>
        </w:rPr>
      </w:pPr>
      <w:r>
        <w:rPr>
          <w:rFonts w:ascii="Century" w:hAnsi="Century"/>
          <w:lang w:val="id-ID"/>
        </w:rPr>
        <w:t>Menerapkan sistem kejar target agar target produksi terpenuhi</w:t>
      </w:r>
    </w:p>
    <w:p w14:paraId="7874F5C7" w14:textId="77777777" w:rsidR="001118FE" w:rsidRPr="001118FE" w:rsidRDefault="001118FE" w:rsidP="001118FE">
      <w:pPr>
        <w:pStyle w:val="ListParagraph"/>
        <w:adjustRightInd w:val="0"/>
        <w:snapToGrid w:val="0"/>
        <w:spacing w:line="276" w:lineRule="auto"/>
        <w:ind w:left="936"/>
        <w:rPr>
          <w:rFonts w:ascii="Century" w:hAnsi="Century"/>
          <w:lang w:val="id-ID"/>
        </w:rPr>
      </w:pPr>
    </w:p>
    <w:p w14:paraId="129B111B" w14:textId="77777777" w:rsidR="001118FE" w:rsidRPr="00444398" w:rsidRDefault="001118FE" w:rsidP="001118FE">
      <w:pPr>
        <w:pStyle w:val="ListParagraph"/>
        <w:adjustRightInd w:val="0"/>
        <w:snapToGrid w:val="0"/>
        <w:ind w:left="0"/>
        <w:rPr>
          <w:rFonts w:ascii="Century" w:hAnsi="Century"/>
          <w:lang w:val="id-ID"/>
        </w:rPr>
      </w:pPr>
    </w:p>
    <w:p w14:paraId="70D41906" w14:textId="0E0FD934" w:rsidR="001118FE" w:rsidRPr="001118FE" w:rsidRDefault="001118FE" w:rsidP="00CE230D">
      <w:pPr>
        <w:pStyle w:val="IEEEParagraph"/>
        <w:numPr>
          <w:ilvl w:val="3"/>
          <w:numId w:val="17"/>
        </w:numPr>
        <w:rPr>
          <w:rFonts w:ascii="Century" w:hAnsi="Century"/>
          <w:lang w:val="id-ID"/>
        </w:rPr>
      </w:pPr>
      <w:r w:rsidRPr="00E60185">
        <w:rPr>
          <w:rFonts w:ascii="Century" w:hAnsi="Century"/>
          <w:b/>
          <w:lang w:val="id-ID"/>
        </w:rPr>
        <w:t>Kendala yang Dihadapi</w:t>
      </w:r>
      <w:r>
        <w:rPr>
          <w:rFonts w:ascii="Century" w:hAnsi="Century"/>
          <w:lang w:val="id-ID"/>
        </w:rPr>
        <w:t xml:space="preserve"> atau </w:t>
      </w:r>
      <w:r w:rsidRPr="00E60185">
        <w:rPr>
          <w:rFonts w:ascii="Century" w:hAnsi="Century"/>
          <w:b/>
          <w:lang w:val="id-ID"/>
        </w:rPr>
        <w:t>Masalah Lain yang Terekam</w:t>
      </w:r>
    </w:p>
    <w:p w14:paraId="13D0DC37" w14:textId="5FA1A17F" w:rsidR="001118FE" w:rsidRDefault="001118FE" w:rsidP="001919FC">
      <w:pPr>
        <w:pStyle w:val="IEEEParagraph"/>
        <w:spacing w:line="276" w:lineRule="auto"/>
        <w:ind w:firstLine="360"/>
        <w:rPr>
          <w:rFonts w:ascii="Century" w:hAnsi="Century"/>
          <w:lang w:val="en-US"/>
        </w:rPr>
      </w:pPr>
      <w:proofErr w:type="spellStart"/>
      <w:r>
        <w:rPr>
          <w:rFonts w:ascii="Century" w:hAnsi="Century"/>
          <w:lang w:val="en-US"/>
        </w:rPr>
        <w:t>Kendala</w:t>
      </w:r>
      <w:proofErr w:type="spellEnd"/>
      <w:r>
        <w:rPr>
          <w:rFonts w:ascii="Century" w:hAnsi="Century"/>
          <w:lang w:val="en-US"/>
        </w:rPr>
        <w:t xml:space="preserve"> yang </w:t>
      </w:r>
      <w:proofErr w:type="spellStart"/>
      <w:r>
        <w:rPr>
          <w:rFonts w:ascii="Century" w:hAnsi="Century"/>
          <w:lang w:val="en-US"/>
        </w:rPr>
        <w:t>dihadapi</w:t>
      </w:r>
      <w:proofErr w:type="spellEnd"/>
      <w:r>
        <w:rPr>
          <w:rFonts w:ascii="Century" w:hAnsi="Century"/>
          <w:lang w:val="en-US"/>
        </w:rPr>
        <w:t xml:space="preserve"> oleh </w:t>
      </w:r>
      <w:proofErr w:type="spellStart"/>
      <w:r>
        <w:rPr>
          <w:rFonts w:ascii="Century" w:hAnsi="Century"/>
          <w:lang w:val="en-US"/>
        </w:rPr>
        <w:t>tim</w:t>
      </w:r>
      <w:proofErr w:type="spellEnd"/>
      <w:r>
        <w:rPr>
          <w:rFonts w:ascii="Century" w:hAnsi="Century"/>
          <w:lang w:val="en-US"/>
        </w:rPr>
        <w:t xml:space="preserve"> </w:t>
      </w:r>
      <w:proofErr w:type="spellStart"/>
      <w:r>
        <w:rPr>
          <w:rFonts w:ascii="Century" w:hAnsi="Century"/>
          <w:lang w:val="en-US"/>
        </w:rPr>
        <w:t>dosen</w:t>
      </w:r>
      <w:proofErr w:type="spellEnd"/>
      <w:r>
        <w:rPr>
          <w:rFonts w:ascii="Century" w:hAnsi="Century"/>
          <w:lang w:val="en-US"/>
        </w:rPr>
        <w:t xml:space="preserve"> dan </w:t>
      </w:r>
      <w:proofErr w:type="spellStart"/>
      <w:r>
        <w:rPr>
          <w:rFonts w:ascii="Century" w:hAnsi="Century"/>
          <w:lang w:val="en-US"/>
        </w:rPr>
        <w:t>mahasiswa</w:t>
      </w:r>
      <w:proofErr w:type="spellEnd"/>
      <w:r>
        <w:rPr>
          <w:rFonts w:ascii="Century" w:hAnsi="Century"/>
          <w:lang w:val="en-US"/>
        </w:rPr>
        <w:t xml:space="preserve"> </w:t>
      </w:r>
      <w:proofErr w:type="spellStart"/>
      <w:r>
        <w:rPr>
          <w:rFonts w:ascii="Century" w:hAnsi="Century"/>
          <w:lang w:val="en-US"/>
        </w:rPr>
        <w:t>adalah</w:t>
      </w:r>
      <w:proofErr w:type="spellEnd"/>
      <w:r>
        <w:rPr>
          <w:rFonts w:ascii="Century" w:hAnsi="Century"/>
          <w:lang w:val="en-US"/>
        </w:rPr>
        <w:t xml:space="preserve"> </w:t>
      </w:r>
      <w:proofErr w:type="spellStart"/>
      <w:r>
        <w:rPr>
          <w:rFonts w:ascii="Century" w:hAnsi="Century"/>
          <w:lang w:val="en-US"/>
        </w:rPr>
        <w:t>tidak</w:t>
      </w:r>
      <w:proofErr w:type="spellEnd"/>
      <w:r>
        <w:rPr>
          <w:rFonts w:ascii="Century" w:hAnsi="Century"/>
          <w:lang w:val="en-US"/>
        </w:rPr>
        <w:t xml:space="preserve"> </w:t>
      </w:r>
      <w:proofErr w:type="spellStart"/>
      <w:r>
        <w:rPr>
          <w:rFonts w:ascii="Century" w:hAnsi="Century"/>
          <w:lang w:val="en-US"/>
        </w:rPr>
        <w:t>banyak</w:t>
      </w:r>
      <w:proofErr w:type="spellEnd"/>
      <w:r w:rsidR="003D002A">
        <w:rPr>
          <w:rFonts w:ascii="Century" w:hAnsi="Century"/>
          <w:lang w:val="id-ID"/>
        </w:rPr>
        <w:t xml:space="preserve"> </w:t>
      </w:r>
      <w:r>
        <w:rPr>
          <w:rFonts w:ascii="Century" w:hAnsi="Century"/>
          <w:lang w:val="en-US"/>
        </w:rPr>
        <w:t xml:space="preserve">yang </w:t>
      </w:r>
      <w:proofErr w:type="spellStart"/>
      <w:r>
        <w:rPr>
          <w:rFonts w:ascii="Century" w:hAnsi="Century"/>
          <w:lang w:val="en-US"/>
        </w:rPr>
        <w:t>berpartisipasi</w:t>
      </w:r>
      <w:proofErr w:type="spellEnd"/>
      <w:r>
        <w:rPr>
          <w:rFonts w:ascii="Century" w:hAnsi="Century"/>
          <w:lang w:val="en-US"/>
        </w:rPr>
        <w:t xml:space="preserve"> pada </w:t>
      </w:r>
      <w:proofErr w:type="spellStart"/>
      <w:r>
        <w:rPr>
          <w:rFonts w:ascii="Century" w:hAnsi="Century"/>
          <w:lang w:val="en-US"/>
        </w:rPr>
        <w:t>saat</w:t>
      </w:r>
      <w:proofErr w:type="spellEnd"/>
      <w:r>
        <w:rPr>
          <w:rFonts w:ascii="Century" w:hAnsi="Century"/>
          <w:lang w:val="en-US"/>
        </w:rPr>
        <w:t xml:space="preserve"> </w:t>
      </w:r>
      <w:proofErr w:type="spellStart"/>
      <w:r>
        <w:rPr>
          <w:rFonts w:ascii="Century" w:hAnsi="Century"/>
          <w:lang w:val="en-US"/>
        </w:rPr>
        <w:t>kegiatan</w:t>
      </w:r>
      <w:proofErr w:type="spellEnd"/>
      <w:r>
        <w:rPr>
          <w:rFonts w:ascii="Century" w:hAnsi="Century"/>
          <w:lang w:val="en-US"/>
        </w:rPr>
        <w:t xml:space="preserve"> </w:t>
      </w:r>
      <w:proofErr w:type="spellStart"/>
      <w:r>
        <w:rPr>
          <w:rFonts w:ascii="Century" w:hAnsi="Century"/>
          <w:lang w:val="en-US"/>
        </w:rPr>
        <w:t>sosialisasi</w:t>
      </w:r>
      <w:proofErr w:type="spellEnd"/>
      <w:r>
        <w:rPr>
          <w:rFonts w:ascii="Century" w:hAnsi="Century"/>
          <w:lang w:val="en-US"/>
        </w:rPr>
        <w:t xml:space="preserve"> dan workshop. </w:t>
      </w:r>
      <w:proofErr w:type="spellStart"/>
      <w:r>
        <w:rPr>
          <w:rFonts w:ascii="Century" w:hAnsi="Century"/>
          <w:lang w:val="en-US"/>
        </w:rPr>
        <w:t>Sehingga</w:t>
      </w:r>
      <w:proofErr w:type="spellEnd"/>
      <w:r>
        <w:rPr>
          <w:rFonts w:ascii="Century" w:hAnsi="Century"/>
          <w:lang w:val="en-US"/>
        </w:rPr>
        <w:t xml:space="preserve"> </w:t>
      </w:r>
      <w:proofErr w:type="spellStart"/>
      <w:r>
        <w:rPr>
          <w:rFonts w:ascii="Century" w:hAnsi="Century"/>
          <w:lang w:val="en-US"/>
        </w:rPr>
        <w:t>solusi</w:t>
      </w:r>
      <w:proofErr w:type="spellEnd"/>
      <w:r>
        <w:rPr>
          <w:rFonts w:ascii="Century" w:hAnsi="Century"/>
          <w:lang w:val="en-US"/>
        </w:rPr>
        <w:t xml:space="preserve"> yang </w:t>
      </w:r>
      <w:proofErr w:type="spellStart"/>
      <w:r>
        <w:rPr>
          <w:rFonts w:ascii="Century" w:hAnsi="Century"/>
          <w:lang w:val="en-US"/>
        </w:rPr>
        <w:t>dilakukan</w:t>
      </w:r>
      <w:proofErr w:type="spellEnd"/>
      <w:r>
        <w:rPr>
          <w:rFonts w:ascii="Century" w:hAnsi="Century"/>
          <w:lang w:val="en-US"/>
        </w:rPr>
        <w:t xml:space="preserve"> </w:t>
      </w:r>
      <w:proofErr w:type="spellStart"/>
      <w:r>
        <w:rPr>
          <w:rFonts w:ascii="Century" w:hAnsi="Century"/>
          <w:lang w:val="en-US"/>
        </w:rPr>
        <w:t>adalah</w:t>
      </w:r>
      <w:proofErr w:type="spellEnd"/>
      <w:r>
        <w:rPr>
          <w:rFonts w:ascii="Century" w:hAnsi="Century"/>
          <w:lang w:val="en-US"/>
        </w:rPr>
        <w:t xml:space="preserve"> </w:t>
      </w:r>
      <w:proofErr w:type="spellStart"/>
      <w:r>
        <w:rPr>
          <w:rFonts w:ascii="Century" w:hAnsi="Century"/>
          <w:lang w:val="en-US"/>
        </w:rPr>
        <w:t>tim</w:t>
      </w:r>
      <w:proofErr w:type="spellEnd"/>
      <w:r>
        <w:rPr>
          <w:rFonts w:ascii="Century" w:hAnsi="Century"/>
          <w:lang w:val="en-US"/>
        </w:rPr>
        <w:t xml:space="preserve"> </w:t>
      </w:r>
      <w:proofErr w:type="spellStart"/>
      <w:r>
        <w:rPr>
          <w:rFonts w:ascii="Century" w:hAnsi="Century"/>
          <w:lang w:val="en-US"/>
        </w:rPr>
        <w:t>dosen</w:t>
      </w:r>
      <w:proofErr w:type="spellEnd"/>
      <w:r>
        <w:rPr>
          <w:rFonts w:ascii="Century" w:hAnsi="Century"/>
          <w:lang w:val="en-US"/>
        </w:rPr>
        <w:t xml:space="preserve"> dan </w:t>
      </w:r>
      <w:proofErr w:type="spellStart"/>
      <w:r>
        <w:rPr>
          <w:rFonts w:ascii="Century" w:hAnsi="Century"/>
          <w:lang w:val="en-US"/>
        </w:rPr>
        <w:t>mahasiswa</w:t>
      </w:r>
      <w:proofErr w:type="spellEnd"/>
      <w:r>
        <w:rPr>
          <w:rFonts w:ascii="Century" w:hAnsi="Century"/>
          <w:lang w:val="en-US"/>
        </w:rPr>
        <w:t xml:space="preserve"> </w:t>
      </w:r>
      <w:proofErr w:type="spellStart"/>
      <w:r>
        <w:rPr>
          <w:rFonts w:ascii="Century" w:hAnsi="Century"/>
          <w:lang w:val="en-US"/>
        </w:rPr>
        <w:t>melakukan</w:t>
      </w:r>
      <w:proofErr w:type="spellEnd"/>
      <w:r>
        <w:rPr>
          <w:rFonts w:ascii="Century" w:hAnsi="Century"/>
          <w:lang w:val="en-US"/>
        </w:rPr>
        <w:t xml:space="preserve"> </w:t>
      </w:r>
      <w:proofErr w:type="spellStart"/>
      <w:r>
        <w:rPr>
          <w:rFonts w:ascii="Century" w:hAnsi="Century"/>
          <w:lang w:val="en-US"/>
        </w:rPr>
        <w:t>kunjungan</w:t>
      </w:r>
      <w:proofErr w:type="spellEnd"/>
      <w:r w:rsidR="003D002A">
        <w:rPr>
          <w:rFonts w:ascii="Century" w:hAnsi="Century"/>
          <w:lang w:val="id-ID"/>
        </w:rPr>
        <w:t xml:space="preserve"> langsung ke tempat tinggal pelaku</w:t>
      </w:r>
      <w:r>
        <w:rPr>
          <w:rFonts w:ascii="Century" w:hAnsi="Century"/>
          <w:lang w:val="en-US"/>
        </w:rPr>
        <w:t xml:space="preserve"> UMKM dan </w:t>
      </w:r>
      <w:proofErr w:type="spellStart"/>
      <w:r>
        <w:rPr>
          <w:rFonts w:ascii="Century" w:hAnsi="Century"/>
          <w:lang w:val="en-US"/>
        </w:rPr>
        <w:t>melakukan</w:t>
      </w:r>
      <w:proofErr w:type="spellEnd"/>
      <w:r>
        <w:rPr>
          <w:rFonts w:ascii="Century" w:hAnsi="Century"/>
          <w:lang w:val="en-US"/>
        </w:rPr>
        <w:t xml:space="preserve"> </w:t>
      </w:r>
      <w:proofErr w:type="spellStart"/>
      <w:r>
        <w:rPr>
          <w:rFonts w:ascii="Century" w:hAnsi="Century"/>
          <w:lang w:val="en-US"/>
        </w:rPr>
        <w:t>pendampingan</w:t>
      </w:r>
      <w:proofErr w:type="spellEnd"/>
      <w:r>
        <w:rPr>
          <w:rFonts w:ascii="Century" w:hAnsi="Century"/>
          <w:lang w:val="en-US"/>
        </w:rPr>
        <w:t xml:space="preserve"> </w:t>
      </w:r>
      <w:proofErr w:type="spellStart"/>
      <w:r>
        <w:rPr>
          <w:rFonts w:ascii="Century" w:hAnsi="Century"/>
          <w:lang w:val="en-US"/>
        </w:rPr>
        <w:t>secara</w:t>
      </w:r>
      <w:proofErr w:type="spellEnd"/>
      <w:r>
        <w:rPr>
          <w:rFonts w:ascii="Century" w:hAnsi="Century"/>
          <w:lang w:val="en-US"/>
        </w:rPr>
        <w:t xml:space="preserve"> </w:t>
      </w:r>
      <w:proofErr w:type="spellStart"/>
      <w:r>
        <w:rPr>
          <w:rFonts w:ascii="Century" w:hAnsi="Century"/>
          <w:lang w:val="en-US"/>
        </w:rPr>
        <w:t>langsung</w:t>
      </w:r>
      <w:proofErr w:type="spellEnd"/>
      <w:r>
        <w:rPr>
          <w:rFonts w:ascii="Century" w:hAnsi="Century"/>
          <w:lang w:val="en-US"/>
        </w:rPr>
        <w:t xml:space="preserve">. </w:t>
      </w:r>
    </w:p>
    <w:p w14:paraId="56BD6C63" w14:textId="2D35D07D" w:rsidR="00A00F79" w:rsidRDefault="00A00F79" w:rsidP="001919FC">
      <w:pPr>
        <w:pStyle w:val="IEEEParagraph"/>
        <w:spacing w:line="276" w:lineRule="auto"/>
        <w:ind w:firstLine="360"/>
        <w:rPr>
          <w:rFonts w:ascii="Century" w:hAnsi="Century"/>
          <w:lang w:val="en-US"/>
        </w:rPr>
      </w:pPr>
      <w:r>
        <w:rPr>
          <w:rFonts w:ascii="Century" w:hAnsi="Century"/>
          <w:lang w:val="en-US"/>
        </w:rPr>
        <w:t xml:space="preserve">Para </w:t>
      </w:r>
      <w:proofErr w:type="spellStart"/>
      <w:r>
        <w:rPr>
          <w:rFonts w:ascii="Century" w:hAnsi="Century"/>
          <w:lang w:val="en-US"/>
        </w:rPr>
        <w:t>perajin</w:t>
      </w:r>
      <w:proofErr w:type="spellEnd"/>
      <w:r>
        <w:rPr>
          <w:rFonts w:ascii="Century" w:hAnsi="Century"/>
          <w:lang w:val="en-US"/>
        </w:rPr>
        <w:t xml:space="preserve"> </w:t>
      </w:r>
      <w:proofErr w:type="spellStart"/>
      <w:r>
        <w:rPr>
          <w:rFonts w:ascii="Century" w:hAnsi="Century"/>
          <w:lang w:val="en-US"/>
        </w:rPr>
        <w:t>tas</w:t>
      </w:r>
      <w:proofErr w:type="spellEnd"/>
      <w:r>
        <w:rPr>
          <w:rFonts w:ascii="Century" w:hAnsi="Century"/>
          <w:lang w:val="en-US"/>
        </w:rPr>
        <w:t xml:space="preserve"> </w:t>
      </w:r>
      <w:proofErr w:type="spellStart"/>
      <w:r>
        <w:rPr>
          <w:rFonts w:ascii="Century" w:hAnsi="Century"/>
          <w:lang w:val="en-US"/>
        </w:rPr>
        <w:t>rajut</w:t>
      </w:r>
      <w:proofErr w:type="spellEnd"/>
      <w:r>
        <w:rPr>
          <w:rFonts w:ascii="Century" w:hAnsi="Century"/>
          <w:lang w:val="en-US"/>
        </w:rPr>
        <w:t xml:space="preserve"> di </w:t>
      </w:r>
      <w:proofErr w:type="spellStart"/>
      <w:r>
        <w:rPr>
          <w:rFonts w:ascii="Century" w:hAnsi="Century"/>
          <w:lang w:val="en-US"/>
        </w:rPr>
        <w:t>lokasi</w:t>
      </w:r>
      <w:proofErr w:type="spellEnd"/>
      <w:r>
        <w:rPr>
          <w:rFonts w:ascii="Century" w:hAnsi="Century"/>
          <w:lang w:val="en-US"/>
        </w:rPr>
        <w:t xml:space="preserve"> </w:t>
      </w:r>
      <w:proofErr w:type="spellStart"/>
      <w:r>
        <w:rPr>
          <w:rFonts w:ascii="Century" w:hAnsi="Century"/>
          <w:lang w:val="en-US"/>
        </w:rPr>
        <w:t>masih</w:t>
      </w:r>
      <w:proofErr w:type="spellEnd"/>
      <w:r>
        <w:rPr>
          <w:rFonts w:ascii="Century" w:hAnsi="Century"/>
          <w:lang w:val="en-US"/>
        </w:rPr>
        <w:t xml:space="preserve"> </w:t>
      </w:r>
      <w:proofErr w:type="spellStart"/>
      <w:r>
        <w:rPr>
          <w:rFonts w:ascii="Century" w:hAnsi="Century"/>
          <w:lang w:val="en-US"/>
        </w:rPr>
        <w:t>belum</w:t>
      </w:r>
      <w:proofErr w:type="spellEnd"/>
      <w:r>
        <w:rPr>
          <w:rFonts w:ascii="Century" w:hAnsi="Century"/>
          <w:lang w:val="en-US"/>
        </w:rPr>
        <w:t xml:space="preserve"> </w:t>
      </w:r>
      <w:proofErr w:type="spellStart"/>
      <w:r>
        <w:rPr>
          <w:rFonts w:ascii="Century" w:hAnsi="Century"/>
          <w:lang w:val="en-US"/>
        </w:rPr>
        <w:t>terlalu</w:t>
      </w:r>
      <w:proofErr w:type="spellEnd"/>
      <w:r>
        <w:rPr>
          <w:rFonts w:ascii="Century" w:hAnsi="Century"/>
          <w:lang w:val="en-US"/>
        </w:rPr>
        <w:t xml:space="preserve"> </w:t>
      </w:r>
      <w:proofErr w:type="spellStart"/>
      <w:r>
        <w:rPr>
          <w:rFonts w:ascii="Century" w:hAnsi="Century"/>
          <w:lang w:val="en-US"/>
        </w:rPr>
        <w:t>menggunakan</w:t>
      </w:r>
      <w:proofErr w:type="spellEnd"/>
      <w:r>
        <w:rPr>
          <w:rFonts w:ascii="Century" w:hAnsi="Century"/>
          <w:lang w:val="en-US"/>
        </w:rPr>
        <w:t xml:space="preserve"> </w:t>
      </w:r>
      <w:r>
        <w:rPr>
          <w:rFonts w:ascii="Century" w:hAnsi="Century"/>
          <w:i/>
          <w:iCs/>
          <w:lang w:val="en-US"/>
        </w:rPr>
        <w:t>e-commerce</w:t>
      </w:r>
      <w:r>
        <w:rPr>
          <w:rFonts w:ascii="Century" w:hAnsi="Century"/>
          <w:lang w:val="en-US"/>
        </w:rPr>
        <w:t xml:space="preserve"> </w:t>
      </w:r>
      <w:proofErr w:type="spellStart"/>
      <w:r>
        <w:rPr>
          <w:rFonts w:ascii="Century" w:hAnsi="Century"/>
          <w:lang w:val="en-US"/>
        </w:rPr>
        <w:t>sebagai</w:t>
      </w:r>
      <w:proofErr w:type="spellEnd"/>
      <w:r>
        <w:rPr>
          <w:rFonts w:ascii="Century" w:hAnsi="Century"/>
          <w:lang w:val="en-US"/>
        </w:rPr>
        <w:t xml:space="preserve"> media </w:t>
      </w:r>
      <w:proofErr w:type="spellStart"/>
      <w:r>
        <w:rPr>
          <w:rFonts w:ascii="Century" w:hAnsi="Century"/>
          <w:lang w:val="en-US"/>
        </w:rPr>
        <w:t>pemasaran</w:t>
      </w:r>
      <w:proofErr w:type="spellEnd"/>
      <w:r>
        <w:rPr>
          <w:rFonts w:ascii="Century" w:hAnsi="Century"/>
          <w:lang w:val="en-US"/>
        </w:rPr>
        <w:t xml:space="preserve"> </w:t>
      </w:r>
      <w:proofErr w:type="spellStart"/>
      <w:r>
        <w:rPr>
          <w:rFonts w:ascii="Century" w:hAnsi="Century"/>
          <w:lang w:val="en-US"/>
        </w:rPr>
        <w:t>produk</w:t>
      </w:r>
      <w:proofErr w:type="spellEnd"/>
      <w:r>
        <w:rPr>
          <w:rFonts w:ascii="Century" w:hAnsi="Century"/>
          <w:lang w:val="en-US"/>
        </w:rPr>
        <w:t xml:space="preserve"> </w:t>
      </w:r>
      <w:proofErr w:type="spellStart"/>
      <w:r>
        <w:rPr>
          <w:rFonts w:ascii="Century" w:hAnsi="Century"/>
          <w:lang w:val="en-US"/>
        </w:rPr>
        <w:t>sehingga</w:t>
      </w:r>
      <w:proofErr w:type="spellEnd"/>
      <w:r>
        <w:rPr>
          <w:rFonts w:ascii="Century" w:hAnsi="Century"/>
          <w:lang w:val="en-US"/>
        </w:rPr>
        <w:t xml:space="preserve"> pada </w:t>
      </w:r>
      <w:proofErr w:type="spellStart"/>
      <w:r>
        <w:rPr>
          <w:rFonts w:ascii="Century" w:hAnsi="Century"/>
          <w:lang w:val="en-US"/>
        </w:rPr>
        <w:t>saat</w:t>
      </w:r>
      <w:proofErr w:type="spellEnd"/>
      <w:r>
        <w:rPr>
          <w:rFonts w:ascii="Century" w:hAnsi="Century"/>
          <w:lang w:val="en-US"/>
        </w:rPr>
        <w:t xml:space="preserve"> </w:t>
      </w:r>
      <w:proofErr w:type="spellStart"/>
      <w:r>
        <w:rPr>
          <w:rFonts w:ascii="Century" w:hAnsi="Century"/>
          <w:lang w:val="en-US"/>
        </w:rPr>
        <w:t>pelaksanaan</w:t>
      </w:r>
      <w:proofErr w:type="spellEnd"/>
      <w:r>
        <w:rPr>
          <w:rFonts w:ascii="Century" w:hAnsi="Century"/>
          <w:lang w:val="en-US"/>
        </w:rPr>
        <w:t xml:space="preserve"> </w:t>
      </w:r>
      <w:proofErr w:type="spellStart"/>
      <w:r>
        <w:rPr>
          <w:rFonts w:ascii="Century" w:hAnsi="Century"/>
          <w:lang w:val="en-US"/>
        </w:rPr>
        <w:t>mereka</w:t>
      </w:r>
      <w:proofErr w:type="spellEnd"/>
      <w:r>
        <w:rPr>
          <w:rFonts w:ascii="Century" w:hAnsi="Century"/>
          <w:lang w:val="en-US"/>
        </w:rPr>
        <w:t xml:space="preserve"> </w:t>
      </w:r>
      <w:proofErr w:type="spellStart"/>
      <w:r>
        <w:rPr>
          <w:rFonts w:ascii="Century" w:hAnsi="Century"/>
          <w:lang w:val="en-US"/>
        </w:rPr>
        <w:t>menjelaskan</w:t>
      </w:r>
      <w:proofErr w:type="spellEnd"/>
      <w:r>
        <w:rPr>
          <w:rFonts w:ascii="Century" w:hAnsi="Century"/>
          <w:lang w:val="en-US"/>
        </w:rPr>
        <w:t xml:space="preserve"> </w:t>
      </w:r>
      <w:proofErr w:type="spellStart"/>
      <w:r>
        <w:rPr>
          <w:rFonts w:ascii="Century" w:hAnsi="Century"/>
          <w:lang w:val="en-US"/>
        </w:rPr>
        <w:t>bahwa</w:t>
      </w:r>
      <w:proofErr w:type="spellEnd"/>
      <w:r>
        <w:rPr>
          <w:rFonts w:ascii="Century" w:hAnsi="Century"/>
          <w:lang w:val="en-US"/>
        </w:rPr>
        <w:t xml:space="preserve"> yang </w:t>
      </w:r>
      <w:proofErr w:type="spellStart"/>
      <w:r>
        <w:rPr>
          <w:rFonts w:ascii="Century" w:hAnsi="Century"/>
          <w:lang w:val="en-US"/>
        </w:rPr>
        <w:t>menjadi</w:t>
      </w:r>
      <w:proofErr w:type="spellEnd"/>
      <w:r>
        <w:rPr>
          <w:rFonts w:ascii="Century" w:hAnsi="Century"/>
          <w:lang w:val="en-US"/>
        </w:rPr>
        <w:t xml:space="preserve"> </w:t>
      </w:r>
      <w:proofErr w:type="spellStart"/>
      <w:r>
        <w:rPr>
          <w:rFonts w:ascii="Century" w:hAnsi="Century"/>
          <w:lang w:val="en-US"/>
        </w:rPr>
        <w:t>pelanggan</w:t>
      </w:r>
      <w:proofErr w:type="spellEnd"/>
      <w:r>
        <w:rPr>
          <w:rFonts w:ascii="Century" w:hAnsi="Century"/>
          <w:lang w:val="en-US"/>
        </w:rPr>
        <w:t xml:space="preserve"> </w:t>
      </w:r>
      <w:proofErr w:type="spellStart"/>
      <w:r>
        <w:rPr>
          <w:rFonts w:ascii="Century" w:hAnsi="Century"/>
          <w:lang w:val="en-US"/>
        </w:rPr>
        <w:t>dari</w:t>
      </w:r>
      <w:proofErr w:type="spellEnd"/>
      <w:r>
        <w:rPr>
          <w:rFonts w:ascii="Century" w:hAnsi="Century"/>
          <w:lang w:val="en-US"/>
        </w:rPr>
        <w:t xml:space="preserve"> </w:t>
      </w:r>
      <w:proofErr w:type="spellStart"/>
      <w:r>
        <w:rPr>
          <w:rFonts w:ascii="Century" w:hAnsi="Century"/>
          <w:lang w:val="en-US"/>
        </w:rPr>
        <w:t>produk</w:t>
      </w:r>
      <w:proofErr w:type="spellEnd"/>
      <w:r>
        <w:rPr>
          <w:rFonts w:ascii="Century" w:hAnsi="Century"/>
          <w:lang w:val="en-US"/>
        </w:rPr>
        <w:t xml:space="preserve"> </w:t>
      </w:r>
      <w:proofErr w:type="spellStart"/>
      <w:r>
        <w:rPr>
          <w:rFonts w:ascii="Century" w:hAnsi="Century"/>
          <w:lang w:val="en-US"/>
        </w:rPr>
        <w:t>mereka</w:t>
      </w:r>
      <w:proofErr w:type="spellEnd"/>
      <w:r>
        <w:rPr>
          <w:rFonts w:ascii="Century" w:hAnsi="Century"/>
          <w:lang w:val="en-US"/>
        </w:rPr>
        <w:t xml:space="preserve"> </w:t>
      </w:r>
      <w:proofErr w:type="spellStart"/>
      <w:r>
        <w:rPr>
          <w:rFonts w:ascii="Century" w:hAnsi="Century"/>
          <w:lang w:val="en-US"/>
        </w:rPr>
        <w:t>hanyalah</w:t>
      </w:r>
      <w:proofErr w:type="spellEnd"/>
      <w:r>
        <w:rPr>
          <w:rFonts w:ascii="Century" w:hAnsi="Century"/>
          <w:lang w:val="en-US"/>
        </w:rPr>
        <w:t xml:space="preserve"> </w:t>
      </w:r>
      <w:proofErr w:type="spellStart"/>
      <w:r>
        <w:rPr>
          <w:rFonts w:ascii="Century" w:hAnsi="Century"/>
          <w:lang w:val="en-US"/>
        </w:rPr>
        <w:t>warga</w:t>
      </w:r>
      <w:proofErr w:type="spellEnd"/>
      <w:r>
        <w:rPr>
          <w:rFonts w:ascii="Century" w:hAnsi="Century"/>
          <w:lang w:val="en-US"/>
        </w:rPr>
        <w:t xml:space="preserve"> </w:t>
      </w:r>
      <w:proofErr w:type="spellStart"/>
      <w:r>
        <w:rPr>
          <w:rFonts w:ascii="Century" w:hAnsi="Century"/>
          <w:lang w:val="en-US"/>
        </w:rPr>
        <w:t>sekitar</w:t>
      </w:r>
      <w:proofErr w:type="spellEnd"/>
      <w:r>
        <w:rPr>
          <w:rFonts w:ascii="Century" w:hAnsi="Century"/>
          <w:lang w:val="en-US"/>
        </w:rPr>
        <w:t xml:space="preserve">. </w:t>
      </w:r>
      <w:proofErr w:type="spellStart"/>
      <w:r>
        <w:rPr>
          <w:rFonts w:ascii="Century" w:hAnsi="Century"/>
          <w:lang w:val="en-US"/>
        </w:rPr>
        <w:t>Sesekali</w:t>
      </w:r>
      <w:proofErr w:type="spellEnd"/>
      <w:r>
        <w:rPr>
          <w:rFonts w:ascii="Century" w:hAnsi="Century"/>
          <w:lang w:val="en-US"/>
        </w:rPr>
        <w:t xml:space="preserve"> </w:t>
      </w:r>
      <w:proofErr w:type="spellStart"/>
      <w:r>
        <w:rPr>
          <w:rFonts w:ascii="Century" w:hAnsi="Century"/>
          <w:lang w:val="en-US"/>
        </w:rPr>
        <w:t>mendapatkan</w:t>
      </w:r>
      <w:proofErr w:type="spellEnd"/>
      <w:r>
        <w:rPr>
          <w:rFonts w:ascii="Century" w:hAnsi="Century"/>
          <w:lang w:val="en-US"/>
        </w:rPr>
        <w:t xml:space="preserve"> </w:t>
      </w:r>
      <w:proofErr w:type="spellStart"/>
      <w:r>
        <w:rPr>
          <w:rFonts w:ascii="Century" w:hAnsi="Century"/>
          <w:lang w:val="en-US"/>
        </w:rPr>
        <w:t>pelanggan</w:t>
      </w:r>
      <w:proofErr w:type="spellEnd"/>
      <w:r>
        <w:rPr>
          <w:rFonts w:ascii="Century" w:hAnsi="Century"/>
          <w:lang w:val="en-US"/>
        </w:rPr>
        <w:t xml:space="preserve"> </w:t>
      </w:r>
      <w:proofErr w:type="spellStart"/>
      <w:r>
        <w:rPr>
          <w:rFonts w:ascii="Century" w:hAnsi="Century"/>
          <w:lang w:val="en-US"/>
        </w:rPr>
        <w:t>dari</w:t>
      </w:r>
      <w:proofErr w:type="spellEnd"/>
      <w:r>
        <w:rPr>
          <w:rFonts w:ascii="Century" w:hAnsi="Century"/>
          <w:lang w:val="en-US"/>
        </w:rPr>
        <w:t xml:space="preserve"> </w:t>
      </w:r>
      <w:proofErr w:type="spellStart"/>
      <w:r>
        <w:rPr>
          <w:rFonts w:ascii="Century" w:hAnsi="Century"/>
          <w:lang w:val="en-US"/>
        </w:rPr>
        <w:t>luar</w:t>
      </w:r>
      <w:proofErr w:type="spellEnd"/>
      <w:r>
        <w:rPr>
          <w:rFonts w:ascii="Century" w:hAnsi="Century"/>
          <w:lang w:val="en-US"/>
        </w:rPr>
        <w:t xml:space="preserve"> </w:t>
      </w:r>
      <w:proofErr w:type="spellStart"/>
      <w:r>
        <w:rPr>
          <w:rFonts w:ascii="Century" w:hAnsi="Century"/>
          <w:lang w:val="en-US"/>
        </w:rPr>
        <w:t>namun</w:t>
      </w:r>
      <w:proofErr w:type="spellEnd"/>
      <w:r>
        <w:rPr>
          <w:rFonts w:ascii="Century" w:hAnsi="Century"/>
          <w:lang w:val="en-US"/>
        </w:rPr>
        <w:t xml:space="preserve"> </w:t>
      </w:r>
      <w:proofErr w:type="spellStart"/>
      <w:r>
        <w:rPr>
          <w:rFonts w:ascii="Century" w:hAnsi="Century"/>
          <w:lang w:val="en-US"/>
        </w:rPr>
        <w:t>hal</w:t>
      </w:r>
      <w:proofErr w:type="spellEnd"/>
      <w:r>
        <w:rPr>
          <w:rFonts w:ascii="Century" w:hAnsi="Century"/>
          <w:lang w:val="en-US"/>
        </w:rPr>
        <w:t xml:space="preserve"> </w:t>
      </w:r>
      <w:proofErr w:type="spellStart"/>
      <w:r>
        <w:rPr>
          <w:rFonts w:ascii="Century" w:hAnsi="Century"/>
          <w:lang w:val="en-US"/>
        </w:rPr>
        <w:t>itu</w:t>
      </w:r>
      <w:proofErr w:type="spellEnd"/>
      <w:r>
        <w:rPr>
          <w:rFonts w:ascii="Century" w:hAnsi="Century"/>
          <w:lang w:val="en-US"/>
        </w:rPr>
        <w:t xml:space="preserve"> </w:t>
      </w:r>
      <w:proofErr w:type="spellStart"/>
      <w:r>
        <w:rPr>
          <w:rFonts w:ascii="Century" w:hAnsi="Century"/>
          <w:lang w:val="en-US"/>
        </w:rPr>
        <w:t>karena</w:t>
      </w:r>
      <w:proofErr w:type="spellEnd"/>
      <w:r>
        <w:rPr>
          <w:rFonts w:ascii="Century" w:hAnsi="Century"/>
          <w:lang w:val="en-US"/>
        </w:rPr>
        <w:t xml:space="preserve"> </w:t>
      </w:r>
      <w:proofErr w:type="spellStart"/>
      <w:r>
        <w:rPr>
          <w:rFonts w:ascii="Century" w:hAnsi="Century"/>
          <w:lang w:val="en-US"/>
        </w:rPr>
        <w:t>adanya</w:t>
      </w:r>
      <w:proofErr w:type="spellEnd"/>
      <w:r>
        <w:rPr>
          <w:rFonts w:ascii="Century" w:hAnsi="Century"/>
          <w:lang w:val="en-US"/>
        </w:rPr>
        <w:t xml:space="preserve"> </w:t>
      </w:r>
      <w:proofErr w:type="spellStart"/>
      <w:r>
        <w:rPr>
          <w:rFonts w:ascii="Century" w:hAnsi="Century"/>
          <w:lang w:val="en-US"/>
        </w:rPr>
        <w:t>hubungan</w:t>
      </w:r>
      <w:proofErr w:type="spellEnd"/>
      <w:r>
        <w:rPr>
          <w:rFonts w:ascii="Century" w:hAnsi="Century"/>
          <w:lang w:val="en-US"/>
        </w:rPr>
        <w:t xml:space="preserve"> </w:t>
      </w:r>
      <w:proofErr w:type="spellStart"/>
      <w:r>
        <w:rPr>
          <w:rFonts w:ascii="Century" w:hAnsi="Century"/>
          <w:lang w:val="en-US"/>
        </w:rPr>
        <w:t>pertemanan</w:t>
      </w:r>
      <w:proofErr w:type="spellEnd"/>
      <w:r>
        <w:rPr>
          <w:rFonts w:ascii="Century" w:hAnsi="Century"/>
          <w:lang w:val="en-US"/>
        </w:rPr>
        <w:t xml:space="preserve"> dan/</w:t>
      </w:r>
      <w:proofErr w:type="spellStart"/>
      <w:r>
        <w:rPr>
          <w:rFonts w:ascii="Century" w:hAnsi="Century"/>
          <w:lang w:val="en-US"/>
        </w:rPr>
        <w:t>atau</w:t>
      </w:r>
      <w:proofErr w:type="spellEnd"/>
      <w:r>
        <w:rPr>
          <w:rFonts w:ascii="Century" w:hAnsi="Century"/>
          <w:lang w:val="en-US"/>
        </w:rPr>
        <w:t xml:space="preserve"> </w:t>
      </w:r>
      <w:proofErr w:type="spellStart"/>
      <w:r>
        <w:rPr>
          <w:rFonts w:ascii="Century" w:hAnsi="Century"/>
          <w:lang w:val="en-US"/>
        </w:rPr>
        <w:t>kekerabatan</w:t>
      </w:r>
      <w:proofErr w:type="spellEnd"/>
      <w:r>
        <w:rPr>
          <w:rFonts w:ascii="Century" w:hAnsi="Century"/>
          <w:lang w:val="en-US"/>
        </w:rPr>
        <w:t xml:space="preserve"> </w:t>
      </w:r>
      <w:proofErr w:type="spellStart"/>
      <w:r>
        <w:rPr>
          <w:rFonts w:ascii="Century" w:hAnsi="Century"/>
          <w:lang w:val="en-US"/>
        </w:rPr>
        <w:t>semata</w:t>
      </w:r>
      <w:proofErr w:type="spellEnd"/>
      <w:r>
        <w:rPr>
          <w:rFonts w:ascii="Century" w:hAnsi="Century"/>
          <w:lang w:val="en-US"/>
        </w:rPr>
        <w:t xml:space="preserve">. </w:t>
      </w:r>
    </w:p>
    <w:p w14:paraId="048C1D50" w14:textId="1A60AFBD" w:rsidR="00A00F79" w:rsidRPr="00A00F79" w:rsidRDefault="00A00F79" w:rsidP="001919FC">
      <w:pPr>
        <w:pStyle w:val="IEEEParagraph"/>
        <w:spacing w:line="276" w:lineRule="auto"/>
        <w:ind w:firstLine="360"/>
        <w:rPr>
          <w:rFonts w:ascii="Century" w:hAnsi="Century"/>
          <w:lang w:val="en-US"/>
        </w:rPr>
      </w:pPr>
      <w:proofErr w:type="spellStart"/>
      <w:r>
        <w:rPr>
          <w:rFonts w:ascii="Century" w:hAnsi="Century"/>
          <w:lang w:val="en-US"/>
        </w:rPr>
        <w:t>Disisi</w:t>
      </w:r>
      <w:proofErr w:type="spellEnd"/>
      <w:r>
        <w:rPr>
          <w:rFonts w:ascii="Century" w:hAnsi="Century"/>
          <w:lang w:val="en-US"/>
        </w:rPr>
        <w:t xml:space="preserve"> lain </w:t>
      </w:r>
      <w:proofErr w:type="spellStart"/>
      <w:r>
        <w:rPr>
          <w:rFonts w:ascii="Century" w:hAnsi="Century"/>
          <w:lang w:val="en-US"/>
        </w:rPr>
        <w:t>bahwa</w:t>
      </w:r>
      <w:proofErr w:type="spellEnd"/>
      <w:r>
        <w:rPr>
          <w:rFonts w:ascii="Century" w:hAnsi="Century"/>
          <w:lang w:val="en-US"/>
        </w:rPr>
        <w:t xml:space="preserve"> </w:t>
      </w:r>
      <w:proofErr w:type="spellStart"/>
      <w:r>
        <w:rPr>
          <w:rFonts w:ascii="Century" w:hAnsi="Century"/>
          <w:lang w:val="en-US"/>
        </w:rPr>
        <w:t>penentuan</w:t>
      </w:r>
      <w:proofErr w:type="spellEnd"/>
      <w:r>
        <w:rPr>
          <w:rFonts w:ascii="Century" w:hAnsi="Century"/>
          <w:lang w:val="en-US"/>
        </w:rPr>
        <w:t xml:space="preserve"> </w:t>
      </w:r>
      <w:proofErr w:type="spellStart"/>
      <w:r>
        <w:rPr>
          <w:rFonts w:ascii="Century" w:hAnsi="Century"/>
          <w:lang w:val="en-US"/>
        </w:rPr>
        <w:t>harga</w:t>
      </w:r>
      <w:proofErr w:type="spellEnd"/>
      <w:r>
        <w:rPr>
          <w:rFonts w:ascii="Century" w:hAnsi="Century"/>
          <w:lang w:val="en-US"/>
        </w:rPr>
        <w:t xml:space="preserve"> </w:t>
      </w:r>
      <w:proofErr w:type="spellStart"/>
      <w:r>
        <w:rPr>
          <w:rFonts w:ascii="Century" w:hAnsi="Century"/>
          <w:lang w:val="en-US"/>
        </w:rPr>
        <w:t>jual</w:t>
      </w:r>
      <w:proofErr w:type="spellEnd"/>
      <w:r>
        <w:rPr>
          <w:rFonts w:ascii="Century" w:hAnsi="Century"/>
          <w:lang w:val="en-US"/>
        </w:rPr>
        <w:t xml:space="preserve"> </w:t>
      </w:r>
      <w:proofErr w:type="spellStart"/>
      <w:r>
        <w:rPr>
          <w:rFonts w:ascii="Century" w:hAnsi="Century"/>
          <w:lang w:val="en-US"/>
        </w:rPr>
        <w:t>hanya</w:t>
      </w:r>
      <w:proofErr w:type="spellEnd"/>
      <w:r>
        <w:rPr>
          <w:rFonts w:ascii="Century" w:hAnsi="Century"/>
          <w:lang w:val="en-US"/>
        </w:rPr>
        <w:t xml:space="preserve"> </w:t>
      </w:r>
      <w:proofErr w:type="spellStart"/>
      <w:r>
        <w:rPr>
          <w:rFonts w:ascii="Century" w:hAnsi="Century"/>
          <w:lang w:val="en-US"/>
        </w:rPr>
        <w:t>berdasarkan</w:t>
      </w:r>
      <w:proofErr w:type="spellEnd"/>
      <w:r>
        <w:rPr>
          <w:rFonts w:ascii="Century" w:hAnsi="Century"/>
          <w:lang w:val="en-US"/>
        </w:rPr>
        <w:t xml:space="preserve"> </w:t>
      </w:r>
      <w:proofErr w:type="spellStart"/>
      <w:r>
        <w:rPr>
          <w:rFonts w:ascii="Century" w:hAnsi="Century"/>
          <w:lang w:val="en-US"/>
        </w:rPr>
        <w:t>naluri</w:t>
      </w:r>
      <w:proofErr w:type="spellEnd"/>
      <w:r>
        <w:rPr>
          <w:rFonts w:ascii="Century" w:hAnsi="Century"/>
          <w:lang w:val="en-US"/>
        </w:rPr>
        <w:t xml:space="preserve"> </w:t>
      </w:r>
      <w:proofErr w:type="spellStart"/>
      <w:r>
        <w:rPr>
          <w:rFonts w:ascii="Century" w:hAnsi="Century"/>
          <w:lang w:val="en-US"/>
        </w:rPr>
        <w:t>sehingga</w:t>
      </w:r>
      <w:proofErr w:type="spellEnd"/>
      <w:r>
        <w:rPr>
          <w:rFonts w:ascii="Century" w:hAnsi="Century"/>
          <w:lang w:val="en-US"/>
        </w:rPr>
        <w:t xml:space="preserve"> </w:t>
      </w:r>
      <w:proofErr w:type="spellStart"/>
      <w:r>
        <w:rPr>
          <w:rFonts w:ascii="Century" w:hAnsi="Century"/>
          <w:lang w:val="en-US"/>
        </w:rPr>
        <w:t>secara</w:t>
      </w:r>
      <w:proofErr w:type="spellEnd"/>
      <w:r>
        <w:rPr>
          <w:rFonts w:ascii="Century" w:hAnsi="Century"/>
          <w:lang w:val="en-US"/>
        </w:rPr>
        <w:t xml:space="preserve"> </w:t>
      </w:r>
      <w:proofErr w:type="spellStart"/>
      <w:r>
        <w:rPr>
          <w:rFonts w:ascii="Century" w:hAnsi="Century"/>
          <w:lang w:val="en-US"/>
        </w:rPr>
        <w:t>ilmu</w:t>
      </w:r>
      <w:proofErr w:type="spellEnd"/>
      <w:r>
        <w:rPr>
          <w:rFonts w:ascii="Century" w:hAnsi="Century"/>
          <w:lang w:val="en-US"/>
        </w:rPr>
        <w:t xml:space="preserve"> </w:t>
      </w:r>
      <w:proofErr w:type="spellStart"/>
      <w:r>
        <w:rPr>
          <w:rFonts w:ascii="Century" w:hAnsi="Century"/>
          <w:lang w:val="en-US"/>
        </w:rPr>
        <w:t>akuntansi</w:t>
      </w:r>
      <w:proofErr w:type="spellEnd"/>
      <w:r>
        <w:rPr>
          <w:rFonts w:ascii="Century" w:hAnsi="Century"/>
          <w:lang w:val="en-US"/>
        </w:rPr>
        <w:t xml:space="preserve"> </w:t>
      </w:r>
      <w:proofErr w:type="spellStart"/>
      <w:r>
        <w:rPr>
          <w:rFonts w:ascii="Century" w:hAnsi="Century"/>
          <w:lang w:val="en-US"/>
        </w:rPr>
        <w:t>itu</w:t>
      </w:r>
      <w:proofErr w:type="spellEnd"/>
      <w:r>
        <w:rPr>
          <w:rFonts w:ascii="Century" w:hAnsi="Century"/>
          <w:lang w:val="en-US"/>
        </w:rPr>
        <w:t xml:space="preserve"> sangat </w:t>
      </w:r>
      <w:proofErr w:type="spellStart"/>
      <w:r>
        <w:rPr>
          <w:rFonts w:ascii="Century" w:hAnsi="Century"/>
          <w:lang w:val="en-US"/>
        </w:rPr>
        <w:t>susah</w:t>
      </w:r>
      <w:proofErr w:type="spellEnd"/>
      <w:r>
        <w:rPr>
          <w:rFonts w:ascii="Century" w:hAnsi="Century"/>
          <w:lang w:val="en-US"/>
        </w:rPr>
        <w:t xml:space="preserve"> </w:t>
      </w:r>
      <w:proofErr w:type="spellStart"/>
      <w:r>
        <w:rPr>
          <w:rFonts w:ascii="Century" w:hAnsi="Century"/>
          <w:lang w:val="en-US"/>
        </w:rPr>
        <w:t>untuk</w:t>
      </w:r>
      <w:proofErr w:type="spellEnd"/>
      <w:r>
        <w:rPr>
          <w:rFonts w:ascii="Century" w:hAnsi="Century"/>
          <w:lang w:val="en-US"/>
        </w:rPr>
        <w:t xml:space="preserve"> </w:t>
      </w:r>
      <w:proofErr w:type="spellStart"/>
      <w:r>
        <w:rPr>
          <w:rFonts w:ascii="Century" w:hAnsi="Century"/>
          <w:lang w:val="en-US"/>
        </w:rPr>
        <w:t>diukur</w:t>
      </w:r>
      <w:proofErr w:type="spellEnd"/>
      <w:r>
        <w:rPr>
          <w:rFonts w:ascii="Century" w:hAnsi="Century"/>
          <w:lang w:val="en-US"/>
        </w:rPr>
        <w:t xml:space="preserve">. </w:t>
      </w:r>
      <w:proofErr w:type="spellStart"/>
      <w:r>
        <w:rPr>
          <w:rFonts w:ascii="Century" w:hAnsi="Century"/>
          <w:lang w:val="en-US"/>
        </w:rPr>
        <w:t>Sehingga</w:t>
      </w:r>
      <w:proofErr w:type="spellEnd"/>
      <w:r>
        <w:rPr>
          <w:rFonts w:ascii="Century" w:hAnsi="Century"/>
          <w:lang w:val="en-US"/>
        </w:rPr>
        <w:t xml:space="preserve"> </w:t>
      </w:r>
      <w:proofErr w:type="spellStart"/>
      <w:r>
        <w:rPr>
          <w:rFonts w:ascii="Century" w:hAnsi="Century"/>
          <w:lang w:val="en-US"/>
        </w:rPr>
        <w:t>tim</w:t>
      </w:r>
      <w:proofErr w:type="spellEnd"/>
      <w:r>
        <w:rPr>
          <w:rFonts w:ascii="Century" w:hAnsi="Century"/>
          <w:lang w:val="en-US"/>
        </w:rPr>
        <w:t xml:space="preserve"> </w:t>
      </w:r>
      <w:proofErr w:type="spellStart"/>
      <w:r>
        <w:rPr>
          <w:rFonts w:ascii="Century" w:hAnsi="Century"/>
          <w:lang w:val="en-US"/>
        </w:rPr>
        <w:t>melakukan</w:t>
      </w:r>
      <w:proofErr w:type="spellEnd"/>
      <w:r>
        <w:rPr>
          <w:rFonts w:ascii="Century" w:hAnsi="Century"/>
          <w:lang w:val="en-US"/>
        </w:rPr>
        <w:t xml:space="preserve"> </w:t>
      </w:r>
      <w:proofErr w:type="spellStart"/>
      <w:r>
        <w:rPr>
          <w:rFonts w:ascii="Century" w:hAnsi="Century"/>
          <w:lang w:val="en-US"/>
        </w:rPr>
        <w:t>kegiatan</w:t>
      </w:r>
      <w:proofErr w:type="spellEnd"/>
      <w:r>
        <w:rPr>
          <w:rFonts w:ascii="Century" w:hAnsi="Century"/>
          <w:lang w:val="en-US"/>
        </w:rPr>
        <w:t xml:space="preserve"> </w:t>
      </w:r>
      <w:proofErr w:type="spellStart"/>
      <w:r>
        <w:rPr>
          <w:rFonts w:ascii="Century" w:hAnsi="Century"/>
          <w:lang w:val="en-US"/>
        </w:rPr>
        <w:t>pendampingan</w:t>
      </w:r>
      <w:proofErr w:type="spellEnd"/>
      <w:r>
        <w:rPr>
          <w:rFonts w:ascii="Century" w:hAnsi="Century"/>
          <w:lang w:val="en-US"/>
        </w:rPr>
        <w:t xml:space="preserve"> </w:t>
      </w:r>
      <w:proofErr w:type="spellStart"/>
      <w:r>
        <w:rPr>
          <w:rFonts w:ascii="Century" w:hAnsi="Century"/>
          <w:lang w:val="en-US"/>
        </w:rPr>
        <w:t>dalam</w:t>
      </w:r>
      <w:proofErr w:type="spellEnd"/>
      <w:r>
        <w:rPr>
          <w:rFonts w:ascii="Century" w:hAnsi="Century"/>
          <w:lang w:val="en-US"/>
        </w:rPr>
        <w:t xml:space="preserve"> </w:t>
      </w:r>
      <w:proofErr w:type="spellStart"/>
      <w:r>
        <w:rPr>
          <w:rFonts w:ascii="Century" w:hAnsi="Century"/>
          <w:lang w:val="en-US"/>
        </w:rPr>
        <w:t>hal</w:t>
      </w:r>
      <w:proofErr w:type="spellEnd"/>
      <w:r>
        <w:rPr>
          <w:rFonts w:ascii="Century" w:hAnsi="Century"/>
          <w:lang w:val="en-US"/>
        </w:rPr>
        <w:t xml:space="preserve"> </w:t>
      </w:r>
      <w:proofErr w:type="spellStart"/>
      <w:r>
        <w:rPr>
          <w:rFonts w:ascii="Century" w:hAnsi="Century"/>
          <w:lang w:val="en-US"/>
        </w:rPr>
        <w:t>menentukan</w:t>
      </w:r>
      <w:proofErr w:type="spellEnd"/>
      <w:r>
        <w:rPr>
          <w:rFonts w:ascii="Century" w:hAnsi="Century"/>
          <w:lang w:val="en-US"/>
        </w:rPr>
        <w:t xml:space="preserve"> </w:t>
      </w:r>
      <w:proofErr w:type="spellStart"/>
      <w:r>
        <w:rPr>
          <w:rFonts w:ascii="Century" w:hAnsi="Century"/>
          <w:lang w:val="en-US"/>
        </w:rPr>
        <w:t>harga</w:t>
      </w:r>
      <w:proofErr w:type="spellEnd"/>
      <w:r>
        <w:rPr>
          <w:rFonts w:ascii="Century" w:hAnsi="Century"/>
          <w:lang w:val="en-US"/>
        </w:rPr>
        <w:t xml:space="preserve"> </w:t>
      </w:r>
      <w:proofErr w:type="spellStart"/>
      <w:r>
        <w:rPr>
          <w:rFonts w:ascii="Century" w:hAnsi="Century"/>
          <w:lang w:val="en-US"/>
        </w:rPr>
        <w:t>jual</w:t>
      </w:r>
      <w:proofErr w:type="spellEnd"/>
      <w:r>
        <w:rPr>
          <w:rFonts w:ascii="Century" w:hAnsi="Century"/>
          <w:lang w:val="en-US"/>
        </w:rPr>
        <w:t xml:space="preserve"> yang </w:t>
      </w:r>
      <w:proofErr w:type="spellStart"/>
      <w:r>
        <w:rPr>
          <w:rFonts w:ascii="Century" w:hAnsi="Century"/>
          <w:lang w:val="en-US"/>
        </w:rPr>
        <w:t>realistis</w:t>
      </w:r>
      <w:proofErr w:type="spellEnd"/>
      <w:r>
        <w:rPr>
          <w:rFonts w:ascii="Century" w:hAnsi="Century"/>
          <w:lang w:val="en-US"/>
        </w:rPr>
        <w:t xml:space="preserve"> </w:t>
      </w:r>
      <w:r>
        <w:rPr>
          <w:rFonts w:ascii="Century" w:hAnsi="Century"/>
          <w:lang w:val="en-US"/>
        </w:rPr>
        <w:fldChar w:fldCharType="begin"/>
      </w:r>
      <w:r>
        <w:rPr>
          <w:rFonts w:ascii="Century" w:hAnsi="Century"/>
          <w:lang w:val="en-US"/>
        </w:rPr>
        <w:instrText xml:space="preserve"> ADDIN ZOTERO_ITEM CSL_CITATION {"citationID":"Vzlsu8XX","properties":{"formattedCitation":"(Rachma, 2022)","plainCitation":"(Rachma, 2022)","noteIndex":0},"citationItems":[{"id":78,"uris":["http://zotero.org/users/local/TpBWtklC/items/ZE3DB5V5"],"itemData":{"id":78,"type":"article-journal","abstract":"Penelitian ini bertujuan Untuk mengetahui pengaruh struktur modal (leverage) dan pengaruh ukuran perusahaan (Firm size) terhadap Earning Response Coefficient (ERC). Model penelitian ini menggunakan data sekunder yang diperoleh dari kantor perwakilan wilayah makassar dan beberapa kajian pustaka serta informasi-informasi yang lain. Penelitian ini melibatkan sampel sebanyak 30 perusahaan yang terdaftar di BEI periode 2014-2015 Dengan menggunakan Uji Regresi Linear Berganda\nThis study aims to determine the effect of capital structure (leverage) and the effect of firm size (firm size) on Earning Response Coefficient(ERC). The research model uses secondary data obtained from the representative office of Makassar region and some library research as well as other information. The study involved a sample of 30 companies listed on the Stock Exchange 2014-2015 period Using Linear Regression Test","container-title":"IMPREST : Jurnal Ilmiah Akuntansi","DOI":"10.37476/imprest.v1i1.2974","ISSN":"2961-8053","issue":"1","language":"en","license":"Copyright (c) 2022 IMPREST : Jurnal Ilmiah Akuntansi","note":"number: 1","page":"31-37","source":"e-jurnal.nobel.ac.id","title":"Hubungan Struktur Modal (Leverage) Dan Ukuran Perusahaan (Firm Size) Terhadap Earning Response Coeficient Pada Perusahaan Manufaktur Yang Terdaftar Di Bei Periode 2014-2015","volume":"1","author":[{"family":"Rachma","given":"Nur"}],"issued":{"date-parts":[["2022",8,19]]}}}],"schema":"https://github.com/citation-style-language/schema/raw/master/csl-citation.json"} </w:instrText>
      </w:r>
      <w:r>
        <w:rPr>
          <w:rFonts w:ascii="Century" w:hAnsi="Century"/>
          <w:lang w:val="en-US"/>
        </w:rPr>
        <w:fldChar w:fldCharType="separate"/>
      </w:r>
      <w:r w:rsidRPr="00A00F79">
        <w:rPr>
          <w:rFonts w:ascii="Century" w:hAnsi="Century"/>
        </w:rPr>
        <w:t>(Rachma, 2022)</w:t>
      </w:r>
      <w:r>
        <w:rPr>
          <w:rFonts w:ascii="Century" w:hAnsi="Century"/>
          <w:lang w:val="en-US"/>
        </w:rPr>
        <w:fldChar w:fldCharType="end"/>
      </w:r>
      <w:r>
        <w:rPr>
          <w:rFonts w:ascii="Century" w:hAnsi="Century"/>
          <w:lang w:val="en-US"/>
        </w:rPr>
        <w:t xml:space="preserve">. </w:t>
      </w:r>
    </w:p>
    <w:p w14:paraId="3FC30133" w14:textId="4E9CE626" w:rsidR="009E6FF3" w:rsidRDefault="001118FE" w:rsidP="00CE230D">
      <w:pPr>
        <w:adjustRightInd w:val="0"/>
        <w:snapToGrid w:val="0"/>
        <w:spacing w:line="276" w:lineRule="auto"/>
        <w:ind w:left="709" w:hanging="426"/>
        <w:jc w:val="both"/>
        <w:rPr>
          <w:rFonts w:ascii="Century" w:hAnsi="Century"/>
          <w:lang w:val="id-ID"/>
        </w:rPr>
      </w:pPr>
      <w:r w:rsidRPr="00922A80">
        <w:rPr>
          <w:rFonts w:ascii="Century" w:hAnsi="Century"/>
        </w:rPr>
        <w:tab/>
      </w:r>
      <w:r w:rsidR="009E6FF3">
        <w:rPr>
          <w:rFonts w:ascii="Century" w:hAnsi="Century"/>
          <w:lang w:val="id-ID"/>
        </w:rPr>
        <w:tab/>
      </w:r>
    </w:p>
    <w:p w14:paraId="35597828" w14:textId="44636A60" w:rsidR="009E6FF3" w:rsidRDefault="009E6FF3" w:rsidP="009E6FF3">
      <w:pPr>
        <w:adjustRightInd w:val="0"/>
        <w:snapToGrid w:val="0"/>
        <w:jc w:val="both"/>
        <w:rPr>
          <w:rFonts w:ascii="Century" w:hAnsi="Century"/>
          <w:lang w:val="id-ID"/>
        </w:rPr>
      </w:pPr>
    </w:p>
    <w:p w14:paraId="2185F5ED" w14:textId="77777777" w:rsidR="0062033E" w:rsidRPr="00E01DF5" w:rsidRDefault="009D2660" w:rsidP="00E74AD6">
      <w:pPr>
        <w:pStyle w:val="IEEEHeading1"/>
        <w:numPr>
          <w:ilvl w:val="0"/>
          <w:numId w:val="21"/>
        </w:numPr>
        <w:spacing w:before="0" w:after="0" w:line="276" w:lineRule="auto"/>
        <w:jc w:val="left"/>
        <w:rPr>
          <w:rFonts w:ascii="Century" w:hAnsi="Century"/>
          <w:b/>
          <w:sz w:val="25"/>
          <w:szCs w:val="25"/>
          <w:lang w:val="en-US"/>
        </w:rPr>
      </w:pPr>
      <w:r w:rsidRPr="00E01DF5">
        <w:rPr>
          <w:rFonts w:ascii="Century" w:hAnsi="Century"/>
          <w:b/>
          <w:sz w:val="25"/>
          <w:szCs w:val="25"/>
          <w:lang w:val="id-ID"/>
        </w:rPr>
        <w:t xml:space="preserve">SIMPULAN </w:t>
      </w:r>
      <w:r w:rsidR="00F870D3" w:rsidRPr="00E01DF5">
        <w:rPr>
          <w:rFonts w:ascii="Century" w:hAnsi="Century"/>
          <w:b/>
          <w:sz w:val="25"/>
          <w:szCs w:val="25"/>
          <w:lang w:val="id-ID"/>
        </w:rPr>
        <w:t>DAN</w:t>
      </w:r>
      <w:r w:rsidR="00633178" w:rsidRPr="00E01DF5">
        <w:rPr>
          <w:rFonts w:ascii="Century" w:hAnsi="Century"/>
          <w:b/>
          <w:sz w:val="25"/>
          <w:szCs w:val="25"/>
          <w:lang w:val="id-ID"/>
        </w:rPr>
        <w:t xml:space="preserve"> SARAN</w:t>
      </w:r>
    </w:p>
    <w:p w14:paraId="33DF960A" w14:textId="4CC6C3EB" w:rsidR="00581F3D" w:rsidRDefault="001919FC" w:rsidP="00581F3D">
      <w:pPr>
        <w:adjustRightInd w:val="0"/>
        <w:snapToGrid w:val="0"/>
        <w:spacing w:line="276" w:lineRule="auto"/>
        <w:ind w:firstLine="360"/>
        <w:jc w:val="both"/>
        <w:rPr>
          <w:rFonts w:ascii="Century" w:hAnsi="Century"/>
          <w:lang w:val="id-ID"/>
        </w:rPr>
      </w:pPr>
      <w:r w:rsidRPr="00581F3D">
        <w:rPr>
          <w:rFonts w:ascii="Century" w:hAnsi="Century"/>
          <w:shd w:val="clear" w:color="auto" w:fill="FFFFFF"/>
          <w:lang w:val="id-ID"/>
        </w:rPr>
        <w:t xml:space="preserve">Kegiatan ini bertujuan agar UMKM kerajinan tas di kelurahan Kassi berdasarkan  analisis SWOT memiliki faktor kekuatan, kelemahan peluang dan ancaman . kekuatannya adalah </w:t>
      </w:r>
      <w:r w:rsidRPr="00581F3D">
        <w:rPr>
          <w:rFonts w:ascii="Century" w:hAnsi="Century"/>
          <w:lang w:val="id-ID"/>
        </w:rPr>
        <w:t>Produk anyaman modis,</w:t>
      </w:r>
      <w:r w:rsidR="00A00F79">
        <w:rPr>
          <w:rFonts w:ascii="Century" w:hAnsi="Century"/>
          <w:lang w:val="en-US"/>
        </w:rPr>
        <w:t xml:space="preserve"> b</w:t>
      </w:r>
      <w:r w:rsidRPr="00581F3D">
        <w:rPr>
          <w:rFonts w:ascii="Century" w:hAnsi="Century"/>
          <w:lang w:val="id-ID"/>
        </w:rPr>
        <w:t>enang rajut adalah benang berkualitas tinggi</w:t>
      </w:r>
      <w:r w:rsidR="00A00F79">
        <w:rPr>
          <w:rFonts w:ascii="Century" w:hAnsi="Century"/>
          <w:lang w:val="en-US"/>
        </w:rPr>
        <w:t>, p</w:t>
      </w:r>
      <w:r w:rsidRPr="00581F3D">
        <w:rPr>
          <w:rFonts w:ascii="Century" w:hAnsi="Century"/>
          <w:lang w:val="id-ID"/>
        </w:rPr>
        <w:t xml:space="preserve">roduk berkualitas, di lengkapi pernak </w:t>
      </w:r>
      <w:r w:rsidRPr="00581F3D">
        <w:rPr>
          <w:rFonts w:ascii="Century" w:hAnsi="Century"/>
          <w:lang w:val="id-ID"/>
        </w:rPr>
        <w:lastRenderedPageBreak/>
        <w:t xml:space="preserve">pernik menarik sehingga membedakan dengan produk lain, kelemahan Proses pembuatannya cukup lama karena mengutamakan kualitas ,  Perawatan cukup susah , Segmen pasar kecil,Peluang Daya tarik rajutan yang kreatif, inovatif serta modis memiliki kesempatan besar untuk menguasai pasar </w:t>
      </w:r>
      <w:r w:rsidR="00581F3D" w:rsidRPr="00581F3D">
        <w:rPr>
          <w:rFonts w:ascii="Century" w:hAnsi="Century"/>
          <w:lang w:val="id-ID"/>
        </w:rPr>
        <w:t>, ancaman Munculnya pesaing baru, Produksi dengan tenaga manusia akan mengancam kurangnya target produksi</w:t>
      </w:r>
      <w:r w:rsidR="00581F3D">
        <w:rPr>
          <w:rFonts w:ascii="Century" w:hAnsi="Century"/>
          <w:lang w:val="id-ID"/>
        </w:rPr>
        <w:t xml:space="preserve">. </w:t>
      </w:r>
    </w:p>
    <w:p w14:paraId="79D1137E" w14:textId="0056E3DE" w:rsidR="00581F3D" w:rsidRDefault="00581F3D" w:rsidP="00581F3D">
      <w:pPr>
        <w:adjustRightInd w:val="0"/>
        <w:snapToGrid w:val="0"/>
        <w:spacing w:line="276" w:lineRule="auto"/>
        <w:ind w:firstLine="360"/>
        <w:jc w:val="both"/>
        <w:rPr>
          <w:rFonts w:ascii="Century" w:hAnsi="Century"/>
          <w:lang w:val="id-ID"/>
        </w:rPr>
      </w:pPr>
      <w:r>
        <w:rPr>
          <w:rFonts w:ascii="Century" w:hAnsi="Century"/>
          <w:lang w:val="id-ID"/>
        </w:rPr>
        <w:t>Saran untuk mitra UMKM agar senantias</w:t>
      </w:r>
      <w:r w:rsidR="00A00F79">
        <w:rPr>
          <w:rFonts w:ascii="Century" w:hAnsi="Century"/>
          <w:lang w:val="en-US"/>
        </w:rPr>
        <w:t>a</w:t>
      </w:r>
      <w:r>
        <w:rPr>
          <w:rFonts w:ascii="Century" w:hAnsi="Century"/>
          <w:lang w:val="id-ID"/>
        </w:rPr>
        <w:t xml:space="preserve"> berinovasi untuk menarik minat pembeli, wilayah pemasaran di perluas ,catatan keuangan selalu di perbaiki . Saran untuk penelitian selanjutnya perlu dilakukan inovasi dan memperluas strategi pemasaran</w:t>
      </w:r>
    </w:p>
    <w:p w14:paraId="0C6EAC01" w14:textId="7EA7663D" w:rsidR="001919FC" w:rsidRPr="001919FC" w:rsidRDefault="001919FC" w:rsidP="001919FC">
      <w:pPr>
        <w:adjustRightInd w:val="0"/>
        <w:snapToGrid w:val="0"/>
        <w:spacing w:line="276" w:lineRule="auto"/>
        <w:rPr>
          <w:rFonts w:ascii="Century" w:hAnsi="Century"/>
          <w:lang w:val="id-ID"/>
        </w:rPr>
      </w:pPr>
    </w:p>
    <w:p w14:paraId="4B227904" w14:textId="77777777" w:rsidR="003950A4" w:rsidRPr="00E01DF5" w:rsidRDefault="009570BE" w:rsidP="00BB64E7">
      <w:pPr>
        <w:pStyle w:val="IEEEHeading1"/>
        <w:numPr>
          <w:ilvl w:val="0"/>
          <w:numId w:val="0"/>
        </w:numPr>
        <w:spacing w:before="0" w:after="0" w:line="276" w:lineRule="auto"/>
        <w:jc w:val="left"/>
        <w:rPr>
          <w:rFonts w:ascii="Century" w:hAnsi="Century"/>
          <w:b/>
          <w:sz w:val="25"/>
          <w:szCs w:val="25"/>
          <w:lang w:val="en-US"/>
        </w:rPr>
      </w:pPr>
      <w:r w:rsidRPr="00E01DF5">
        <w:rPr>
          <w:rFonts w:ascii="Century" w:hAnsi="Century"/>
          <w:b/>
          <w:sz w:val="25"/>
          <w:szCs w:val="25"/>
          <w:lang w:val="en-US"/>
        </w:rPr>
        <w:t>UCAPAN TERIMA KASIH</w:t>
      </w:r>
    </w:p>
    <w:p w14:paraId="23E12F0C" w14:textId="77777777" w:rsidR="00581F3D" w:rsidRPr="00922A80" w:rsidRDefault="00581F3D" w:rsidP="00581F3D">
      <w:pPr>
        <w:pStyle w:val="IEEEParagraph"/>
        <w:spacing w:line="276" w:lineRule="auto"/>
        <w:ind w:firstLine="0"/>
        <w:rPr>
          <w:rStyle w:val="longtext"/>
          <w:rFonts w:ascii="Century" w:hAnsi="Century"/>
          <w:shd w:val="clear" w:color="auto" w:fill="FFFFFF"/>
          <w:lang w:val="sv-SE"/>
        </w:rPr>
      </w:pPr>
      <w:r>
        <w:rPr>
          <w:rStyle w:val="longtext"/>
          <w:rFonts w:ascii="Century" w:hAnsi="Century"/>
          <w:shd w:val="clear" w:color="auto" w:fill="FFFFFF"/>
          <w:lang w:val="sv-SE"/>
        </w:rPr>
        <w:t xml:space="preserve">Tim penulis mengucapkan terima kasih kepada Lembaga Pengabdia pada Masyarakat (LP2M) Institut Teknologi dan Bisnis Nobel Indonesia Makassar yang telah membantu dalam melakukan konsolidari dengan desa mitra. Tim penulis juga berterima kasih dengan aparatur desa Bolaromang yang telah bersedia menerima tim pengabdian dari dosen dan mahasiswa untuk melaksanakan kegiatan. </w:t>
      </w:r>
    </w:p>
    <w:p w14:paraId="1ADE06A3" w14:textId="231C15EE" w:rsidR="00E01DF5" w:rsidRPr="00922A80" w:rsidRDefault="00E01DF5" w:rsidP="00BB64E7">
      <w:pPr>
        <w:pStyle w:val="IEEEParagraph"/>
        <w:spacing w:line="276" w:lineRule="auto"/>
        <w:ind w:firstLine="0"/>
        <w:rPr>
          <w:rStyle w:val="longtext"/>
          <w:rFonts w:ascii="Century" w:hAnsi="Century"/>
          <w:shd w:val="clear" w:color="auto" w:fill="FFFFFF"/>
          <w:lang w:val="sv-SE"/>
        </w:rPr>
      </w:pPr>
    </w:p>
    <w:p w14:paraId="52B14E77" w14:textId="77777777" w:rsidR="005D79BF" w:rsidRDefault="005D79BF" w:rsidP="00420C35">
      <w:pPr>
        <w:pStyle w:val="IEEEParagraph"/>
        <w:spacing w:line="276" w:lineRule="auto"/>
        <w:ind w:firstLine="0"/>
        <w:rPr>
          <w:rFonts w:ascii="Century" w:hAnsi="Century"/>
          <w:lang w:val="sv-SE"/>
        </w:rPr>
      </w:pPr>
    </w:p>
    <w:p w14:paraId="3756E8E5" w14:textId="4FECE16C" w:rsidR="008D3937" w:rsidRPr="00A33F40" w:rsidRDefault="00633178" w:rsidP="00A33F40">
      <w:pPr>
        <w:pStyle w:val="IEEEHeading1"/>
        <w:numPr>
          <w:ilvl w:val="0"/>
          <w:numId w:val="0"/>
        </w:numPr>
        <w:spacing w:before="0" w:after="0" w:line="276" w:lineRule="auto"/>
        <w:jc w:val="left"/>
        <w:rPr>
          <w:rFonts w:ascii="Century" w:hAnsi="Century"/>
          <w:b/>
          <w:sz w:val="25"/>
          <w:szCs w:val="25"/>
          <w:lang w:val="en-US"/>
        </w:rPr>
      </w:pPr>
      <w:r w:rsidRPr="00E01DF5">
        <w:rPr>
          <w:rFonts w:ascii="Century" w:hAnsi="Century"/>
          <w:b/>
          <w:sz w:val="25"/>
          <w:szCs w:val="25"/>
          <w:lang w:val="id-ID"/>
        </w:rPr>
        <w:t>DA</w:t>
      </w:r>
      <w:r w:rsidR="00A33F40">
        <w:rPr>
          <w:rFonts w:ascii="Century" w:hAnsi="Century"/>
          <w:b/>
          <w:sz w:val="25"/>
          <w:szCs w:val="25"/>
          <w:lang w:val="en-US"/>
        </w:rPr>
        <w:t>F</w:t>
      </w:r>
      <w:r w:rsidRPr="00E01DF5">
        <w:rPr>
          <w:rFonts w:ascii="Century" w:hAnsi="Century"/>
          <w:b/>
          <w:sz w:val="25"/>
          <w:szCs w:val="25"/>
          <w:lang w:val="id-ID"/>
        </w:rPr>
        <w:t>TAR RUJUKAN</w:t>
      </w:r>
    </w:p>
    <w:p w14:paraId="410C5B12" w14:textId="08E5A1D9" w:rsidR="00A5277A" w:rsidRPr="00A5277A" w:rsidRDefault="00420C35" w:rsidP="00A5277A">
      <w:pPr>
        <w:pStyle w:val="Bibliography"/>
        <w:jc w:val="both"/>
        <w:rPr>
          <w:sz w:val="22"/>
        </w:rPr>
      </w:pPr>
      <w:r w:rsidRPr="00420C35">
        <w:fldChar w:fldCharType="begin" w:fldLock="1"/>
      </w:r>
      <w:r w:rsidR="00A5277A">
        <w:instrText xml:space="preserve"> ADDIN ZOTERO_BIBL {"uncited":[["http://zotero.org/users/local/TpBWtklC/items/BNE3FGMK"],["http://zotero.org/users/local/TpBWtklC/items/VLP747SG"],["http://zotero.org/users/local/TpBWtklC/items/XTXZWFDV"],["http://zotero.org/users/local/TpBWtklC/items/GF8VLXJ2"],["http://zotero.org/users/local/TpBWtklC/items/M5SP6V6V"],["http://zotero.org/users/local/TpBWtklC/items/LEBM5JSI"]],"omitted":[],"custom":[]} CSL_BIBLIOGRAPHY </w:instrText>
      </w:r>
      <w:r w:rsidRPr="00420C35">
        <w:fldChar w:fldCharType="separate"/>
      </w:r>
      <w:proofErr w:type="spellStart"/>
      <w:r w:rsidR="00A5277A" w:rsidRPr="00A5277A">
        <w:rPr>
          <w:sz w:val="22"/>
        </w:rPr>
        <w:t>Astuty</w:t>
      </w:r>
      <w:proofErr w:type="spellEnd"/>
      <w:r w:rsidR="00A5277A" w:rsidRPr="00A5277A">
        <w:rPr>
          <w:sz w:val="22"/>
        </w:rPr>
        <w:t xml:space="preserve">, I. (2021). PENINGKATAN MANAJEMEN UMKM MELALUI PELATIHAN AKUNTANSI PEMBUKUAN. </w:t>
      </w:r>
      <w:r w:rsidR="00A5277A" w:rsidRPr="00A5277A">
        <w:rPr>
          <w:i/>
          <w:iCs/>
          <w:sz w:val="22"/>
        </w:rPr>
        <w:t>JMM (</w:t>
      </w:r>
      <w:proofErr w:type="spellStart"/>
      <w:r w:rsidR="00A5277A" w:rsidRPr="00A5277A">
        <w:rPr>
          <w:i/>
          <w:iCs/>
          <w:sz w:val="22"/>
        </w:rPr>
        <w:t>Jurnal</w:t>
      </w:r>
      <w:proofErr w:type="spellEnd"/>
      <w:r w:rsidR="00A5277A" w:rsidRPr="00A5277A">
        <w:rPr>
          <w:i/>
          <w:iCs/>
          <w:sz w:val="22"/>
        </w:rPr>
        <w:t xml:space="preserve"> Masyarakat </w:t>
      </w:r>
      <w:proofErr w:type="spellStart"/>
      <w:r w:rsidR="00A5277A" w:rsidRPr="00A5277A">
        <w:rPr>
          <w:i/>
          <w:iCs/>
          <w:sz w:val="22"/>
        </w:rPr>
        <w:t>Mandiri</w:t>
      </w:r>
      <w:proofErr w:type="spellEnd"/>
      <w:r w:rsidR="00A5277A" w:rsidRPr="00A5277A">
        <w:rPr>
          <w:i/>
          <w:iCs/>
          <w:sz w:val="22"/>
        </w:rPr>
        <w:t>)</w:t>
      </w:r>
      <w:r w:rsidR="00A5277A" w:rsidRPr="00A5277A">
        <w:rPr>
          <w:sz w:val="22"/>
        </w:rPr>
        <w:t xml:space="preserve">, </w:t>
      </w:r>
      <w:r w:rsidR="00A5277A" w:rsidRPr="00A5277A">
        <w:rPr>
          <w:i/>
          <w:iCs/>
          <w:sz w:val="22"/>
        </w:rPr>
        <w:t>5</w:t>
      </w:r>
      <w:r w:rsidR="00A5277A" w:rsidRPr="00A5277A">
        <w:rPr>
          <w:sz w:val="22"/>
        </w:rPr>
        <w:t>(2), 9.</w:t>
      </w:r>
    </w:p>
    <w:p w14:paraId="120E923D" w14:textId="77777777" w:rsidR="00A5277A" w:rsidRPr="00A5277A" w:rsidRDefault="00A5277A" w:rsidP="00A5277A">
      <w:pPr>
        <w:pStyle w:val="Bibliography"/>
        <w:rPr>
          <w:sz w:val="22"/>
        </w:rPr>
      </w:pPr>
      <w:proofErr w:type="spellStart"/>
      <w:r w:rsidRPr="00A5277A">
        <w:rPr>
          <w:sz w:val="22"/>
        </w:rPr>
        <w:t>Badriatin</w:t>
      </w:r>
      <w:proofErr w:type="spellEnd"/>
      <w:r w:rsidRPr="00A5277A">
        <w:rPr>
          <w:sz w:val="22"/>
        </w:rPr>
        <w:t xml:space="preserve">, T., </w:t>
      </w:r>
      <w:proofErr w:type="spellStart"/>
      <w:r w:rsidRPr="00A5277A">
        <w:rPr>
          <w:sz w:val="22"/>
        </w:rPr>
        <w:t>Rinandiyana</w:t>
      </w:r>
      <w:proofErr w:type="spellEnd"/>
      <w:r w:rsidRPr="00A5277A">
        <w:rPr>
          <w:sz w:val="22"/>
        </w:rPr>
        <w:t xml:space="preserve">, L. R., &amp; </w:t>
      </w:r>
      <w:proofErr w:type="spellStart"/>
      <w:r w:rsidRPr="00A5277A">
        <w:rPr>
          <w:sz w:val="22"/>
        </w:rPr>
        <w:t>Mulyani</w:t>
      </w:r>
      <w:proofErr w:type="spellEnd"/>
      <w:r w:rsidRPr="00A5277A">
        <w:rPr>
          <w:sz w:val="22"/>
        </w:rPr>
        <w:t xml:space="preserve">, E. L. (2018). PEMASARAN PRODUK UMKM BINAAN PADA PASAR KEUANGAN RAKYAT. </w:t>
      </w:r>
      <w:r w:rsidRPr="00A5277A">
        <w:rPr>
          <w:i/>
          <w:iCs/>
          <w:sz w:val="22"/>
        </w:rPr>
        <w:t>JMM (</w:t>
      </w:r>
      <w:proofErr w:type="spellStart"/>
      <w:r w:rsidRPr="00A5277A">
        <w:rPr>
          <w:i/>
          <w:iCs/>
          <w:sz w:val="22"/>
        </w:rPr>
        <w:t>Jurnal</w:t>
      </w:r>
      <w:proofErr w:type="spellEnd"/>
      <w:r w:rsidRPr="00A5277A">
        <w:rPr>
          <w:i/>
          <w:iCs/>
          <w:sz w:val="22"/>
        </w:rPr>
        <w:t xml:space="preserve"> Masyarakat </w:t>
      </w:r>
      <w:proofErr w:type="spellStart"/>
      <w:r w:rsidRPr="00A5277A">
        <w:rPr>
          <w:i/>
          <w:iCs/>
          <w:sz w:val="22"/>
        </w:rPr>
        <w:t>Mandiri</w:t>
      </w:r>
      <w:proofErr w:type="spellEnd"/>
      <w:r w:rsidRPr="00A5277A">
        <w:rPr>
          <w:i/>
          <w:iCs/>
          <w:sz w:val="22"/>
        </w:rPr>
        <w:t>)</w:t>
      </w:r>
      <w:r w:rsidRPr="00A5277A">
        <w:rPr>
          <w:sz w:val="22"/>
        </w:rPr>
        <w:t xml:space="preserve">, </w:t>
      </w:r>
      <w:r w:rsidRPr="00A5277A">
        <w:rPr>
          <w:i/>
          <w:iCs/>
          <w:sz w:val="22"/>
        </w:rPr>
        <w:t>0</w:t>
      </w:r>
      <w:r w:rsidRPr="00A5277A">
        <w:rPr>
          <w:sz w:val="22"/>
        </w:rPr>
        <w:t>, 149–153. https://doi.org/10.31764/jmm.v0i0.1326</w:t>
      </w:r>
    </w:p>
    <w:p w14:paraId="540CF9B0" w14:textId="77777777" w:rsidR="00A5277A" w:rsidRPr="00A5277A" w:rsidRDefault="00A5277A" w:rsidP="00A5277A">
      <w:pPr>
        <w:pStyle w:val="Bibliography"/>
        <w:rPr>
          <w:sz w:val="22"/>
        </w:rPr>
      </w:pPr>
      <w:proofErr w:type="spellStart"/>
      <w:r w:rsidRPr="00A5277A">
        <w:rPr>
          <w:sz w:val="22"/>
        </w:rPr>
        <w:t>Kurniawati</w:t>
      </w:r>
      <w:proofErr w:type="spellEnd"/>
      <w:r w:rsidRPr="00A5277A">
        <w:rPr>
          <w:sz w:val="22"/>
        </w:rPr>
        <w:t xml:space="preserve">, E., Santoso, A., &amp; </w:t>
      </w:r>
      <w:proofErr w:type="spellStart"/>
      <w:r w:rsidRPr="00A5277A">
        <w:rPr>
          <w:sz w:val="22"/>
        </w:rPr>
        <w:t>Widowati</w:t>
      </w:r>
      <w:proofErr w:type="spellEnd"/>
      <w:r w:rsidRPr="00A5277A">
        <w:rPr>
          <w:sz w:val="22"/>
        </w:rPr>
        <w:t xml:space="preserve">, S. Y. (2018). PENYULUHAN ARTI PENTINGNYA MERK DAGANG. </w:t>
      </w:r>
      <w:r w:rsidRPr="00A5277A">
        <w:rPr>
          <w:i/>
          <w:iCs/>
          <w:sz w:val="22"/>
        </w:rPr>
        <w:t>JMM (</w:t>
      </w:r>
      <w:proofErr w:type="spellStart"/>
      <w:r w:rsidRPr="00A5277A">
        <w:rPr>
          <w:i/>
          <w:iCs/>
          <w:sz w:val="22"/>
        </w:rPr>
        <w:t>Jurnal</w:t>
      </w:r>
      <w:proofErr w:type="spellEnd"/>
      <w:r w:rsidRPr="00A5277A">
        <w:rPr>
          <w:i/>
          <w:iCs/>
          <w:sz w:val="22"/>
        </w:rPr>
        <w:t xml:space="preserve"> Masyarakat </w:t>
      </w:r>
      <w:proofErr w:type="spellStart"/>
      <w:r w:rsidRPr="00A5277A">
        <w:rPr>
          <w:i/>
          <w:iCs/>
          <w:sz w:val="22"/>
        </w:rPr>
        <w:t>Mandiri</w:t>
      </w:r>
      <w:proofErr w:type="spellEnd"/>
      <w:r w:rsidRPr="00A5277A">
        <w:rPr>
          <w:i/>
          <w:iCs/>
          <w:sz w:val="22"/>
        </w:rPr>
        <w:t>)</w:t>
      </w:r>
      <w:r w:rsidRPr="00A5277A">
        <w:rPr>
          <w:sz w:val="22"/>
        </w:rPr>
        <w:t xml:space="preserve">, </w:t>
      </w:r>
      <w:r w:rsidRPr="00A5277A">
        <w:rPr>
          <w:i/>
          <w:iCs/>
          <w:sz w:val="22"/>
        </w:rPr>
        <w:t>2</w:t>
      </w:r>
      <w:r w:rsidRPr="00A5277A">
        <w:rPr>
          <w:sz w:val="22"/>
        </w:rPr>
        <w:t>(1), 66–70. https://doi.org/10.31764/jmm.v2i1.1350</w:t>
      </w:r>
    </w:p>
    <w:p w14:paraId="10D3B260" w14:textId="77777777" w:rsidR="00A5277A" w:rsidRPr="00A5277A" w:rsidRDefault="00A5277A" w:rsidP="00A5277A">
      <w:pPr>
        <w:pStyle w:val="Bibliography"/>
        <w:rPr>
          <w:sz w:val="22"/>
        </w:rPr>
      </w:pPr>
      <w:proofErr w:type="spellStart"/>
      <w:r w:rsidRPr="00A5277A">
        <w:rPr>
          <w:sz w:val="22"/>
        </w:rPr>
        <w:t>Kusno</w:t>
      </w:r>
      <w:proofErr w:type="spellEnd"/>
      <w:r w:rsidRPr="00A5277A">
        <w:rPr>
          <w:sz w:val="22"/>
        </w:rPr>
        <w:t xml:space="preserve">, H. S., </w:t>
      </w:r>
      <w:proofErr w:type="spellStart"/>
      <w:r w:rsidRPr="00A5277A">
        <w:rPr>
          <w:sz w:val="22"/>
        </w:rPr>
        <w:t>Wijayani</w:t>
      </w:r>
      <w:proofErr w:type="spellEnd"/>
      <w:r w:rsidRPr="00A5277A">
        <w:rPr>
          <w:sz w:val="22"/>
        </w:rPr>
        <w:t xml:space="preserve">, D. I. L., </w:t>
      </w:r>
      <w:proofErr w:type="spellStart"/>
      <w:r w:rsidRPr="00A5277A">
        <w:rPr>
          <w:sz w:val="22"/>
        </w:rPr>
        <w:t>Arazy</w:t>
      </w:r>
      <w:proofErr w:type="spellEnd"/>
      <w:r w:rsidRPr="00A5277A">
        <w:rPr>
          <w:sz w:val="22"/>
        </w:rPr>
        <w:t xml:space="preserve">, D. R., &amp; </w:t>
      </w:r>
      <w:proofErr w:type="spellStart"/>
      <w:r w:rsidRPr="00A5277A">
        <w:rPr>
          <w:sz w:val="22"/>
        </w:rPr>
        <w:t>Santika</w:t>
      </w:r>
      <w:proofErr w:type="spellEnd"/>
      <w:r w:rsidRPr="00A5277A">
        <w:rPr>
          <w:sz w:val="22"/>
        </w:rPr>
        <w:t xml:space="preserve">, S. (2022). PENDAMPINGAN PENYUSUNAN LAPORAN KEUANGAN DAN PEMENUHAN KEWAJIBAN PERPAJAKAN BAGI UMKM DI KOTA BALIKPAPAN. </w:t>
      </w:r>
      <w:proofErr w:type="spellStart"/>
      <w:r w:rsidRPr="00A5277A">
        <w:rPr>
          <w:i/>
          <w:iCs/>
          <w:sz w:val="22"/>
        </w:rPr>
        <w:t>Jurnal</w:t>
      </w:r>
      <w:proofErr w:type="spellEnd"/>
      <w:r w:rsidRPr="00A5277A">
        <w:rPr>
          <w:i/>
          <w:iCs/>
          <w:sz w:val="22"/>
        </w:rPr>
        <w:t xml:space="preserve"> Masyarakat </w:t>
      </w:r>
      <w:proofErr w:type="spellStart"/>
      <w:r w:rsidRPr="00A5277A">
        <w:rPr>
          <w:i/>
          <w:iCs/>
          <w:sz w:val="22"/>
        </w:rPr>
        <w:t>Mandiri</w:t>
      </w:r>
      <w:proofErr w:type="spellEnd"/>
      <w:r w:rsidRPr="00A5277A">
        <w:rPr>
          <w:sz w:val="22"/>
        </w:rPr>
        <w:t xml:space="preserve">, </w:t>
      </w:r>
      <w:r w:rsidRPr="00A5277A">
        <w:rPr>
          <w:i/>
          <w:iCs/>
          <w:sz w:val="22"/>
        </w:rPr>
        <w:t>6</w:t>
      </w:r>
      <w:r w:rsidRPr="00A5277A">
        <w:rPr>
          <w:sz w:val="22"/>
        </w:rPr>
        <w:t>(5). https://journal.ummat.ac.id/index.php/jmm/article/view/10716</w:t>
      </w:r>
    </w:p>
    <w:p w14:paraId="246ED3C2" w14:textId="77777777" w:rsidR="00A5277A" w:rsidRPr="00A5277A" w:rsidRDefault="00A5277A" w:rsidP="00A5277A">
      <w:pPr>
        <w:pStyle w:val="Bibliography"/>
        <w:rPr>
          <w:sz w:val="22"/>
        </w:rPr>
      </w:pPr>
      <w:proofErr w:type="spellStart"/>
      <w:r w:rsidRPr="00A5277A">
        <w:rPr>
          <w:sz w:val="22"/>
        </w:rPr>
        <w:t>Latief</w:t>
      </w:r>
      <w:proofErr w:type="spellEnd"/>
      <w:r w:rsidRPr="00A5277A">
        <w:rPr>
          <w:sz w:val="22"/>
        </w:rPr>
        <w:t xml:space="preserve">, F., Rahman, K. G., </w:t>
      </w:r>
      <w:proofErr w:type="spellStart"/>
      <w:r w:rsidRPr="00A5277A">
        <w:rPr>
          <w:sz w:val="22"/>
        </w:rPr>
        <w:t>Dirwan</w:t>
      </w:r>
      <w:proofErr w:type="spellEnd"/>
      <w:r w:rsidRPr="00A5277A">
        <w:rPr>
          <w:sz w:val="22"/>
        </w:rPr>
        <w:t xml:space="preserve">, D., &amp; R, M. R. G. (2022). PENINGKATAN UMKM BIDANG PEMASARAN DAN KEUANGAN MENYONGSONG INDONESIA </w:t>
      </w:r>
      <w:r w:rsidRPr="00A5277A">
        <w:rPr>
          <w:sz w:val="22"/>
        </w:rPr>
        <w:lastRenderedPageBreak/>
        <w:t xml:space="preserve">EMAS 2045. </w:t>
      </w:r>
      <w:r w:rsidRPr="00A5277A">
        <w:rPr>
          <w:i/>
          <w:iCs/>
          <w:sz w:val="22"/>
        </w:rPr>
        <w:t>JMM (</w:t>
      </w:r>
      <w:proofErr w:type="spellStart"/>
      <w:r w:rsidRPr="00A5277A">
        <w:rPr>
          <w:i/>
          <w:iCs/>
          <w:sz w:val="22"/>
        </w:rPr>
        <w:t>Jurnal</w:t>
      </w:r>
      <w:proofErr w:type="spellEnd"/>
      <w:r w:rsidRPr="00A5277A">
        <w:rPr>
          <w:i/>
          <w:iCs/>
          <w:sz w:val="22"/>
        </w:rPr>
        <w:t xml:space="preserve"> Masyarakat </w:t>
      </w:r>
      <w:proofErr w:type="spellStart"/>
      <w:r w:rsidRPr="00A5277A">
        <w:rPr>
          <w:i/>
          <w:iCs/>
          <w:sz w:val="22"/>
        </w:rPr>
        <w:t>Mandiri</w:t>
      </w:r>
      <w:proofErr w:type="spellEnd"/>
      <w:r w:rsidRPr="00A5277A">
        <w:rPr>
          <w:i/>
          <w:iCs/>
          <w:sz w:val="22"/>
        </w:rPr>
        <w:t>)</w:t>
      </w:r>
      <w:r w:rsidRPr="00A5277A">
        <w:rPr>
          <w:sz w:val="22"/>
        </w:rPr>
        <w:t xml:space="preserve">, </w:t>
      </w:r>
      <w:r w:rsidRPr="00A5277A">
        <w:rPr>
          <w:i/>
          <w:iCs/>
          <w:sz w:val="22"/>
        </w:rPr>
        <w:t>6</w:t>
      </w:r>
      <w:r w:rsidRPr="00A5277A">
        <w:rPr>
          <w:sz w:val="22"/>
        </w:rPr>
        <w:t>(5). https://doi.org/10.31764/jmm.v6i5.10654</w:t>
      </w:r>
    </w:p>
    <w:p w14:paraId="4ABE8CDF" w14:textId="77777777" w:rsidR="00A5277A" w:rsidRPr="00A5277A" w:rsidRDefault="00A5277A" w:rsidP="00A5277A">
      <w:pPr>
        <w:pStyle w:val="Bibliography"/>
        <w:rPr>
          <w:sz w:val="22"/>
        </w:rPr>
      </w:pPr>
      <w:proofErr w:type="spellStart"/>
      <w:r w:rsidRPr="00A5277A">
        <w:rPr>
          <w:sz w:val="22"/>
        </w:rPr>
        <w:t>Malihah</w:t>
      </w:r>
      <w:proofErr w:type="spellEnd"/>
      <w:r w:rsidRPr="00A5277A">
        <w:rPr>
          <w:sz w:val="22"/>
        </w:rPr>
        <w:t xml:space="preserve">, L., </w:t>
      </w:r>
      <w:proofErr w:type="spellStart"/>
      <w:r w:rsidRPr="00A5277A">
        <w:rPr>
          <w:sz w:val="22"/>
        </w:rPr>
        <w:t>Ma’mun</w:t>
      </w:r>
      <w:proofErr w:type="spellEnd"/>
      <w:r w:rsidRPr="00A5277A">
        <w:rPr>
          <w:sz w:val="22"/>
        </w:rPr>
        <w:t xml:space="preserve">, M. Y., Al-Mubarak, M. A. R., &amp; Amalia, R. (2021). </w:t>
      </w:r>
      <w:proofErr w:type="spellStart"/>
      <w:r w:rsidRPr="00A5277A">
        <w:rPr>
          <w:sz w:val="22"/>
        </w:rPr>
        <w:t>Analisis</w:t>
      </w:r>
      <w:proofErr w:type="spellEnd"/>
      <w:r w:rsidRPr="00A5277A">
        <w:rPr>
          <w:sz w:val="22"/>
        </w:rPr>
        <w:t xml:space="preserve"> SWOT </w:t>
      </w:r>
      <w:proofErr w:type="spellStart"/>
      <w:r w:rsidRPr="00A5277A">
        <w:rPr>
          <w:sz w:val="22"/>
        </w:rPr>
        <w:t>Terhadap</w:t>
      </w:r>
      <w:proofErr w:type="spellEnd"/>
      <w:r w:rsidRPr="00A5277A">
        <w:rPr>
          <w:sz w:val="22"/>
        </w:rPr>
        <w:t xml:space="preserve"> </w:t>
      </w:r>
      <w:proofErr w:type="spellStart"/>
      <w:r w:rsidRPr="00A5277A">
        <w:rPr>
          <w:sz w:val="22"/>
        </w:rPr>
        <w:t>Motivasi</w:t>
      </w:r>
      <w:proofErr w:type="spellEnd"/>
      <w:r w:rsidRPr="00A5277A">
        <w:rPr>
          <w:sz w:val="22"/>
        </w:rPr>
        <w:t xml:space="preserve"> </w:t>
      </w:r>
      <w:proofErr w:type="spellStart"/>
      <w:r w:rsidRPr="00A5277A">
        <w:rPr>
          <w:sz w:val="22"/>
        </w:rPr>
        <w:t>Penggunaan</w:t>
      </w:r>
      <w:proofErr w:type="spellEnd"/>
      <w:r w:rsidRPr="00A5277A">
        <w:rPr>
          <w:sz w:val="22"/>
        </w:rPr>
        <w:t xml:space="preserve"> </w:t>
      </w:r>
      <w:proofErr w:type="spellStart"/>
      <w:r w:rsidRPr="00A5277A">
        <w:rPr>
          <w:sz w:val="22"/>
        </w:rPr>
        <w:t>Transaksi</w:t>
      </w:r>
      <w:proofErr w:type="spellEnd"/>
      <w:r w:rsidRPr="00A5277A">
        <w:rPr>
          <w:sz w:val="22"/>
        </w:rPr>
        <w:t xml:space="preserve"> Non </w:t>
      </w:r>
      <w:proofErr w:type="spellStart"/>
      <w:r w:rsidRPr="00A5277A">
        <w:rPr>
          <w:sz w:val="22"/>
        </w:rPr>
        <w:t>Tunai</w:t>
      </w:r>
      <w:proofErr w:type="spellEnd"/>
      <w:r w:rsidRPr="00A5277A">
        <w:rPr>
          <w:sz w:val="22"/>
        </w:rPr>
        <w:t xml:space="preserve"> (E- Money Syariah) oleh </w:t>
      </w:r>
      <w:proofErr w:type="spellStart"/>
      <w:r w:rsidRPr="00A5277A">
        <w:rPr>
          <w:sz w:val="22"/>
        </w:rPr>
        <w:t>Pelaku</w:t>
      </w:r>
      <w:proofErr w:type="spellEnd"/>
      <w:r w:rsidRPr="00A5277A">
        <w:rPr>
          <w:sz w:val="22"/>
        </w:rPr>
        <w:t xml:space="preserve"> UMKM. </w:t>
      </w:r>
      <w:proofErr w:type="spellStart"/>
      <w:r w:rsidRPr="00A5277A">
        <w:rPr>
          <w:i/>
          <w:iCs/>
          <w:sz w:val="22"/>
        </w:rPr>
        <w:t>Musyarakah</w:t>
      </w:r>
      <w:proofErr w:type="spellEnd"/>
      <w:r w:rsidRPr="00A5277A">
        <w:rPr>
          <w:i/>
          <w:iCs/>
          <w:sz w:val="22"/>
        </w:rPr>
        <w:t>: Journal of Sharia Economic (MJSE)</w:t>
      </w:r>
      <w:r w:rsidRPr="00A5277A">
        <w:rPr>
          <w:sz w:val="22"/>
        </w:rPr>
        <w:t xml:space="preserve">, </w:t>
      </w:r>
      <w:r w:rsidRPr="00A5277A">
        <w:rPr>
          <w:i/>
          <w:iCs/>
          <w:sz w:val="22"/>
        </w:rPr>
        <w:t>1</w:t>
      </w:r>
      <w:r w:rsidRPr="00A5277A">
        <w:rPr>
          <w:sz w:val="22"/>
        </w:rPr>
        <w:t>(2), Article 2. https://doi.org/10.2426/10.24269</w:t>
      </w:r>
    </w:p>
    <w:p w14:paraId="0B2F2739" w14:textId="77777777" w:rsidR="00A5277A" w:rsidRPr="00A5277A" w:rsidRDefault="00A5277A" w:rsidP="00A5277A">
      <w:pPr>
        <w:pStyle w:val="Bibliography"/>
        <w:rPr>
          <w:sz w:val="22"/>
        </w:rPr>
      </w:pPr>
      <w:proofErr w:type="spellStart"/>
      <w:r w:rsidRPr="00A5277A">
        <w:rPr>
          <w:sz w:val="22"/>
        </w:rPr>
        <w:t>Oktaviani</w:t>
      </w:r>
      <w:proofErr w:type="spellEnd"/>
      <w:r w:rsidRPr="00A5277A">
        <w:rPr>
          <w:sz w:val="22"/>
        </w:rPr>
        <w:t xml:space="preserve">, A. R., </w:t>
      </w:r>
      <w:proofErr w:type="spellStart"/>
      <w:r w:rsidRPr="00A5277A">
        <w:rPr>
          <w:sz w:val="22"/>
        </w:rPr>
        <w:t>Widiawati</w:t>
      </w:r>
      <w:proofErr w:type="spellEnd"/>
      <w:r w:rsidRPr="00A5277A">
        <w:rPr>
          <w:sz w:val="22"/>
        </w:rPr>
        <w:t xml:space="preserve">, A., </w:t>
      </w:r>
      <w:proofErr w:type="spellStart"/>
      <w:r w:rsidRPr="00A5277A">
        <w:rPr>
          <w:sz w:val="22"/>
        </w:rPr>
        <w:t>Marlinah</w:t>
      </w:r>
      <w:proofErr w:type="spellEnd"/>
      <w:r w:rsidRPr="00A5277A">
        <w:rPr>
          <w:sz w:val="22"/>
        </w:rPr>
        <w:t xml:space="preserve">, A., &amp; </w:t>
      </w:r>
      <w:proofErr w:type="spellStart"/>
      <w:r w:rsidRPr="00A5277A">
        <w:rPr>
          <w:sz w:val="22"/>
        </w:rPr>
        <w:t>Zaeni</w:t>
      </w:r>
      <w:proofErr w:type="spellEnd"/>
      <w:r w:rsidRPr="00A5277A">
        <w:rPr>
          <w:sz w:val="22"/>
        </w:rPr>
        <w:t xml:space="preserve">, N. (2022). </w:t>
      </w:r>
      <w:r w:rsidRPr="00A5277A">
        <w:rPr>
          <w:i/>
          <w:iCs/>
          <w:sz w:val="22"/>
        </w:rPr>
        <w:t xml:space="preserve">PENINGKATAN POTENSI SUMBERDAYA DAERAH MELALUI INKLUSIF GENDER DI KELURAHAN BORI APPAKA KECAMATAN BUNGORO KABUPATEN PANGKEP | </w:t>
      </w:r>
      <w:proofErr w:type="spellStart"/>
      <w:r w:rsidRPr="00A5277A">
        <w:rPr>
          <w:i/>
          <w:iCs/>
          <w:sz w:val="22"/>
        </w:rPr>
        <w:t>Panrita</w:t>
      </w:r>
      <w:proofErr w:type="spellEnd"/>
      <w:r w:rsidRPr="00A5277A">
        <w:rPr>
          <w:i/>
          <w:iCs/>
          <w:sz w:val="22"/>
        </w:rPr>
        <w:t xml:space="preserve"> Abdi—</w:t>
      </w:r>
      <w:proofErr w:type="spellStart"/>
      <w:r w:rsidRPr="00A5277A">
        <w:rPr>
          <w:i/>
          <w:iCs/>
          <w:sz w:val="22"/>
        </w:rPr>
        <w:t>Jurnal</w:t>
      </w:r>
      <w:proofErr w:type="spellEnd"/>
      <w:r w:rsidRPr="00A5277A">
        <w:rPr>
          <w:i/>
          <w:iCs/>
          <w:sz w:val="22"/>
        </w:rPr>
        <w:t xml:space="preserve"> </w:t>
      </w:r>
      <w:proofErr w:type="spellStart"/>
      <w:r w:rsidRPr="00A5277A">
        <w:rPr>
          <w:i/>
          <w:iCs/>
          <w:sz w:val="22"/>
        </w:rPr>
        <w:t>Pengabdian</w:t>
      </w:r>
      <w:proofErr w:type="spellEnd"/>
      <w:r w:rsidRPr="00A5277A">
        <w:rPr>
          <w:i/>
          <w:iCs/>
          <w:sz w:val="22"/>
        </w:rPr>
        <w:t xml:space="preserve"> pada Masyarakat</w:t>
      </w:r>
      <w:r w:rsidRPr="00A5277A">
        <w:rPr>
          <w:sz w:val="22"/>
        </w:rPr>
        <w:t>. http://journal.unhas.ac.id/index.php/panritaabdi/article/view/18086</w:t>
      </w:r>
    </w:p>
    <w:p w14:paraId="2B0071E0" w14:textId="77777777" w:rsidR="00A5277A" w:rsidRPr="00A5277A" w:rsidRDefault="00A5277A" w:rsidP="00A5277A">
      <w:pPr>
        <w:pStyle w:val="Bibliography"/>
        <w:rPr>
          <w:sz w:val="22"/>
        </w:rPr>
      </w:pPr>
      <w:proofErr w:type="spellStart"/>
      <w:r w:rsidRPr="00A5277A">
        <w:rPr>
          <w:sz w:val="22"/>
        </w:rPr>
        <w:t>Rachma</w:t>
      </w:r>
      <w:proofErr w:type="spellEnd"/>
      <w:r w:rsidRPr="00A5277A">
        <w:rPr>
          <w:sz w:val="22"/>
        </w:rPr>
        <w:t xml:space="preserve">, N. (2022). </w:t>
      </w:r>
      <w:proofErr w:type="spellStart"/>
      <w:r w:rsidRPr="00A5277A">
        <w:rPr>
          <w:sz w:val="22"/>
        </w:rPr>
        <w:t>Hubungan</w:t>
      </w:r>
      <w:proofErr w:type="spellEnd"/>
      <w:r w:rsidRPr="00A5277A">
        <w:rPr>
          <w:sz w:val="22"/>
        </w:rPr>
        <w:t xml:space="preserve"> </w:t>
      </w:r>
      <w:proofErr w:type="spellStart"/>
      <w:r w:rsidRPr="00A5277A">
        <w:rPr>
          <w:sz w:val="22"/>
        </w:rPr>
        <w:t>Struktur</w:t>
      </w:r>
      <w:proofErr w:type="spellEnd"/>
      <w:r w:rsidRPr="00A5277A">
        <w:rPr>
          <w:sz w:val="22"/>
        </w:rPr>
        <w:t xml:space="preserve"> Modal (Leverage) Dan </w:t>
      </w:r>
      <w:proofErr w:type="spellStart"/>
      <w:r w:rsidRPr="00A5277A">
        <w:rPr>
          <w:sz w:val="22"/>
        </w:rPr>
        <w:t>Ukuran</w:t>
      </w:r>
      <w:proofErr w:type="spellEnd"/>
      <w:r w:rsidRPr="00A5277A">
        <w:rPr>
          <w:sz w:val="22"/>
        </w:rPr>
        <w:t xml:space="preserve"> Perusahaan (Firm Size) </w:t>
      </w:r>
      <w:proofErr w:type="spellStart"/>
      <w:r w:rsidRPr="00A5277A">
        <w:rPr>
          <w:sz w:val="22"/>
        </w:rPr>
        <w:t>Terhadap</w:t>
      </w:r>
      <w:proofErr w:type="spellEnd"/>
      <w:r w:rsidRPr="00A5277A">
        <w:rPr>
          <w:sz w:val="22"/>
        </w:rPr>
        <w:t xml:space="preserve"> Earning Response </w:t>
      </w:r>
      <w:proofErr w:type="spellStart"/>
      <w:r w:rsidRPr="00A5277A">
        <w:rPr>
          <w:sz w:val="22"/>
        </w:rPr>
        <w:t>Coeficient</w:t>
      </w:r>
      <w:proofErr w:type="spellEnd"/>
      <w:r w:rsidRPr="00A5277A">
        <w:rPr>
          <w:sz w:val="22"/>
        </w:rPr>
        <w:t xml:space="preserve"> Pada Perusahaan </w:t>
      </w:r>
      <w:proofErr w:type="spellStart"/>
      <w:r w:rsidRPr="00A5277A">
        <w:rPr>
          <w:sz w:val="22"/>
        </w:rPr>
        <w:t>Manufaktur</w:t>
      </w:r>
      <w:proofErr w:type="spellEnd"/>
      <w:r w:rsidRPr="00A5277A">
        <w:rPr>
          <w:sz w:val="22"/>
        </w:rPr>
        <w:t xml:space="preserve"> Yang </w:t>
      </w:r>
      <w:proofErr w:type="spellStart"/>
      <w:r w:rsidRPr="00A5277A">
        <w:rPr>
          <w:sz w:val="22"/>
        </w:rPr>
        <w:t>Terdaftar</w:t>
      </w:r>
      <w:proofErr w:type="spellEnd"/>
      <w:r w:rsidRPr="00A5277A">
        <w:rPr>
          <w:sz w:val="22"/>
        </w:rPr>
        <w:t xml:space="preserve"> Di Bei </w:t>
      </w:r>
      <w:proofErr w:type="spellStart"/>
      <w:r w:rsidRPr="00A5277A">
        <w:rPr>
          <w:sz w:val="22"/>
        </w:rPr>
        <w:t>Periode</w:t>
      </w:r>
      <w:proofErr w:type="spellEnd"/>
      <w:r w:rsidRPr="00A5277A">
        <w:rPr>
          <w:sz w:val="22"/>
        </w:rPr>
        <w:t xml:space="preserve"> 2014-2015. </w:t>
      </w:r>
      <w:proofErr w:type="gramStart"/>
      <w:r w:rsidRPr="00A5277A">
        <w:rPr>
          <w:i/>
          <w:iCs/>
          <w:sz w:val="22"/>
        </w:rPr>
        <w:t>IMPREST :</w:t>
      </w:r>
      <w:proofErr w:type="gramEnd"/>
      <w:r w:rsidRPr="00A5277A">
        <w:rPr>
          <w:i/>
          <w:iCs/>
          <w:sz w:val="22"/>
        </w:rPr>
        <w:t xml:space="preserve"> </w:t>
      </w:r>
      <w:proofErr w:type="spellStart"/>
      <w:r w:rsidRPr="00A5277A">
        <w:rPr>
          <w:i/>
          <w:iCs/>
          <w:sz w:val="22"/>
        </w:rPr>
        <w:t>Jurnal</w:t>
      </w:r>
      <w:proofErr w:type="spellEnd"/>
      <w:r w:rsidRPr="00A5277A">
        <w:rPr>
          <w:i/>
          <w:iCs/>
          <w:sz w:val="22"/>
        </w:rPr>
        <w:t xml:space="preserve"> </w:t>
      </w:r>
      <w:proofErr w:type="spellStart"/>
      <w:r w:rsidRPr="00A5277A">
        <w:rPr>
          <w:i/>
          <w:iCs/>
          <w:sz w:val="22"/>
        </w:rPr>
        <w:t>Ilmiah</w:t>
      </w:r>
      <w:proofErr w:type="spellEnd"/>
      <w:r w:rsidRPr="00A5277A">
        <w:rPr>
          <w:i/>
          <w:iCs/>
          <w:sz w:val="22"/>
        </w:rPr>
        <w:t xml:space="preserve"> </w:t>
      </w:r>
      <w:proofErr w:type="spellStart"/>
      <w:r w:rsidRPr="00A5277A">
        <w:rPr>
          <w:i/>
          <w:iCs/>
          <w:sz w:val="22"/>
        </w:rPr>
        <w:t>Akuntansi</w:t>
      </w:r>
      <w:proofErr w:type="spellEnd"/>
      <w:r w:rsidRPr="00A5277A">
        <w:rPr>
          <w:sz w:val="22"/>
        </w:rPr>
        <w:t xml:space="preserve">, </w:t>
      </w:r>
      <w:r w:rsidRPr="00A5277A">
        <w:rPr>
          <w:i/>
          <w:iCs/>
          <w:sz w:val="22"/>
        </w:rPr>
        <w:t>1</w:t>
      </w:r>
      <w:r w:rsidRPr="00A5277A">
        <w:rPr>
          <w:sz w:val="22"/>
        </w:rPr>
        <w:t>(1), Article 1. https://doi.org/10.37476/imprest.v1i1.2974</w:t>
      </w:r>
    </w:p>
    <w:p w14:paraId="4B1D72BE" w14:textId="77777777" w:rsidR="00A5277A" w:rsidRPr="00A5277A" w:rsidRDefault="00A5277A" w:rsidP="00A5277A">
      <w:pPr>
        <w:pStyle w:val="Bibliography"/>
        <w:rPr>
          <w:sz w:val="22"/>
        </w:rPr>
      </w:pPr>
      <w:proofErr w:type="spellStart"/>
      <w:r w:rsidRPr="00A5277A">
        <w:rPr>
          <w:sz w:val="22"/>
        </w:rPr>
        <w:t>Rachman</w:t>
      </w:r>
      <w:proofErr w:type="spellEnd"/>
      <w:r w:rsidRPr="00A5277A">
        <w:rPr>
          <w:sz w:val="22"/>
        </w:rPr>
        <w:t xml:space="preserve">, S. H., &amp; Rahman, K. G. (2022). PENGARUH DIGITAL MARKETING TERHADAP KEPUTUSAN PEMBELIAN PRODUK KESEHATAN DI ERA COVID-19 KEC. PANAKKUKANG KOTA MAKASSAR. </w:t>
      </w:r>
      <w:r w:rsidRPr="00A5277A">
        <w:rPr>
          <w:i/>
          <w:iCs/>
          <w:sz w:val="22"/>
        </w:rPr>
        <w:t>JOURNAL OF ADMINISTRATIVE AND SOCIAL SCIENCE</w:t>
      </w:r>
      <w:r w:rsidRPr="00A5277A">
        <w:rPr>
          <w:sz w:val="22"/>
        </w:rPr>
        <w:t xml:space="preserve">, </w:t>
      </w:r>
      <w:r w:rsidRPr="00A5277A">
        <w:rPr>
          <w:i/>
          <w:iCs/>
          <w:sz w:val="22"/>
        </w:rPr>
        <w:t>3</w:t>
      </w:r>
      <w:r w:rsidRPr="00A5277A">
        <w:rPr>
          <w:sz w:val="22"/>
        </w:rPr>
        <w:t>(2), Article 2. https://doi.org/10.55606/jass.v3i2.33</w:t>
      </w:r>
    </w:p>
    <w:p w14:paraId="43C7D118" w14:textId="77777777" w:rsidR="00A5277A" w:rsidRPr="00A5277A" w:rsidRDefault="00A5277A" w:rsidP="00A5277A">
      <w:pPr>
        <w:pStyle w:val="Bibliography"/>
        <w:rPr>
          <w:sz w:val="22"/>
        </w:rPr>
      </w:pPr>
      <w:r w:rsidRPr="00A5277A">
        <w:rPr>
          <w:sz w:val="22"/>
        </w:rPr>
        <w:t xml:space="preserve">Rahman, K. G., &amp; </w:t>
      </w:r>
      <w:proofErr w:type="spellStart"/>
      <w:r w:rsidRPr="00A5277A">
        <w:rPr>
          <w:sz w:val="22"/>
        </w:rPr>
        <w:t>Ngandoh</w:t>
      </w:r>
      <w:proofErr w:type="spellEnd"/>
      <w:r w:rsidRPr="00A5277A">
        <w:rPr>
          <w:sz w:val="22"/>
        </w:rPr>
        <w:t xml:space="preserve">, A. M. (2022). </w:t>
      </w:r>
      <w:proofErr w:type="spellStart"/>
      <w:r w:rsidRPr="00A5277A">
        <w:rPr>
          <w:sz w:val="22"/>
        </w:rPr>
        <w:t>Pengembangan</w:t>
      </w:r>
      <w:proofErr w:type="spellEnd"/>
      <w:r w:rsidRPr="00A5277A">
        <w:rPr>
          <w:sz w:val="22"/>
        </w:rPr>
        <w:t xml:space="preserve"> </w:t>
      </w:r>
      <w:proofErr w:type="spellStart"/>
      <w:r w:rsidRPr="00A5277A">
        <w:rPr>
          <w:sz w:val="22"/>
        </w:rPr>
        <w:t>Aplikasi</w:t>
      </w:r>
      <w:proofErr w:type="spellEnd"/>
      <w:r w:rsidRPr="00A5277A">
        <w:rPr>
          <w:sz w:val="22"/>
        </w:rPr>
        <w:t xml:space="preserve"> </w:t>
      </w:r>
      <w:proofErr w:type="spellStart"/>
      <w:r w:rsidRPr="00A5277A">
        <w:rPr>
          <w:sz w:val="22"/>
        </w:rPr>
        <w:t>Pencatatan</w:t>
      </w:r>
      <w:proofErr w:type="spellEnd"/>
      <w:r w:rsidRPr="00A5277A">
        <w:rPr>
          <w:sz w:val="22"/>
        </w:rPr>
        <w:t xml:space="preserve"> </w:t>
      </w:r>
      <w:proofErr w:type="spellStart"/>
      <w:r w:rsidRPr="00A5277A">
        <w:rPr>
          <w:sz w:val="22"/>
        </w:rPr>
        <w:t>Keuangan</w:t>
      </w:r>
      <w:proofErr w:type="spellEnd"/>
      <w:r w:rsidRPr="00A5277A">
        <w:rPr>
          <w:sz w:val="22"/>
        </w:rPr>
        <w:t xml:space="preserve"> </w:t>
      </w:r>
      <w:proofErr w:type="spellStart"/>
      <w:r w:rsidRPr="00A5277A">
        <w:rPr>
          <w:sz w:val="22"/>
        </w:rPr>
        <w:t>BUMDes</w:t>
      </w:r>
      <w:proofErr w:type="spellEnd"/>
      <w:r w:rsidRPr="00A5277A">
        <w:rPr>
          <w:sz w:val="22"/>
        </w:rPr>
        <w:t xml:space="preserve"> pada </w:t>
      </w:r>
      <w:proofErr w:type="spellStart"/>
      <w:r w:rsidRPr="00A5277A">
        <w:rPr>
          <w:sz w:val="22"/>
        </w:rPr>
        <w:t>BUMDes</w:t>
      </w:r>
      <w:proofErr w:type="spellEnd"/>
      <w:r w:rsidRPr="00A5277A">
        <w:rPr>
          <w:sz w:val="22"/>
        </w:rPr>
        <w:t xml:space="preserve"> </w:t>
      </w:r>
      <w:proofErr w:type="spellStart"/>
      <w:r w:rsidRPr="00A5277A">
        <w:rPr>
          <w:sz w:val="22"/>
        </w:rPr>
        <w:t>Semarak</w:t>
      </w:r>
      <w:proofErr w:type="spellEnd"/>
      <w:r w:rsidRPr="00A5277A">
        <w:rPr>
          <w:sz w:val="22"/>
        </w:rPr>
        <w:t xml:space="preserve"> </w:t>
      </w:r>
      <w:proofErr w:type="spellStart"/>
      <w:r w:rsidRPr="00A5277A">
        <w:rPr>
          <w:sz w:val="22"/>
        </w:rPr>
        <w:t>Bantaeng</w:t>
      </w:r>
      <w:proofErr w:type="spellEnd"/>
      <w:r w:rsidRPr="00A5277A">
        <w:rPr>
          <w:sz w:val="22"/>
        </w:rPr>
        <w:t xml:space="preserve"> di </w:t>
      </w:r>
      <w:proofErr w:type="spellStart"/>
      <w:r w:rsidRPr="00A5277A">
        <w:rPr>
          <w:sz w:val="22"/>
        </w:rPr>
        <w:t>Desa</w:t>
      </w:r>
      <w:proofErr w:type="spellEnd"/>
      <w:r w:rsidRPr="00A5277A">
        <w:rPr>
          <w:sz w:val="22"/>
        </w:rPr>
        <w:t xml:space="preserve"> </w:t>
      </w:r>
      <w:proofErr w:type="spellStart"/>
      <w:r w:rsidRPr="00A5277A">
        <w:rPr>
          <w:sz w:val="22"/>
        </w:rPr>
        <w:t>Bonto</w:t>
      </w:r>
      <w:proofErr w:type="spellEnd"/>
      <w:r w:rsidRPr="00A5277A">
        <w:rPr>
          <w:sz w:val="22"/>
        </w:rPr>
        <w:t xml:space="preserve"> </w:t>
      </w:r>
      <w:proofErr w:type="spellStart"/>
      <w:r w:rsidRPr="00A5277A">
        <w:rPr>
          <w:sz w:val="22"/>
        </w:rPr>
        <w:t>Lojong</w:t>
      </w:r>
      <w:proofErr w:type="spellEnd"/>
      <w:r w:rsidRPr="00A5277A">
        <w:rPr>
          <w:sz w:val="22"/>
        </w:rPr>
        <w:t xml:space="preserve"> </w:t>
      </w:r>
      <w:proofErr w:type="spellStart"/>
      <w:r w:rsidRPr="00A5277A">
        <w:rPr>
          <w:sz w:val="22"/>
        </w:rPr>
        <w:t>Kecamatan</w:t>
      </w:r>
      <w:proofErr w:type="spellEnd"/>
      <w:r w:rsidRPr="00A5277A">
        <w:rPr>
          <w:sz w:val="22"/>
        </w:rPr>
        <w:t xml:space="preserve"> Ulu Ere, </w:t>
      </w:r>
      <w:proofErr w:type="spellStart"/>
      <w:r w:rsidRPr="00A5277A">
        <w:rPr>
          <w:sz w:val="22"/>
        </w:rPr>
        <w:t>Kabupaten</w:t>
      </w:r>
      <w:proofErr w:type="spellEnd"/>
      <w:r w:rsidRPr="00A5277A">
        <w:rPr>
          <w:sz w:val="22"/>
        </w:rPr>
        <w:t xml:space="preserve"> </w:t>
      </w:r>
      <w:proofErr w:type="spellStart"/>
      <w:r w:rsidRPr="00A5277A">
        <w:rPr>
          <w:sz w:val="22"/>
        </w:rPr>
        <w:t>Bantaeng</w:t>
      </w:r>
      <w:proofErr w:type="spellEnd"/>
      <w:r w:rsidRPr="00A5277A">
        <w:rPr>
          <w:sz w:val="22"/>
        </w:rPr>
        <w:t xml:space="preserve">, Makassar, Sulawesi Selatan. </w:t>
      </w:r>
      <w:proofErr w:type="spellStart"/>
      <w:r w:rsidRPr="00A5277A">
        <w:rPr>
          <w:i/>
          <w:iCs/>
          <w:sz w:val="22"/>
        </w:rPr>
        <w:t>Panrita</w:t>
      </w:r>
      <w:proofErr w:type="spellEnd"/>
      <w:r w:rsidRPr="00A5277A">
        <w:rPr>
          <w:i/>
          <w:iCs/>
          <w:sz w:val="22"/>
        </w:rPr>
        <w:t xml:space="preserve"> Abdi</w:t>
      </w:r>
      <w:r w:rsidRPr="00A5277A">
        <w:rPr>
          <w:sz w:val="22"/>
        </w:rPr>
        <w:t xml:space="preserve">, </w:t>
      </w:r>
      <w:r w:rsidRPr="00A5277A">
        <w:rPr>
          <w:i/>
          <w:iCs/>
          <w:sz w:val="22"/>
        </w:rPr>
        <w:t>6</w:t>
      </w:r>
      <w:r w:rsidRPr="00A5277A">
        <w:rPr>
          <w:sz w:val="22"/>
        </w:rPr>
        <w:t>(3), 8.</w:t>
      </w:r>
    </w:p>
    <w:p w14:paraId="63AD590A" w14:textId="77777777" w:rsidR="00A5277A" w:rsidRPr="00A5277A" w:rsidRDefault="00A5277A" w:rsidP="00A5277A">
      <w:pPr>
        <w:pStyle w:val="Bibliography"/>
        <w:rPr>
          <w:sz w:val="22"/>
        </w:rPr>
      </w:pPr>
      <w:proofErr w:type="spellStart"/>
      <w:r w:rsidRPr="00A5277A">
        <w:rPr>
          <w:sz w:val="22"/>
        </w:rPr>
        <w:t>Rangkuti</w:t>
      </w:r>
      <w:proofErr w:type="spellEnd"/>
      <w:r w:rsidRPr="00A5277A">
        <w:rPr>
          <w:sz w:val="22"/>
        </w:rPr>
        <w:t xml:space="preserve">, F. (2013). </w:t>
      </w:r>
      <w:r w:rsidRPr="00A5277A">
        <w:rPr>
          <w:i/>
          <w:iCs/>
          <w:sz w:val="22"/>
        </w:rPr>
        <w:t>SWOT – BALANCED SCORECARD</w:t>
      </w:r>
      <w:r w:rsidRPr="00A5277A">
        <w:rPr>
          <w:sz w:val="22"/>
        </w:rPr>
        <w:t>. Gramedia Pustaka Utama.</w:t>
      </w:r>
    </w:p>
    <w:p w14:paraId="0C3DADE0" w14:textId="77777777" w:rsidR="00A5277A" w:rsidRPr="00A5277A" w:rsidRDefault="00A5277A" w:rsidP="00A5277A">
      <w:pPr>
        <w:pStyle w:val="Bibliography"/>
        <w:rPr>
          <w:sz w:val="22"/>
        </w:rPr>
      </w:pPr>
      <w:r w:rsidRPr="00A5277A">
        <w:rPr>
          <w:sz w:val="22"/>
        </w:rPr>
        <w:t xml:space="preserve">Rosalia, A. A., Pane, A. B., </w:t>
      </w:r>
      <w:proofErr w:type="spellStart"/>
      <w:r w:rsidRPr="00A5277A">
        <w:rPr>
          <w:sz w:val="22"/>
        </w:rPr>
        <w:t>Solihin</w:t>
      </w:r>
      <w:proofErr w:type="spellEnd"/>
      <w:r w:rsidRPr="00A5277A">
        <w:rPr>
          <w:sz w:val="22"/>
        </w:rPr>
        <w:t xml:space="preserve">, I., </w:t>
      </w:r>
      <w:proofErr w:type="spellStart"/>
      <w:r w:rsidRPr="00A5277A">
        <w:rPr>
          <w:sz w:val="22"/>
        </w:rPr>
        <w:t>Hutapea</w:t>
      </w:r>
      <w:proofErr w:type="spellEnd"/>
      <w:r w:rsidRPr="00A5277A">
        <w:rPr>
          <w:sz w:val="22"/>
        </w:rPr>
        <w:t xml:space="preserve">, R. Y. F., Putri, A. S., &amp; </w:t>
      </w:r>
      <w:proofErr w:type="spellStart"/>
      <w:r w:rsidRPr="00A5277A">
        <w:rPr>
          <w:sz w:val="22"/>
        </w:rPr>
        <w:t>Tirtana</w:t>
      </w:r>
      <w:proofErr w:type="spellEnd"/>
      <w:r w:rsidRPr="00A5277A">
        <w:rPr>
          <w:sz w:val="22"/>
        </w:rPr>
        <w:t xml:space="preserve">, D. (2019). STRATEGI PENGEMBANGAN PANGKALAN PENDARATAN IKAN CISOLOK, KABUPATEN SUKABUMI: PENDEKATAN ANALISIS SWOT. </w:t>
      </w:r>
      <w:proofErr w:type="spellStart"/>
      <w:r w:rsidRPr="00A5277A">
        <w:rPr>
          <w:i/>
          <w:iCs/>
          <w:sz w:val="22"/>
        </w:rPr>
        <w:t>Jurnal</w:t>
      </w:r>
      <w:proofErr w:type="spellEnd"/>
      <w:r w:rsidRPr="00A5277A">
        <w:rPr>
          <w:i/>
          <w:iCs/>
          <w:sz w:val="22"/>
        </w:rPr>
        <w:t xml:space="preserve"> </w:t>
      </w:r>
      <w:proofErr w:type="spellStart"/>
      <w:r w:rsidRPr="00A5277A">
        <w:rPr>
          <w:i/>
          <w:iCs/>
          <w:sz w:val="22"/>
        </w:rPr>
        <w:t>Teknologi</w:t>
      </w:r>
      <w:proofErr w:type="spellEnd"/>
      <w:r w:rsidRPr="00A5277A">
        <w:rPr>
          <w:i/>
          <w:iCs/>
          <w:sz w:val="22"/>
        </w:rPr>
        <w:t xml:space="preserve"> </w:t>
      </w:r>
      <w:proofErr w:type="spellStart"/>
      <w:r w:rsidRPr="00A5277A">
        <w:rPr>
          <w:i/>
          <w:iCs/>
          <w:sz w:val="22"/>
        </w:rPr>
        <w:t>Perikanan</w:t>
      </w:r>
      <w:proofErr w:type="spellEnd"/>
      <w:r w:rsidRPr="00A5277A">
        <w:rPr>
          <w:i/>
          <w:iCs/>
          <w:sz w:val="22"/>
        </w:rPr>
        <w:t xml:space="preserve"> dan </w:t>
      </w:r>
      <w:proofErr w:type="spellStart"/>
      <w:r w:rsidRPr="00A5277A">
        <w:rPr>
          <w:i/>
          <w:iCs/>
          <w:sz w:val="22"/>
        </w:rPr>
        <w:t>Kelautan</w:t>
      </w:r>
      <w:proofErr w:type="spellEnd"/>
      <w:r w:rsidRPr="00A5277A">
        <w:rPr>
          <w:sz w:val="22"/>
        </w:rPr>
        <w:t xml:space="preserve">, </w:t>
      </w:r>
      <w:r w:rsidRPr="00A5277A">
        <w:rPr>
          <w:i/>
          <w:iCs/>
          <w:sz w:val="22"/>
        </w:rPr>
        <w:t>10</w:t>
      </w:r>
      <w:r w:rsidRPr="00A5277A">
        <w:rPr>
          <w:sz w:val="22"/>
        </w:rPr>
        <w:t>(2), Article 2. https://doi.org/10.24319/jtpk.10.191-204</w:t>
      </w:r>
    </w:p>
    <w:p w14:paraId="35442AAA" w14:textId="77777777" w:rsidR="00A5277A" w:rsidRPr="00A5277A" w:rsidRDefault="00A5277A" w:rsidP="00A5277A">
      <w:pPr>
        <w:pStyle w:val="Bibliography"/>
        <w:rPr>
          <w:sz w:val="22"/>
        </w:rPr>
      </w:pPr>
      <w:proofErr w:type="spellStart"/>
      <w:r w:rsidRPr="00A5277A">
        <w:rPr>
          <w:sz w:val="22"/>
        </w:rPr>
        <w:lastRenderedPageBreak/>
        <w:t>Setyawati</w:t>
      </w:r>
      <w:proofErr w:type="spellEnd"/>
      <w:r w:rsidRPr="00A5277A">
        <w:rPr>
          <w:sz w:val="22"/>
        </w:rPr>
        <w:t xml:space="preserve">, N. W., &amp; </w:t>
      </w:r>
      <w:proofErr w:type="spellStart"/>
      <w:r w:rsidRPr="00A5277A">
        <w:rPr>
          <w:sz w:val="22"/>
        </w:rPr>
        <w:t>P.g</w:t>
      </w:r>
      <w:proofErr w:type="spellEnd"/>
      <w:r w:rsidRPr="00A5277A">
        <w:rPr>
          <w:sz w:val="22"/>
        </w:rPr>
        <w:t xml:space="preserve">, D. S. W. (2019). PEMBERDAYAAN MASYARAKAT MELALUI PENDAMPINGAN PROGRAM KERJA BERBASIS MANAJEMEN LINGKUNGAN. </w:t>
      </w:r>
      <w:r w:rsidRPr="00A5277A">
        <w:rPr>
          <w:i/>
          <w:iCs/>
          <w:sz w:val="22"/>
        </w:rPr>
        <w:t>JMM (</w:t>
      </w:r>
      <w:proofErr w:type="spellStart"/>
      <w:r w:rsidRPr="00A5277A">
        <w:rPr>
          <w:i/>
          <w:iCs/>
          <w:sz w:val="22"/>
        </w:rPr>
        <w:t>Jurnal</w:t>
      </w:r>
      <w:proofErr w:type="spellEnd"/>
      <w:r w:rsidRPr="00A5277A">
        <w:rPr>
          <w:i/>
          <w:iCs/>
          <w:sz w:val="22"/>
        </w:rPr>
        <w:t xml:space="preserve"> Masyarakat </w:t>
      </w:r>
      <w:proofErr w:type="spellStart"/>
      <w:r w:rsidRPr="00A5277A">
        <w:rPr>
          <w:i/>
          <w:iCs/>
          <w:sz w:val="22"/>
        </w:rPr>
        <w:t>Mandiri</w:t>
      </w:r>
      <w:proofErr w:type="spellEnd"/>
      <w:r w:rsidRPr="00A5277A">
        <w:rPr>
          <w:i/>
          <w:iCs/>
          <w:sz w:val="22"/>
        </w:rPr>
        <w:t>)</w:t>
      </w:r>
      <w:r w:rsidRPr="00A5277A">
        <w:rPr>
          <w:sz w:val="22"/>
        </w:rPr>
        <w:t xml:space="preserve">, </w:t>
      </w:r>
      <w:r w:rsidRPr="00A5277A">
        <w:rPr>
          <w:i/>
          <w:iCs/>
          <w:sz w:val="22"/>
        </w:rPr>
        <w:t>0</w:t>
      </w:r>
      <w:r w:rsidRPr="00A5277A">
        <w:rPr>
          <w:sz w:val="22"/>
        </w:rPr>
        <w:t>, 73–79. https://doi.org/10.31764/jmm.v0i0.1080</w:t>
      </w:r>
    </w:p>
    <w:p w14:paraId="13258FC1" w14:textId="77777777" w:rsidR="00A5277A" w:rsidRPr="00A5277A" w:rsidRDefault="00A5277A" w:rsidP="00A5277A">
      <w:pPr>
        <w:pStyle w:val="Bibliography"/>
        <w:rPr>
          <w:sz w:val="22"/>
        </w:rPr>
      </w:pPr>
      <w:proofErr w:type="spellStart"/>
      <w:r w:rsidRPr="00A5277A">
        <w:rPr>
          <w:sz w:val="22"/>
        </w:rPr>
        <w:t>Susanti</w:t>
      </w:r>
      <w:proofErr w:type="spellEnd"/>
      <w:r w:rsidRPr="00A5277A">
        <w:rPr>
          <w:sz w:val="22"/>
        </w:rPr>
        <w:t xml:space="preserve">, V. D., </w:t>
      </w:r>
      <w:proofErr w:type="spellStart"/>
      <w:r w:rsidRPr="00A5277A">
        <w:rPr>
          <w:sz w:val="22"/>
        </w:rPr>
        <w:t>Hidayati</w:t>
      </w:r>
      <w:proofErr w:type="spellEnd"/>
      <w:r w:rsidRPr="00A5277A">
        <w:rPr>
          <w:sz w:val="22"/>
        </w:rPr>
        <w:t xml:space="preserve">, S. Q. N., &amp; Putri, A. N. (2018). PELATIHAN “BASHO KANEL” BABY SHOES KAIN FLANEL SEBAGAI BEKAL WIRAUSAHA MANDIRI BAGI REMAJA PUTRI PANTI ASUHAN SITI HAJAR MADIUN. </w:t>
      </w:r>
      <w:r w:rsidRPr="00A5277A">
        <w:rPr>
          <w:i/>
          <w:iCs/>
          <w:sz w:val="22"/>
        </w:rPr>
        <w:t>JMM (</w:t>
      </w:r>
      <w:proofErr w:type="spellStart"/>
      <w:r w:rsidRPr="00A5277A">
        <w:rPr>
          <w:i/>
          <w:iCs/>
          <w:sz w:val="22"/>
        </w:rPr>
        <w:t>Jurnal</w:t>
      </w:r>
      <w:proofErr w:type="spellEnd"/>
      <w:r w:rsidRPr="00A5277A">
        <w:rPr>
          <w:i/>
          <w:iCs/>
          <w:sz w:val="22"/>
        </w:rPr>
        <w:t xml:space="preserve"> Masyarakat </w:t>
      </w:r>
      <w:proofErr w:type="spellStart"/>
      <w:r w:rsidRPr="00A5277A">
        <w:rPr>
          <w:i/>
          <w:iCs/>
          <w:sz w:val="22"/>
        </w:rPr>
        <w:t>Mandiri</w:t>
      </w:r>
      <w:proofErr w:type="spellEnd"/>
      <w:r w:rsidRPr="00A5277A">
        <w:rPr>
          <w:i/>
          <w:iCs/>
          <w:sz w:val="22"/>
        </w:rPr>
        <w:t>)</w:t>
      </w:r>
      <w:r w:rsidRPr="00A5277A">
        <w:rPr>
          <w:sz w:val="22"/>
        </w:rPr>
        <w:t xml:space="preserve">, </w:t>
      </w:r>
      <w:r w:rsidRPr="00A5277A">
        <w:rPr>
          <w:i/>
          <w:iCs/>
          <w:sz w:val="22"/>
        </w:rPr>
        <w:t>0</w:t>
      </w:r>
      <w:r w:rsidRPr="00A5277A">
        <w:rPr>
          <w:sz w:val="22"/>
        </w:rPr>
        <w:t>, 203–210. https://doi.org/10.31764/jmm.v0i0.1428</w:t>
      </w:r>
    </w:p>
    <w:p w14:paraId="2308AA58" w14:textId="77777777" w:rsidR="00A5277A" w:rsidRPr="00A5277A" w:rsidRDefault="00A5277A" w:rsidP="00A5277A">
      <w:pPr>
        <w:pStyle w:val="Bibliography"/>
        <w:rPr>
          <w:sz w:val="22"/>
        </w:rPr>
      </w:pPr>
      <w:proofErr w:type="spellStart"/>
      <w:r w:rsidRPr="00A5277A">
        <w:rPr>
          <w:sz w:val="22"/>
        </w:rPr>
        <w:t>Winarto</w:t>
      </w:r>
      <w:proofErr w:type="spellEnd"/>
      <w:r w:rsidRPr="00A5277A">
        <w:rPr>
          <w:sz w:val="22"/>
        </w:rPr>
        <w:t xml:space="preserve">, A. J. (2021). </w:t>
      </w:r>
      <w:proofErr w:type="spellStart"/>
      <w:r w:rsidRPr="00A5277A">
        <w:rPr>
          <w:sz w:val="22"/>
        </w:rPr>
        <w:t>Analisis</w:t>
      </w:r>
      <w:proofErr w:type="spellEnd"/>
      <w:r w:rsidRPr="00A5277A">
        <w:rPr>
          <w:sz w:val="22"/>
        </w:rPr>
        <w:t xml:space="preserve"> Swot </w:t>
      </w:r>
      <w:proofErr w:type="spellStart"/>
      <w:r w:rsidRPr="00A5277A">
        <w:rPr>
          <w:sz w:val="22"/>
        </w:rPr>
        <w:t>sebagai</w:t>
      </w:r>
      <w:proofErr w:type="spellEnd"/>
      <w:r w:rsidRPr="00A5277A">
        <w:rPr>
          <w:sz w:val="22"/>
        </w:rPr>
        <w:t xml:space="preserve"> Strategi </w:t>
      </w:r>
      <w:proofErr w:type="spellStart"/>
      <w:r w:rsidRPr="00A5277A">
        <w:rPr>
          <w:sz w:val="22"/>
        </w:rPr>
        <w:t>dalam</w:t>
      </w:r>
      <w:proofErr w:type="spellEnd"/>
      <w:r w:rsidRPr="00A5277A">
        <w:rPr>
          <w:sz w:val="22"/>
        </w:rPr>
        <w:t xml:space="preserve"> </w:t>
      </w:r>
      <w:proofErr w:type="spellStart"/>
      <w:r w:rsidRPr="00A5277A">
        <w:rPr>
          <w:sz w:val="22"/>
        </w:rPr>
        <w:t>Membantu</w:t>
      </w:r>
      <w:proofErr w:type="spellEnd"/>
      <w:r w:rsidRPr="00A5277A">
        <w:rPr>
          <w:sz w:val="22"/>
        </w:rPr>
        <w:t xml:space="preserve"> </w:t>
      </w:r>
      <w:proofErr w:type="spellStart"/>
      <w:r w:rsidRPr="00A5277A">
        <w:rPr>
          <w:sz w:val="22"/>
        </w:rPr>
        <w:t>Perekonomian</w:t>
      </w:r>
      <w:proofErr w:type="spellEnd"/>
      <w:r w:rsidRPr="00A5277A">
        <w:rPr>
          <w:sz w:val="22"/>
        </w:rPr>
        <w:t xml:space="preserve"> UMKM Jasa </w:t>
      </w:r>
      <w:proofErr w:type="spellStart"/>
      <w:r w:rsidRPr="00A5277A">
        <w:rPr>
          <w:sz w:val="22"/>
        </w:rPr>
        <w:t>Konveksi</w:t>
      </w:r>
      <w:proofErr w:type="spellEnd"/>
      <w:r w:rsidRPr="00A5277A">
        <w:rPr>
          <w:sz w:val="22"/>
        </w:rPr>
        <w:t xml:space="preserve"> @anfcreative.id Di Era </w:t>
      </w:r>
      <w:proofErr w:type="spellStart"/>
      <w:r w:rsidRPr="00A5277A">
        <w:rPr>
          <w:sz w:val="22"/>
        </w:rPr>
        <w:t>Pandemi</w:t>
      </w:r>
      <w:proofErr w:type="spellEnd"/>
      <w:r w:rsidRPr="00A5277A">
        <w:rPr>
          <w:sz w:val="22"/>
        </w:rPr>
        <w:t xml:space="preserve">. </w:t>
      </w:r>
      <w:r w:rsidRPr="00A5277A">
        <w:rPr>
          <w:i/>
          <w:iCs/>
          <w:sz w:val="22"/>
        </w:rPr>
        <w:t xml:space="preserve">Syntax </w:t>
      </w:r>
      <w:proofErr w:type="gramStart"/>
      <w:r w:rsidRPr="00A5277A">
        <w:rPr>
          <w:i/>
          <w:iCs/>
          <w:sz w:val="22"/>
        </w:rPr>
        <w:t>Literate ;</w:t>
      </w:r>
      <w:proofErr w:type="gramEnd"/>
      <w:r w:rsidRPr="00A5277A">
        <w:rPr>
          <w:i/>
          <w:iCs/>
          <w:sz w:val="22"/>
        </w:rPr>
        <w:t xml:space="preserve"> </w:t>
      </w:r>
      <w:proofErr w:type="spellStart"/>
      <w:r w:rsidRPr="00A5277A">
        <w:rPr>
          <w:i/>
          <w:iCs/>
          <w:sz w:val="22"/>
        </w:rPr>
        <w:t>Jurnal</w:t>
      </w:r>
      <w:proofErr w:type="spellEnd"/>
      <w:r w:rsidRPr="00A5277A">
        <w:rPr>
          <w:i/>
          <w:iCs/>
          <w:sz w:val="22"/>
        </w:rPr>
        <w:t xml:space="preserve"> </w:t>
      </w:r>
      <w:proofErr w:type="spellStart"/>
      <w:r w:rsidRPr="00A5277A">
        <w:rPr>
          <w:i/>
          <w:iCs/>
          <w:sz w:val="22"/>
        </w:rPr>
        <w:t>Ilmiah</w:t>
      </w:r>
      <w:proofErr w:type="spellEnd"/>
      <w:r w:rsidRPr="00A5277A">
        <w:rPr>
          <w:i/>
          <w:iCs/>
          <w:sz w:val="22"/>
        </w:rPr>
        <w:t xml:space="preserve"> Indonesia</w:t>
      </w:r>
      <w:r w:rsidRPr="00A5277A">
        <w:rPr>
          <w:sz w:val="22"/>
        </w:rPr>
        <w:t xml:space="preserve">, </w:t>
      </w:r>
      <w:r w:rsidRPr="00A5277A">
        <w:rPr>
          <w:i/>
          <w:iCs/>
          <w:sz w:val="22"/>
        </w:rPr>
        <w:t>6</w:t>
      </w:r>
      <w:r w:rsidRPr="00A5277A">
        <w:rPr>
          <w:sz w:val="22"/>
        </w:rPr>
        <w:t>(1), 74. https://doi.org/10.36418/syntax-literate.v6i1.2084</w:t>
      </w:r>
    </w:p>
    <w:p w14:paraId="312D4223" w14:textId="33D260D4" w:rsidR="005F45B1" w:rsidRPr="001E147C" w:rsidRDefault="00420C35" w:rsidP="00A33F40">
      <w:pPr>
        <w:pStyle w:val="References"/>
        <w:rPr>
          <w:rFonts w:ascii="Century" w:hAnsi="Century"/>
          <w:color w:val="000000"/>
          <w:spacing w:val="-6"/>
          <w:sz w:val="22"/>
          <w:szCs w:val="24"/>
        </w:rPr>
      </w:pPr>
      <w:r w:rsidRPr="00420C35">
        <w:rPr>
          <w:rFonts w:ascii="Century" w:hAnsi="Century"/>
          <w:color w:val="000000"/>
          <w:spacing w:val="-6"/>
          <w:sz w:val="22"/>
          <w:szCs w:val="24"/>
        </w:rPr>
        <w:fldChar w:fldCharType="end"/>
      </w:r>
    </w:p>
    <w:sectPr w:rsidR="005F45B1" w:rsidRPr="001E147C" w:rsidSect="00B47460">
      <w:type w:val="continuous"/>
      <w:pgSz w:w="11906" w:h="16838" w:code="9"/>
      <w:pgMar w:top="1134" w:right="1701" w:bottom="1134" w:left="1701" w:header="454" w:footer="397" w:gutter="0"/>
      <w:cols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38984" w14:textId="77777777" w:rsidR="001C00FF" w:rsidRDefault="001C00FF" w:rsidP="00A1414F">
      <w:r>
        <w:separator/>
      </w:r>
    </w:p>
  </w:endnote>
  <w:endnote w:type="continuationSeparator" w:id="0">
    <w:p w14:paraId="55906768" w14:textId="77777777" w:rsidR="001C00FF" w:rsidRDefault="001C00FF"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9A4C" w14:textId="77777777" w:rsidR="00F22C0B" w:rsidRDefault="001C00FF" w:rsidP="00922A80">
    <w:pPr>
      <w:pStyle w:val="Footer"/>
      <w:jc w:val="center"/>
    </w:pPr>
    <w:sdt>
      <w:sdtPr>
        <w:id w:val="-303084485"/>
        <w:docPartObj>
          <w:docPartGallery w:val="Page Numbers (Bottom of Page)"/>
          <w:docPartUnique/>
        </w:docPartObj>
      </w:sdtPr>
      <w:sdtEndPr/>
      <w:sdtContent>
        <w:r w:rsidR="00842B65">
          <w:fldChar w:fldCharType="begin"/>
        </w:r>
        <w:r w:rsidR="00842B65">
          <w:instrText xml:space="preserve"> PAGE   \* MERGEFORMAT </w:instrText>
        </w:r>
        <w:r w:rsidR="00842B65">
          <w:fldChar w:fldCharType="separate"/>
        </w:r>
        <w:r w:rsidR="008D3937">
          <w:rPr>
            <w:noProof/>
          </w:rPr>
          <w:t>1</w:t>
        </w:r>
        <w:r w:rsidR="00842B6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1E88F" w14:textId="77777777" w:rsidR="001C00FF" w:rsidRDefault="001C00FF" w:rsidP="00A1414F">
      <w:r>
        <w:separator/>
      </w:r>
    </w:p>
  </w:footnote>
  <w:footnote w:type="continuationSeparator" w:id="0">
    <w:p w14:paraId="7179616B" w14:textId="77777777" w:rsidR="001C00FF" w:rsidRDefault="001C00FF" w:rsidP="00A1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2C24" w14:textId="77777777" w:rsidR="00922A80" w:rsidRPr="00420C35" w:rsidRDefault="00515557" w:rsidP="006079BE">
    <w:pPr>
      <w:pStyle w:val="Header"/>
      <w:tabs>
        <w:tab w:val="clear" w:pos="9360"/>
      </w:tabs>
      <w:rPr>
        <w:rFonts w:ascii="Trebuchet MS" w:hAnsi="Trebuchet MS"/>
        <w:sz w:val="22"/>
        <w:szCs w:val="22"/>
        <w:lang w:val="en-US"/>
      </w:rPr>
    </w:pPr>
    <w:r w:rsidRPr="009151A5">
      <w:rPr>
        <w:rFonts w:ascii="Trebuchet MS" w:hAnsi="Trebuchet MS"/>
        <w:smallCaps/>
        <w:sz w:val="22"/>
        <w:szCs w:val="22"/>
        <w:lang w:val="id-ID"/>
      </w:rPr>
      <w:fldChar w:fldCharType="begin"/>
    </w:r>
    <w:r w:rsidR="006079BE"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sidR="008D3937">
      <w:rPr>
        <w:rFonts w:ascii="Trebuchet MS" w:hAnsi="Trebuchet MS"/>
        <w:smallCaps/>
        <w:noProof/>
        <w:sz w:val="22"/>
        <w:szCs w:val="22"/>
        <w:lang w:val="id-ID"/>
      </w:rPr>
      <w:t>4</w:t>
    </w:r>
    <w:r w:rsidRPr="009151A5">
      <w:rPr>
        <w:rFonts w:ascii="Trebuchet MS" w:hAnsi="Trebuchet MS"/>
        <w:smallCaps/>
        <w:noProof/>
        <w:sz w:val="22"/>
        <w:szCs w:val="22"/>
        <w:lang w:val="id-ID"/>
      </w:rPr>
      <w:fldChar w:fldCharType="end"/>
    </w:r>
    <w:r w:rsidR="00131344" w:rsidRPr="009151A5">
      <w:rPr>
        <w:rFonts w:ascii="Trebuchet MS" w:hAnsi="Trebuchet MS"/>
        <w:smallCaps/>
        <w:noProof/>
        <w:sz w:val="22"/>
        <w:szCs w:val="22"/>
        <w:lang w:val="id-ID"/>
      </w:rPr>
      <w:t xml:space="preserve">  </w:t>
    </w:r>
    <w:r w:rsidR="00420C35">
      <w:rPr>
        <w:rFonts w:ascii="Trebuchet MS" w:hAnsi="Trebuchet MS"/>
        <w:smallCaps/>
        <w:noProof/>
        <w:sz w:val="22"/>
        <w:szCs w:val="22"/>
        <w:lang w:val="en-US"/>
      </w:rPr>
      <w:t xml:space="preserve">|  </w:t>
    </w:r>
    <w:r w:rsidR="00420C35" w:rsidRPr="00420C35">
      <w:rPr>
        <w:rFonts w:ascii="Trebuchet MS" w:hAnsi="Trebuchet MS"/>
        <w:b/>
        <w:smallCaps/>
        <w:noProof/>
        <w:sz w:val="22"/>
        <w:szCs w:val="22"/>
        <w:lang w:val="en-US"/>
      </w:rPr>
      <w:t>JMM (</w:t>
    </w:r>
    <w:proofErr w:type="spellStart"/>
    <w:r w:rsidR="009151A5" w:rsidRPr="00922A80">
      <w:rPr>
        <w:rFonts w:ascii="Trebuchet MS" w:hAnsi="Trebuchet MS"/>
        <w:b/>
        <w:sz w:val="22"/>
        <w:szCs w:val="22"/>
      </w:rPr>
      <w:t>Jurnal</w:t>
    </w:r>
    <w:proofErr w:type="spellEnd"/>
    <w:r w:rsidR="009151A5" w:rsidRPr="00922A80">
      <w:rPr>
        <w:rFonts w:ascii="Trebuchet MS" w:hAnsi="Trebuchet MS"/>
        <w:b/>
        <w:sz w:val="22"/>
        <w:szCs w:val="22"/>
      </w:rPr>
      <w:t xml:space="preserve"> Masyarakat </w:t>
    </w:r>
    <w:proofErr w:type="spellStart"/>
    <w:r w:rsidR="009151A5" w:rsidRPr="00922A80">
      <w:rPr>
        <w:rFonts w:ascii="Trebuchet MS" w:hAnsi="Trebuchet MS"/>
        <w:b/>
        <w:sz w:val="22"/>
        <w:szCs w:val="22"/>
      </w:rPr>
      <w:t>Mandiri</w:t>
    </w:r>
    <w:proofErr w:type="spellEnd"/>
    <w:r w:rsidR="00420C35">
      <w:rPr>
        <w:rFonts w:ascii="Trebuchet MS" w:hAnsi="Trebuchet MS"/>
        <w:b/>
        <w:sz w:val="22"/>
        <w:szCs w:val="22"/>
      </w:rPr>
      <w:t xml:space="preserve">) | </w:t>
    </w:r>
    <w:r w:rsidR="00E20C19" w:rsidRPr="005D79BF">
      <w:rPr>
        <w:rFonts w:ascii="Trebuchet MS" w:hAnsi="Trebuchet MS"/>
        <w:sz w:val="20"/>
        <w:szCs w:val="20"/>
        <w:lang w:val="id-ID"/>
      </w:rPr>
      <w:t>Vol.</w:t>
    </w:r>
    <w:r w:rsidR="008F1272" w:rsidRPr="005D79BF">
      <w:rPr>
        <w:rFonts w:ascii="Trebuchet MS" w:hAnsi="Trebuchet MS"/>
        <w:sz w:val="20"/>
        <w:szCs w:val="20"/>
        <w:lang w:val="en-US"/>
      </w:rPr>
      <w:t xml:space="preserve"> </w:t>
    </w:r>
    <w:r w:rsidR="00420C35">
      <w:rPr>
        <w:rFonts w:ascii="Trebuchet MS" w:hAnsi="Trebuchet MS"/>
        <w:sz w:val="20"/>
        <w:szCs w:val="20"/>
        <w:lang w:val="en-US"/>
      </w:rPr>
      <w:t>X</w:t>
    </w:r>
    <w:r w:rsidR="00E20C19" w:rsidRPr="005D79BF">
      <w:rPr>
        <w:rFonts w:ascii="Trebuchet MS" w:hAnsi="Trebuchet MS"/>
        <w:sz w:val="20"/>
        <w:szCs w:val="20"/>
        <w:lang w:val="id-ID"/>
      </w:rPr>
      <w:t>, No.</w:t>
    </w:r>
    <w:r w:rsidR="008F1272" w:rsidRPr="005D79BF">
      <w:rPr>
        <w:rFonts w:ascii="Trebuchet MS" w:hAnsi="Trebuchet MS"/>
        <w:sz w:val="20"/>
        <w:szCs w:val="20"/>
        <w:lang w:val="en-US"/>
      </w:rPr>
      <w:t xml:space="preserve"> </w:t>
    </w:r>
    <w:r w:rsidR="00420C35">
      <w:rPr>
        <w:rFonts w:ascii="Trebuchet MS" w:hAnsi="Trebuchet MS"/>
        <w:sz w:val="20"/>
        <w:szCs w:val="20"/>
        <w:lang w:val="en-US"/>
      </w:rPr>
      <w:t>X</w:t>
    </w:r>
    <w:r w:rsidR="00E20C19" w:rsidRPr="005D79BF">
      <w:rPr>
        <w:rFonts w:ascii="Trebuchet MS" w:hAnsi="Trebuchet MS"/>
        <w:sz w:val="20"/>
        <w:szCs w:val="20"/>
        <w:lang w:val="id-ID"/>
      </w:rPr>
      <w:t xml:space="preserve">, </w:t>
    </w:r>
    <w:proofErr w:type="spellStart"/>
    <w:r w:rsidR="00420C35">
      <w:rPr>
        <w:rFonts w:ascii="Trebuchet MS" w:hAnsi="Trebuchet MS"/>
        <w:sz w:val="20"/>
        <w:szCs w:val="20"/>
        <w:lang w:val="en-US"/>
      </w:rPr>
      <w:t>Bulan</w:t>
    </w:r>
    <w:proofErr w:type="spellEnd"/>
    <w:r w:rsidR="00E20C19" w:rsidRPr="005D79BF">
      <w:rPr>
        <w:rFonts w:ascii="Trebuchet MS" w:hAnsi="Trebuchet MS"/>
        <w:sz w:val="20"/>
        <w:szCs w:val="20"/>
        <w:lang w:val="id-ID"/>
      </w:rPr>
      <w:t xml:space="preserve"> </w:t>
    </w:r>
    <w:r w:rsidR="008F1272" w:rsidRPr="005D79BF">
      <w:rPr>
        <w:rFonts w:ascii="Trebuchet MS" w:hAnsi="Trebuchet MS"/>
        <w:sz w:val="20"/>
        <w:szCs w:val="20"/>
        <w:lang w:val="en-US"/>
      </w:rPr>
      <w:t>20</w:t>
    </w:r>
    <w:r w:rsidR="00420C35">
      <w:rPr>
        <w:rFonts w:ascii="Trebuchet MS" w:hAnsi="Trebuchet MS"/>
        <w:sz w:val="20"/>
        <w:szCs w:val="20"/>
        <w:lang w:val="en-US"/>
      </w:rPr>
      <w:t>XX</w:t>
    </w:r>
    <w:r w:rsidR="0000069A" w:rsidRPr="005D79BF">
      <w:rPr>
        <w:rFonts w:ascii="Trebuchet MS" w:hAnsi="Trebuchet MS"/>
        <w:sz w:val="20"/>
        <w:szCs w:val="20"/>
        <w:lang w:val="id-ID"/>
      </w:rPr>
      <w:t>, h</w:t>
    </w:r>
    <w:r w:rsidR="00E20C19" w:rsidRPr="005D79BF">
      <w:rPr>
        <w:rFonts w:ascii="Trebuchet MS" w:hAnsi="Trebuchet MS"/>
        <w:sz w:val="20"/>
        <w:szCs w:val="20"/>
        <w:lang w:val="id-ID"/>
      </w:rPr>
      <w:t>al</w:t>
    </w:r>
    <w:r w:rsidR="00420C35">
      <w:rPr>
        <w:rFonts w:ascii="Trebuchet MS" w:hAnsi="Trebuchet MS"/>
        <w:sz w:val="20"/>
        <w:szCs w:val="20"/>
        <w:lang w:val="en-US"/>
      </w:rPr>
      <w:t>. XX-YY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172FD" w14:textId="77777777" w:rsidR="00104C9F" w:rsidRPr="005F45B1" w:rsidRDefault="00842B65" w:rsidP="00613D89">
    <w:pPr>
      <w:pStyle w:val="Header"/>
      <w:jc w:val="right"/>
      <w:rPr>
        <w:noProof/>
        <w:sz w:val="22"/>
        <w:szCs w:val="22"/>
      </w:rPr>
    </w:pPr>
    <w:r w:rsidRPr="005F45B1">
      <w:rPr>
        <w:sz w:val="22"/>
        <w:szCs w:val="22"/>
      </w:rPr>
      <w:fldChar w:fldCharType="begin"/>
    </w:r>
    <w:r w:rsidRPr="005F45B1">
      <w:rPr>
        <w:sz w:val="22"/>
        <w:szCs w:val="22"/>
      </w:rPr>
      <w:instrText xml:space="preserve"> PAGE   \* MERGEFORMAT </w:instrText>
    </w:r>
    <w:r w:rsidRPr="005F45B1">
      <w:rPr>
        <w:sz w:val="22"/>
        <w:szCs w:val="22"/>
      </w:rPr>
      <w:fldChar w:fldCharType="separate"/>
    </w:r>
    <w:r w:rsidR="008D3937">
      <w:rPr>
        <w:noProof/>
        <w:sz w:val="22"/>
        <w:szCs w:val="22"/>
      </w:rPr>
      <w:t>5</w:t>
    </w:r>
    <w:r w:rsidRPr="005F45B1">
      <w:rPr>
        <w:noProof/>
        <w:sz w:val="22"/>
        <w:szCs w:val="22"/>
      </w:rPr>
      <w:fldChar w:fldCharType="end"/>
    </w:r>
  </w:p>
  <w:p w14:paraId="24851FBB" w14:textId="0F7348B2" w:rsidR="00613D89" w:rsidRPr="001A1D29" w:rsidRDefault="00C86528" w:rsidP="00613D89">
    <w:pPr>
      <w:pStyle w:val="Header"/>
      <w:jc w:val="right"/>
      <w:rPr>
        <w:sz w:val="20"/>
        <w:szCs w:val="20"/>
      </w:rPr>
    </w:pPr>
    <w:proofErr w:type="spellStart"/>
    <w:r>
      <w:rPr>
        <w:rFonts w:ascii="Arial Narrow" w:hAnsi="Arial Narrow"/>
        <w:i/>
        <w:sz w:val="22"/>
        <w:szCs w:val="22"/>
        <w:lang w:val="en-US"/>
      </w:rPr>
      <w:t>Karlina</w:t>
    </w:r>
    <w:proofErr w:type="spellEnd"/>
    <w:r>
      <w:rPr>
        <w:rFonts w:ascii="Arial Narrow" w:hAnsi="Arial Narrow"/>
        <w:i/>
        <w:sz w:val="22"/>
        <w:szCs w:val="22"/>
        <w:lang w:val="en-US"/>
      </w:rPr>
      <w:t xml:space="preserve"> </w:t>
    </w:r>
    <w:proofErr w:type="spellStart"/>
    <w:r>
      <w:rPr>
        <w:rFonts w:ascii="Arial Narrow" w:hAnsi="Arial Narrow"/>
        <w:i/>
        <w:sz w:val="22"/>
        <w:szCs w:val="22"/>
        <w:lang w:val="en-US"/>
      </w:rPr>
      <w:t>Ghazalah</w:t>
    </w:r>
    <w:proofErr w:type="spellEnd"/>
    <w:r>
      <w:rPr>
        <w:rFonts w:ascii="Arial Narrow" w:hAnsi="Arial Narrow"/>
        <w:i/>
        <w:sz w:val="22"/>
        <w:szCs w:val="22"/>
        <w:lang w:val="en-US"/>
      </w:rPr>
      <w:t xml:space="preserve"> Rahman</w:t>
    </w:r>
    <w:r w:rsidR="00613D89" w:rsidRPr="00E01DF5">
      <w:rPr>
        <w:rFonts w:ascii="Arial Narrow" w:hAnsi="Arial Narrow"/>
        <w:i/>
        <w:sz w:val="22"/>
        <w:szCs w:val="22"/>
        <w:lang w:val="id-ID"/>
      </w:rPr>
      <w:t xml:space="preserve">, </w:t>
    </w:r>
    <w:proofErr w:type="spellStart"/>
    <w:r>
      <w:rPr>
        <w:rFonts w:ascii="Arial Narrow" w:hAnsi="Arial Narrow"/>
        <w:i/>
        <w:sz w:val="22"/>
        <w:szCs w:val="22"/>
        <w:lang w:val="en-US"/>
      </w:rPr>
      <w:t>Analisis</w:t>
    </w:r>
    <w:proofErr w:type="spellEnd"/>
    <w:r>
      <w:rPr>
        <w:rFonts w:ascii="Arial Narrow" w:hAnsi="Arial Narrow"/>
        <w:i/>
        <w:sz w:val="22"/>
        <w:szCs w:val="22"/>
        <w:lang w:val="en-US"/>
      </w:rPr>
      <w:t xml:space="preserve"> SWOT dan</w:t>
    </w:r>
    <w:r w:rsidR="00613D89" w:rsidRPr="00E01DF5">
      <w:rPr>
        <w:rFonts w:ascii="Arial Narrow" w:hAnsi="Arial Narrow"/>
        <w:i/>
        <w:sz w:val="22"/>
        <w:szCs w:val="22"/>
        <w:lang w:val="id-ID"/>
      </w:rPr>
      <w:t>...</w:t>
    </w:r>
    <w:r w:rsidR="00613D89">
      <w:rPr>
        <w:rFonts w:ascii="Arial Narrow" w:hAnsi="Arial Narrow"/>
        <w:i/>
        <w:sz w:val="22"/>
        <w:szCs w:val="22"/>
        <w:lang w:val="id-ID"/>
      </w:rPr>
      <w:t xml:space="preserve"> </w:t>
    </w:r>
    <w:r w:rsidR="00613D89">
      <w:rPr>
        <w:rFonts w:ascii="Arial Narrow" w:hAnsi="Arial Narrow"/>
        <w:i/>
        <w:sz w:val="22"/>
        <w:szCs w:val="22"/>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2FDE2" w14:textId="77777777" w:rsidR="00BF4618" w:rsidRDefault="001C00FF">
    <w:pPr>
      <w:pStyle w:val="Header"/>
      <w:rPr>
        <w:noProof/>
        <w:lang w:val="en-US" w:eastAsia="en-US"/>
      </w:rPr>
    </w:pPr>
    <w:r>
      <w:rPr>
        <w:noProof/>
        <w:lang w:val="en-US" w:eastAsia="en-US"/>
      </w:rPr>
      <w:pict w14:anchorId="0E01D924">
        <v:shapetype id="_x0000_t202" coordsize="21600,21600" o:spt="202" path="m,l,21600r21600,l21600,xe">
          <v:stroke joinstyle="miter"/>
          <v:path gradientshapeok="t" o:connecttype="rect"/>
        </v:shapetype>
        <v:shape id="_x0000_s1029" type="#_x0000_t202" style="position:absolute;margin-left:140.45pt;margin-top:-2.7pt;width:290.35pt;height:78.3pt;z-index:251660288" strokecolor="white [3212]" strokeweight="0">
          <v:fill opacity="0"/>
          <v:textbox style="mso-next-textbox:#_x0000_s1029">
            <w:txbxContent>
              <w:p w14:paraId="77F3E635" w14:textId="77777777" w:rsidR="00420C35" w:rsidRPr="004F3606" w:rsidRDefault="00420C35" w:rsidP="00420C35">
                <w:pPr>
                  <w:jc w:val="right"/>
                  <w:rPr>
                    <w:rFonts w:ascii="Century Gothic" w:hAnsi="Century Gothic"/>
                    <w:b/>
                    <w:sz w:val="22"/>
                    <w:szCs w:val="16"/>
                  </w:rPr>
                </w:pPr>
                <w:r>
                  <w:rPr>
                    <w:rFonts w:ascii="Century Gothic" w:hAnsi="Century Gothic"/>
                    <w:b/>
                    <w:sz w:val="22"/>
                    <w:szCs w:val="16"/>
                  </w:rPr>
                  <w:t>JMM (Jurnal Masyarakat Mandiri)</w:t>
                </w:r>
              </w:p>
              <w:p w14:paraId="62D37EEE" w14:textId="77777777" w:rsidR="00420C35" w:rsidRPr="004F3606" w:rsidRDefault="001C00FF" w:rsidP="00420C35">
                <w:pPr>
                  <w:jc w:val="right"/>
                  <w:rPr>
                    <w:rFonts w:ascii="Century Gothic" w:hAnsi="Century Gothic"/>
                    <w:b/>
                    <w:sz w:val="14"/>
                    <w:szCs w:val="16"/>
                  </w:rPr>
                </w:pPr>
                <w:hyperlink r:id="rId1" w:history="1">
                  <w:r w:rsidR="00420C35" w:rsidRPr="004F3606">
                    <w:rPr>
                      <w:rStyle w:val="Hyperlink"/>
                      <w:sz w:val="22"/>
                    </w:rPr>
                    <w:t>http://journal.ummat.ac.id/index.php/jmm</w:t>
                  </w:r>
                </w:hyperlink>
              </w:p>
              <w:p w14:paraId="66B95E14" w14:textId="77777777" w:rsidR="00420C35" w:rsidRPr="004F3606" w:rsidRDefault="00420C35" w:rsidP="00420C35">
                <w:pPr>
                  <w:jc w:val="right"/>
                  <w:rPr>
                    <w:rFonts w:ascii="Century Gothic" w:hAnsi="Century Gothic"/>
                    <w:b/>
                    <w:sz w:val="20"/>
                    <w:szCs w:val="20"/>
                  </w:rPr>
                </w:pPr>
                <w:r w:rsidRPr="004F3606">
                  <w:rPr>
                    <w:rFonts w:ascii="Century Gothic" w:hAnsi="Century Gothic"/>
                    <w:b/>
                    <w:sz w:val="20"/>
                    <w:szCs w:val="20"/>
                  </w:rPr>
                  <w:t xml:space="preserve">Vol. </w:t>
                </w:r>
                <w:r>
                  <w:rPr>
                    <w:rFonts w:ascii="Century Gothic" w:hAnsi="Century Gothic"/>
                    <w:b/>
                    <w:sz w:val="20"/>
                    <w:szCs w:val="20"/>
                  </w:rPr>
                  <w:t>X</w:t>
                </w:r>
                <w:r w:rsidRPr="004F3606">
                  <w:rPr>
                    <w:rFonts w:ascii="Century Gothic" w:hAnsi="Century Gothic"/>
                    <w:b/>
                    <w:sz w:val="20"/>
                    <w:szCs w:val="20"/>
                  </w:rPr>
                  <w:t xml:space="preserve">, </w:t>
                </w:r>
                <w:r>
                  <w:rPr>
                    <w:rFonts w:ascii="Century Gothic" w:hAnsi="Century Gothic"/>
                    <w:b/>
                    <w:sz w:val="20"/>
                    <w:szCs w:val="20"/>
                  </w:rPr>
                  <w:t xml:space="preserve"> No. X</w:t>
                </w:r>
                <w:r w:rsidRPr="004F3606">
                  <w:rPr>
                    <w:rFonts w:ascii="Century Gothic" w:hAnsi="Century Gothic"/>
                    <w:b/>
                    <w:sz w:val="20"/>
                    <w:szCs w:val="20"/>
                  </w:rPr>
                  <w:t xml:space="preserve">, </w:t>
                </w:r>
                <w:r>
                  <w:rPr>
                    <w:rFonts w:ascii="Century Gothic" w:hAnsi="Century Gothic"/>
                    <w:b/>
                    <w:sz w:val="20"/>
                    <w:szCs w:val="20"/>
                  </w:rPr>
                  <w:t>Bulan 20XX</w:t>
                </w:r>
                <w:r w:rsidRPr="004F3606">
                  <w:rPr>
                    <w:rFonts w:ascii="Century Gothic" w:hAnsi="Century Gothic"/>
                    <w:b/>
                    <w:sz w:val="20"/>
                    <w:szCs w:val="20"/>
                  </w:rPr>
                  <w:t xml:space="preserve">, Hal. </w:t>
                </w:r>
                <w:r>
                  <w:rPr>
                    <w:rFonts w:ascii="Century Gothic" w:hAnsi="Century Gothic"/>
                    <w:b/>
                    <w:sz w:val="20"/>
                    <w:szCs w:val="20"/>
                  </w:rPr>
                  <w:t>XX-XX</w:t>
                </w:r>
              </w:p>
              <w:p w14:paraId="705B1B80" w14:textId="77777777" w:rsidR="00420C35" w:rsidRDefault="00420C35" w:rsidP="00420C35">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2598-8158</w:t>
                </w:r>
              </w:p>
              <w:p w14:paraId="723AEF77" w14:textId="77777777" w:rsidR="00420C35" w:rsidRPr="004F3606" w:rsidRDefault="00420C35" w:rsidP="00420C35">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75DC8BC0" wp14:editId="28EA34D8">
                      <wp:extent cx="415290" cy="140970"/>
                      <wp:effectExtent l="0" t="0" r="3810" b="0"/>
                      <wp:docPr id="14" name="Picture 14"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hyperlink r:id="rId3" w:history="1">
                  <w:r w:rsidRPr="000D1337">
                    <w:rPr>
                      <w:rStyle w:val="Hyperlink"/>
                      <w:rFonts w:ascii="Arial" w:hAnsi="Arial" w:cs="Arial"/>
                      <w:sz w:val="19"/>
                      <w:szCs w:val="19"/>
                    </w:rPr>
                    <w:t>https://doi.org/10.31764/jmm.vXiX.XXXX</w:t>
                  </w:r>
                </w:hyperlink>
              </w:p>
              <w:p w14:paraId="5A018CB5" w14:textId="77777777" w:rsidR="00420C35" w:rsidRPr="004F3606" w:rsidRDefault="00420C35" w:rsidP="00420C35">
                <w:pPr>
                  <w:jc w:val="right"/>
                  <w:rPr>
                    <w:rFonts w:ascii="Arial" w:hAnsi="Arial" w:cs="Arial"/>
                    <w:sz w:val="19"/>
                    <w:szCs w:val="19"/>
                  </w:rPr>
                </w:pPr>
              </w:p>
              <w:p w14:paraId="087FEBED" w14:textId="77777777" w:rsidR="00420C35" w:rsidRPr="00B524B4" w:rsidRDefault="00420C35" w:rsidP="00420C35">
                <w:pPr>
                  <w:jc w:val="right"/>
                  <w:rPr>
                    <w:rFonts w:ascii="Arial" w:hAnsi="Arial" w:cs="Arial"/>
                    <w:sz w:val="19"/>
                    <w:szCs w:val="19"/>
                  </w:rPr>
                </w:pPr>
              </w:p>
              <w:p w14:paraId="2E8A935A" w14:textId="77777777" w:rsidR="009151A5" w:rsidRPr="004F3606" w:rsidRDefault="009151A5" w:rsidP="004211FE">
                <w:pPr>
                  <w:jc w:val="right"/>
                  <w:rPr>
                    <w:rFonts w:ascii="Arial" w:hAnsi="Arial" w:cs="Arial"/>
                    <w:sz w:val="19"/>
                    <w:szCs w:val="19"/>
                  </w:rPr>
                </w:pPr>
              </w:p>
            </w:txbxContent>
          </v:textbox>
        </v:shape>
      </w:pict>
    </w:r>
  </w:p>
  <w:p w14:paraId="6B4298B2" w14:textId="77777777" w:rsidR="004F3606" w:rsidRDefault="004F3606">
    <w:pPr>
      <w:pStyle w:val="Header"/>
      <w:rPr>
        <w:noProof/>
        <w:lang w:val="en-US" w:eastAsia="en-US"/>
      </w:rPr>
    </w:pPr>
  </w:p>
  <w:p w14:paraId="74E8DD72" w14:textId="77777777" w:rsidR="004F3606" w:rsidRDefault="004F3606">
    <w:pPr>
      <w:pStyle w:val="Header"/>
      <w:rPr>
        <w:noProof/>
        <w:lang w:val="en-US" w:eastAsia="en-US"/>
      </w:rPr>
    </w:pPr>
  </w:p>
  <w:p w14:paraId="24845720" w14:textId="77777777" w:rsidR="004F3606" w:rsidRDefault="004F3606">
    <w:pPr>
      <w:pStyle w:val="Header"/>
      <w:rPr>
        <w:noProof/>
        <w:lang w:val="en-US" w:eastAsia="en-US"/>
      </w:rPr>
    </w:pPr>
  </w:p>
  <w:p w14:paraId="040F3215" w14:textId="77777777" w:rsidR="004F3606" w:rsidRDefault="004F3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pPr>
        <w:tabs>
          <w:tab w:val="num" w:pos="212"/>
        </w:tabs>
        <w:ind w:left="212"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12"/>
        </w:tabs>
        <w:ind w:left="212" w:hanging="288"/>
      </w:pPr>
      <w:rPr>
        <w:rFonts w:ascii="Times New Roman" w:hAnsi="Times New Roman" w:hint="default"/>
        <w:b w:val="0"/>
        <w:i w:val="0"/>
        <w:sz w:val="20"/>
      </w:rPr>
    </w:lvl>
    <w:lvl w:ilvl="2">
      <w:start w:val="1"/>
      <w:numFmt w:val="decimal"/>
      <w:lvlText w:val="%1.%2.%3"/>
      <w:lvlJc w:val="left"/>
      <w:pPr>
        <w:tabs>
          <w:tab w:val="num" w:pos="644"/>
        </w:tabs>
        <w:ind w:left="644" w:hanging="720"/>
      </w:pPr>
      <w:rPr>
        <w:rFonts w:hint="default"/>
      </w:rPr>
    </w:lvl>
    <w:lvl w:ilvl="3">
      <w:start w:val="1"/>
      <w:numFmt w:val="decimal"/>
      <w:lvlText w:val="%1.%2.%3.%4"/>
      <w:lvlJc w:val="left"/>
      <w:pPr>
        <w:tabs>
          <w:tab w:val="num" w:pos="788"/>
        </w:tabs>
        <w:ind w:left="788" w:hanging="864"/>
      </w:pPr>
      <w:rPr>
        <w:rFonts w:hint="default"/>
      </w:rPr>
    </w:lvl>
    <w:lvl w:ilvl="4">
      <w:start w:val="1"/>
      <w:numFmt w:val="decimal"/>
      <w:lvlText w:val="%1.%2.%3.%4.%5"/>
      <w:lvlJc w:val="left"/>
      <w:pPr>
        <w:tabs>
          <w:tab w:val="num" w:pos="932"/>
        </w:tabs>
        <w:ind w:left="932" w:hanging="1008"/>
      </w:pPr>
      <w:rPr>
        <w:rFonts w:hint="default"/>
      </w:rPr>
    </w:lvl>
    <w:lvl w:ilvl="5">
      <w:start w:val="1"/>
      <w:numFmt w:val="decimal"/>
      <w:lvlText w:val="%1.%2.%3.%4.%5.%6"/>
      <w:lvlJc w:val="left"/>
      <w:pPr>
        <w:tabs>
          <w:tab w:val="num" w:pos="1076"/>
        </w:tabs>
        <w:ind w:left="1076" w:hanging="1152"/>
      </w:pPr>
      <w:rPr>
        <w:rFonts w:hint="default"/>
      </w:rPr>
    </w:lvl>
    <w:lvl w:ilvl="6">
      <w:start w:val="1"/>
      <w:numFmt w:val="decimal"/>
      <w:lvlText w:val="%1.%2.%3.%4.%5.%6.%7"/>
      <w:lvlJc w:val="left"/>
      <w:pPr>
        <w:tabs>
          <w:tab w:val="num" w:pos="1220"/>
        </w:tabs>
        <w:ind w:left="1220" w:hanging="1296"/>
      </w:pPr>
      <w:rPr>
        <w:rFonts w:hint="default"/>
      </w:rPr>
    </w:lvl>
    <w:lvl w:ilvl="7">
      <w:start w:val="1"/>
      <w:numFmt w:val="decimal"/>
      <w:lvlText w:val="%1.%2.%3.%4.%5.%6.%7.%8"/>
      <w:lvlJc w:val="left"/>
      <w:pPr>
        <w:tabs>
          <w:tab w:val="num" w:pos="1364"/>
        </w:tabs>
        <w:ind w:left="1364" w:hanging="1440"/>
      </w:pPr>
      <w:rPr>
        <w:rFonts w:hint="default"/>
      </w:rPr>
    </w:lvl>
    <w:lvl w:ilvl="8">
      <w:start w:val="1"/>
      <w:numFmt w:val="decimal"/>
      <w:lvlText w:val="%1.%2.%3.%4.%5.%6.%7.%8.%9"/>
      <w:lvlJc w:val="left"/>
      <w:pPr>
        <w:tabs>
          <w:tab w:val="num" w:pos="1508"/>
        </w:tabs>
        <w:ind w:left="1508" w:hanging="1584"/>
      </w:pPr>
      <w:rPr>
        <w:rFonts w:hint="default"/>
      </w:rPr>
    </w:lvl>
  </w:abstractNum>
  <w:abstractNum w:abstractNumId="1" w15:restartNumberingAfterBreak="0">
    <w:nsid w:val="066F7FCB"/>
    <w:multiLevelType w:val="hybridMultilevel"/>
    <w:tmpl w:val="A1F0DE0E"/>
    <w:lvl w:ilvl="0" w:tplc="BA5CE5AC">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15:restartNumberingAfterBreak="0">
    <w:nsid w:val="077E1D0D"/>
    <w:multiLevelType w:val="hybridMultilevel"/>
    <w:tmpl w:val="40A2DB5A"/>
    <w:lvl w:ilvl="0" w:tplc="0409000F">
      <w:start w:val="1"/>
      <w:numFmt w:val="decimal"/>
      <w:lvlText w:val="%1."/>
      <w:lvlJc w:val="left"/>
      <w:pPr>
        <w:ind w:left="360" w:hanging="360"/>
      </w:pPr>
      <w:rPr>
        <w:rFonts w:hint="default"/>
        <w:sz w:val="25"/>
        <w:szCs w:val="25"/>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80D7A71"/>
    <w:multiLevelType w:val="hybridMultilevel"/>
    <w:tmpl w:val="9962C96E"/>
    <w:lvl w:ilvl="0" w:tplc="199005D8">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 w15:restartNumberingAfterBreak="0">
    <w:nsid w:val="08461D86"/>
    <w:multiLevelType w:val="hybridMultilevel"/>
    <w:tmpl w:val="D0BEA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1E41CA"/>
    <w:multiLevelType w:val="hybridMultilevel"/>
    <w:tmpl w:val="39CA46DA"/>
    <w:lvl w:ilvl="0" w:tplc="22AEB57E">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6" w15:restartNumberingAfterBreak="0">
    <w:nsid w:val="1C272A97"/>
    <w:multiLevelType w:val="hybridMultilevel"/>
    <w:tmpl w:val="A7D2AEFA"/>
    <w:lvl w:ilvl="0" w:tplc="91E8E4F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F5E03EF"/>
    <w:multiLevelType w:val="hybridMultilevel"/>
    <w:tmpl w:val="0DCC982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2F4F7E"/>
    <w:multiLevelType w:val="hybridMultilevel"/>
    <w:tmpl w:val="19460DEE"/>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236643E4"/>
    <w:multiLevelType w:val="hybridMultilevel"/>
    <w:tmpl w:val="A924336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AB9345A"/>
    <w:multiLevelType w:val="hybridMultilevel"/>
    <w:tmpl w:val="346A5346"/>
    <w:lvl w:ilvl="0" w:tplc="34BC5B76">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2"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28273D7"/>
    <w:multiLevelType w:val="multilevel"/>
    <w:tmpl w:val="9C8E938C"/>
    <w:numStyleLink w:val="IEEEBullet1"/>
  </w:abstractNum>
  <w:abstractNum w:abstractNumId="14" w15:restartNumberingAfterBreak="0">
    <w:nsid w:val="33C70B75"/>
    <w:multiLevelType w:val="hybridMultilevel"/>
    <w:tmpl w:val="C3FE75DE"/>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5D90DF2"/>
    <w:multiLevelType w:val="hybridMultilevel"/>
    <w:tmpl w:val="95488B34"/>
    <w:lvl w:ilvl="0" w:tplc="CFC097CA">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6" w15:restartNumberingAfterBreak="0">
    <w:nsid w:val="365761C0"/>
    <w:multiLevelType w:val="hybridMultilevel"/>
    <w:tmpl w:val="E7B2597C"/>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7" w15:restartNumberingAfterBreak="0">
    <w:nsid w:val="39B76A22"/>
    <w:multiLevelType w:val="hybridMultilevel"/>
    <w:tmpl w:val="8E90CC8A"/>
    <w:lvl w:ilvl="0" w:tplc="66647956">
      <w:start w:val="1"/>
      <w:numFmt w:val="decimal"/>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AE82645"/>
    <w:multiLevelType w:val="hybridMultilevel"/>
    <w:tmpl w:val="25D0071C"/>
    <w:lvl w:ilvl="0" w:tplc="F708960C">
      <w:start w:val="1"/>
      <w:numFmt w:val="upperLetter"/>
      <w:lvlText w:val="%1."/>
      <w:lvlJc w:val="left"/>
      <w:pPr>
        <w:ind w:left="360" w:hanging="360"/>
      </w:pPr>
      <w:rPr>
        <w:rFonts w:hint="default"/>
        <w:sz w:val="25"/>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26C634E"/>
    <w:multiLevelType w:val="hybridMultilevel"/>
    <w:tmpl w:val="0E04EBC2"/>
    <w:lvl w:ilvl="0" w:tplc="E0E42A60">
      <w:start w:val="1"/>
      <w:numFmt w:val="low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0" w15:restartNumberingAfterBreak="0">
    <w:nsid w:val="48F941A8"/>
    <w:multiLevelType w:val="hybridMultilevel"/>
    <w:tmpl w:val="0BE49262"/>
    <w:lvl w:ilvl="0" w:tplc="2F6806BE">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1"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A96007F"/>
    <w:multiLevelType w:val="hybridMultilevel"/>
    <w:tmpl w:val="E1C84F80"/>
    <w:lvl w:ilvl="0" w:tplc="547A4292">
      <w:start w:val="1"/>
      <w:numFmt w:val="decimal"/>
      <w:lvlText w:val="%1."/>
      <w:lvlJc w:val="left"/>
      <w:pPr>
        <w:ind w:left="720" w:hanging="360"/>
      </w:pPr>
      <w:rPr>
        <w:rFonts w:hint="default"/>
        <w:b w:val="0"/>
        <w:i w:val="0"/>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15:restartNumberingAfterBreak="0">
    <w:nsid w:val="5B9F3D41"/>
    <w:multiLevelType w:val="hybridMultilevel"/>
    <w:tmpl w:val="8188BB46"/>
    <w:lvl w:ilvl="0" w:tplc="F0C0A1BE">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5" w15:restartNumberingAfterBreak="0">
    <w:nsid w:val="675D1646"/>
    <w:multiLevelType w:val="hybridMultilevel"/>
    <w:tmpl w:val="D98E9A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7"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28" w15:restartNumberingAfterBreak="0">
    <w:nsid w:val="6EFD3C94"/>
    <w:multiLevelType w:val="hybridMultilevel"/>
    <w:tmpl w:val="86EA66E2"/>
    <w:lvl w:ilvl="0" w:tplc="FFFFFFFF">
      <w:start w:val="1"/>
      <w:numFmt w:val="lowerLetter"/>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29" w15:restartNumberingAfterBreak="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0"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31" w15:restartNumberingAfterBreak="0">
    <w:nsid w:val="7B0F4C15"/>
    <w:multiLevelType w:val="hybridMultilevel"/>
    <w:tmpl w:val="A9604290"/>
    <w:lvl w:ilvl="0" w:tplc="70D04B42">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2" w15:restartNumberingAfterBreak="0">
    <w:nsid w:val="7C6F02A2"/>
    <w:multiLevelType w:val="hybridMultilevel"/>
    <w:tmpl w:val="78E0B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26"/>
  </w:num>
  <w:num w:numId="3">
    <w:abstractNumId w:val="22"/>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3"/>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val="0"/>
          <w:sz w:val="24"/>
          <w:szCs w:val="24"/>
        </w:rPr>
      </w:lvl>
    </w:lvlOverride>
    <w:lvlOverride w:ilvl="4">
      <w:lvl w:ilvl="4">
        <w:start w:val="1"/>
        <w:numFmt w:val="lowerLetter"/>
        <w:lvlText w:val="%5."/>
        <w:lvlJc w:val="left"/>
        <w:pPr>
          <w:tabs>
            <w:tab w:val="num" w:pos="927"/>
          </w:tabs>
          <w:ind w:left="927" w:hanging="360"/>
        </w:pPr>
        <w:rPr>
          <w:rFonts w:ascii="Century" w:hAnsi="Century" w:hint="default"/>
          <w:sz w:val="24"/>
          <w:szCs w:val="24"/>
        </w:rPr>
      </w:lvl>
    </w:lvlOverride>
  </w:num>
  <w:num w:numId="7">
    <w:abstractNumId w:val="0"/>
  </w:num>
  <w:num w:numId="8">
    <w:abstractNumId w:val="11"/>
  </w:num>
  <w:num w:numId="9">
    <w:abstractNumId w:val="30"/>
  </w:num>
  <w:num w:numId="10">
    <w:abstractNumId w:val="12"/>
  </w:num>
  <w:num w:numId="11">
    <w:abstractNumId w:val="18"/>
  </w:num>
  <w:num w:numId="12">
    <w:abstractNumId w:val="27"/>
    <w:lvlOverride w:ilvl="0">
      <w:startOverride w:val="1"/>
    </w:lvlOverride>
  </w:num>
  <w:num w:numId="13">
    <w:abstractNumId w:val="0"/>
  </w:num>
  <w:num w:numId="14">
    <w:abstractNumId w:val="29"/>
  </w:num>
  <w:num w:numId="15">
    <w:abstractNumId w:val="32"/>
  </w:num>
  <w:num w:numId="16">
    <w:abstractNumId w:val="23"/>
  </w:num>
  <w:num w:numId="17">
    <w:abstractNumId w:val="13"/>
    <w:lvlOverride w:ilvl="0">
      <w:lvl w:ilvl="0">
        <w:start w:val="1"/>
        <w:numFmt w:val="lowerLetter"/>
        <w:lvlText w:val="%1."/>
        <w:lvlJc w:val="left"/>
        <w:pPr>
          <w:ind w:left="644" w:hanging="360"/>
        </w:pPr>
      </w:lvl>
    </w:lvlOverride>
    <w:lvlOverride w:ilvl="1">
      <w:lvl w:ilvl="1">
        <w:start w:val="1"/>
        <w:numFmt w:val="lowerLetter"/>
        <w:lvlText w:val="%2."/>
        <w:lvlJc w:val="left"/>
        <w:pPr>
          <w:ind w:left="1364" w:hanging="360"/>
        </w:pPr>
      </w:lvl>
    </w:lvlOverride>
    <w:lvlOverride w:ilvl="2">
      <w:lvl w:ilvl="2">
        <w:start w:val="1"/>
        <w:numFmt w:val="lowerRoman"/>
        <w:lvlText w:val="%3."/>
        <w:lvlJc w:val="right"/>
        <w:pPr>
          <w:ind w:left="2084" w:hanging="180"/>
        </w:pPr>
      </w:lvl>
    </w:lvlOverride>
    <w:lvlOverride w:ilvl="3">
      <w:lvl w:ilvl="3">
        <w:start w:val="1"/>
        <w:numFmt w:val="decimal"/>
        <w:lvlText w:val="%4."/>
        <w:lvlJc w:val="left"/>
        <w:pPr>
          <w:ind w:left="360" w:hanging="360"/>
        </w:pPr>
      </w:lvl>
    </w:lvlOverride>
    <w:lvlOverride w:ilvl="4">
      <w:lvl w:ilvl="4" w:tentative="1">
        <w:start w:val="1"/>
        <w:numFmt w:val="lowerLetter"/>
        <w:lvlText w:val="%5."/>
        <w:lvlJc w:val="left"/>
        <w:pPr>
          <w:ind w:left="3524" w:hanging="360"/>
        </w:pPr>
      </w:lvl>
    </w:lvlOverride>
    <w:lvlOverride w:ilvl="5">
      <w:lvl w:ilvl="5" w:tentative="1">
        <w:start w:val="1"/>
        <w:numFmt w:val="lowerRoman"/>
        <w:lvlText w:val="%6."/>
        <w:lvlJc w:val="right"/>
        <w:pPr>
          <w:ind w:left="4244" w:hanging="180"/>
        </w:pPr>
      </w:lvl>
    </w:lvlOverride>
    <w:lvlOverride w:ilvl="6">
      <w:lvl w:ilvl="6">
        <w:start w:val="1"/>
        <w:numFmt w:val="decimal"/>
        <w:lvlText w:val="%7."/>
        <w:lvlJc w:val="left"/>
        <w:pPr>
          <w:ind w:left="644" w:hanging="360"/>
        </w:pPr>
      </w:lvl>
    </w:lvlOverride>
    <w:lvlOverride w:ilvl="7">
      <w:lvl w:ilvl="7" w:tentative="1">
        <w:start w:val="1"/>
        <w:numFmt w:val="lowerLetter"/>
        <w:lvlText w:val="%8."/>
        <w:lvlJc w:val="left"/>
        <w:pPr>
          <w:ind w:left="5684" w:hanging="360"/>
        </w:pPr>
      </w:lvl>
    </w:lvlOverride>
    <w:lvlOverride w:ilvl="8">
      <w:lvl w:ilvl="8" w:tentative="1">
        <w:start w:val="1"/>
        <w:numFmt w:val="lowerRoman"/>
        <w:lvlText w:val="%9."/>
        <w:lvlJc w:val="right"/>
        <w:pPr>
          <w:ind w:left="6404" w:hanging="180"/>
        </w:pPr>
      </w:lvl>
    </w:lvlOverride>
  </w:num>
  <w:num w:numId="18">
    <w:abstractNumId w:val="4"/>
  </w:num>
  <w:num w:numId="19">
    <w:abstractNumId w:val="14"/>
  </w:num>
  <w:num w:numId="20">
    <w:abstractNumId w:val="8"/>
  </w:num>
  <w:num w:numId="21">
    <w:abstractNumId w:val="2"/>
  </w:num>
  <w:num w:numId="22">
    <w:abstractNumId w:val="17"/>
  </w:num>
  <w:num w:numId="23">
    <w:abstractNumId w:val="9"/>
  </w:num>
  <w:num w:numId="24">
    <w:abstractNumId w:val="25"/>
  </w:num>
  <w:num w:numId="25">
    <w:abstractNumId w:val="7"/>
  </w:num>
  <w:num w:numId="26">
    <w:abstractNumId w:val="16"/>
  </w:num>
  <w:num w:numId="27">
    <w:abstractNumId w:val="15"/>
  </w:num>
  <w:num w:numId="28">
    <w:abstractNumId w:val="6"/>
  </w:num>
  <w:num w:numId="29">
    <w:abstractNumId w:val="31"/>
  </w:num>
  <w:num w:numId="30">
    <w:abstractNumId w:val="10"/>
  </w:num>
  <w:num w:numId="31">
    <w:abstractNumId w:val="19"/>
  </w:num>
  <w:num w:numId="32">
    <w:abstractNumId w:val="24"/>
  </w:num>
  <w:num w:numId="33">
    <w:abstractNumId w:val="1"/>
  </w:num>
  <w:num w:numId="34">
    <w:abstractNumId w:val="5"/>
  </w:num>
  <w:num w:numId="35">
    <w:abstractNumId w:val="3"/>
  </w:num>
  <w:num w:numId="36">
    <w:abstractNumId w:val="20"/>
  </w:num>
  <w:num w:numId="37">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2" fillcolor="white">
      <v:fill color="white"/>
    </o:shapedefaults>
    <o:shapelayout v:ext="edit">
      <o:idmap v:ext="edit" data="1"/>
    </o:shapelayout>
  </w:hdrShapeDefault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rsids>
    <w:rsidRoot w:val="00426FBB"/>
    <w:rsid w:val="000002E1"/>
    <w:rsid w:val="0000069A"/>
    <w:rsid w:val="00002AE5"/>
    <w:rsid w:val="00005CE1"/>
    <w:rsid w:val="000069C7"/>
    <w:rsid w:val="000079B2"/>
    <w:rsid w:val="00017719"/>
    <w:rsid w:val="00020A6F"/>
    <w:rsid w:val="000215DC"/>
    <w:rsid w:val="000227C5"/>
    <w:rsid w:val="00027F1D"/>
    <w:rsid w:val="0003296C"/>
    <w:rsid w:val="00036359"/>
    <w:rsid w:val="00053481"/>
    <w:rsid w:val="00054421"/>
    <w:rsid w:val="00056CE7"/>
    <w:rsid w:val="00062E46"/>
    <w:rsid w:val="00064FD8"/>
    <w:rsid w:val="00066CB7"/>
    <w:rsid w:val="0006703C"/>
    <w:rsid w:val="00074AC8"/>
    <w:rsid w:val="00081408"/>
    <w:rsid w:val="00081EBE"/>
    <w:rsid w:val="00082A45"/>
    <w:rsid w:val="0008577D"/>
    <w:rsid w:val="00086EDC"/>
    <w:rsid w:val="00093581"/>
    <w:rsid w:val="000A6695"/>
    <w:rsid w:val="000B3567"/>
    <w:rsid w:val="000B36A3"/>
    <w:rsid w:val="000B4A2C"/>
    <w:rsid w:val="000C013C"/>
    <w:rsid w:val="000C6446"/>
    <w:rsid w:val="000D4841"/>
    <w:rsid w:val="000D486F"/>
    <w:rsid w:val="000D67E4"/>
    <w:rsid w:val="000E3F84"/>
    <w:rsid w:val="000E4F95"/>
    <w:rsid w:val="00103C8B"/>
    <w:rsid w:val="00103E04"/>
    <w:rsid w:val="00104C9F"/>
    <w:rsid w:val="001056DF"/>
    <w:rsid w:val="001118FE"/>
    <w:rsid w:val="00114025"/>
    <w:rsid w:val="00115691"/>
    <w:rsid w:val="001160D2"/>
    <w:rsid w:val="001218D3"/>
    <w:rsid w:val="00131344"/>
    <w:rsid w:val="00132A9C"/>
    <w:rsid w:val="001348A5"/>
    <w:rsid w:val="0013730E"/>
    <w:rsid w:val="00140C4C"/>
    <w:rsid w:val="00140FB9"/>
    <w:rsid w:val="00146992"/>
    <w:rsid w:val="0015135B"/>
    <w:rsid w:val="00151B8E"/>
    <w:rsid w:val="00166884"/>
    <w:rsid w:val="001747C8"/>
    <w:rsid w:val="00177ADC"/>
    <w:rsid w:val="00182CE2"/>
    <w:rsid w:val="001919FC"/>
    <w:rsid w:val="001928FB"/>
    <w:rsid w:val="00192BC7"/>
    <w:rsid w:val="001A1D29"/>
    <w:rsid w:val="001A50EA"/>
    <w:rsid w:val="001A6E68"/>
    <w:rsid w:val="001B52EF"/>
    <w:rsid w:val="001C00FF"/>
    <w:rsid w:val="001C0608"/>
    <w:rsid w:val="001C1A51"/>
    <w:rsid w:val="001C2EAE"/>
    <w:rsid w:val="001D04EB"/>
    <w:rsid w:val="001D34BD"/>
    <w:rsid w:val="001E147C"/>
    <w:rsid w:val="001E2602"/>
    <w:rsid w:val="001F16CD"/>
    <w:rsid w:val="001F47D2"/>
    <w:rsid w:val="00201427"/>
    <w:rsid w:val="00202141"/>
    <w:rsid w:val="002202B7"/>
    <w:rsid w:val="0022285A"/>
    <w:rsid w:val="00224C61"/>
    <w:rsid w:val="00226AB3"/>
    <w:rsid w:val="00230E61"/>
    <w:rsid w:val="0025798B"/>
    <w:rsid w:val="0026094F"/>
    <w:rsid w:val="00271242"/>
    <w:rsid w:val="0027227B"/>
    <w:rsid w:val="0027288E"/>
    <w:rsid w:val="00273AC7"/>
    <w:rsid w:val="00273D2C"/>
    <w:rsid w:val="00275BFA"/>
    <w:rsid w:val="00285ECD"/>
    <w:rsid w:val="0028667D"/>
    <w:rsid w:val="00290E1B"/>
    <w:rsid w:val="00291B17"/>
    <w:rsid w:val="00292EFC"/>
    <w:rsid w:val="00295405"/>
    <w:rsid w:val="002A2FD6"/>
    <w:rsid w:val="002A6742"/>
    <w:rsid w:val="002B09BC"/>
    <w:rsid w:val="002C1A7F"/>
    <w:rsid w:val="002C270E"/>
    <w:rsid w:val="002C4239"/>
    <w:rsid w:val="002C559D"/>
    <w:rsid w:val="002C6430"/>
    <w:rsid w:val="002C67F8"/>
    <w:rsid w:val="002D2D42"/>
    <w:rsid w:val="002D3DAA"/>
    <w:rsid w:val="002D68C9"/>
    <w:rsid w:val="002F15EA"/>
    <w:rsid w:val="002F72D0"/>
    <w:rsid w:val="003003AB"/>
    <w:rsid w:val="00303687"/>
    <w:rsid w:val="00303AFA"/>
    <w:rsid w:val="00311C49"/>
    <w:rsid w:val="0031279E"/>
    <w:rsid w:val="0032119E"/>
    <w:rsid w:val="00321304"/>
    <w:rsid w:val="00330259"/>
    <w:rsid w:val="003303CD"/>
    <w:rsid w:val="00331F84"/>
    <w:rsid w:val="00332EE1"/>
    <w:rsid w:val="003343DF"/>
    <w:rsid w:val="003366F9"/>
    <w:rsid w:val="00353F69"/>
    <w:rsid w:val="00355B72"/>
    <w:rsid w:val="00360589"/>
    <w:rsid w:val="00360C6A"/>
    <w:rsid w:val="00360D09"/>
    <w:rsid w:val="00366B29"/>
    <w:rsid w:val="00370710"/>
    <w:rsid w:val="003717D0"/>
    <w:rsid w:val="00377715"/>
    <w:rsid w:val="0038106C"/>
    <w:rsid w:val="00382E62"/>
    <w:rsid w:val="003837D6"/>
    <w:rsid w:val="00394DC4"/>
    <w:rsid w:val="003950A4"/>
    <w:rsid w:val="003B0D77"/>
    <w:rsid w:val="003C3E37"/>
    <w:rsid w:val="003C7209"/>
    <w:rsid w:val="003D002A"/>
    <w:rsid w:val="003D138F"/>
    <w:rsid w:val="003D3E2E"/>
    <w:rsid w:val="003D4C64"/>
    <w:rsid w:val="003E3577"/>
    <w:rsid w:val="003F3A61"/>
    <w:rsid w:val="00400DC7"/>
    <w:rsid w:val="00403498"/>
    <w:rsid w:val="00410A5D"/>
    <w:rsid w:val="00414909"/>
    <w:rsid w:val="004202C3"/>
    <w:rsid w:val="00420C35"/>
    <w:rsid w:val="004211FE"/>
    <w:rsid w:val="004216B1"/>
    <w:rsid w:val="00425A6A"/>
    <w:rsid w:val="00426FBB"/>
    <w:rsid w:val="00427DFB"/>
    <w:rsid w:val="004337B8"/>
    <w:rsid w:val="00437E30"/>
    <w:rsid w:val="00437E48"/>
    <w:rsid w:val="00444398"/>
    <w:rsid w:val="0044773F"/>
    <w:rsid w:val="00454948"/>
    <w:rsid w:val="0046428B"/>
    <w:rsid w:val="00471085"/>
    <w:rsid w:val="0047429A"/>
    <w:rsid w:val="004772BF"/>
    <w:rsid w:val="004778A8"/>
    <w:rsid w:val="0048374C"/>
    <w:rsid w:val="0048707A"/>
    <w:rsid w:val="0048771D"/>
    <w:rsid w:val="004A1511"/>
    <w:rsid w:val="004A6605"/>
    <w:rsid w:val="004B0DB7"/>
    <w:rsid w:val="004B3A57"/>
    <w:rsid w:val="004B519F"/>
    <w:rsid w:val="004B5BFE"/>
    <w:rsid w:val="004B7F34"/>
    <w:rsid w:val="004C4227"/>
    <w:rsid w:val="004C45FA"/>
    <w:rsid w:val="004C4D2E"/>
    <w:rsid w:val="004D395E"/>
    <w:rsid w:val="004D7355"/>
    <w:rsid w:val="004E1BD8"/>
    <w:rsid w:val="004E452A"/>
    <w:rsid w:val="004E78E3"/>
    <w:rsid w:val="004F3606"/>
    <w:rsid w:val="005004BF"/>
    <w:rsid w:val="00502E89"/>
    <w:rsid w:val="00504748"/>
    <w:rsid w:val="00505FE2"/>
    <w:rsid w:val="0051095A"/>
    <w:rsid w:val="00510E95"/>
    <w:rsid w:val="0051451F"/>
    <w:rsid w:val="00515557"/>
    <w:rsid w:val="00515DB6"/>
    <w:rsid w:val="00521ED0"/>
    <w:rsid w:val="00522D23"/>
    <w:rsid w:val="00524694"/>
    <w:rsid w:val="00527D56"/>
    <w:rsid w:val="0053012F"/>
    <w:rsid w:val="00530A0F"/>
    <w:rsid w:val="0053221F"/>
    <w:rsid w:val="00536FAE"/>
    <w:rsid w:val="0054252A"/>
    <w:rsid w:val="00542C85"/>
    <w:rsid w:val="00553510"/>
    <w:rsid w:val="00554186"/>
    <w:rsid w:val="00556E5B"/>
    <w:rsid w:val="00560808"/>
    <w:rsid w:val="005628CD"/>
    <w:rsid w:val="00564397"/>
    <w:rsid w:val="0056697B"/>
    <w:rsid w:val="005818EA"/>
    <w:rsid w:val="00581F3D"/>
    <w:rsid w:val="00585769"/>
    <w:rsid w:val="00591130"/>
    <w:rsid w:val="00591DB6"/>
    <w:rsid w:val="005A2497"/>
    <w:rsid w:val="005A3F28"/>
    <w:rsid w:val="005A40BE"/>
    <w:rsid w:val="005A7F4E"/>
    <w:rsid w:val="005B13E2"/>
    <w:rsid w:val="005B3934"/>
    <w:rsid w:val="005B47D7"/>
    <w:rsid w:val="005C4BA9"/>
    <w:rsid w:val="005C5526"/>
    <w:rsid w:val="005C62C6"/>
    <w:rsid w:val="005D21E9"/>
    <w:rsid w:val="005D79BF"/>
    <w:rsid w:val="005D7B9E"/>
    <w:rsid w:val="005F0834"/>
    <w:rsid w:val="005F45B1"/>
    <w:rsid w:val="005F6788"/>
    <w:rsid w:val="005F6DC3"/>
    <w:rsid w:val="006017FD"/>
    <w:rsid w:val="00601A8E"/>
    <w:rsid w:val="00602488"/>
    <w:rsid w:val="006079BE"/>
    <w:rsid w:val="00611556"/>
    <w:rsid w:val="00613D89"/>
    <w:rsid w:val="0062033E"/>
    <w:rsid w:val="00624436"/>
    <w:rsid w:val="00624482"/>
    <w:rsid w:val="00630B69"/>
    <w:rsid w:val="00633178"/>
    <w:rsid w:val="006343E3"/>
    <w:rsid w:val="00643796"/>
    <w:rsid w:val="00643F9C"/>
    <w:rsid w:val="0064799C"/>
    <w:rsid w:val="00652E37"/>
    <w:rsid w:val="00654156"/>
    <w:rsid w:val="00662376"/>
    <w:rsid w:val="00694D34"/>
    <w:rsid w:val="00695864"/>
    <w:rsid w:val="006977E6"/>
    <w:rsid w:val="006A189B"/>
    <w:rsid w:val="006A3AE1"/>
    <w:rsid w:val="006A4145"/>
    <w:rsid w:val="006B09B8"/>
    <w:rsid w:val="006B47CA"/>
    <w:rsid w:val="006B5506"/>
    <w:rsid w:val="006C7AAA"/>
    <w:rsid w:val="006D1C2A"/>
    <w:rsid w:val="006D264F"/>
    <w:rsid w:val="006D3F45"/>
    <w:rsid w:val="006E2A8D"/>
    <w:rsid w:val="006E35C8"/>
    <w:rsid w:val="006E4AB3"/>
    <w:rsid w:val="006E6B57"/>
    <w:rsid w:val="006E7574"/>
    <w:rsid w:val="006F3AFC"/>
    <w:rsid w:val="006F4323"/>
    <w:rsid w:val="00701D28"/>
    <w:rsid w:val="00703430"/>
    <w:rsid w:val="007069BE"/>
    <w:rsid w:val="00711BD2"/>
    <w:rsid w:val="00711FEB"/>
    <w:rsid w:val="00721E2E"/>
    <w:rsid w:val="007227F5"/>
    <w:rsid w:val="0072566E"/>
    <w:rsid w:val="007328C0"/>
    <w:rsid w:val="00733156"/>
    <w:rsid w:val="00733E74"/>
    <w:rsid w:val="0074085C"/>
    <w:rsid w:val="007413A9"/>
    <w:rsid w:val="00745C86"/>
    <w:rsid w:val="00764603"/>
    <w:rsid w:val="0076604D"/>
    <w:rsid w:val="00772C88"/>
    <w:rsid w:val="00781DBA"/>
    <w:rsid w:val="0078621C"/>
    <w:rsid w:val="00790909"/>
    <w:rsid w:val="0079301B"/>
    <w:rsid w:val="007A77C6"/>
    <w:rsid w:val="007B5A07"/>
    <w:rsid w:val="007B668E"/>
    <w:rsid w:val="007C7D51"/>
    <w:rsid w:val="007D2F33"/>
    <w:rsid w:val="007D3E71"/>
    <w:rsid w:val="007E132A"/>
    <w:rsid w:val="007E34AA"/>
    <w:rsid w:val="007E5D6A"/>
    <w:rsid w:val="007E645D"/>
    <w:rsid w:val="007F7260"/>
    <w:rsid w:val="007F75CA"/>
    <w:rsid w:val="00815DBA"/>
    <w:rsid w:val="00816EA9"/>
    <w:rsid w:val="00820A91"/>
    <w:rsid w:val="00821E08"/>
    <w:rsid w:val="008247D1"/>
    <w:rsid w:val="00825A13"/>
    <w:rsid w:val="00834154"/>
    <w:rsid w:val="008346CF"/>
    <w:rsid w:val="00834EFD"/>
    <w:rsid w:val="00841914"/>
    <w:rsid w:val="00842B65"/>
    <w:rsid w:val="00844B24"/>
    <w:rsid w:val="0084515F"/>
    <w:rsid w:val="0085092D"/>
    <w:rsid w:val="00865FB3"/>
    <w:rsid w:val="00867D6B"/>
    <w:rsid w:val="00873013"/>
    <w:rsid w:val="008746C3"/>
    <w:rsid w:val="008757E0"/>
    <w:rsid w:val="00877D4C"/>
    <w:rsid w:val="0089763B"/>
    <w:rsid w:val="008A0B0A"/>
    <w:rsid w:val="008A1519"/>
    <w:rsid w:val="008A2479"/>
    <w:rsid w:val="008B114A"/>
    <w:rsid w:val="008B6295"/>
    <w:rsid w:val="008B6AE3"/>
    <w:rsid w:val="008D1045"/>
    <w:rsid w:val="008D3937"/>
    <w:rsid w:val="008E2316"/>
    <w:rsid w:val="008E5277"/>
    <w:rsid w:val="008E5996"/>
    <w:rsid w:val="008F1272"/>
    <w:rsid w:val="00901AE1"/>
    <w:rsid w:val="00901EFD"/>
    <w:rsid w:val="00904754"/>
    <w:rsid w:val="00905356"/>
    <w:rsid w:val="009151A5"/>
    <w:rsid w:val="009205B4"/>
    <w:rsid w:val="009223D5"/>
    <w:rsid w:val="00922A80"/>
    <w:rsid w:val="00932F60"/>
    <w:rsid w:val="00937F31"/>
    <w:rsid w:val="009408BA"/>
    <w:rsid w:val="00946DC6"/>
    <w:rsid w:val="009507C0"/>
    <w:rsid w:val="009537A7"/>
    <w:rsid w:val="009550E8"/>
    <w:rsid w:val="00955B59"/>
    <w:rsid w:val="009570BE"/>
    <w:rsid w:val="009671E5"/>
    <w:rsid w:val="00971BB3"/>
    <w:rsid w:val="00971EBF"/>
    <w:rsid w:val="00985DB4"/>
    <w:rsid w:val="00986648"/>
    <w:rsid w:val="00991EED"/>
    <w:rsid w:val="00992262"/>
    <w:rsid w:val="009926BC"/>
    <w:rsid w:val="00993DEB"/>
    <w:rsid w:val="00997F50"/>
    <w:rsid w:val="009A09C7"/>
    <w:rsid w:val="009A4319"/>
    <w:rsid w:val="009A6C3F"/>
    <w:rsid w:val="009A6E9C"/>
    <w:rsid w:val="009B73F2"/>
    <w:rsid w:val="009C12BD"/>
    <w:rsid w:val="009C50FE"/>
    <w:rsid w:val="009D2660"/>
    <w:rsid w:val="009D34EA"/>
    <w:rsid w:val="009D3C51"/>
    <w:rsid w:val="009E6FF3"/>
    <w:rsid w:val="00A00F79"/>
    <w:rsid w:val="00A03A12"/>
    <w:rsid w:val="00A03E75"/>
    <w:rsid w:val="00A04DC8"/>
    <w:rsid w:val="00A11080"/>
    <w:rsid w:val="00A1414F"/>
    <w:rsid w:val="00A20D66"/>
    <w:rsid w:val="00A22FE0"/>
    <w:rsid w:val="00A32A74"/>
    <w:rsid w:val="00A33F40"/>
    <w:rsid w:val="00A37654"/>
    <w:rsid w:val="00A4337B"/>
    <w:rsid w:val="00A45FCE"/>
    <w:rsid w:val="00A5277A"/>
    <w:rsid w:val="00A64A36"/>
    <w:rsid w:val="00A7266B"/>
    <w:rsid w:val="00A75671"/>
    <w:rsid w:val="00A773CC"/>
    <w:rsid w:val="00A86C59"/>
    <w:rsid w:val="00A87305"/>
    <w:rsid w:val="00A87818"/>
    <w:rsid w:val="00A9318B"/>
    <w:rsid w:val="00A94AC1"/>
    <w:rsid w:val="00A95B87"/>
    <w:rsid w:val="00A9735F"/>
    <w:rsid w:val="00AA5A8D"/>
    <w:rsid w:val="00AA6F12"/>
    <w:rsid w:val="00AB1806"/>
    <w:rsid w:val="00AB18B7"/>
    <w:rsid w:val="00AB2575"/>
    <w:rsid w:val="00AC157F"/>
    <w:rsid w:val="00AD2BAB"/>
    <w:rsid w:val="00AD335D"/>
    <w:rsid w:val="00AE1477"/>
    <w:rsid w:val="00AE406C"/>
    <w:rsid w:val="00AF792B"/>
    <w:rsid w:val="00B00190"/>
    <w:rsid w:val="00B10F2B"/>
    <w:rsid w:val="00B333DE"/>
    <w:rsid w:val="00B3521D"/>
    <w:rsid w:val="00B45E81"/>
    <w:rsid w:val="00B47460"/>
    <w:rsid w:val="00B55D5E"/>
    <w:rsid w:val="00B56B16"/>
    <w:rsid w:val="00B71177"/>
    <w:rsid w:val="00B717BA"/>
    <w:rsid w:val="00B735B0"/>
    <w:rsid w:val="00B81E91"/>
    <w:rsid w:val="00B91814"/>
    <w:rsid w:val="00B92B81"/>
    <w:rsid w:val="00B94516"/>
    <w:rsid w:val="00B96636"/>
    <w:rsid w:val="00BA183C"/>
    <w:rsid w:val="00BA665D"/>
    <w:rsid w:val="00BA7955"/>
    <w:rsid w:val="00BB13C6"/>
    <w:rsid w:val="00BB2855"/>
    <w:rsid w:val="00BB3407"/>
    <w:rsid w:val="00BB64E7"/>
    <w:rsid w:val="00BC57FF"/>
    <w:rsid w:val="00BC6B25"/>
    <w:rsid w:val="00BC7909"/>
    <w:rsid w:val="00BD15F4"/>
    <w:rsid w:val="00BD19C1"/>
    <w:rsid w:val="00BD25B8"/>
    <w:rsid w:val="00BD34C2"/>
    <w:rsid w:val="00BF097D"/>
    <w:rsid w:val="00BF1228"/>
    <w:rsid w:val="00BF4618"/>
    <w:rsid w:val="00BF5282"/>
    <w:rsid w:val="00C0011E"/>
    <w:rsid w:val="00C012E1"/>
    <w:rsid w:val="00C029BD"/>
    <w:rsid w:val="00C06BB4"/>
    <w:rsid w:val="00C10D20"/>
    <w:rsid w:val="00C12AC4"/>
    <w:rsid w:val="00C12E0C"/>
    <w:rsid w:val="00C14968"/>
    <w:rsid w:val="00C21916"/>
    <w:rsid w:val="00C24B92"/>
    <w:rsid w:val="00C2650B"/>
    <w:rsid w:val="00C32E48"/>
    <w:rsid w:val="00C439E8"/>
    <w:rsid w:val="00C457CA"/>
    <w:rsid w:val="00C500EF"/>
    <w:rsid w:val="00C51EB1"/>
    <w:rsid w:val="00C52304"/>
    <w:rsid w:val="00C57FB7"/>
    <w:rsid w:val="00C62CEB"/>
    <w:rsid w:val="00C65F3F"/>
    <w:rsid w:val="00C70749"/>
    <w:rsid w:val="00C72414"/>
    <w:rsid w:val="00C86528"/>
    <w:rsid w:val="00C8667B"/>
    <w:rsid w:val="00C86750"/>
    <w:rsid w:val="00C91EF5"/>
    <w:rsid w:val="00C9234E"/>
    <w:rsid w:val="00C93BB2"/>
    <w:rsid w:val="00C9683E"/>
    <w:rsid w:val="00CA2A24"/>
    <w:rsid w:val="00CA4CE3"/>
    <w:rsid w:val="00CB1354"/>
    <w:rsid w:val="00CB60BA"/>
    <w:rsid w:val="00CB65CB"/>
    <w:rsid w:val="00CC0011"/>
    <w:rsid w:val="00CC75C0"/>
    <w:rsid w:val="00CD23EF"/>
    <w:rsid w:val="00CD4F3F"/>
    <w:rsid w:val="00CE230D"/>
    <w:rsid w:val="00CE34BC"/>
    <w:rsid w:val="00CE562B"/>
    <w:rsid w:val="00CF75F6"/>
    <w:rsid w:val="00D05BEA"/>
    <w:rsid w:val="00D14E6B"/>
    <w:rsid w:val="00D150AD"/>
    <w:rsid w:val="00D17D7F"/>
    <w:rsid w:val="00D2480A"/>
    <w:rsid w:val="00D30F2D"/>
    <w:rsid w:val="00D311F8"/>
    <w:rsid w:val="00D36B52"/>
    <w:rsid w:val="00D3708C"/>
    <w:rsid w:val="00D377C8"/>
    <w:rsid w:val="00D37FE2"/>
    <w:rsid w:val="00D41274"/>
    <w:rsid w:val="00D43BF3"/>
    <w:rsid w:val="00D5746B"/>
    <w:rsid w:val="00D60CD8"/>
    <w:rsid w:val="00D677E9"/>
    <w:rsid w:val="00D767BB"/>
    <w:rsid w:val="00D81095"/>
    <w:rsid w:val="00D869C8"/>
    <w:rsid w:val="00D8752A"/>
    <w:rsid w:val="00D92681"/>
    <w:rsid w:val="00D939B0"/>
    <w:rsid w:val="00D958E2"/>
    <w:rsid w:val="00DB16E0"/>
    <w:rsid w:val="00DB2DF9"/>
    <w:rsid w:val="00DB383B"/>
    <w:rsid w:val="00DB7E63"/>
    <w:rsid w:val="00DC2055"/>
    <w:rsid w:val="00DD16DC"/>
    <w:rsid w:val="00DD71E8"/>
    <w:rsid w:val="00DD7F83"/>
    <w:rsid w:val="00DE335E"/>
    <w:rsid w:val="00DF1B93"/>
    <w:rsid w:val="00DF68F5"/>
    <w:rsid w:val="00DF6A46"/>
    <w:rsid w:val="00DF7CA2"/>
    <w:rsid w:val="00E01DF5"/>
    <w:rsid w:val="00E0641E"/>
    <w:rsid w:val="00E06664"/>
    <w:rsid w:val="00E11080"/>
    <w:rsid w:val="00E143CB"/>
    <w:rsid w:val="00E20C19"/>
    <w:rsid w:val="00E304BC"/>
    <w:rsid w:val="00E32853"/>
    <w:rsid w:val="00E33A00"/>
    <w:rsid w:val="00E379EC"/>
    <w:rsid w:val="00E401F8"/>
    <w:rsid w:val="00E41262"/>
    <w:rsid w:val="00E42932"/>
    <w:rsid w:val="00E43EEC"/>
    <w:rsid w:val="00E4498A"/>
    <w:rsid w:val="00E44C34"/>
    <w:rsid w:val="00E46425"/>
    <w:rsid w:val="00E47D0E"/>
    <w:rsid w:val="00E512D9"/>
    <w:rsid w:val="00E53090"/>
    <w:rsid w:val="00E6457D"/>
    <w:rsid w:val="00E65018"/>
    <w:rsid w:val="00E678CD"/>
    <w:rsid w:val="00E70EE3"/>
    <w:rsid w:val="00E72D69"/>
    <w:rsid w:val="00E74AD6"/>
    <w:rsid w:val="00E7529B"/>
    <w:rsid w:val="00E76290"/>
    <w:rsid w:val="00E82B49"/>
    <w:rsid w:val="00E87944"/>
    <w:rsid w:val="00E94339"/>
    <w:rsid w:val="00E966C9"/>
    <w:rsid w:val="00E97563"/>
    <w:rsid w:val="00EB0B63"/>
    <w:rsid w:val="00EB2163"/>
    <w:rsid w:val="00EC1C35"/>
    <w:rsid w:val="00EC265C"/>
    <w:rsid w:val="00EC65B7"/>
    <w:rsid w:val="00ED25B0"/>
    <w:rsid w:val="00ED61CB"/>
    <w:rsid w:val="00EE4353"/>
    <w:rsid w:val="00EF2488"/>
    <w:rsid w:val="00EF290B"/>
    <w:rsid w:val="00EF3452"/>
    <w:rsid w:val="00EF61AD"/>
    <w:rsid w:val="00F062D8"/>
    <w:rsid w:val="00F06A72"/>
    <w:rsid w:val="00F06C6A"/>
    <w:rsid w:val="00F11217"/>
    <w:rsid w:val="00F1242E"/>
    <w:rsid w:val="00F136F0"/>
    <w:rsid w:val="00F20BBB"/>
    <w:rsid w:val="00F20DCD"/>
    <w:rsid w:val="00F22C0B"/>
    <w:rsid w:val="00F34AE2"/>
    <w:rsid w:val="00F359FA"/>
    <w:rsid w:val="00F4394A"/>
    <w:rsid w:val="00F43BD8"/>
    <w:rsid w:val="00F44500"/>
    <w:rsid w:val="00F55879"/>
    <w:rsid w:val="00F562F3"/>
    <w:rsid w:val="00F57140"/>
    <w:rsid w:val="00F66CC2"/>
    <w:rsid w:val="00F67BC3"/>
    <w:rsid w:val="00F73EC9"/>
    <w:rsid w:val="00F74B89"/>
    <w:rsid w:val="00F75133"/>
    <w:rsid w:val="00F80742"/>
    <w:rsid w:val="00F82858"/>
    <w:rsid w:val="00F85074"/>
    <w:rsid w:val="00F870D3"/>
    <w:rsid w:val="00F93767"/>
    <w:rsid w:val="00FA3899"/>
    <w:rsid w:val="00FA4909"/>
    <w:rsid w:val="00FA4CF1"/>
    <w:rsid w:val="00FA5A26"/>
    <w:rsid w:val="00FA6751"/>
    <w:rsid w:val="00FA7575"/>
    <w:rsid w:val="00FB1048"/>
    <w:rsid w:val="00FB3938"/>
    <w:rsid w:val="00FB62C4"/>
    <w:rsid w:val="00FB7701"/>
    <w:rsid w:val="00FC2DF1"/>
    <w:rsid w:val="00FD0B66"/>
    <w:rsid w:val="00FD15E7"/>
    <w:rsid w:val="00FD1AC5"/>
    <w:rsid w:val="00FD549E"/>
    <w:rsid w:val="00FD5CF0"/>
    <w:rsid w:val="00FE55CE"/>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2"/>
    </o:shapelayout>
  </w:shapeDefaults>
  <w:decimalSymbol w:val=","/>
  <w:listSeparator w:val=";"/>
  <w14:docId w14:val="0395E5F7"/>
  <w15:docId w15:val="{98D77D98-FA86-4BD3-B852-D9A4AC44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styleId="UnresolvedMention">
    <w:name w:val="Unresolved Mention"/>
    <w:basedOn w:val="DefaultParagraphFont"/>
    <w:uiPriority w:val="99"/>
    <w:semiHidden/>
    <w:unhideWhenUsed/>
    <w:rsid w:val="00630B69"/>
    <w:rPr>
      <w:color w:val="605E5C"/>
      <w:shd w:val="clear" w:color="auto" w:fill="E1DFDD"/>
    </w:rPr>
  </w:style>
  <w:style w:type="paragraph" w:styleId="Bibliography">
    <w:name w:val="Bibliography"/>
    <w:basedOn w:val="Normal"/>
    <w:next w:val="Normal"/>
    <w:uiPriority w:val="37"/>
    <w:unhideWhenUsed/>
    <w:rsid w:val="00C86528"/>
    <w:pPr>
      <w:spacing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urracma@nobel.ac.id" TargetMode="External"/><Relationship Id="rId13" Type="http://schemas.openxmlformats.org/officeDocument/2006/relationships/header" Target="header2.xml"/><Relationship Id="rId18"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linah@stienobel-indonesia.ac.id"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s://doi.org/10.31764/jmm.vXiX.XXXX" TargetMode="External"/><Relationship Id="rId2" Type="http://schemas.openxmlformats.org/officeDocument/2006/relationships/image" Target="media/image3.png"/><Relationship Id="rId1" Type="http://schemas.openxmlformats.org/officeDocument/2006/relationships/hyperlink" Target="http://journal.ummat.ac.id/index.php/j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FC0736A-9CFD-49D2-B56A-0916CF46B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10</Pages>
  <Words>5876</Words>
  <Characters>33498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39296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Bff 917</cp:lastModifiedBy>
  <cp:revision>171</cp:revision>
  <cp:lastPrinted>2017-04-18T03:46:00Z</cp:lastPrinted>
  <dcterms:created xsi:type="dcterms:W3CDTF">2013-02-05T02:20:00Z</dcterms:created>
  <dcterms:modified xsi:type="dcterms:W3CDTF">2022-11-18T05:57:00Z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abialmusthafa@gmail.com@www.mendeley.com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http://www.zotero.org/styles/turabian-fullnote-bibliography</vt:lpwstr>
  </property>
  <property fmtid="{D5CDD505-2E9C-101B-9397-08002B2CF9AE}" pid="22" name="Mendeley Recent Style Name 8_1">
    <vt:lpwstr>Turabian 8th edition (full note)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GrammarlyDocumentId">
    <vt:lpwstr>dcb9e1438897baba1a5c0a4ea09f3ccb658d29692c8a57c517132c3c43109511</vt:lpwstr>
  </property>
  <property fmtid="{D5CDD505-2E9C-101B-9397-08002B2CF9AE}" pid="26" name="ZOTERO_PREF_1">
    <vt:lpwstr>&lt;data data-version="3" zotero-version="6.0.18"&gt;&lt;session id="WP6OxCBg"/&gt;&lt;style id="http://www.zotero.org/styles/apa" locale="en-US" hasBibliography="1" bibliographyStyleHasBeenSet="1"/&gt;&lt;prefs&gt;&lt;pref name="fieldType" value="Field"/&gt;&lt;pref name="automaticJourn</vt:lpwstr>
  </property>
  <property fmtid="{D5CDD505-2E9C-101B-9397-08002B2CF9AE}" pid="27" name="ZOTERO_PREF_2">
    <vt:lpwstr>alAbbreviations" value="true"/&gt;&lt;/prefs&gt;&lt;/data&gt;</vt:lpwstr>
  </property>
</Properties>
</file>